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F56AB9">
        <w:tblPrEx>
          <w:tblCellMar>
            <w:top w:w="0" w:type="dxa"/>
            <w:bottom w:w="0" w:type="dxa"/>
          </w:tblCellMar>
        </w:tblPrEx>
        <w:tc>
          <w:tcPr>
            <w:tcW w:w="1559" w:type="dxa"/>
            <w:tcBorders>
              <w:bottom w:val="single" w:sz="8" w:space="0" w:color="auto"/>
            </w:tcBorders>
          </w:tcPr>
          <w:p w:rsidR="00F56AB9" w:rsidRDefault="00F56AB9">
            <w:pPr>
              <w:spacing w:before="60"/>
            </w:pPr>
            <w:r>
              <w:rPr>
                <w:rFonts w:ascii="Arial" w:hAnsi="Arial"/>
                <w:b/>
                <w:sz w:val="28"/>
              </w:rPr>
              <w:t>NATIONS</w:t>
            </w:r>
            <w:r>
              <w:rPr>
                <w:rFonts w:ascii="Arial" w:hAnsi="Arial"/>
                <w:b/>
                <w:sz w:val="28"/>
              </w:rPr>
              <w:br/>
              <w:t>UNIES</w:t>
            </w:r>
          </w:p>
        </w:tc>
        <w:tc>
          <w:tcPr>
            <w:tcW w:w="4534" w:type="dxa"/>
            <w:tcBorders>
              <w:bottom w:val="single" w:sz="8" w:space="0" w:color="auto"/>
            </w:tcBorders>
          </w:tcPr>
          <w:p w:rsidR="00F56AB9" w:rsidRDefault="00F56AB9">
            <w:pPr>
              <w:tabs>
                <w:tab w:val="right" w:pos="3195"/>
              </w:tabs>
              <w:ind w:hanging="1"/>
            </w:pPr>
          </w:p>
        </w:tc>
        <w:tc>
          <w:tcPr>
            <w:tcW w:w="3402" w:type="dxa"/>
            <w:tcBorders>
              <w:bottom w:val="single" w:sz="8" w:space="0" w:color="auto"/>
            </w:tcBorders>
          </w:tcPr>
          <w:p w:rsidR="00F56AB9" w:rsidRDefault="00F56AB9">
            <w:pPr>
              <w:tabs>
                <w:tab w:val="right" w:pos="3195"/>
              </w:tabs>
              <w:spacing w:after="120"/>
              <w:ind w:left="1134"/>
              <w:rPr>
                <w:b/>
                <w:sz w:val="72"/>
              </w:rPr>
            </w:pPr>
            <w:r>
              <w:rPr>
                <w:rFonts w:ascii="Arial" w:hAnsi="Arial"/>
                <w:b/>
                <w:sz w:val="72"/>
              </w:rPr>
              <w:t>CRC</w:t>
            </w:r>
          </w:p>
        </w:tc>
      </w:tr>
      <w:tr w:rsidR="00F56AB9">
        <w:tblPrEx>
          <w:tblCellMar>
            <w:top w:w="0" w:type="dxa"/>
            <w:bottom w:w="0" w:type="dxa"/>
          </w:tblCellMar>
        </w:tblPrEx>
        <w:trPr>
          <w:trHeight w:hRule="exact" w:val="3012"/>
        </w:trPr>
        <w:tc>
          <w:tcPr>
            <w:tcW w:w="1559" w:type="dxa"/>
            <w:tcBorders>
              <w:top w:val="single" w:sz="8" w:space="0" w:color="auto"/>
              <w:bottom w:val="single" w:sz="36" w:space="0" w:color="auto"/>
            </w:tcBorders>
            <w:tcMar>
              <w:top w:w="170" w:type="dxa"/>
            </w:tcMar>
          </w:tcPr>
          <w:p w:rsidR="00F56AB9" w:rsidRDefault="00F56AB9">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993" r:id="rId8"/>
              </w:object>
            </w:r>
          </w:p>
        </w:tc>
        <w:tc>
          <w:tcPr>
            <w:tcW w:w="4534" w:type="dxa"/>
            <w:tcBorders>
              <w:top w:val="single" w:sz="8" w:space="0" w:color="auto"/>
              <w:bottom w:val="single" w:sz="36" w:space="0" w:color="auto"/>
            </w:tcBorders>
            <w:tcMar>
              <w:top w:w="170" w:type="dxa"/>
            </w:tcMar>
          </w:tcPr>
          <w:p w:rsidR="00F56AB9" w:rsidRPr="009B30EB" w:rsidRDefault="00F56AB9">
            <w:pPr>
              <w:spacing w:before="120"/>
              <w:rPr>
                <w:rFonts w:ascii="Arial" w:hAnsi="Arial"/>
                <w:b/>
                <w:sz w:val="34"/>
                <w:lang w:val="es-ES"/>
              </w:rPr>
            </w:pPr>
            <w:r w:rsidRPr="009B30EB">
              <w:rPr>
                <w:rFonts w:ascii="Arial" w:hAnsi="Arial"/>
                <w:b/>
                <w:sz w:val="34"/>
                <w:lang w:val="es-ES"/>
              </w:rPr>
              <w:t>Convención sobre los Derechos del Niño</w:t>
            </w:r>
          </w:p>
          <w:p w:rsidR="00F56AB9" w:rsidRPr="009B30EB" w:rsidRDefault="00F56AB9">
            <w:pPr>
              <w:spacing w:after="58"/>
              <w:ind w:hanging="1"/>
              <w:rPr>
                <w:rFonts w:ascii="Courier New" w:hAnsi="Courier New"/>
                <w:sz w:val="20"/>
                <w:lang w:val="es-ES"/>
              </w:rPr>
            </w:pPr>
          </w:p>
        </w:tc>
        <w:tc>
          <w:tcPr>
            <w:tcW w:w="3402" w:type="dxa"/>
            <w:tcBorders>
              <w:top w:val="single" w:sz="8" w:space="0" w:color="auto"/>
              <w:bottom w:val="single" w:sz="36" w:space="0" w:color="auto"/>
            </w:tcBorders>
            <w:tcMar>
              <w:top w:w="170" w:type="dxa"/>
            </w:tcMar>
          </w:tcPr>
          <w:p w:rsidR="00F56AB9" w:rsidRPr="009B30EB" w:rsidRDefault="00F56AB9">
            <w:pPr>
              <w:tabs>
                <w:tab w:val="right" w:pos="3195"/>
              </w:tabs>
              <w:spacing w:before="120" w:after="240"/>
              <w:ind w:left="227"/>
              <w:rPr>
                <w:lang w:val="es-ES"/>
              </w:rPr>
            </w:pPr>
            <w:r w:rsidRPr="009B30EB">
              <w:rPr>
                <w:lang w:val="es-ES"/>
              </w:rPr>
              <w:t>Distr.</w:t>
            </w:r>
            <w:r w:rsidRPr="009B30EB">
              <w:rPr>
                <w:lang w:val="es-ES"/>
              </w:rPr>
              <w:br/>
              <w:t>GENERAL</w:t>
            </w:r>
          </w:p>
          <w:p w:rsidR="00F56AB9" w:rsidRPr="009B30EB" w:rsidRDefault="00F56AB9">
            <w:pPr>
              <w:tabs>
                <w:tab w:val="right" w:pos="3195"/>
              </w:tabs>
              <w:spacing w:after="240"/>
              <w:ind w:left="227"/>
              <w:rPr>
                <w:lang w:val="es-ES"/>
              </w:rPr>
            </w:pPr>
            <w:r w:rsidRPr="009B30EB">
              <w:rPr>
                <w:lang w:val="es-ES"/>
              </w:rPr>
              <w:t>CRC/C/SR.1320</w:t>
            </w:r>
            <w:r w:rsidRPr="009B30EB">
              <w:rPr>
                <w:lang w:val="es-ES"/>
              </w:rPr>
              <w:br/>
            </w:r>
            <w:r w:rsidR="006654D8">
              <w:rPr>
                <w:lang w:val="es-ES"/>
              </w:rPr>
              <w:t>11</w:t>
            </w:r>
            <w:r w:rsidRPr="009B30EB">
              <w:rPr>
                <w:lang w:val="es-ES"/>
              </w:rPr>
              <w:t xml:space="preserve"> de </w:t>
            </w:r>
            <w:r w:rsidR="006654D8">
              <w:rPr>
                <w:lang w:val="es-ES"/>
              </w:rPr>
              <w:t>enero</w:t>
            </w:r>
            <w:r w:rsidRPr="009B30EB">
              <w:rPr>
                <w:lang w:val="es-ES"/>
              </w:rPr>
              <w:t xml:space="preserve"> de 20</w:t>
            </w:r>
            <w:r w:rsidR="006654D8">
              <w:rPr>
                <w:lang w:val="es-ES"/>
              </w:rPr>
              <w:t>10</w:t>
            </w:r>
          </w:p>
          <w:p w:rsidR="00F56AB9" w:rsidRDefault="00F56AB9">
            <w:pPr>
              <w:tabs>
                <w:tab w:val="right" w:pos="3195"/>
              </w:tabs>
              <w:spacing w:after="240"/>
              <w:ind w:left="227"/>
            </w:pPr>
            <w:r>
              <w:t>ESPAÑOL</w:t>
            </w:r>
          </w:p>
          <w:p w:rsidR="00F56AB9" w:rsidRDefault="00F56AB9">
            <w:pPr>
              <w:ind w:left="227"/>
            </w:pPr>
            <w:r>
              <w:t>Original: FRANCÉS</w:t>
            </w:r>
          </w:p>
        </w:tc>
      </w:tr>
    </w:tbl>
    <w:p w:rsidR="00F56AB9" w:rsidRPr="009B30EB" w:rsidRDefault="00F56AB9">
      <w:pPr>
        <w:spacing w:before="240"/>
        <w:rPr>
          <w:lang w:val="es-ES"/>
        </w:rPr>
      </w:pPr>
      <w:r w:rsidRPr="009B30EB">
        <w:rPr>
          <w:lang w:val="es-ES"/>
        </w:rPr>
        <w:t>COMITÉ DE LOS DERECHOS DEL NIÑO</w:t>
      </w:r>
    </w:p>
    <w:p w:rsidR="00F56AB9" w:rsidRPr="009B30EB" w:rsidRDefault="00F56AB9">
      <w:pPr>
        <w:spacing w:after="240"/>
        <w:rPr>
          <w:lang w:val="es-ES"/>
        </w:rPr>
      </w:pPr>
      <w:r w:rsidRPr="009B30EB">
        <w:rPr>
          <w:lang w:val="es-ES"/>
        </w:rPr>
        <w:t>Cuadragésimo octavo período de sesiones</w:t>
      </w:r>
    </w:p>
    <w:p w:rsidR="00F56AB9" w:rsidRDefault="00F56AB9">
      <w:pPr>
        <w:spacing w:before="480" w:after="240"/>
        <w:jc w:val="center"/>
        <w:rPr>
          <w:b/>
          <w:lang w:val="es-ES"/>
        </w:rPr>
      </w:pPr>
      <w:r>
        <w:rPr>
          <w:b/>
          <w:lang w:val="es-ES"/>
        </w:rPr>
        <w:t>ACTA RESUMIDA DE LA 1320</w:t>
      </w:r>
      <w:r>
        <w:rPr>
          <w:b/>
          <w:vertAlign w:val="superscript"/>
          <w:lang w:val="es-ES"/>
        </w:rPr>
        <w:t xml:space="preserve">ª </w:t>
      </w:r>
      <w:r>
        <w:rPr>
          <w:b/>
          <w:lang w:val="es-ES"/>
        </w:rPr>
        <w:t>SESIÓN</w:t>
      </w:r>
    </w:p>
    <w:p w:rsidR="00F56AB9" w:rsidRDefault="00F56AB9">
      <w:pPr>
        <w:spacing w:after="240"/>
        <w:jc w:val="center"/>
        <w:rPr>
          <w:b/>
          <w:lang w:val="es-ES"/>
        </w:rPr>
      </w:pPr>
      <w:r>
        <w:rPr>
          <w:b/>
          <w:lang w:val="es-ES"/>
        </w:rPr>
        <w:t>celebrada en el Palais Wilson, Ginebra,</w:t>
      </w:r>
      <w:r>
        <w:rPr>
          <w:b/>
          <w:lang w:val="es-ES"/>
        </w:rPr>
        <w:br/>
        <w:t xml:space="preserve">el jueves 22 de mayo de </w:t>
      </w:r>
      <w:smartTag w:uri="urn:schemas-microsoft-com:office:smarttags" w:element="metricconverter">
        <w:smartTagPr>
          <w:attr w:name="ProductID" w:val="2008, a"/>
        </w:smartTagPr>
        <w:r>
          <w:rPr>
            <w:b/>
            <w:lang w:val="es-ES"/>
          </w:rPr>
          <w:t>2008, a</w:t>
        </w:r>
      </w:smartTag>
      <w:r>
        <w:rPr>
          <w:b/>
          <w:lang w:val="es-ES"/>
        </w:rPr>
        <w:t xml:space="preserve"> las 10 horas</w:t>
      </w:r>
    </w:p>
    <w:p w:rsidR="00F56AB9" w:rsidRDefault="00F56AB9">
      <w:pPr>
        <w:spacing w:after="480"/>
        <w:jc w:val="center"/>
        <w:rPr>
          <w:b/>
          <w:lang w:val="es-ES"/>
        </w:rPr>
      </w:pPr>
      <w:r>
        <w:rPr>
          <w:b/>
          <w:lang w:val="es-ES"/>
        </w:rPr>
        <w:t>Presidenta: Sra. LEE</w:t>
      </w:r>
    </w:p>
    <w:p w:rsidR="00F56AB9" w:rsidRDefault="00F56AB9">
      <w:pPr>
        <w:spacing w:after="360"/>
        <w:jc w:val="center"/>
        <w:rPr>
          <w:b/>
          <w:lang w:val="es-ES"/>
        </w:rPr>
      </w:pPr>
      <w:r>
        <w:rPr>
          <w:b/>
          <w:lang w:val="es-ES"/>
        </w:rPr>
        <w:t>SUMARIO</w:t>
      </w:r>
    </w:p>
    <w:p w:rsidR="00F56AB9" w:rsidRDefault="00F56AB9">
      <w:pPr>
        <w:spacing w:after="240"/>
        <w:rPr>
          <w:lang w:val="es-ES"/>
        </w:rPr>
      </w:pPr>
      <w:r>
        <w:rPr>
          <w:b/>
          <w:lang w:val="es-ES"/>
        </w:rPr>
        <w:t xml:space="preserve">EXAMEN DE LOS INFORMES PRESENTADOS POR LOS ESTADOS PARTES </w:t>
      </w:r>
      <w:r>
        <w:rPr>
          <w:rFonts w:eastAsia="MS Mincho"/>
          <w:lang w:val="es-ES"/>
        </w:rPr>
        <w:t>(</w:t>
      </w:r>
      <w:r>
        <w:rPr>
          <w:rFonts w:ascii="Times" w:eastAsia="MS Mincho" w:hAnsi="Times"/>
          <w:i/>
          <w:lang w:val="es-ES"/>
        </w:rPr>
        <w:t>conti</w:t>
      </w:r>
      <w:r>
        <w:rPr>
          <w:rFonts w:ascii="Times" w:eastAsia="MS Mincho" w:hAnsi="Times"/>
          <w:i/>
          <w:lang w:val="es-ES_tradnl"/>
        </w:rPr>
        <w:t>nuación</w:t>
      </w:r>
      <w:r>
        <w:rPr>
          <w:rFonts w:eastAsia="MS Mincho"/>
          <w:lang w:val="es-ES"/>
        </w:rPr>
        <w:t>)</w:t>
      </w:r>
    </w:p>
    <w:p w:rsidR="00F56AB9" w:rsidRPr="009B30EB" w:rsidRDefault="00F56AB9">
      <w:pPr>
        <w:spacing w:after="240"/>
        <w:ind w:left="567" w:hanging="567"/>
        <w:rPr>
          <w:lang w:val="es-ES"/>
        </w:rPr>
      </w:pPr>
      <w:r>
        <w:rPr>
          <w:b/>
          <w:lang w:val="es-ES"/>
        </w:rPr>
        <w:tab/>
        <w:t>Informe inicial de los Estados Unidos de América sobre la aplicación del Protocolo facultativo de la Convención sobre los Derechos del Niño relativo a la participación de niños en los conflictos armados</w:t>
      </w:r>
      <w:r w:rsidRPr="009B30EB">
        <w:rPr>
          <w:lang w:val="es-ES"/>
        </w:rPr>
        <w:tab/>
      </w:r>
    </w:p>
    <w:p w:rsidR="00F56AB9" w:rsidRDefault="00F56AB9">
      <w:pPr>
        <w:pStyle w:val="BodyText"/>
        <w:ind w:left="567"/>
        <w:rPr>
          <w:b/>
          <w:u w:val="none"/>
          <w:lang w:val="es-ES"/>
        </w:rPr>
      </w:pPr>
      <w:r>
        <w:rPr>
          <w:b/>
          <w:u w:val="none"/>
          <w:lang w:val="es-ES"/>
        </w:rPr>
        <w:t>Informe inicial de los Estados Unidos de América sobre la aplicación del Protocolo facultativo de la Convención sobre los Derechos del Niño relativo a la venta de niños, la prostitución infantil y la utilización de niños en la pornografía</w:t>
      </w:r>
    </w:p>
    <w:p w:rsidR="00F56AB9" w:rsidRPr="009B30EB" w:rsidRDefault="00F56AB9">
      <w:pPr>
        <w:spacing w:after="240"/>
        <w:jc w:val="center"/>
        <w:rPr>
          <w:i/>
          <w:lang w:val="es-ES"/>
        </w:rPr>
      </w:pPr>
      <w:r>
        <w:rPr>
          <w:i/>
          <w:lang w:val="es-ES"/>
        </w:rPr>
        <w:br w:type="page"/>
      </w:r>
      <w:r w:rsidRPr="009B30EB">
        <w:rPr>
          <w:i/>
          <w:lang w:val="es-ES"/>
        </w:rPr>
        <w:t>Se declara abierta la sesión a las  10.05 horas.</w:t>
      </w:r>
    </w:p>
    <w:p w:rsidR="00F56AB9" w:rsidRPr="009B30EB" w:rsidRDefault="00F56AB9">
      <w:pPr>
        <w:spacing w:after="240"/>
        <w:rPr>
          <w:lang w:val="es-ES"/>
        </w:rPr>
      </w:pPr>
      <w:r>
        <w:rPr>
          <w:b/>
          <w:lang w:val="es-ES"/>
        </w:rPr>
        <w:t xml:space="preserve">EXAMEN DE LOS INFORMES PRESENTADOS POR LOS ESTADOS PARTES </w:t>
      </w:r>
      <w:r w:rsidRPr="009B30EB">
        <w:rPr>
          <w:lang w:val="es-ES"/>
        </w:rPr>
        <w:t xml:space="preserve">(tema 4 del programa) </w:t>
      </w:r>
      <w:r w:rsidRPr="009B30EB">
        <w:rPr>
          <w:rFonts w:eastAsia="MS Mincho"/>
          <w:lang w:val="es-ES"/>
        </w:rPr>
        <w:t>(</w:t>
      </w:r>
      <w:r w:rsidRPr="009B30EB">
        <w:rPr>
          <w:rFonts w:ascii="Times" w:eastAsia="MS Mincho" w:hAnsi="Times"/>
          <w:i/>
          <w:lang w:val="es-ES"/>
        </w:rPr>
        <w:t>continuació</w:t>
      </w:r>
      <w:r>
        <w:rPr>
          <w:rFonts w:ascii="Times" w:eastAsia="MS Mincho" w:hAnsi="Times"/>
          <w:i/>
          <w:lang w:val="es-ES_tradnl"/>
        </w:rPr>
        <w:t>n</w:t>
      </w:r>
      <w:r w:rsidRPr="009B30EB">
        <w:rPr>
          <w:rFonts w:eastAsia="MS Mincho"/>
          <w:lang w:val="es-ES"/>
        </w:rPr>
        <w:t>)</w:t>
      </w:r>
    </w:p>
    <w:p w:rsidR="00F56AB9" w:rsidRPr="009B30EB" w:rsidRDefault="00F56AB9">
      <w:pPr>
        <w:spacing w:after="240"/>
        <w:ind w:left="567"/>
        <w:rPr>
          <w:lang w:val="es-ES"/>
        </w:rPr>
      </w:pPr>
      <w:r>
        <w:rPr>
          <w:b/>
          <w:lang w:val="es-ES"/>
        </w:rPr>
        <w:t xml:space="preserve">Informe inicial de los Estados Unidos de América sobre la aplicación del Protocolo facultativo de la Convención sobre los Derechos del Niño relativo a la participación de niños en los conflictos armados </w:t>
      </w:r>
      <w:r w:rsidRPr="009B30EB">
        <w:rPr>
          <w:lang w:val="es-ES"/>
        </w:rPr>
        <w:t xml:space="preserve">((CRC/C/OPAC/USA/1); lista de cuestiones que </w:t>
      </w:r>
      <w:r>
        <w:rPr>
          <w:lang w:val="es-ES"/>
        </w:rPr>
        <w:t xml:space="preserve">han de </w:t>
      </w:r>
      <w:r w:rsidRPr="009B30EB">
        <w:rPr>
          <w:lang w:val="es-ES"/>
        </w:rPr>
        <w:t>abordarse (CRC/C/OPAC/USA/Q/1); respuestas escrit</w:t>
      </w:r>
      <w:r>
        <w:rPr>
          <w:lang w:val="es-ES"/>
        </w:rPr>
        <w:t>as</w:t>
      </w:r>
      <w:r w:rsidRPr="009B30EB">
        <w:rPr>
          <w:lang w:val="es-ES"/>
        </w:rPr>
        <w:t xml:space="preserve"> del Estado </w:t>
      </w:r>
      <w:r>
        <w:rPr>
          <w:lang w:val="es-ES"/>
        </w:rPr>
        <w:t>p</w:t>
      </w:r>
      <w:r w:rsidRPr="009B30EB">
        <w:rPr>
          <w:lang w:val="es-ES"/>
        </w:rPr>
        <w:t xml:space="preserve">arte a la lista de cuestiones que </w:t>
      </w:r>
      <w:r>
        <w:rPr>
          <w:lang w:val="es-ES"/>
        </w:rPr>
        <w:t xml:space="preserve">han de </w:t>
      </w:r>
      <w:r w:rsidRPr="009B30EB">
        <w:rPr>
          <w:lang w:val="es-ES"/>
        </w:rPr>
        <w:t>abordarse (CRC/C/OPAC/USA/Q/1/Add.1))</w:t>
      </w:r>
    </w:p>
    <w:p w:rsidR="00F56AB9" w:rsidRPr="009B30EB" w:rsidRDefault="00F56AB9">
      <w:pPr>
        <w:spacing w:after="240"/>
        <w:ind w:left="567"/>
        <w:rPr>
          <w:lang w:val="es-ES"/>
        </w:rPr>
      </w:pPr>
      <w:r>
        <w:rPr>
          <w:b/>
          <w:lang w:val="es-ES"/>
        </w:rPr>
        <w:t>Informe inicial de los Estados Unidos de América sobre la aplicación del Protocolo facultativo de la Convención sobre los Derechos del Niño relativo a la venta de niños, la prostitución infantil y la utilización de niños en la pornografía</w:t>
      </w:r>
      <w:r w:rsidRPr="009B30EB">
        <w:rPr>
          <w:lang w:val="es-ES"/>
        </w:rPr>
        <w:t xml:space="preserve"> ((CRC/C/OPSC/USA/1); lista de cuestiones que </w:t>
      </w:r>
      <w:r>
        <w:rPr>
          <w:lang w:val="es-ES"/>
        </w:rPr>
        <w:t xml:space="preserve">han de </w:t>
      </w:r>
      <w:r w:rsidRPr="009B30EB">
        <w:rPr>
          <w:lang w:val="es-ES"/>
        </w:rPr>
        <w:t>abordarse (CRC/C/OPSC/USA/Q/1); respuestas escrit</w:t>
      </w:r>
      <w:r>
        <w:rPr>
          <w:lang w:val="es-ES"/>
        </w:rPr>
        <w:t>as</w:t>
      </w:r>
      <w:r w:rsidRPr="009B30EB">
        <w:rPr>
          <w:lang w:val="es-ES"/>
        </w:rPr>
        <w:t xml:space="preserve"> del Estado </w:t>
      </w:r>
      <w:r>
        <w:rPr>
          <w:lang w:val="es-ES"/>
        </w:rPr>
        <w:t>p</w:t>
      </w:r>
      <w:r w:rsidRPr="009B30EB">
        <w:rPr>
          <w:lang w:val="es-ES"/>
        </w:rPr>
        <w:t xml:space="preserve">arte </w:t>
      </w:r>
      <w:r>
        <w:rPr>
          <w:lang w:val="es-ES"/>
        </w:rPr>
        <w:t xml:space="preserve">a </w:t>
      </w:r>
      <w:r w:rsidRPr="009B30EB">
        <w:rPr>
          <w:lang w:val="es-ES"/>
        </w:rPr>
        <w:t xml:space="preserve">la lista de cuestiones que </w:t>
      </w:r>
      <w:r>
        <w:rPr>
          <w:lang w:val="es-ES"/>
        </w:rPr>
        <w:t xml:space="preserve">han de </w:t>
      </w:r>
      <w:r w:rsidRPr="009B30EB">
        <w:rPr>
          <w:lang w:val="es-ES"/>
        </w:rPr>
        <w:t>abordarse (CRC/C/OPSC/USA/Q/1/Add.1))</w:t>
      </w:r>
    </w:p>
    <w:p w:rsidR="00F56AB9" w:rsidRPr="009B30EB" w:rsidRDefault="00F56AB9">
      <w:pPr>
        <w:spacing w:after="240"/>
        <w:rPr>
          <w:lang w:val="es-ES"/>
        </w:rPr>
      </w:pPr>
      <w:r w:rsidRPr="009B30EB">
        <w:rPr>
          <w:lang w:val="es-ES"/>
        </w:rPr>
        <w:t>1.</w:t>
      </w:r>
      <w:r w:rsidRPr="009B30EB">
        <w:rPr>
          <w:lang w:val="es-ES"/>
        </w:rPr>
        <w:tab/>
      </w:r>
      <w:r w:rsidRPr="009B30EB">
        <w:rPr>
          <w:i/>
          <w:lang w:val="es-ES"/>
        </w:rPr>
        <w:t>Por invitación de</w:t>
      </w:r>
      <w:r>
        <w:rPr>
          <w:i/>
          <w:lang w:val="es-ES"/>
        </w:rPr>
        <w:t xml:space="preserve"> </w:t>
      </w:r>
      <w:r w:rsidRPr="009B30EB">
        <w:rPr>
          <w:i/>
          <w:lang w:val="es-ES"/>
        </w:rPr>
        <w:t>l</w:t>
      </w:r>
      <w:r>
        <w:rPr>
          <w:i/>
          <w:lang w:val="es-ES"/>
        </w:rPr>
        <w:t>a</w:t>
      </w:r>
      <w:r w:rsidRPr="009B30EB">
        <w:rPr>
          <w:i/>
          <w:lang w:val="es-ES"/>
        </w:rPr>
        <w:t xml:space="preserve"> President</w:t>
      </w:r>
      <w:r>
        <w:rPr>
          <w:i/>
          <w:lang w:val="es-ES"/>
        </w:rPr>
        <w:t>a</w:t>
      </w:r>
      <w:r w:rsidRPr="009B30EB">
        <w:rPr>
          <w:i/>
          <w:lang w:val="es-ES"/>
        </w:rPr>
        <w:t xml:space="preserve">, la delegación de </w:t>
      </w:r>
      <w:r>
        <w:rPr>
          <w:i/>
          <w:lang w:val="es-ES"/>
        </w:rPr>
        <w:t xml:space="preserve">los </w:t>
      </w:r>
      <w:r w:rsidRPr="009B30EB">
        <w:rPr>
          <w:i/>
          <w:lang w:val="es-ES"/>
        </w:rPr>
        <w:t>Estados Unidos de América vuelve a tomar asiento como participante a la mesa del Comité.</w:t>
      </w:r>
    </w:p>
    <w:p w:rsidR="00F56AB9" w:rsidRPr="009B30EB" w:rsidRDefault="00F56AB9">
      <w:pPr>
        <w:spacing w:after="240"/>
        <w:rPr>
          <w:lang w:val="es-ES"/>
        </w:rPr>
      </w:pPr>
      <w:r w:rsidRPr="009B30EB">
        <w:rPr>
          <w:lang w:val="es-ES"/>
        </w:rPr>
        <w:t>2.</w:t>
      </w:r>
      <w:r w:rsidRPr="009B30EB">
        <w:rPr>
          <w:lang w:val="es-ES"/>
        </w:rPr>
        <w:tab/>
        <w:t xml:space="preserve">El </w:t>
      </w:r>
      <w:r>
        <w:rPr>
          <w:b/>
          <w:lang w:val="es-ES"/>
        </w:rPr>
        <w:t>Sr. TICHENOR</w:t>
      </w:r>
      <w:r w:rsidRPr="009B30EB">
        <w:rPr>
          <w:lang w:val="es-ES"/>
        </w:rPr>
        <w:t xml:space="preserve"> (</w:t>
      </w:r>
      <w:r w:rsidRPr="009B30EB">
        <w:rPr>
          <w:rFonts w:eastAsia="MS Mincho"/>
          <w:lang w:val="es-ES"/>
        </w:rPr>
        <w:t>Estado</w:t>
      </w:r>
      <w:r>
        <w:rPr>
          <w:rFonts w:eastAsia="MS Mincho"/>
          <w:lang w:val="es-ES"/>
        </w:rPr>
        <w:t>s</w:t>
      </w:r>
      <w:r w:rsidRPr="009B30EB">
        <w:rPr>
          <w:rFonts w:eastAsia="MS Mincho"/>
          <w:lang w:val="es-ES"/>
        </w:rPr>
        <w:t xml:space="preserve"> Unidos de Amé</w:t>
      </w:r>
      <w:r>
        <w:rPr>
          <w:rFonts w:ascii="Times" w:eastAsia="MS Mincho" w:hAnsi="Times"/>
          <w:lang w:val="es-ES_tradnl"/>
        </w:rPr>
        <w:t>rica</w:t>
      </w:r>
      <w:r>
        <w:rPr>
          <w:lang w:val="es-ES_tradnl"/>
        </w:rPr>
        <w:t>)</w:t>
      </w:r>
      <w:r w:rsidRPr="009B30EB">
        <w:rPr>
          <w:lang w:val="es-ES"/>
        </w:rPr>
        <w:t xml:space="preserve"> dice que</w:t>
      </w:r>
      <w:r>
        <w:rPr>
          <w:lang w:val="es-ES"/>
        </w:rPr>
        <w:t xml:space="preserve"> es un honor para su país p</w:t>
      </w:r>
      <w:r w:rsidRPr="009B30EB">
        <w:rPr>
          <w:lang w:val="es-ES"/>
        </w:rPr>
        <w:t>resentarse por primera vez ante el Comité de los Derechos del Niño y unir</w:t>
      </w:r>
      <w:r>
        <w:rPr>
          <w:lang w:val="es-ES"/>
        </w:rPr>
        <w:t>se</w:t>
      </w:r>
      <w:r w:rsidRPr="009B30EB">
        <w:rPr>
          <w:lang w:val="es-ES"/>
        </w:rPr>
        <w:t xml:space="preserve"> </w:t>
      </w:r>
      <w:r>
        <w:rPr>
          <w:lang w:val="es-ES"/>
        </w:rPr>
        <w:t xml:space="preserve">a los </w:t>
      </w:r>
      <w:r w:rsidRPr="009B30EB">
        <w:rPr>
          <w:lang w:val="es-ES"/>
        </w:rPr>
        <w:t xml:space="preserve">esfuerzos </w:t>
      </w:r>
      <w:r>
        <w:rPr>
          <w:lang w:val="es-ES"/>
        </w:rPr>
        <w:t>que despliega</w:t>
      </w:r>
      <w:r w:rsidRPr="009B30EB">
        <w:rPr>
          <w:lang w:val="es-ES"/>
        </w:rPr>
        <w:t xml:space="preserve"> </w:t>
      </w:r>
      <w:r>
        <w:rPr>
          <w:lang w:val="es-ES"/>
        </w:rPr>
        <w:t>con el fin de</w:t>
      </w:r>
      <w:r w:rsidRPr="009B30EB">
        <w:rPr>
          <w:lang w:val="es-ES"/>
        </w:rPr>
        <w:t xml:space="preserve"> proteger a los niños contra todos los abusos de </w:t>
      </w:r>
      <w:r>
        <w:rPr>
          <w:lang w:val="es-ES"/>
        </w:rPr>
        <w:t xml:space="preserve">que </w:t>
      </w:r>
      <w:r w:rsidRPr="009B30EB">
        <w:rPr>
          <w:lang w:val="es-ES"/>
        </w:rPr>
        <w:t>son víctima</w:t>
      </w:r>
      <w:r>
        <w:rPr>
          <w:lang w:val="es-ES"/>
        </w:rPr>
        <w:t>s</w:t>
      </w:r>
      <w:r w:rsidRPr="009B30EB">
        <w:rPr>
          <w:lang w:val="es-ES"/>
        </w:rPr>
        <w:t xml:space="preserve"> y, en</w:t>
      </w:r>
      <w:r>
        <w:rPr>
          <w:lang w:val="es-ES"/>
        </w:rPr>
        <w:t xml:space="preserve"> particular</w:t>
      </w:r>
      <w:r w:rsidRPr="009B30EB">
        <w:rPr>
          <w:lang w:val="es-ES"/>
        </w:rPr>
        <w:t xml:space="preserve">, </w:t>
      </w:r>
      <w:r>
        <w:rPr>
          <w:lang w:val="es-ES"/>
        </w:rPr>
        <w:t xml:space="preserve">para luchar </w:t>
      </w:r>
      <w:r w:rsidRPr="009B30EB">
        <w:rPr>
          <w:lang w:val="es-ES"/>
        </w:rPr>
        <w:t xml:space="preserve">contra las personas que les explotan con fines lucrativos o que se sirven de ellos en los conflictos armados. Los Estados Unidos de América tienen el deber de luchar contra la atrocidad que </w:t>
      </w:r>
      <w:r>
        <w:rPr>
          <w:lang w:val="es-ES"/>
        </w:rPr>
        <w:t xml:space="preserve">representan </w:t>
      </w:r>
      <w:r w:rsidRPr="009B30EB">
        <w:rPr>
          <w:lang w:val="es-ES"/>
        </w:rPr>
        <w:t>la trata de seres humanos y la violencia contra los niños</w:t>
      </w:r>
      <w:r>
        <w:rPr>
          <w:lang w:val="es-ES"/>
        </w:rPr>
        <w:t>,</w:t>
      </w:r>
      <w:r w:rsidRPr="009B30EB">
        <w:rPr>
          <w:lang w:val="es-ES"/>
        </w:rPr>
        <w:t xml:space="preserve"> que vulneran los principios fundamentales de la nación.</w:t>
      </w:r>
    </w:p>
    <w:p w:rsidR="00F56AB9" w:rsidRPr="009B30EB" w:rsidRDefault="00F56AB9">
      <w:pPr>
        <w:spacing w:after="240"/>
        <w:rPr>
          <w:lang w:val="es-ES"/>
        </w:rPr>
      </w:pPr>
      <w:r w:rsidRPr="009B30EB">
        <w:rPr>
          <w:lang w:val="es-ES"/>
        </w:rPr>
        <w:t>3.</w:t>
      </w:r>
      <w:r w:rsidRPr="009B30EB">
        <w:rPr>
          <w:lang w:val="es-ES"/>
        </w:rPr>
        <w:tab/>
        <w:t xml:space="preserve">El </w:t>
      </w:r>
      <w:r>
        <w:rPr>
          <w:b/>
          <w:lang w:val="es-ES"/>
        </w:rPr>
        <w:t>Sr. LAGON</w:t>
      </w:r>
      <w:r w:rsidRPr="009B30EB">
        <w:rPr>
          <w:lang w:val="es-ES"/>
        </w:rPr>
        <w:t xml:space="preserve"> (</w:t>
      </w:r>
      <w:r w:rsidRPr="009B30EB">
        <w:rPr>
          <w:rFonts w:eastAsia="MS Mincho"/>
          <w:lang w:val="es-ES"/>
        </w:rPr>
        <w:t>Estados Unidos de Amé</w:t>
      </w:r>
      <w:r>
        <w:rPr>
          <w:rFonts w:ascii="Times" w:eastAsia="MS Mincho" w:hAnsi="Times"/>
          <w:lang w:val="es-ES_tradnl"/>
        </w:rPr>
        <w:t>rica</w:t>
      </w:r>
      <w:r>
        <w:rPr>
          <w:lang w:val="es-ES_tradnl"/>
        </w:rPr>
        <w:t>)</w:t>
      </w:r>
      <w:r w:rsidRPr="009B30EB">
        <w:rPr>
          <w:lang w:val="es-ES"/>
        </w:rPr>
        <w:t xml:space="preserve"> dice que la lucha contra la trata de seres humanos</w:t>
      </w:r>
      <w:r>
        <w:rPr>
          <w:lang w:val="es-ES"/>
        </w:rPr>
        <w:t xml:space="preserve"> y,</w:t>
      </w:r>
      <w:r w:rsidRPr="009B30EB">
        <w:rPr>
          <w:lang w:val="es-ES"/>
        </w:rPr>
        <w:t xml:space="preserve"> en </w:t>
      </w:r>
      <w:r>
        <w:rPr>
          <w:lang w:val="es-ES"/>
        </w:rPr>
        <w:t xml:space="preserve">particular, </w:t>
      </w:r>
      <w:r w:rsidRPr="009B30EB">
        <w:rPr>
          <w:lang w:val="es-ES"/>
        </w:rPr>
        <w:t>contra todas las formas de explotación sexual de los niños con fines comerciales, ha progresado mucho en su país</w:t>
      </w:r>
      <w:r>
        <w:rPr>
          <w:lang w:val="es-ES"/>
        </w:rPr>
        <w:t xml:space="preserve">, </w:t>
      </w:r>
      <w:r w:rsidRPr="009B30EB">
        <w:rPr>
          <w:lang w:val="es-ES"/>
        </w:rPr>
        <w:t>como demuestra la a</w:t>
      </w:r>
      <w:r>
        <w:rPr>
          <w:lang w:val="es-ES"/>
        </w:rPr>
        <w:t>d</w:t>
      </w:r>
      <w:r w:rsidRPr="009B30EB">
        <w:rPr>
          <w:lang w:val="es-ES"/>
        </w:rPr>
        <w:t>o</w:t>
      </w:r>
      <w:r>
        <w:rPr>
          <w:lang w:val="es-ES"/>
        </w:rPr>
        <w:t>pc</w:t>
      </w:r>
      <w:r w:rsidRPr="009B30EB">
        <w:rPr>
          <w:lang w:val="es-ES"/>
        </w:rPr>
        <w:t>ión en 2000 de la Ley de protección de las víctimas de trata de personas</w:t>
      </w:r>
      <w:r>
        <w:rPr>
          <w:lang w:val="es-ES"/>
        </w:rPr>
        <w:t>,</w:t>
      </w:r>
      <w:r w:rsidRPr="009B30EB">
        <w:rPr>
          <w:lang w:val="es-ES"/>
        </w:rPr>
        <w:t xml:space="preserve"> que eleva a delito </w:t>
      </w:r>
      <w:r>
        <w:rPr>
          <w:lang w:val="es-ES"/>
        </w:rPr>
        <w:t xml:space="preserve">la trata de seres humanos </w:t>
      </w:r>
      <w:r w:rsidRPr="009B30EB">
        <w:rPr>
          <w:lang w:val="es-ES"/>
        </w:rPr>
        <w:t xml:space="preserve">y confiere </w:t>
      </w:r>
      <w:r>
        <w:rPr>
          <w:lang w:val="es-ES"/>
        </w:rPr>
        <w:t xml:space="preserve">la condición de víctimas </w:t>
      </w:r>
      <w:r w:rsidRPr="009B30EB">
        <w:rPr>
          <w:lang w:val="es-ES"/>
        </w:rPr>
        <w:t xml:space="preserve">a los niños que se dedican a actividades sexuales con fines comerciales. </w:t>
      </w:r>
      <w:r>
        <w:rPr>
          <w:lang w:val="es-ES"/>
        </w:rPr>
        <w:t>Dicha l</w:t>
      </w:r>
      <w:r w:rsidRPr="009B30EB">
        <w:rPr>
          <w:lang w:val="es-ES"/>
        </w:rPr>
        <w:t>ey prevé asimismo que los niños se beneficien de una protección especial, tengan acceso a di</w:t>
      </w:r>
      <w:r>
        <w:rPr>
          <w:lang w:val="es-ES"/>
        </w:rPr>
        <w:t>versos</w:t>
      </w:r>
      <w:r w:rsidRPr="009B30EB">
        <w:rPr>
          <w:lang w:val="es-ES"/>
        </w:rPr>
        <w:t xml:space="preserve"> servicios sociales y, en el caso de </w:t>
      </w:r>
      <w:r>
        <w:rPr>
          <w:lang w:val="es-ES"/>
        </w:rPr>
        <w:t xml:space="preserve">los </w:t>
      </w:r>
      <w:r w:rsidRPr="009B30EB">
        <w:rPr>
          <w:lang w:val="es-ES"/>
        </w:rPr>
        <w:t xml:space="preserve">niños extranjeros, puedan obtener un visado especial. La </w:t>
      </w:r>
      <w:r>
        <w:rPr>
          <w:lang w:val="es-ES"/>
        </w:rPr>
        <w:t>ley persigue</w:t>
      </w:r>
      <w:r w:rsidRPr="009B30EB">
        <w:rPr>
          <w:lang w:val="es-ES"/>
        </w:rPr>
        <w:t xml:space="preserve"> a partir de ahora a todos los a</w:t>
      </w:r>
      <w:r>
        <w:rPr>
          <w:lang w:val="es-ES"/>
        </w:rPr>
        <w:t>u</w:t>
      </w:r>
      <w:r w:rsidRPr="009B30EB">
        <w:rPr>
          <w:lang w:val="es-ES"/>
        </w:rPr>
        <w:t>tores de la explotación</w:t>
      </w:r>
      <w:r>
        <w:rPr>
          <w:lang w:val="es-ES"/>
        </w:rPr>
        <w:t>,</w:t>
      </w:r>
      <w:r w:rsidRPr="009B30EB">
        <w:rPr>
          <w:lang w:val="es-ES"/>
        </w:rPr>
        <w:t xml:space="preserve"> </w:t>
      </w:r>
      <w:r>
        <w:rPr>
          <w:lang w:val="es-ES"/>
        </w:rPr>
        <w:t xml:space="preserve">y </w:t>
      </w:r>
      <w:r w:rsidRPr="009B30EB">
        <w:rPr>
          <w:lang w:val="es-ES"/>
        </w:rPr>
        <w:t>proporcion</w:t>
      </w:r>
      <w:r>
        <w:rPr>
          <w:lang w:val="es-ES"/>
        </w:rPr>
        <w:t>a</w:t>
      </w:r>
      <w:r w:rsidRPr="009B30EB">
        <w:rPr>
          <w:lang w:val="es-ES"/>
        </w:rPr>
        <w:t xml:space="preserve"> a los organismos encargados de hacer respetar la </w:t>
      </w:r>
      <w:r>
        <w:rPr>
          <w:lang w:val="es-ES"/>
        </w:rPr>
        <w:t xml:space="preserve">ley, tanto a nivel </w:t>
      </w:r>
      <w:r w:rsidRPr="009B30EB">
        <w:rPr>
          <w:lang w:val="es-ES"/>
        </w:rPr>
        <w:t>municip</w:t>
      </w:r>
      <w:r>
        <w:rPr>
          <w:lang w:val="es-ES"/>
        </w:rPr>
        <w:t>al</w:t>
      </w:r>
      <w:r w:rsidRPr="009B30EB">
        <w:rPr>
          <w:lang w:val="es-ES"/>
        </w:rPr>
        <w:t xml:space="preserve"> como estatal</w:t>
      </w:r>
      <w:r>
        <w:rPr>
          <w:lang w:val="es-ES"/>
        </w:rPr>
        <w:t>,</w:t>
      </w:r>
      <w:r w:rsidRPr="009B30EB">
        <w:rPr>
          <w:lang w:val="es-ES"/>
        </w:rPr>
        <w:t xml:space="preserve"> los medios financieros para investigar y emprender acciones legales </w:t>
      </w:r>
      <w:r>
        <w:rPr>
          <w:lang w:val="es-ES"/>
        </w:rPr>
        <w:t>contra los propietarios de prostíbulos y sus «clientes». Los Estados Unidos aprobaron la Ley PROTECT ("Recursos procesales y otros mecanismos para eliminar la explotación de los niños") en 2003, y la Ley Adam Walsh de protección y seguridad del menor en 2006. Ambas leyes ofrecen</w:t>
      </w:r>
      <w:r w:rsidRPr="009B30EB">
        <w:rPr>
          <w:lang w:val="es-ES"/>
        </w:rPr>
        <w:t xml:space="preserve"> protección a</w:t>
      </w:r>
      <w:r>
        <w:rPr>
          <w:lang w:val="es-ES"/>
        </w:rPr>
        <w:t>dicional</w:t>
      </w:r>
      <w:r w:rsidRPr="009B30EB">
        <w:rPr>
          <w:lang w:val="es-ES"/>
        </w:rPr>
        <w:t xml:space="preserve"> a los niños </w:t>
      </w:r>
      <w:r>
        <w:rPr>
          <w:lang w:val="es-ES"/>
        </w:rPr>
        <w:t>afectados,</w:t>
      </w:r>
      <w:r w:rsidRPr="009B30EB">
        <w:rPr>
          <w:lang w:val="es-ES"/>
        </w:rPr>
        <w:t xml:space="preserve"> y castigan a </w:t>
      </w:r>
      <w:r>
        <w:rPr>
          <w:lang w:val="es-ES"/>
        </w:rPr>
        <w:t xml:space="preserve">los </w:t>
      </w:r>
      <w:r w:rsidRPr="009B30EB">
        <w:rPr>
          <w:lang w:val="es-ES"/>
        </w:rPr>
        <w:t xml:space="preserve">responsables de su </w:t>
      </w:r>
      <w:r>
        <w:rPr>
          <w:lang w:val="es-ES"/>
        </w:rPr>
        <w:t>suerte:</w:t>
      </w:r>
      <w:r w:rsidRPr="009B30EB">
        <w:rPr>
          <w:lang w:val="es-ES"/>
        </w:rPr>
        <w:t xml:space="preserve"> </w:t>
      </w:r>
      <w:r>
        <w:rPr>
          <w:lang w:val="es-ES"/>
        </w:rPr>
        <w:t xml:space="preserve">en efecto, </w:t>
      </w:r>
      <w:r w:rsidRPr="009B30EB">
        <w:rPr>
          <w:lang w:val="es-ES"/>
        </w:rPr>
        <w:t xml:space="preserve">los proxenetas de menores pueden </w:t>
      </w:r>
      <w:r>
        <w:rPr>
          <w:lang w:val="es-ES"/>
        </w:rPr>
        <w:t xml:space="preserve">ser castigados con </w:t>
      </w:r>
      <w:r w:rsidRPr="009B30EB">
        <w:rPr>
          <w:lang w:val="es-ES"/>
        </w:rPr>
        <w:t xml:space="preserve">penas </w:t>
      </w:r>
      <w:r>
        <w:rPr>
          <w:lang w:val="es-ES"/>
        </w:rPr>
        <w:t xml:space="preserve">que van </w:t>
      </w:r>
      <w:r w:rsidRPr="009B30EB">
        <w:rPr>
          <w:lang w:val="es-ES"/>
        </w:rPr>
        <w:t>de</w:t>
      </w:r>
      <w:r>
        <w:rPr>
          <w:lang w:val="es-ES"/>
        </w:rPr>
        <w:t>sde</w:t>
      </w:r>
      <w:r w:rsidRPr="009B30EB">
        <w:rPr>
          <w:lang w:val="es-ES"/>
        </w:rPr>
        <w:t xml:space="preserve"> diez años de </w:t>
      </w:r>
      <w:r>
        <w:rPr>
          <w:lang w:val="es-ES"/>
        </w:rPr>
        <w:t>prisión h</w:t>
      </w:r>
      <w:r w:rsidRPr="009B30EB">
        <w:rPr>
          <w:lang w:val="es-ES"/>
        </w:rPr>
        <w:t>a</w:t>
      </w:r>
      <w:r>
        <w:rPr>
          <w:lang w:val="es-ES"/>
        </w:rPr>
        <w:t xml:space="preserve">sta la </w:t>
      </w:r>
      <w:r w:rsidRPr="009B30EB">
        <w:rPr>
          <w:lang w:val="es-ES"/>
        </w:rPr>
        <w:t>cadena perpetua</w:t>
      </w:r>
      <w:r>
        <w:rPr>
          <w:lang w:val="es-ES"/>
        </w:rPr>
        <w:t>,</w:t>
      </w:r>
      <w:r w:rsidRPr="009B30EB">
        <w:rPr>
          <w:lang w:val="es-ES"/>
        </w:rPr>
        <w:t xml:space="preserve"> mientras que cualquier ciudadano o residente </w:t>
      </w:r>
      <w:r>
        <w:rPr>
          <w:lang w:val="es-ES"/>
        </w:rPr>
        <w:t xml:space="preserve">permanente </w:t>
      </w:r>
      <w:r w:rsidRPr="009B30EB">
        <w:rPr>
          <w:lang w:val="es-ES"/>
        </w:rPr>
        <w:t>en los Estados Unidos</w:t>
      </w:r>
      <w:r>
        <w:rPr>
          <w:lang w:val="es-ES"/>
        </w:rPr>
        <w:t xml:space="preserve"> que sea</w:t>
      </w:r>
      <w:r w:rsidRPr="009B30EB">
        <w:rPr>
          <w:lang w:val="es-ES"/>
        </w:rPr>
        <w:t xml:space="preserve"> culpable de </w:t>
      </w:r>
      <w:r>
        <w:rPr>
          <w:lang w:val="es-ES"/>
        </w:rPr>
        <w:t xml:space="preserve">haber mantenido </w:t>
      </w:r>
      <w:r w:rsidRPr="009B30EB">
        <w:rPr>
          <w:lang w:val="es-ES"/>
        </w:rPr>
        <w:t xml:space="preserve">relaciones sexuales con un menor se expone a una pena de </w:t>
      </w:r>
      <w:r>
        <w:rPr>
          <w:lang w:val="es-ES"/>
        </w:rPr>
        <w:t xml:space="preserve">treinta </w:t>
      </w:r>
      <w:r w:rsidRPr="009B30EB">
        <w:rPr>
          <w:lang w:val="es-ES"/>
        </w:rPr>
        <w:t xml:space="preserve">años de </w:t>
      </w:r>
      <w:r>
        <w:rPr>
          <w:lang w:val="es-ES"/>
        </w:rPr>
        <w:t>prisión</w:t>
      </w:r>
      <w:r w:rsidRPr="009B30EB">
        <w:rPr>
          <w:lang w:val="es-ES"/>
        </w:rPr>
        <w:t>.</w:t>
      </w:r>
    </w:p>
    <w:p w:rsidR="00F56AB9" w:rsidRPr="009B30EB" w:rsidRDefault="00F56AB9">
      <w:pPr>
        <w:spacing w:after="240"/>
        <w:rPr>
          <w:rFonts w:ascii="Times" w:eastAsia="MS Mincho" w:hAnsi="Times"/>
          <w:lang w:val="es-ES"/>
        </w:rPr>
      </w:pPr>
      <w:r w:rsidRPr="009B30EB">
        <w:rPr>
          <w:rFonts w:eastAsia="MS Mincho"/>
          <w:lang w:val="es-ES"/>
        </w:rPr>
        <w:t>4.</w:t>
      </w:r>
      <w:r w:rsidRPr="009B30EB">
        <w:rPr>
          <w:rFonts w:eastAsia="MS Mincho"/>
          <w:lang w:val="es-ES"/>
        </w:rPr>
        <w:tab/>
        <w:t xml:space="preserve">El Gobierno de los Estados Unidos </w:t>
      </w:r>
      <w:r>
        <w:rPr>
          <w:rFonts w:eastAsia="MS Mincho"/>
          <w:lang w:val="es-ES"/>
        </w:rPr>
        <w:t xml:space="preserve">sigue </w:t>
      </w:r>
      <w:r w:rsidRPr="009B30EB">
        <w:rPr>
          <w:rFonts w:eastAsia="MS Mincho"/>
          <w:lang w:val="es-ES"/>
        </w:rPr>
        <w:t>incrementando su ayuda a las</w:t>
      </w:r>
      <w:r>
        <w:rPr>
          <w:rFonts w:eastAsia="MS Mincho"/>
          <w:lang w:val="es-ES"/>
        </w:rPr>
        <w:t xml:space="preserve"> víctimas</w:t>
      </w:r>
      <w:r w:rsidRPr="009B30EB">
        <w:rPr>
          <w:rFonts w:eastAsia="MS Mincho"/>
          <w:lang w:val="es-ES"/>
        </w:rPr>
        <w:t xml:space="preserve"> </w:t>
      </w:r>
      <w:r>
        <w:rPr>
          <w:rFonts w:ascii="Times" w:eastAsia="MS Mincho" w:hAnsi="Times"/>
          <w:lang w:val="es-ES_tradnl"/>
        </w:rPr>
        <w:t>de trata internacional mediante la prestación de servicios sociales y la concesión de subvenciones a las organizaciones civiles que se ocupan de ellas. El Departamento de Salud y Servicios Humanos es el organismo encargado de examinar los expedientes de los menores extranjeros, y de autorizarles el acceso a diversos servicios sociales y otras prestaciones similares a las otorgadas a los refugiados residentes en los Estados Unidos. El hecho de que el niño coopere o no con los agentes de las fuerzas del orden no influye en absoluto a la hora de concederle el derecho a esas prestaciones.</w:t>
      </w:r>
    </w:p>
    <w:p w:rsidR="00F56AB9" w:rsidRPr="009B30EB" w:rsidRDefault="00F56AB9">
      <w:pPr>
        <w:spacing w:after="240"/>
        <w:rPr>
          <w:rFonts w:ascii="Times" w:eastAsia="MS Mincho" w:hAnsi="Times"/>
          <w:lang w:val="es-ES"/>
        </w:rPr>
      </w:pPr>
      <w:r w:rsidRPr="009B30EB">
        <w:rPr>
          <w:rFonts w:eastAsia="MS Mincho"/>
          <w:lang w:val="es-ES"/>
        </w:rPr>
        <w:t>5.</w:t>
      </w:r>
      <w:r w:rsidRPr="009B30EB">
        <w:rPr>
          <w:rFonts w:eastAsia="MS Mincho"/>
          <w:lang w:val="es-ES"/>
        </w:rPr>
        <w:tab/>
      </w:r>
      <w:r>
        <w:rPr>
          <w:rFonts w:eastAsia="MS Mincho"/>
          <w:lang w:val="es-ES"/>
        </w:rPr>
        <w:t xml:space="preserve">A fin de </w:t>
      </w:r>
      <w:r w:rsidRPr="009B30EB">
        <w:rPr>
          <w:rFonts w:eastAsia="MS Mincho"/>
          <w:lang w:val="es-ES"/>
        </w:rPr>
        <w:t xml:space="preserve">proteger a los niños contra la </w:t>
      </w:r>
      <w:r>
        <w:rPr>
          <w:rFonts w:eastAsia="MS Mincho"/>
          <w:lang w:val="es-ES"/>
        </w:rPr>
        <w:t xml:space="preserve">explotación </w:t>
      </w:r>
      <w:r>
        <w:rPr>
          <w:rFonts w:ascii="Times" w:eastAsia="MS Mincho" w:hAnsi="Times"/>
          <w:lang w:val="es-ES_tradnl"/>
        </w:rPr>
        <w:t>sexual y la pornografía, el Departamento de Salud y Servicios Humanos también ha lanzado una amplia campaña de sensibilización pública a escala nacional, en cuyo marco se ha creado un centro de documentación sobre la trata  de seres humanos, se ha establecido una línea telefónica de atención permanente a las víctimas, y se ha elaborado material educativo actualizado que se ha distribuido en las escuelas. Además, los  Estados Unidos han financiado campañas de sensibilización sobre los efectos perjudiciales del turismo pedófilo en México, el Brasil, Costa Rica, Tailandia y Camboya. Se ha hecho hincapié en la coordinación entre las instituciones mediante la creación de numerosos equipos especiales, entre ellos el Equipo especial sobre la trata de seres humanos, que depende de la Presidencia, y su grupo de alto nivel encargado de la aplicación de políticas. Para luchar contra el turismo sexual que afecta a los niños, el Gobierno se esfuerza en incorporar nuevos asociados tales como los profesionales de la salud, los docentes y los profesionales del turismo.</w:t>
      </w:r>
    </w:p>
    <w:p w:rsidR="00F56AB9" w:rsidRPr="009B30EB" w:rsidRDefault="00F56AB9">
      <w:pPr>
        <w:spacing w:after="240"/>
        <w:rPr>
          <w:rFonts w:ascii="Times" w:eastAsia="MS Mincho" w:hAnsi="Times"/>
          <w:lang w:val="es-ES"/>
        </w:rPr>
      </w:pPr>
      <w:r w:rsidRPr="009B30EB">
        <w:rPr>
          <w:rFonts w:eastAsia="MS Mincho"/>
          <w:lang w:val="es-ES"/>
        </w:rPr>
        <w:t>6.</w:t>
      </w:r>
      <w:r w:rsidRPr="009B30EB">
        <w:rPr>
          <w:rFonts w:eastAsia="MS Mincho"/>
          <w:lang w:val="es-ES"/>
        </w:rPr>
        <w:tab/>
      </w:r>
      <w:r>
        <w:rPr>
          <w:rFonts w:eastAsia="MS Mincho"/>
          <w:lang w:val="es-ES"/>
        </w:rPr>
        <w:t xml:space="preserve">En el plano </w:t>
      </w:r>
      <w:r w:rsidRPr="009B30EB">
        <w:rPr>
          <w:rFonts w:eastAsia="MS Mincho"/>
          <w:lang w:val="es-ES"/>
        </w:rPr>
        <w:t xml:space="preserve">internacional, </w:t>
      </w:r>
      <w:r>
        <w:rPr>
          <w:rFonts w:eastAsia="MS Mincho"/>
          <w:lang w:val="es-ES"/>
        </w:rPr>
        <w:t xml:space="preserve">desde 2001 </w:t>
      </w:r>
      <w:r w:rsidRPr="009B30EB">
        <w:rPr>
          <w:rFonts w:eastAsia="MS Mincho"/>
          <w:lang w:val="es-ES"/>
        </w:rPr>
        <w:t>los Estados Unidos han invertido</w:t>
      </w:r>
      <w:r>
        <w:rPr>
          <w:rFonts w:eastAsia="MS Mincho"/>
          <w:lang w:val="es-ES"/>
        </w:rPr>
        <w:t xml:space="preserve"> más</w:t>
      </w:r>
      <w:r w:rsidRPr="009B30EB">
        <w:rPr>
          <w:rFonts w:eastAsia="MS Mincho"/>
          <w:lang w:val="es-ES"/>
        </w:rPr>
        <w:t xml:space="preserve"> </w:t>
      </w:r>
      <w:r>
        <w:rPr>
          <w:rFonts w:ascii="Times" w:eastAsia="MS Mincho" w:hAnsi="Times"/>
          <w:lang w:val="es-ES_tradnl"/>
        </w:rPr>
        <w:t>de 228 millones de dólares en programas de lucha contra la trata internacional aplicados en alrededor de 120 países del mundo y, desde el verano de 2007, se han asignado 2.600 millones de dólares a organizaciones no gubernamentales, al Fondo de las Naciones Unidas para la Infancia (UNICEF) y al Fondo de Desarrollo de las Naciones Unidas para la Mujer (UNIFEM), con el fin de luchar contra la trata de niños en 12 países.</w:t>
      </w:r>
    </w:p>
    <w:p w:rsidR="00F56AB9" w:rsidRPr="009B30EB" w:rsidRDefault="00F56AB9">
      <w:pPr>
        <w:spacing w:after="240"/>
        <w:rPr>
          <w:rFonts w:ascii="Times" w:eastAsia="MS Mincho" w:hAnsi="Times"/>
          <w:lang w:val="es-ES"/>
        </w:rPr>
      </w:pPr>
      <w:r w:rsidRPr="009B30EB">
        <w:rPr>
          <w:rFonts w:eastAsia="MS Mincho"/>
          <w:lang w:val="es-ES"/>
        </w:rPr>
        <w:t>7.</w:t>
      </w:r>
      <w:r w:rsidRPr="009B30EB">
        <w:rPr>
          <w:rFonts w:eastAsia="MS Mincho"/>
          <w:lang w:val="es-ES"/>
        </w:rPr>
        <w:tab/>
        <w:t>El Gobierno de los Estados Unidos es consciente de que se podrí</w:t>
      </w:r>
      <w:r>
        <w:rPr>
          <w:rFonts w:eastAsia="MS Mincho"/>
          <w:lang w:val="es-ES"/>
        </w:rPr>
        <w:t>an</w:t>
      </w:r>
      <w:r>
        <w:rPr>
          <w:rFonts w:ascii="Times" w:eastAsia="MS Mincho" w:hAnsi="Times"/>
          <w:lang w:val="es-ES_tradnl"/>
        </w:rPr>
        <w:t xml:space="preserve"> hacer progresos en algunas esferas. En su último informe anual al Congreso, que contiene un análisis de su política de lucha contra la trata, ha hecho hincapié en que hay que velar por que todos los nacionales víctimas de trata se identifiquen y se beneficien de una ayuda similar a la que se brinda a las víctimas extranjeras; asegurar que los responsables de aplicar las leyes y demás asociados actúen lo más rápidamente posible a la hora de localizar a las víctimas, orientarlas hacia servicios que se hagan cargo de ellas y legalizar su situación en lo que respecta a la inmigración; garantizar que todos los niños víctimas de trata de seres humanos en todas sus formas, incluso las más graves, tengan acceso a servicios y prestaciones; y, por último, elaborar más material educativo sobre la trata de seres humanos.</w:t>
      </w:r>
    </w:p>
    <w:p w:rsidR="00F56AB9" w:rsidRPr="009B30EB" w:rsidRDefault="00F56AB9">
      <w:pPr>
        <w:spacing w:after="240"/>
        <w:rPr>
          <w:lang w:val="es-ES"/>
        </w:rPr>
      </w:pPr>
      <w:r w:rsidRPr="009B30EB">
        <w:rPr>
          <w:lang w:val="es-ES"/>
        </w:rPr>
        <w:t>8.</w:t>
      </w:r>
      <w:r w:rsidRPr="009B30EB">
        <w:rPr>
          <w:lang w:val="es-ES"/>
        </w:rPr>
        <w:tab/>
        <w:t>El</w:t>
      </w:r>
      <w:r>
        <w:rPr>
          <w:lang w:val="es-ES"/>
        </w:rPr>
        <w:t xml:space="preserve"> orador</w:t>
      </w:r>
      <w:r w:rsidRPr="009B30EB">
        <w:rPr>
          <w:lang w:val="es-ES"/>
        </w:rPr>
        <w:t xml:space="preserve"> observa que los Estados Unidos han participado activamente en la elaboración del proyecto de Protocolo facultativo de la Convención sobre los Derechos del Niño relativo a la participación de niños en los conflictos armados, </w:t>
      </w:r>
      <w:r>
        <w:rPr>
          <w:lang w:val="es-ES"/>
        </w:rPr>
        <w:t xml:space="preserve">en particular presentando </w:t>
      </w:r>
      <w:r w:rsidRPr="009B30EB">
        <w:rPr>
          <w:lang w:val="es-ES"/>
        </w:rPr>
        <w:t xml:space="preserve">un proyecto de protocolo que </w:t>
      </w:r>
      <w:r>
        <w:rPr>
          <w:lang w:val="es-ES"/>
        </w:rPr>
        <w:t xml:space="preserve">incluye </w:t>
      </w:r>
      <w:r w:rsidRPr="009B30EB">
        <w:rPr>
          <w:lang w:val="es-ES"/>
        </w:rPr>
        <w:t xml:space="preserve">varios </w:t>
      </w:r>
      <w:r>
        <w:rPr>
          <w:lang w:val="es-ES"/>
        </w:rPr>
        <w:t xml:space="preserve">puntos </w:t>
      </w:r>
      <w:r w:rsidRPr="009B30EB">
        <w:rPr>
          <w:lang w:val="es-ES"/>
        </w:rPr>
        <w:t>que se han re</w:t>
      </w:r>
      <w:r>
        <w:rPr>
          <w:lang w:val="es-ES"/>
        </w:rPr>
        <w:t>c</w:t>
      </w:r>
      <w:r w:rsidRPr="009B30EB">
        <w:rPr>
          <w:lang w:val="es-ES"/>
        </w:rPr>
        <w:t>o</w:t>
      </w:r>
      <w:r>
        <w:rPr>
          <w:lang w:val="es-ES"/>
        </w:rPr>
        <w:t>gido</w:t>
      </w:r>
      <w:r w:rsidRPr="009B30EB">
        <w:rPr>
          <w:lang w:val="es-ES"/>
        </w:rPr>
        <w:t xml:space="preserve"> en el documento final. </w:t>
      </w:r>
      <w:r>
        <w:rPr>
          <w:lang w:val="es-ES"/>
        </w:rPr>
        <w:t xml:space="preserve">En el plano </w:t>
      </w:r>
      <w:r w:rsidRPr="009B30EB">
        <w:rPr>
          <w:lang w:val="es-ES"/>
        </w:rPr>
        <w:t xml:space="preserve">internacional, los Estados Unidos se esfuerzan </w:t>
      </w:r>
      <w:r>
        <w:rPr>
          <w:lang w:val="es-ES"/>
        </w:rPr>
        <w:t xml:space="preserve">en </w:t>
      </w:r>
      <w:r w:rsidRPr="009B30EB">
        <w:rPr>
          <w:lang w:val="es-ES"/>
        </w:rPr>
        <w:t xml:space="preserve">prevenir los efectos perjudiciales de la participación de niños en los conflictos armados, que constituye una forma de trata. </w:t>
      </w:r>
      <w:r>
        <w:rPr>
          <w:lang w:val="es-ES"/>
        </w:rPr>
        <w:t xml:space="preserve">Por ejemplo, proporcionan su </w:t>
      </w:r>
      <w:r w:rsidRPr="009B30EB">
        <w:rPr>
          <w:lang w:val="es-ES"/>
        </w:rPr>
        <w:t>apoy</w:t>
      </w:r>
      <w:r>
        <w:rPr>
          <w:lang w:val="es-ES"/>
        </w:rPr>
        <w:t>o</w:t>
      </w:r>
      <w:r w:rsidRPr="009B30EB">
        <w:rPr>
          <w:lang w:val="es-ES"/>
        </w:rPr>
        <w:t xml:space="preserve"> </w:t>
      </w:r>
      <w:r>
        <w:rPr>
          <w:lang w:val="es-ES"/>
        </w:rPr>
        <w:t xml:space="preserve">a </w:t>
      </w:r>
      <w:r w:rsidRPr="009B30EB">
        <w:rPr>
          <w:lang w:val="es-ES"/>
        </w:rPr>
        <w:t xml:space="preserve">un proyecto puesto en marcha en la República del Congo por </w:t>
      </w:r>
      <w:r>
        <w:rPr>
          <w:lang w:val="es-ES"/>
        </w:rPr>
        <w:t>el </w:t>
      </w:r>
      <w:r w:rsidRPr="009B30EB">
        <w:rPr>
          <w:lang w:val="es-ES"/>
        </w:rPr>
        <w:t>UNICEF y el Comité Internacional de Socorro</w:t>
      </w:r>
      <w:r>
        <w:rPr>
          <w:lang w:val="es-ES"/>
        </w:rPr>
        <w:t>,</w:t>
      </w:r>
      <w:r w:rsidRPr="009B30EB">
        <w:rPr>
          <w:lang w:val="es-ES"/>
        </w:rPr>
        <w:t xml:space="preserve"> que ofrece cuidados y protección a los niños que abandonan el Ejército de Resistencia del Señor.</w:t>
      </w:r>
    </w:p>
    <w:p w:rsidR="00F56AB9" w:rsidRPr="009B30EB" w:rsidRDefault="00F56AB9">
      <w:pPr>
        <w:spacing w:after="240"/>
        <w:rPr>
          <w:lang w:val="es-ES"/>
        </w:rPr>
      </w:pPr>
      <w:r w:rsidRPr="009B30EB">
        <w:rPr>
          <w:lang w:val="es-ES"/>
        </w:rPr>
        <w:t>9.</w:t>
      </w:r>
      <w:r w:rsidRPr="009B30EB">
        <w:rPr>
          <w:lang w:val="es-ES"/>
        </w:rPr>
        <w:tab/>
        <w:t>E</w:t>
      </w:r>
      <w:r>
        <w:rPr>
          <w:lang w:val="es-ES"/>
        </w:rPr>
        <w:t>n los Estados Unidos se prohíbe e</w:t>
      </w:r>
      <w:r w:rsidRPr="009B30EB">
        <w:rPr>
          <w:lang w:val="es-ES"/>
        </w:rPr>
        <w:t xml:space="preserve">l alistamiento forzoso de niños </w:t>
      </w:r>
      <w:r>
        <w:rPr>
          <w:lang w:val="es-ES"/>
        </w:rPr>
        <w:t xml:space="preserve">con miras </w:t>
      </w:r>
      <w:r w:rsidRPr="009B30EB">
        <w:rPr>
          <w:lang w:val="es-ES"/>
        </w:rPr>
        <w:t xml:space="preserve">a su utilización en conflictos armados. Se han </w:t>
      </w:r>
      <w:r>
        <w:rPr>
          <w:lang w:val="es-ES"/>
        </w:rPr>
        <w:t xml:space="preserve">adoptado </w:t>
      </w:r>
      <w:r w:rsidRPr="009B30EB">
        <w:rPr>
          <w:lang w:val="es-ES"/>
        </w:rPr>
        <w:t xml:space="preserve">medidas </w:t>
      </w:r>
      <w:r>
        <w:rPr>
          <w:lang w:val="es-ES"/>
        </w:rPr>
        <w:t>de amplio alcance</w:t>
      </w:r>
      <w:r w:rsidRPr="009B30EB">
        <w:rPr>
          <w:lang w:val="es-ES"/>
        </w:rPr>
        <w:t xml:space="preserve"> para facilitar la reinserción de </w:t>
      </w:r>
      <w:r>
        <w:rPr>
          <w:lang w:val="es-ES"/>
        </w:rPr>
        <w:t xml:space="preserve">los </w:t>
      </w:r>
      <w:r w:rsidRPr="009B30EB">
        <w:rPr>
          <w:lang w:val="es-ES"/>
        </w:rPr>
        <w:t>niños que han sido víctimas de e</w:t>
      </w:r>
      <w:r>
        <w:rPr>
          <w:lang w:val="es-ES"/>
        </w:rPr>
        <w:t>s</w:t>
      </w:r>
      <w:r w:rsidRPr="009B30EB">
        <w:rPr>
          <w:lang w:val="es-ES"/>
        </w:rPr>
        <w:t>a práctica en el extranjero.</w:t>
      </w:r>
    </w:p>
    <w:p w:rsidR="00F56AB9" w:rsidRPr="009B30EB" w:rsidRDefault="00F56AB9">
      <w:pPr>
        <w:spacing w:after="240"/>
        <w:rPr>
          <w:lang w:val="es-ES"/>
        </w:rPr>
      </w:pPr>
      <w:r w:rsidRPr="009B30EB">
        <w:rPr>
          <w:lang w:val="es-ES"/>
        </w:rPr>
        <w:t>10.</w:t>
      </w:r>
      <w:r w:rsidRPr="009B30EB">
        <w:rPr>
          <w:lang w:val="es-ES"/>
        </w:rPr>
        <w:tab/>
      </w:r>
      <w:r w:rsidRPr="002F2207">
        <w:rPr>
          <w:lang w:val="es-ES"/>
        </w:rPr>
        <w:t xml:space="preserve">La </w:t>
      </w:r>
      <w:r>
        <w:rPr>
          <w:b/>
          <w:lang w:val="es-ES"/>
        </w:rPr>
        <w:t>Sra. MANDELKER</w:t>
      </w:r>
      <w:r w:rsidRPr="009B30EB">
        <w:rPr>
          <w:lang w:val="es-ES"/>
        </w:rPr>
        <w:t xml:space="preserve"> dice que el Departamento de Justicia se dedica plenamente a la aplicación de </w:t>
      </w:r>
      <w:r>
        <w:rPr>
          <w:lang w:val="es-ES"/>
        </w:rPr>
        <w:t xml:space="preserve">las </w:t>
      </w:r>
      <w:r w:rsidRPr="009B30EB">
        <w:rPr>
          <w:lang w:val="es-ES"/>
        </w:rPr>
        <w:t xml:space="preserve">leyes que </w:t>
      </w:r>
      <w:r>
        <w:rPr>
          <w:lang w:val="es-ES"/>
        </w:rPr>
        <w:t xml:space="preserve">sancionan </w:t>
      </w:r>
      <w:r w:rsidRPr="009B30EB">
        <w:rPr>
          <w:lang w:val="es-ES"/>
        </w:rPr>
        <w:t>la venta de niños, la prostitución infantil y la utilización de niños en la pornografía</w:t>
      </w:r>
      <w:r>
        <w:rPr>
          <w:lang w:val="es-ES"/>
        </w:rPr>
        <w:t>,</w:t>
      </w:r>
      <w:r w:rsidRPr="009B30EB">
        <w:rPr>
          <w:lang w:val="es-ES"/>
        </w:rPr>
        <w:t xml:space="preserve"> y </w:t>
      </w:r>
      <w:r>
        <w:rPr>
          <w:lang w:val="es-ES"/>
        </w:rPr>
        <w:t xml:space="preserve">trabaja activamente para llevar a </w:t>
      </w:r>
      <w:r w:rsidRPr="009B30EB">
        <w:rPr>
          <w:lang w:val="es-ES"/>
        </w:rPr>
        <w:t>los autores de esos delitos</w:t>
      </w:r>
      <w:r>
        <w:rPr>
          <w:lang w:val="es-ES"/>
        </w:rPr>
        <w:t xml:space="preserve"> </w:t>
      </w:r>
      <w:r w:rsidRPr="009B30EB">
        <w:rPr>
          <w:lang w:val="es-ES"/>
        </w:rPr>
        <w:t>a</w:t>
      </w:r>
      <w:r>
        <w:rPr>
          <w:lang w:val="es-ES"/>
        </w:rPr>
        <w:t>nte los tribunales</w:t>
      </w:r>
      <w:r w:rsidRPr="009B30EB">
        <w:rPr>
          <w:lang w:val="es-ES"/>
        </w:rPr>
        <w:t xml:space="preserve">. Por </w:t>
      </w:r>
      <w:r>
        <w:rPr>
          <w:lang w:val="es-ES"/>
        </w:rPr>
        <w:t xml:space="preserve">tal </w:t>
      </w:r>
      <w:r w:rsidRPr="009B30EB">
        <w:rPr>
          <w:lang w:val="es-ES"/>
        </w:rPr>
        <w:t xml:space="preserve">motivo, el Departamento ha intensificado sus esfuerzos </w:t>
      </w:r>
      <w:r>
        <w:rPr>
          <w:lang w:val="es-ES"/>
        </w:rPr>
        <w:t xml:space="preserve">de lucha contra </w:t>
      </w:r>
      <w:r w:rsidRPr="009B30EB">
        <w:rPr>
          <w:lang w:val="es-ES"/>
        </w:rPr>
        <w:t>la explotación de los niños</w:t>
      </w:r>
      <w:r>
        <w:rPr>
          <w:lang w:val="es-ES"/>
        </w:rPr>
        <w:t xml:space="preserve">; concretamente en 2006, y junto con </w:t>
      </w:r>
      <w:r w:rsidRPr="009B30EB">
        <w:rPr>
          <w:lang w:val="es-ES"/>
        </w:rPr>
        <w:t>otros responsables de la aplicación de las leyes</w:t>
      </w:r>
      <w:r>
        <w:rPr>
          <w:lang w:val="es-ES"/>
        </w:rPr>
        <w:t>,</w:t>
      </w:r>
      <w:r w:rsidRPr="009B30EB">
        <w:rPr>
          <w:lang w:val="es-ES"/>
        </w:rPr>
        <w:t xml:space="preserve"> </w:t>
      </w:r>
      <w:r>
        <w:rPr>
          <w:lang w:val="es-ES"/>
        </w:rPr>
        <w:t xml:space="preserve">lanzó </w:t>
      </w:r>
      <w:r w:rsidRPr="009B30EB">
        <w:rPr>
          <w:lang w:val="es-ES"/>
        </w:rPr>
        <w:t>la iniciativa «</w:t>
      </w:r>
      <w:r>
        <w:rPr>
          <w:lang w:val="es-ES"/>
        </w:rPr>
        <w:t>Niñez Segura</w:t>
      </w:r>
      <w:r w:rsidRPr="009B30EB">
        <w:rPr>
          <w:lang w:val="es-ES"/>
        </w:rPr>
        <w:t xml:space="preserve">» </w:t>
      </w:r>
      <w:r>
        <w:rPr>
          <w:lang w:val="es-ES"/>
        </w:rPr>
        <w:t xml:space="preserve">con el objetivo de </w:t>
      </w:r>
      <w:r w:rsidRPr="009B30EB">
        <w:rPr>
          <w:lang w:val="es-ES"/>
        </w:rPr>
        <w:t xml:space="preserve">proteger a los niños contra la explotación y </w:t>
      </w:r>
      <w:r>
        <w:rPr>
          <w:lang w:val="es-ES"/>
        </w:rPr>
        <w:t xml:space="preserve">demás </w:t>
      </w:r>
      <w:r w:rsidRPr="009B30EB">
        <w:rPr>
          <w:lang w:val="es-ES"/>
        </w:rPr>
        <w:t>abusos a que se exp</w:t>
      </w:r>
      <w:r>
        <w:rPr>
          <w:lang w:val="es-ES"/>
        </w:rPr>
        <w:t>onen</w:t>
      </w:r>
      <w:r w:rsidRPr="009B30EB">
        <w:rPr>
          <w:lang w:val="es-ES"/>
        </w:rPr>
        <w:t xml:space="preserve"> en Internet. En el marco de esa iniciativa</w:t>
      </w:r>
      <w:r>
        <w:rPr>
          <w:lang w:val="es-ES"/>
        </w:rPr>
        <w:t xml:space="preserve"> </w:t>
      </w:r>
      <w:r w:rsidRPr="009B30EB">
        <w:rPr>
          <w:lang w:val="es-ES"/>
        </w:rPr>
        <w:t xml:space="preserve">se han </w:t>
      </w:r>
      <w:r>
        <w:rPr>
          <w:lang w:val="es-ES"/>
        </w:rPr>
        <w:t xml:space="preserve">establecido </w:t>
      </w:r>
      <w:r w:rsidRPr="009B30EB">
        <w:rPr>
          <w:lang w:val="es-ES"/>
        </w:rPr>
        <w:t xml:space="preserve">equipos especiales </w:t>
      </w:r>
      <w:r>
        <w:rPr>
          <w:lang w:val="es-ES"/>
        </w:rPr>
        <w:t xml:space="preserve">integrados </w:t>
      </w:r>
      <w:r w:rsidRPr="009B30EB">
        <w:rPr>
          <w:lang w:val="es-ES"/>
        </w:rPr>
        <w:t>por</w:t>
      </w:r>
      <w:r>
        <w:rPr>
          <w:lang w:val="es-ES"/>
        </w:rPr>
        <w:t xml:space="preserve"> funcionarios </w:t>
      </w:r>
      <w:r w:rsidRPr="009B30EB">
        <w:rPr>
          <w:lang w:val="es-ES"/>
        </w:rPr>
        <w:t>encargad</w:t>
      </w:r>
      <w:r>
        <w:rPr>
          <w:lang w:val="es-ES"/>
        </w:rPr>
        <w:t>os</w:t>
      </w:r>
      <w:r w:rsidRPr="009B30EB">
        <w:rPr>
          <w:lang w:val="es-ES"/>
        </w:rPr>
        <w:t xml:space="preserve"> de aplica</w:t>
      </w:r>
      <w:r>
        <w:rPr>
          <w:lang w:val="es-ES"/>
        </w:rPr>
        <w:t>r</w:t>
      </w:r>
      <w:r w:rsidRPr="009B30EB">
        <w:rPr>
          <w:lang w:val="es-ES"/>
        </w:rPr>
        <w:t xml:space="preserve"> las leyes </w:t>
      </w:r>
      <w:r>
        <w:rPr>
          <w:lang w:val="es-ES"/>
        </w:rPr>
        <w:t>en los planos local</w:t>
      </w:r>
      <w:r w:rsidRPr="009B30EB">
        <w:rPr>
          <w:lang w:val="es-ES"/>
        </w:rPr>
        <w:t xml:space="preserve">, estatal y federal. Durante el </w:t>
      </w:r>
      <w:r>
        <w:rPr>
          <w:lang w:val="es-ES"/>
        </w:rPr>
        <w:t xml:space="preserve">año presupuestario </w:t>
      </w:r>
      <w:r w:rsidRPr="009B30EB">
        <w:rPr>
          <w:lang w:val="es-ES"/>
        </w:rPr>
        <w:t>2007, se condenó a 2</w:t>
      </w:r>
      <w:r>
        <w:rPr>
          <w:lang w:val="es-ES"/>
        </w:rPr>
        <w:t>.</w:t>
      </w:r>
      <w:r w:rsidRPr="009B30EB">
        <w:rPr>
          <w:lang w:val="es-ES"/>
        </w:rPr>
        <w:t xml:space="preserve">118 personas por </w:t>
      </w:r>
      <w:r>
        <w:rPr>
          <w:lang w:val="es-ES"/>
        </w:rPr>
        <w:t xml:space="preserve">delitos de </w:t>
      </w:r>
      <w:r w:rsidRPr="009B30EB">
        <w:rPr>
          <w:lang w:val="es-ES"/>
        </w:rPr>
        <w:t>pornograf</w:t>
      </w:r>
      <w:r>
        <w:rPr>
          <w:lang w:val="es-ES"/>
        </w:rPr>
        <w:t>í</w:t>
      </w:r>
      <w:r w:rsidRPr="009B30EB">
        <w:rPr>
          <w:lang w:val="es-ES"/>
        </w:rPr>
        <w:t xml:space="preserve">a infantil, prostitución infantil o corrupción de menores, lo que </w:t>
      </w:r>
      <w:r>
        <w:rPr>
          <w:lang w:val="es-ES"/>
        </w:rPr>
        <w:t xml:space="preserve">supone </w:t>
      </w:r>
      <w:r w:rsidRPr="009B30EB">
        <w:rPr>
          <w:lang w:val="es-ES"/>
        </w:rPr>
        <w:t xml:space="preserve">un aumento del 28% en relación </w:t>
      </w:r>
      <w:r>
        <w:rPr>
          <w:lang w:val="es-ES"/>
        </w:rPr>
        <w:t>con e</w:t>
      </w:r>
      <w:r w:rsidRPr="009B30EB">
        <w:rPr>
          <w:lang w:val="es-ES"/>
        </w:rPr>
        <w:t>l año anterior.</w:t>
      </w:r>
    </w:p>
    <w:p w:rsidR="00F56AB9" w:rsidRPr="009B30EB" w:rsidRDefault="00F56AB9">
      <w:pPr>
        <w:spacing w:after="240"/>
        <w:rPr>
          <w:lang w:val="es-ES"/>
        </w:rPr>
      </w:pPr>
      <w:r w:rsidRPr="009B30EB">
        <w:rPr>
          <w:lang w:val="es-ES"/>
        </w:rPr>
        <w:t>11.</w:t>
      </w:r>
      <w:r w:rsidRPr="009B30EB">
        <w:rPr>
          <w:lang w:val="es-ES"/>
        </w:rPr>
        <w:tab/>
        <w:t xml:space="preserve">El Departamento de Justicia se </w:t>
      </w:r>
      <w:r>
        <w:rPr>
          <w:lang w:val="es-ES"/>
        </w:rPr>
        <w:t xml:space="preserve">dedica asimismo a luchar contra </w:t>
      </w:r>
      <w:r w:rsidRPr="009B30EB">
        <w:rPr>
          <w:lang w:val="es-ES"/>
        </w:rPr>
        <w:t xml:space="preserve">la prostitución de </w:t>
      </w:r>
      <w:r>
        <w:rPr>
          <w:lang w:val="es-ES"/>
        </w:rPr>
        <w:t>los</w:t>
      </w:r>
      <w:r w:rsidRPr="009B30EB">
        <w:rPr>
          <w:lang w:val="es-ES"/>
        </w:rPr>
        <w:t xml:space="preserve"> niños en el seno de la familia. En 2003, la División </w:t>
      </w:r>
      <w:r>
        <w:rPr>
          <w:lang w:val="es-ES"/>
        </w:rPr>
        <w:t xml:space="preserve">de lo </w:t>
      </w:r>
      <w:r w:rsidRPr="009B30EB">
        <w:rPr>
          <w:lang w:val="es-ES"/>
        </w:rPr>
        <w:t xml:space="preserve">Penal del Departamento de Justicia, el FBI y el Centro Nacional para Menores Desaparecidos y Explotados lanzaron </w:t>
      </w:r>
      <w:r>
        <w:rPr>
          <w:lang w:val="es-ES"/>
        </w:rPr>
        <w:t xml:space="preserve">conjuntamente </w:t>
      </w:r>
      <w:r w:rsidRPr="009B30EB">
        <w:rPr>
          <w:lang w:val="es-ES"/>
        </w:rPr>
        <w:t>la iniciativa «Inocencia Perdida»</w:t>
      </w:r>
      <w:r>
        <w:rPr>
          <w:lang w:val="es-ES"/>
        </w:rPr>
        <w:t>, con el fin de</w:t>
      </w:r>
      <w:r w:rsidRPr="009B30EB">
        <w:rPr>
          <w:lang w:val="es-ES"/>
        </w:rPr>
        <w:t xml:space="preserve"> localizar y </w:t>
      </w:r>
      <w:r>
        <w:rPr>
          <w:lang w:val="es-ES"/>
        </w:rPr>
        <w:t xml:space="preserve">ayudar </w:t>
      </w:r>
      <w:r w:rsidRPr="009B30EB">
        <w:rPr>
          <w:lang w:val="es-ES"/>
        </w:rPr>
        <w:t>a las víctimas de la prostitución. Esa iniciativa se centra en la identificación de las víctimas y su orientación hacia los servicios sociales</w:t>
      </w:r>
      <w:r>
        <w:rPr>
          <w:lang w:val="es-ES"/>
        </w:rPr>
        <w:t xml:space="preserve"> competentes</w:t>
      </w:r>
      <w:r w:rsidRPr="009B30EB">
        <w:rPr>
          <w:lang w:val="es-ES"/>
        </w:rPr>
        <w:t>.</w:t>
      </w:r>
    </w:p>
    <w:p w:rsidR="00F56AB9" w:rsidRPr="009B30EB" w:rsidRDefault="00F56AB9">
      <w:pPr>
        <w:spacing w:after="240"/>
        <w:rPr>
          <w:lang w:val="es-ES"/>
        </w:rPr>
      </w:pPr>
      <w:r w:rsidRPr="009B30EB">
        <w:rPr>
          <w:lang w:val="es-ES"/>
        </w:rPr>
        <w:t>12.</w:t>
      </w:r>
      <w:r w:rsidRPr="009B30EB">
        <w:rPr>
          <w:lang w:val="es-ES"/>
        </w:rPr>
        <w:tab/>
        <w:t xml:space="preserve">Asimismo, el Departamento de Justicia financia 42 equipos especiales de lucha contra la trata en 25 </w:t>
      </w:r>
      <w:r>
        <w:rPr>
          <w:lang w:val="es-ES"/>
        </w:rPr>
        <w:t>E</w:t>
      </w:r>
      <w:r w:rsidRPr="009B30EB">
        <w:rPr>
          <w:lang w:val="es-ES"/>
        </w:rPr>
        <w:t>stados y territorios. Su tarea consiste en reducir</w:t>
      </w:r>
      <w:r>
        <w:rPr>
          <w:lang w:val="es-ES"/>
        </w:rPr>
        <w:t>,</w:t>
      </w:r>
      <w:r w:rsidRPr="009B30EB">
        <w:rPr>
          <w:lang w:val="es-ES"/>
        </w:rPr>
        <w:t xml:space="preserve"> a nivel local</w:t>
      </w:r>
      <w:r>
        <w:rPr>
          <w:lang w:val="es-ES"/>
        </w:rPr>
        <w:t>,</w:t>
      </w:r>
      <w:r w:rsidRPr="009B30EB">
        <w:rPr>
          <w:lang w:val="es-ES"/>
        </w:rPr>
        <w:t xml:space="preserve"> la demanda de mujeres y niños extranjeros que ejercen la prostitución</w:t>
      </w:r>
      <w:r>
        <w:rPr>
          <w:lang w:val="es-ES"/>
        </w:rPr>
        <w:t>,</w:t>
      </w:r>
      <w:r w:rsidRPr="009B30EB">
        <w:rPr>
          <w:lang w:val="es-ES"/>
        </w:rPr>
        <w:t xml:space="preserve"> coordinar los servicios ofrecidos a esas víctimas </w:t>
      </w:r>
      <w:r>
        <w:rPr>
          <w:lang w:val="es-ES"/>
        </w:rPr>
        <w:t xml:space="preserve">y asegurar </w:t>
      </w:r>
      <w:r w:rsidRPr="009B30EB">
        <w:rPr>
          <w:lang w:val="es-ES"/>
        </w:rPr>
        <w:t xml:space="preserve">la conexión con las oficinas del </w:t>
      </w:r>
      <w:r>
        <w:rPr>
          <w:lang w:val="es-ES"/>
        </w:rPr>
        <w:t>Fiscal General</w:t>
      </w:r>
      <w:r w:rsidRPr="009B30EB">
        <w:rPr>
          <w:lang w:val="es-ES"/>
        </w:rPr>
        <w:t>.</w:t>
      </w:r>
    </w:p>
    <w:p w:rsidR="00F56AB9" w:rsidRPr="009B30EB" w:rsidRDefault="00F56AB9">
      <w:pPr>
        <w:spacing w:after="240"/>
        <w:rPr>
          <w:lang w:val="es-ES"/>
        </w:rPr>
      </w:pPr>
      <w:r w:rsidRPr="009B30EB">
        <w:rPr>
          <w:lang w:val="es-ES"/>
        </w:rPr>
        <w:t>13.</w:t>
      </w:r>
      <w:r w:rsidRPr="009B30EB">
        <w:rPr>
          <w:lang w:val="es-ES"/>
        </w:rPr>
        <w:tab/>
        <w:t xml:space="preserve">Convencido de que el problema de la trata y la explotación </w:t>
      </w:r>
      <w:r>
        <w:rPr>
          <w:lang w:val="es-ES"/>
        </w:rPr>
        <w:t xml:space="preserve">de niños requiere </w:t>
      </w:r>
      <w:r w:rsidRPr="009B30EB">
        <w:rPr>
          <w:lang w:val="es-ES"/>
        </w:rPr>
        <w:t xml:space="preserve">una respuesta internacional, el Gobierno de los Estados Unidos </w:t>
      </w:r>
      <w:r>
        <w:rPr>
          <w:lang w:val="es-ES"/>
        </w:rPr>
        <w:t xml:space="preserve">concluye </w:t>
      </w:r>
      <w:r w:rsidRPr="009B30EB">
        <w:rPr>
          <w:lang w:val="es-ES"/>
        </w:rPr>
        <w:t xml:space="preserve">regularmente acuerdos bilaterales y multilaterales </w:t>
      </w:r>
      <w:r>
        <w:rPr>
          <w:lang w:val="es-ES"/>
        </w:rPr>
        <w:t xml:space="preserve">en esa materia </w:t>
      </w:r>
      <w:r w:rsidRPr="009B30EB">
        <w:rPr>
          <w:lang w:val="es-ES"/>
        </w:rPr>
        <w:t xml:space="preserve">con sus homólogos extranjeros. </w:t>
      </w:r>
      <w:r>
        <w:rPr>
          <w:lang w:val="es-ES"/>
        </w:rPr>
        <w:t xml:space="preserve">Además, acoge con beneplácito </w:t>
      </w:r>
      <w:r w:rsidRPr="009B30EB">
        <w:rPr>
          <w:lang w:val="es-ES"/>
        </w:rPr>
        <w:t xml:space="preserve">la valiosa ayuda </w:t>
      </w:r>
      <w:r>
        <w:rPr>
          <w:lang w:val="es-ES"/>
        </w:rPr>
        <w:t xml:space="preserve">proporcionada por </w:t>
      </w:r>
      <w:r w:rsidRPr="009B30EB">
        <w:rPr>
          <w:lang w:val="es-ES"/>
        </w:rPr>
        <w:t>las organizaciones no gubernamentales</w:t>
      </w:r>
      <w:r>
        <w:rPr>
          <w:lang w:val="es-ES"/>
        </w:rPr>
        <w:t>,</w:t>
      </w:r>
      <w:r w:rsidRPr="009B30EB">
        <w:rPr>
          <w:lang w:val="es-ES"/>
        </w:rPr>
        <w:t xml:space="preserve"> </w:t>
      </w:r>
      <w:r>
        <w:rPr>
          <w:lang w:val="es-ES"/>
        </w:rPr>
        <w:t xml:space="preserve">ya que </w:t>
      </w:r>
      <w:r w:rsidRPr="009B30EB">
        <w:rPr>
          <w:lang w:val="es-ES"/>
        </w:rPr>
        <w:t xml:space="preserve">gracias a </w:t>
      </w:r>
      <w:r>
        <w:rPr>
          <w:lang w:val="es-ES"/>
        </w:rPr>
        <w:t>el</w:t>
      </w:r>
      <w:r w:rsidRPr="009B30EB">
        <w:rPr>
          <w:lang w:val="es-ES"/>
        </w:rPr>
        <w:t>la las autoridades nacionales competentes localiza</w:t>
      </w:r>
      <w:r>
        <w:rPr>
          <w:lang w:val="es-ES"/>
        </w:rPr>
        <w:t>n y ayudan</w:t>
      </w:r>
      <w:r w:rsidRPr="009B30EB">
        <w:rPr>
          <w:lang w:val="es-ES"/>
        </w:rPr>
        <w:t xml:space="preserve"> a las víctimas</w:t>
      </w:r>
      <w:r>
        <w:rPr>
          <w:lang w:val="es-ES"/>
        </w:rPr>
        <w:t xml:space="preserve"> con más facilidad</w:t>
      </w:r>
      <w:r w:rsidRPr="009B30EB">
        <w:rPr>
          <w:lang w:val="es-ES"/>
        </w:rPr>
        <w:t xml:space="preserve">. </w:t>
      </w:r>
    </w:p>
    <w:p w:rsidR="00F56AB9" w:rsidRDefault="00F56AB9">
      <w:pPr>
        <w:spacing w:after="240"/>
        <w:rPr>
          <w:lang w:val="es-ES"/>
        </w:rPr>
      </w:pPr>
      <w:r w:rsidRPr="009B30EB">
        <w:rPr>
          <w:lang w:val="es-ES"/>
        </w:rPr>
        <w:t>14.</w:t>
      </w:r>
      <w:r w:rsidRPr="009B30EB">
        <w:rPr>
          <w:lang w:val="es-ES"/>
        </w:rPr>
        <w:tab/>
      </w:r>
      <w:r>
        <w:rPr>
          <w:lang w:val="es-ES"/>
        </w:rPr>
        <w:t xml:space="preserve">Pese a </w:t>
      </w:r>
      <w:r w:rsidRPr="009B30EB">
        <w:rPr>
          <w:lang w:val="es-ES"/>
        </w:rPr>
        <w:t xml:space="preserve">todos esos esfuerzos, </w:t>
      </w:r>
      <w:r>
        <w:rPr>
          <w:lang w:val="es-ES"/>
        </w:rPr>
        <w:t xml:space="preserve">aún </w:t>
      </w:r>
      <w:r w:rsidRPr="009B30EB">
        <w:rPr>
          <w:lang w:val="es-ES"/>
        </w:rPr>
        <w:t xml:space="preserve">queda mucho por hacer </w:t>
      </w:r>
      <w:r>
        <w:rPr>
          <w:lang w:val="es-ES"/>
        </w:rPr>
        <w:t xml:space="preserve">para combatir </w:t>
      </w:r>
      <w:r w:rsidRPr="009B30EB">
        <w:rPr>
          <w:lang w:val="es-ES"/>
        </w:rPr>
        <w:t>la explotación infantil</w:t>
      </w:r>
      <w:r>
        <w:rPr>
          <w:lang w:val="es-ES"/>
        </w:rPr>
        <w:t>,</w:t>
      </w:r>
      <w:r w:rsidRPr="009B30EB">
        <w:rPr>
          <w:lang w:val="es-ES"/>
        </w:rPr>
        <w:t xml:space="preserve"> y es conveniente cooperar con los organismos encargados de la aplicación de las leyes a nivel internacional</w:t>
      </w:r>
      <w:r>
        <w:rPr>
          <w:lang w:val="es-ES"/>
        </w:rPr>
        <w:t>,</w:t>
      </w:r>
      <w:r w:rsidRPr="009B30EB">
        <w:rPr>
          <w:lang w:val="es-ES"/>
        </w:rPr>
        <w:t xml:space="preserve"> </w:t>
      </w:r>
      <w:r>
        <w:rPr>
          <w:lang w:val="es-ES"/>
        </w:rPr>
        <w:t>así como</w:t>
      </w:r>
      <w:r w:rsidRPr="009B30EB">
        <w:rPr>
          <w:lang w:val="es-ES"/>
        </w:rPr>
        <w:t xml:space="preserve"> con las numerosas organizaciones no gubernamentales </w:t>
      </w:r>
      <w:r>
        <w:rPr>
          <w:lang w:val="es-ES"/>
        </w:rPr>
        <w:t xml:space="preserve">que tienen por </w:t>
      </w:r>
      <w:r w:rsidRPr="009B30EB">
        <w:rPr>
          <w:lang w:val="es-ES"/>
        </w:rPr>
        <w:t>objetivo luchar contra ese fenómeno.</w:t>
      </w:r>
    </w:p>
    <w:p w:rsidR="00F56AB9" w:rsidRDefault="00F56AB9">
      <w:pPr>
        <w:spacing w:after="240"/>
        <w:rPr>
          <w:lang w:val="es-ES"/>
        </w:rPr>
      </w:pPr>
      <w:r>
        <w:rPr>
          <w:lang w:val="es-ES"/>
        </w:rPr>
        <w:t>15.</w:t>
      </w:r>
      <w:r>
        <w:rPr>
          <w:lang w:val="es-ES"/>
        </w:rPr>
        <w:tab/>
        <w:t xml:space="preserve">El </w:t>
      </w:r>
      <w:r>
        <w:rPr>
          <w:b/>
          <w:lang w:val="es-ES"/>
        </w:rPr>
        <w:t>Sr. KING</w:t>
      </w:r>
      <w:r>
        <w:rPr>
          <w:lang w:val="es-ES"/>
        </w:rPr>
        <w:t xml:space="preserve"> (Estados Unidos de América) dice que los servicios del Procurador General del Estado de Nuevo México y los del Estado mexicano de Chihuahua han unido sus fuerzas para acabar con la trata de seres humanos a ambos lados de su frontera común. Además, han suscrito un protocolo de acuerdo para luchar contra esa lacra, que equiparan a la esclavitud, en particular mediante la elaboración de estrategias de prevención, información, educación y sensibilización, así como la aplicación de «mejores prácticas». El Estado de Nuevo México también aprobó en 2007 una ley por la que se establece que la práctica de la trata es un delito grave. Para ello fue preciso convencer al legislador, así como al público en general, de que la trata de seres humanos es distinta del tráfico de migrantes, reglamentado por numerosas leyes.</w:t>
      </w:r>
    </w:p>
    <w:p w:rsidR="00F56AB9" w:rsidRDefault="00F56AB9">
      <w:pPr>
        <w:spacing w:after="240"/>
        <w:rPr>
          <w:lang w:val="es-ES"/>
        </w:rPr>
      </w:pPr>
      <w:r>
        <w:rPr>
          <w:lang w:val="es-ES"/>
        </w:rPr>
        <w:t>16.</w:t>
      </w:r>
      <w:r>
        <w:rPr>
          <w:lang w:val="es-ES"/>
        </w:rPr>
        <w:tab/>
        <w:t>Por otra parte, la Ley de lucha contra la trata de seres humanos, adoptada por Nuevo México, dispone que las víctimas pueden tener acceso a los servicios sociales de dicho Estado hasta que satisfagan las condiciones necesarias para beneficiarse de la ayuda prevista en el marco de la ley federal que regula esa cuestión. Permite iniciar acciones legales contra los infractores si se sospecha que practican la trata de seres humanos a nivel tanto nacional como internacional.</w:t>
      </w:r>
    </w:p>
    <w:p w:rsidR="00F56AB9" w:rsidRDefault="00F56AB9">
      <w:pPr>
        <w:spacing w:after="240"/>
        <w:rPr>
          <w:lang w:val="es-ES"/>
        </w:rPr>
      </w:pPr>
      <w:r>
        <w:rPr>
          <w:lang w:val="es-ES"/>
        </w:rPr>
        <w:t>17.</w:t>
      </w:r>
      <w:r>
        <w:rPr>
          <w:lang w:val="es-ES"/>
        </w:rPr>
        <w:tab/>
        <w:t>El orador espera que la colaboración entre Nuevo México y el Estado de Chihuahua siente un precedente, y que la legislación contra la trata de seres humanos adoptada por Nuevo México sirva de referencia para otros Estados de los Estados Unidos e incluso otros países.</w:t>
      </w:r>
    </w:p>
    <w:p w:rsidR="00F56AB9" w:rsidRDefault="00F56AB9">
      <w:pPr>
        <w:spacing w:after="240"/>
        <w:rPr>
          <w:lang w:val="es-ES"/>
        </w:rPr>
      </w:pPr>
      <w:r>
        <w:rPr>
          <w:lang w:val="es-ES"/>
        </w:rPr>
        <w:t>18.</w:t>
      </w:r>
      <w:r>
        <w:rPr>
          <w:lang w:val="es-ES"/>
        </w:rPr>
        <w:tab/>
        <w:t xml:space="preserve">La </w:t>
      </w:r>
      <w:r>
        <w:rPr>
          <w:b/>
          <w:lang w:val="es-ES"/>
        </w:rPr>
        <w:t>Sra. HODGKINSON</w:t>
      </w:r>
      <w:r>
        <w:rPr>
          <w:lang w:val="es-ES"/>
        </w:rPr>
        <w:t xml:space="preserve"> (Estados Unidos de América) dice que, desde 1973, el alistamiento en las fuerzas armadas estadounidenses es voluntario. Gracias a una reglamentación precisa, a la formación de los reclutadores y a la aplicación de rigurosos mecanismos de vigilancia, los Estados Unidos cumplen sus obligaciones en virtud del Protocolo facultativo y velan por que se adopten todas las medidas necesarias para que ningún menor participe directamente en hostilidades.</w:t>
      </w:r>
    </w:p>
    <w:p w:rsidR="00F56AB9" w:rsidRDefault="00F56AB9">
      <w:pPr>
        <w:spacing w:after="240"/>
        <w:rPr>
          <w:lang w:val="es-ES"/>
        </w:rPr>
      </w:pPr>
      <w:r>
        <w:rPr>
          <w:lang w:val="es-ES"/>
        </w:rPr>
        <w:t>19.</w:t>
      </w:r>
      <w:r>
        <w:rPr>
          <w:lang w:val="es-ES"/>
        </w:rPr>
        <w:tab/>
        <w:t>Es cierto que los menores que han cumplido 17 años tienen derecho a alistarse en las fuerzas armadas de los Estados Unidos, siempre que sea de manera voluntaria, aunque para ello necesiten el permiso por escrito de sus padres o representantes legales. La inmensa mayoría de los nuevos reclutas son mayores de edad, y más del 90% de éstos poseen un diploma que acredita que han finalizado al menos sus estudios secundarios. Los reclutadores deben observar un comportamiento ejemplar y respetar estrictamente las normas deontológicas ya que, en caso contrario, pueden ser sancionados.</w:t>
      </w:r>
    </w:p>
    <w:p w:rsidR="00F56AB9" w:rsidRDefault="00F56AB9">
      <w:pPr>
        <w:spacing w:after="240"/>
        <w:rPr>
          <w:lang w:val="es-ES"/>
        </w:rPr>
      </w:pPr>
      <w:r>
        <w:rPr>
          <w:lang w:val="es-ES"/>
        </w:rPr>
        <w:t>20.</w:t>
      </w:r>
      <w:r>
        <w:rPr>
          <w:lang w:val="es-ES"/>
        </w:rPr>
        <w:tab/>
        <w:t>Investigaciones internas sobre los miembros de las fuerzas armadas actualmente movilizados en el marco de las operaciones militares en curso han demostrado que ningún menor participa directamente en las hostilidades.</w:t>
      </w:r>
    </w:p>
    <w:p w:rsidR="00F56AB9" w:rsidRDefault="00F56AB9">
      <w:pPr>
        <w:spacing w:after="240"/>
        <w:rPr>
          <w:lang w:val="es-ES"/>
        </w:rPr>
      </w:pPr>
      <w:r>
        <w:rPr>
          <w:lang w:val="es-ES"/>
        </w:rPr>
        <w:t>21.</w:t>
      </w:r>
      <w:r>
        <w:rPr>
          <w:lang w:val="es-ES"/>
        </w:rPr>
        <w:tab/>
        <w:t>Es lamentable que algunos niños continúen participando en conflictos armados en todo el mundo, incluidos los del Iraq y Afganistán. Es cierto que los Estados Unidos han detenido a menores, si bien éstos habían instalado explosivos de fabricación casera en los márgenes de las carreteras y preparaban atentados suicidas; así pues, era importante ponerles a salvo de los riesgos que corrían en el frente y proteger a los soldados estadounidenses y a los civiles inocentes. Además, si no se hubiese capturado a los menores, nada habría impedido que se les reclutara y utilizara para combatir contra las fuerzas de la coalición y los civiles inocentes en el Iraq y Afganistán.</w:t>
      </w:r>
    </w:p>
    <w:p w:rsidR="00F56AB9" w:rsidRDefault="00F56AB9">
      <w:pPr>
        <w:spacing w:after="240"/>
        <w:rPr>
          <w:lang w:val="es-ES"/>
        </w:rPr>
      </w:pPr>
      <w:r>
        <w:rPr>
          <w:lang w:val="es-ES"/>
        </w:rPr>
        <w:t>22.</w:t>
      </w:r>
      <w:r>
        <w:rPr>
          <w:lang w:val="es-ES"/>
        </w:rPr>
        <w:tab/>
        <w:t>Los Estados Unidos trabajan para responder de la mejor manera posible a las necesidades especiales de los menores detenidos. Hay procedimientos que permiten determinar su edad y someterles a un seguimiento médico, y los establecimientos penitenciarios donde se les destina, así como el régimen carcelario al que se les somete, están adaptados a su edad. Los menores hacen ejercicio, tienen acceso a servicios de salud mental y tienen derecho a permanecer en contacto con sus familias. En el Iraq, las familias puede visitarles, mientras que en Afganistán se mantienen en contacto con ellos gracias a un sistema de llamadas por videoconferencia. Próximamente se autorizarán las visitas personales.</w:t>
      </w:r>
    </w:p>
    <w:p w:rsidR="00F56AB9" w:rsidRDefault="00F56AB9">
      <w:pPr>
        <w:spacing w:after="240"/>
        <w:outlineLvl w:val="0"/>
        <w:rPr>
          <w:lang w:val="es-ES"/>
        </w:rPr>
      </w:pPr>
      <w:r>
        <w:rPr>
          <w:lang w:val="es-ES"/>
        </w:rPr>
        <w:t>23.</w:t>
      </w:r>
      <w:r>
        <w:rPr>
          <w:lang w:val="es-ES"/>
        </w:rPr>
        <w:tab/>
        <w:t>Habida cuenta del número de menores detenidos en el Iraq, se ha elaborado un programa para responder a sus necesidades específicas: en agosto de 2007, en el marco de un acuerdo con el Gobierno del Iraq, se abrió un centro educativo para menores que cuenta con una biblioteca, un servicio médico e instalaciones deportivas, para que todos los detenidos menores de 17 años puedan cursar estudios básicos y enriquecerse en el plano personal con objeto de poder contribuir con el tiempo a la reconstrucción de su país.</w:t>
      </w:r>
    </w:p>
    <w:p w:rsidR="00F56AB9" w:rsidRDefault="00F56AB9">
      <w:pPr>
        <w:spacing w:after="240"/>
        <w:outlineLvl w:val="0"/>
        <w:rPr>
          <w:lang w:val="es-ES"/>
        </w:rPr>
      </w:pPr>
      <w:r>
        <w:rPr>
          <w:lang w:val="es-ES"/>
        </w:rPr>
        <w:t>24.</w:t>
      </w:r>
      <w:r>
        <w:rPr>
          <w:lang w:val="es-ES"/>
        </w:rPr>
        <w:tab/>
        <w:t xml:space="preserve">Solamente hay ocho menores detenidos en Guantánamo. Dos adultos, Omar Khadr y Mohammed Jawad - que eran menores cuando les capturaron -, continúan detenidos y están sometidos a un proceso judicial en aplicación de la Ley de comisiones militares. Los dos casos siguen su curso, y ya se han celebrado audiencias previas al juicio ante los tribunales militares. El Protocolo facultativo de la Convención sobre los Derechos del Niño relativo a la participación de niños en los conflictos armados no prohíbe iniciar acciones penales contra menores, y tampoco prohíbe detenerles. En el caso </w:t>
      </w:r>
      <w:r>
        <w:rPr>
          <w:i/>
          <w:lang w:val="es-ES"/>
        </w:rPr>
        <w:t>Khadr</w:t>
      </w:r>
      <w:r>
        <w:rPr>
          <w:lang w:val="es-ES"/>
        </w:rPr>
        <w:t>, el juez militar determinó que nada de lo dispuesto en el Protocolo impedía a la comisión juzgar al acusado, y que las reglas que aplicaba la comisión ofrecían varias posibilidades de considerar la edad como circunstancia atenuante.</w:t>
      </w:r>
    </w:p>
    <w:p w:rsidR="00F56AB9" w:rsidRDefault="00F56AB9">
      <w:pPr>
        <w:spacing w:after="240"/>
        <w:outlineLvl w:val="0"/>
        <w:rPr>
          <w:lang w:val="es-ES"/>
        </w:rPr>
      </w:pPr>
      <w:r>
        <w:rPr>
          <w:lang w:val="es-ES"/>
        </w:rPr>
        <w:t>25.</w:t>
      </w:r>
      <w:r>
        <w:rPr>
          <w:lang w:val="es-ES"/>
        </w:rPr>
        <w:tab/>
        <w:t>La oradora recuerda que los Estados Unidos de América siguen esforzándose en promover la cooperación internacional en materia de readaptación y reinserción social de los niños víctimas de conflictos armados, y tienen la firme intención de seguir prestando su asistencia en esa esfera. Esa es la razón por la que contribuyen a financiar numerosos programas internacionales destinados a prevenir el reclutamiento de niños y a reinsertar a los antiguos niños soldado. En particular, han aportado su contribución a diversos programas de desmovilización de niños soldado y a la reinserción de estos últimos en Angola, Afganistán, Sierra Leona, el Sudán y también Burundi y Sri Lanka.</w:t>
      </w:r>
    </w:p>
    <w:p w:rsidR="00F56AB9" w:rsidRDefault="00F56AB9">
      <w:pPr>
        <w:spacing w:after="240"/>
        <w:outlineLvl w:val="0"/>
        <w:rPr>
          <w:lang w:val="es-ES"/>
        </w:rPr>
      </w:pPr>
      <w:r>
        <w:rPr>
          <w:lang w:val="es-ES"/>
        </w:rPr>
        <w:t>26.</w:t>
      </w:r>
      <w:r>
        <w:rPr>
          <w:lang w:val="es-ES"/>
        </w:rPr>
        <w:tab/>
      </w:r>
      <w:smartTag w:uri="urn:schemas-microsoft-com:office:smarttags" w:element="PersonName">
        <w:smartTagPr>
          <w:attr w:name="ProductID" w:val="LaﾠPRESIDENTA"/>
        </w:smartTagPr>
        <w:r>
          <w:rPr>
            <w:lang w:val="es-ES"/>
          </w:rPr>
          <w:t>La </w:t>
        </w:r>
        <w:r>
          <w:rPr>
            <w:b/>
            <w:lang w:val="es-ES"/>
          </w:rPr>
          <w:t>PRESIDENTA</w:t>
        </w:r>
      </w:smartTag>
      <w:r>
        <w:rPr>
          <w:lang w:val="es-ES"/>
        </w:rPr>
        <w:t xml:space="preserve"> (Relatora para los Estados Unidos de América sobre el Protocolo facultativo de la Convención sobre los Derechos del Niño relativo a la venta de niños, la prostitución infantil y la utilización de niños en la pornografía) celebra que el Estado parte haya ratificado el Protocolo facultativo de la Convención sobre los Derechos del Niño relativo a la venta de niños, la prostitución infantil y la utilización de niños en la pornografía, los Convenios de </w:t>
      </w:r>
      <w:smartTag w:uri="urn:schemas-microsoft-com:office:smarttags" w:element="PersonName">
        <w:smartTagPr>
          <w:attr w:name="ProductID" w:val="la OIT N"/>
        </w:smartTagPr>
        <w:r>
          <w:rPr>
            <w:lang w:val="es-ES"/>
          </w:rPr>
          <w:t>la OIT N</w:t>
        </w:r>
      </w:smartTag>
      <w:r>
        <w:rPr>
          <w:lang w:val="es-ES"/>
        </w:rPr>
        <w:t xml:space="preserve">º 138, sobre la edad mínima de admisión al empleo, y Nº 182, sobre la prohibición de las peores formas de trabajo infantil y la acción inmediata para su eliminación, así como el Convenio de La Haya sobre la protección de los niños y la cooperación en materia de adopción internacional (1993). También acoge con beneplácito las diversas leyes adoptadas por el Estado parte, que demuestran su compromiso a la hora de luchar contra la explotación sexual de los niños con fines comerciales, entre ellas la Ley de protección de las víctimas de la trata de personas, aprobada en 2000 y enmendada en 2003 y 2005, </w:t>
      </w:r>
      <w:smartTag w:uri="urn:schemas-microsoft-com:office:smarttags" w:element="PersonName">
        <w:smartTagPr>
          <w:attr w:name="ProductID" w:val="la Ley PROTECT"/>
        </w:smartTagPr>
        <w:r>
          <w:rPr>
            <w:lang w:val="es-ES"/>
          </w:rPr>
          <w:t>la Ley PROTECT</w:t>
        </w:r>
      </w:smartTag>
      <w:r>
        <w:rPr>
          <w:lang w:val="es-ES"/>
        </w:rPr>
        <w:t xml:space="preserve"> de 2003 y </w:t>
      </w:r>
      <w:smartTag w:uri="urn:schemas-microsoft-com:office:smarttags" w:element="PersonName">
        <w:smartTagPr>
          <w:attr w:name="ProductID" w:val="la Ley Adam Walsh"/>
        </w:smartTagPr>
        <w:r>
          <w:rPr>
            <w:lang w:val="es-ES"/>
          </w:rPr>
          <w:t>la Ley Adam Walsh</w:t>
        </w:r>
      </w:smartTag>
      <w:r>
        <w:rPr>
          <w:lang w:val="es-ES"/>
        </w:rPr>
        <w:t xml:space="preserve"> de protección y seguridad del menor, e iniciativas tales como «Inocencia Perdida».</w:t>
      </w:r>
    </w:p>
    <w:p w:rsidR="00F56AB9" w:rsidRDefault="00F56AB9">
      <w:pPr>
        <w:spacing w:after="240"/>
        <w:outlineLvl w:val="0"/>
        <w:rPr>
          <w:lang w:val="es-ES"/>
        </w:rPr>
      </w:pPr>
      <w:r>
        <w:rPr>
          <w:lang w:val="es-ES"/>
        </w:rPr>
        <w:t>27.</w:t>
      </w:r>
      <w:r>
        <w:rPr>
          <w:lang w:val="es-ES"/>
        </w:rPr>
        <w:tab/>
        <w:t xml:space="preserve">La Presidenta lamenta que el informe inicial objeto de examen no respete las directrices revisadas de 2006 relativas a los informes iniciales que los Estados Partes deben presentar de conformidad con el párrafo 1 del artículo 12 del Protocolo facultativo, lo que no significa que ese informe inicial sea incompleto. Tomando nota de que describe la legislación en vigor, aunque no facilita ejemplos concretos, dice que el Comité habría agradecido que incluyera un análisis de la aplicación del Protocolo con referencias, en particular, a los factores y las dificultades con que se ha tropezado a tal fin. </w:t>
      </w:r>
    </w:p>
    <w:p w:rsidR="00F56AB9" w:rsidRDefault="00F56AB9">
      <w:pPr>
        <w:spacing w:after="240"/>
        <w:outlineLvl w:val="0"/>
        <w:rPr>
          <w:lang w:val="es-ES"/>
        </w:rPr>
      </w:pPr>
      <w:r>
        <w:rPr>
          <w:lang w:val="es-ES"/>
        </w:rPr>
        <w:t>28.</w:t>
      </w:r>
      <w:r>
        <w:rPr>
          <w:lang w:val="es-ES"/>
        </w:rPr>
        <w:tab/>
        <w:t xml:space="preserve">La Presidenta desea saber si el informe examinado abarca todas las regiones en las que el Estado parte continúa ejerciendo su soberanía, incluidos Puerto Rico, Guam o las Palaos. </w:t>
      </w:r>
    </w:p>
    <w:p w:rsidR="00F56AB9" w:rsidRDefault="00F56AB9">
      <w:pPr>
        <w:spacing w:after="240"/>
        <w:rPr>
          <w:lang w:val="es-ES"/>
        </w:rPr>
      </w:pPr>
      <w:r>
        <w:rPr>
          <w:lang w:val="es-ES"/>
        </w:rPr>
        <w:t>29.</w:t>
      </w:r>
      <w:r>
        <w:rPr>
          <w:lang w:val="es-ES"/>
        </w:rPr>
        <w:tab/>
        <w:t>La delegación podría aclarar qué significa, en el párrafo 3 del informe examinado, que «las disposiciones del Protocolo no son de efecto inmediato con arreglo al derecho interno de los Estados Unidos. Dicha excepción es el artículo 5», y en qué medida la legislación de los Estados Unidos es conforme con las obligaciones enunciadas en el párrafo 2) del artículo 3 del Protocolo, «aunque la ley de los Estados Unidos no siempre castigue la tentativa de comisión o cualquier tipo de participación en los delitos previstos en el párrafo 1 del artículo 3», según se indica en el párrafo 39 del informe.</w:t>
      </w:r>
    </w:p>
    <w:p w:rsidR="00F56AB9" w:rsidRDefault="00F56AB9">
      <w:pPr>
        <w:spacing w:after="240"/>
        <w:outlineLvl w:val="0"/>
        <w:rPr>
          <w:lang w:val="es-ES"/>
        </w:rPr>
      </w:pPr>
      <w:r>
        <w:rPr>
          <w:lang w:val="es-ES"/>
        </w:rPr>
        <w:t>30.</w:t>
      </w:r>
      <w:r>
        <w:rPr>
          <w:lang w:val="es-ES"/>
        </w:rPr>
        <w:tab/>
        <w:t>En relación con el párrafo 56 del informe, la delegación tendrá a bien indicar si el Estado parte puede pedir la extradición del autor de una de las infracciones previstas por el Protocolo en los casos siguientes: a) si el autor o la víctima de la infracción es ciudadano de los Estados Unidos; b) si la infracción no se ha castigado en el país requerido ; c) si los Estados Unidos no tienen un tratado de extradición con el país requerido ; d) si el autor o la víctima de la infracción no tienen la nacionalidad estadounidense.</w:t>
      </w:r>
    </w:p>
    <w:p w:rsidR="00F56AB9" w:rsidRDefault="00F56AB9">
      <w:pPr>
        <w:spacing w:after="240"/>
        <w:outlineLvl w:val="0"/>
        <w:rPr>
          <w:lang w:val="es-ES"/>
        </w:rPr>
      </w:pPr>
      <w:r>
        <w:rPr>
          <w:lang w:val="es-ES"/>
        </w:rPr>
        <w:t>31.</w:t>
      </w:r>
      <w:r>
        <w:rPr>
          <w:lang w:val="es-ES"/>
        </w:rPr>
        <w:tab/>
        <w:t>La delegación podría indicar asimismo cuál es la situación real de los niños prostituidos, que el Estado parte parece considerar más como delincuentes que como víctimas, y si tiene la intención de armonizar las leyes de los diferentes Estados con las leyes federales.</w:t>
      </w:r>
    </w:p>
    <w:p w:rsidR="00F56AB9" w:rsidRDefault="00F56AB9">
      <w:pPr>
        <w:spacing w:after="240"/>
        <w:outlineLvl w:val="0"/>
        <w:rPr>
          <w:lang w:val="es-ES"/>
        </w:rPr>
      </w:pPr>
      <w:r>
        <w:rPr>
          <w:lang w:val="es-ES"/>
        </w:rPr>
        <w:t>32.</w:t>
      </w:r>
      <w:r>
        <w:rPr>
          <w:lang w:val="es-ES"/>
        </w:rPr>
        <w:tab/>
        <w:t xml:space="preserve">La Presidenta desea obtener información detallada sobre las medidas adoptadas por el Estado parte a fin de ayudar a la readaptación y reinserción de los niños víctimas. En ese sentido, lamenta que el Estado parte no disponga de datos estadísticos suficientes, y le insta a solucionar el problema. </w:t>
      </w:r>
    </w:p>
    <w:p w:rsidR="00F56AB9" w:rsidRDefault="00F56AB9">
      <w:pPr>
        <w:spacing w:after="240"/>
        <w:outlineLvl w:val="0"/>
        <w:rPr>
          <w:lang w:val="es-ES"/>
        </w:rPr>
      </w:pPr>
      <w:r>
        <w:rPr>
          <w:lang w:val="es-ES"/>
        </w:rPr>
        <w:t>33.</w:t>
      </w:r>
      <w:r>
        <w:rPr>
          <w:lang w:val="es-ES"/>
        </w:rPr>
        <w:tab/>
        <w:t>En cuanto a la aprobación, la Presidenta pregunta si el Estado parte tiene la intención de volver a examinar la declaración Nº 5 B que formuló al ratificar el Protocolo.</w:t>
      </w:r>
    </w:p>
    <w:p w:rsidR="00F56AB9" w:rsidRDefault="00F56AB9">
      <w:pPr>
        <w:spacing w:after="240"/>
        <w:rPr>
          <w:lang w:val="es-ES"/>
        </w:rPr>
      </w:pPr>
      <w:r>
        <w:rPr>
          <w:lang w:val="es-ES"/>
        </w:rPr>
        <w:t>34.</w:t>
      </w:r>
      <w:r>
        <w:rPr>
          <w:lang w:val="es-ES"/>
        </w:rPr>
        <w:tab/>
        <w:t>Por último, pregunta si el Estado parte tiene previsto retirar la reserva formulada al ratificar el Protocolo facultativo.</w:t>
      </w:r>
    </w:p>
    <w:p w:rsidR="00F56AB9" w:rsidRDefault="00F56AB9">
      <w:pPr>
        <w:spacing w:after="240"/>
        <w:rPr>
          <w:lang w:val="es-ES"/>
        </w:rPr>
      </w:pPr>
      <w:r>
        <w:rPr>
          <w:lang w:val="es-ES"/>
        </w:rPr>
        <w:t>35.</w:t>
      </w:r>
      <w:r>
        <w:rPr>
          <w:lang w:val="es-ES"/>
        </w:rPr>
        <w:tab/>
        <w:t xml:space="preserve">El </w:t>
      </w:r>
      <w:r>
        <w:rPr>
          <w:b/>
          <w:lang w:val="es-ES"/>
        </w:rPr>
        <w:t>Sr. ZERMATTEN</w:t>
      </w:r>
      <w:r>
        <w:rPr>
          <w:lang w:val="es-ES"/>
        </w:rPr>
        <w:t xml:space="preserve"> recuerda que, en los casos de prostitución, violencia sexual, trata y  utilización de niños en la pornografía, la legislación de los Estados Unidos exige que las víctimas comparezcan y presten declaración en presencia del autor de la infracción, lo que contribuye al fenómeno de la victimización secundaria. Sin embargo, el Título 18 del Código de los Estados Unidos permite recurrir a otros procedimientos tales como grabaciones en vídeo, cuando no se permite confrontar al niño con el autor de la infracción. Habida cuenta de las diferencias existentes entre las legislaciones de los diversos Estados, el orador pregunta cómo es posible asegurar que en cada uno de ellos se respete, en el curso de los procedimientos, la situación particular del niño víctima o testigo de una infracción. Proporciona el ejemplo de Nuevo México, donde sólo puede impedirse la confrontación de las víctimas menores de 16 años con el autor de la infracción, mientras que el Protocolo facultativo prevé dicha medida para todos los menores de 18 años.</w:t>
      </w:r>
    </w:p>
    <w:p w:rsidR="00F56AB9" w:rsidRDefault="00F56AB9">
      <w:pPr>
        <w:spacing w:after="240"/>
        <w:rPr>
          <w:lang w:val="es-ES"/>
        </w:rPr>
      </w:pPr>
      <w:r>
        <w:rPr>
          <w:lang w:val="es-ES"/>
        </w:rPr>
        <w:t>36.</w:t>
      </w:r>
      <w:r>
        <w:rPr>
          <w:lang w:val="es-ES"/>
        </w:rPr>
        <w:tab/>
        <w:t xml:space="preserve">El </w:t>
      </w:r>
      <w:r>
        <w:rPr>
          <w:b/>
          <w:lang w:val="es-ES"/>
        </w:rPr>
        <w:t>Sr. PARFITT</w:t>
      </w:r>
      <w:r>
        <w:rPr>
          <w:lang w:val="es-ES"/>
        </w:rPr>
        <w:t xml:space="preserve"> pregunta qué mecanismos se han puesto en marcha para garantizar la aplicación uniforme del Protocolo. En el Canadá existe el «spending power» (facultad de aplicación de los recursos) que permite al Gobierno federal intervenir en el ordenamiento jurídico de las provincias, y el orador entiende que el mismo mecanismo existe en los Estados Unidos.</w:t>
      </w:r>
    </w:p>
    <w:p w:rsidR="00F56AB9" w:rsidRDefault="00F56AB9">
      <w:pPr>
        <w:keepNext/>
        <w:keepLines/>
        <w:spacing w:after="240"/>
        <w:rPr>
          <w:lang w:val="es-ES"/>
        </w:rPr>
      </w:pPr>
      <w:r>
        <w:rPr>
          <w:lang w:val="es-ES"/>
        </w:rPr>
        <w:t>37.</w:t>
      </w:r>
      <w:r>
        <w:rPr>
          <w:lang w:val="es-ES"/>
        </w:rPr>
        <w:tab/>
        <w:t>El orador pregunta también cómo han participado los diferentes Estados en el proceso de ratificación del Protocolo. Asimismo, desea saber si existe un mecanismo independiente en el seno del Gobierno federal que se encargue del seguimiento y la promoción del Protocolo. Al parecer, algunos Estados cuentan con un mediador que puede recibir las denuncias formuladas por los niños. Sería interesante saber si las autoridades de los Estados Unidos han previsto dotarse de un mecanismo similar a nivel federal.</w:t>
      </w:r>
    </w:p>
    <w:p w:rsidR="00F56AB9" w:rsidRDefault="00F56AB9">
      <w:pPr>
        <w:spacing w:after="240"/>
        <w:rPr>
          <w:lang w:val="es-ES"/>
        </w:rPr>
      </w:pPr>
      <w:r>
        <w:rPr>
          <w:lang w:val="es-ES"/>
        </w:rPr>
        <w:t>38.</w:t>
      </w:r>
      <w:r>
        <w:rPr>
          <w:lang w:val="es-ES"/>
        </w:rPr>
        <w:tab/>
        <w:t>Los Estados Unidos han formulado una declaración relativa a la definición de la utilización de niños en la pornografía que parece restrictiva. En particular, cabe preguntarse si esa definición abarca los dibujos animados. En efecto, algunos estudios han mostrado que los pedófilos utilizan a menudo los dibujos animados.</w:t>
      </w:r>
    </w:p>
    <w:p w:rsidR="00F56AB9" w:rsidRDefault="00F56AB9">
      <w:pPr>
        <w:spacing w:after="240"/>
        <w:rPr>
          <w:lang w:val="es-ES"/>
        </w:rPr>
      </w:pPr>
      <w:r>
        <w:rPr>
          <w:lang w:val="es-ES"/>
        </w:rPr>
        <w:t>39.</w:t>
      </w:r>
      <w:r>
        <w:rPr>
          <w:lang w:val="es-ES"/>
        </w:rPr>
        <w:tab/>
        <w:t xml:space="preserve">Los Estados Unidos han aprobado programas destinados a devolver a sus familias a los niños víctimas de trata. La delegación podría indicar si se han adoptado medidas a fin de garantizar la plena seguridad de esos niños, pues se sabe que, en ciertos casos, las familias de las víctimas también están implicadas en la trata. </w:t>
      </w:r>
    </w:p>
    <w:p w:rsidR="00F56AB9" w:rsidRDefault="00F56AB9">
      <w:pPr>
        <w:spacing w:after="240"/>
        <w:rPr>
          <w:lang w:val="es-ES"/>
        </w:rPr>
      </w:pPr>
      <w:r>
        <w:rPr>
          <w:lang w:val="es-ES"/>
        </w:rPr>
        <w:t>40.</w:t>
      </w:r>
      <w:r>
        <w:rPr>
          <w:lang w:val="es-ES"/>
        </w:rPr>
        <w:tab/>
        <w:t xml:space="preserve"> La </w:t>
      </w:r>
      <w:r>
        <w:rPr>
          <w:b/>
          <w:lang w:val="es-ES"/>
        </w:rPr>
        <w:t>Sra. KHATTAB</w:t>
      </w:r>
      <w:r>
        <w:rPr>
          <w:lang w:val="es-ES"/>
        </w:rPr>
        <w:t xml:space="preserve"> dice que espera que la ratificación de los dos protocolos constituya un paso hacia la ratificación de la Convención y, recordando que el Estado parte ha indicado en el párrafo 2 de su informe sobre la aplicación del Protocolo que, al convertirse en Parte en el Protocolo, no asumió ninguna obligación en virtud de la Convención, pregunta qué importancia concede el Estado parte al hecho de suscribir la Convención. </w:t>
      </w:r>
    </w:p>
    <w:p w:rsidR="00F56AB9" w:rsidRDefault="00F56AB9">
      <w:pPr>
        <w:spacing w:after="240"/>
        <w:rPr>
          <w:spacing w:val="-1"/>
          <w:lang w:val="es-ES"/>
        </w:rPr>
      </w:pPr>
      <w:r>
        <w:rPr>
          <w:spacing w:val="-1"/>
          <w:lang w:val="es-ES"/>
        </w:rPr>
        <w:t>41.</w:t>
      </w:r>
      <w:r>
        <w:rPr>
          <w:spacing w:val="-1"/>
          <w:lang w:val="es-ES"/>
        </w:rPr>
        <w:tab/>
        <w:t>La oradora menciona el informe del Servicio de Investigación del Congreso, establecido por el Congreso con el fin de investigar la trata de seres humanos. En el informe se introduce un sistema de clasificación de países en relación con la trata, sobre la base de una definición muy amplia de ésta por la que se considera que el matrimonio precoz y el trabajo infantil constituyen trata, lo que plantea algunos problemas a la hora aplicar el Protocolo. En algunos países, los matrimonios precoces se llevan a cabo con el consentimiento de la futura esposa. El padre del futuro esposo recibe la dote, que suele emplear para equipar el hogar de los jóvenes casados. Sin embargo, el  Servicio de Investigación del Congreso considera que esa práctica constituye trata. La oradora pregunta si las autoridades estadounidenses califican también de trata de seres humanos las prácticas de la Iglesia Fundamentalista de Jesucristo de los Santos de los Últimos Días, que celebra matrimonios polígamos entre menores en el Estado de Texas, y si aplican los mismos criterios en los planos nacional e internacional.</w:t>
      </w:r>
    </w:p>
    <w:p w:rsidR="00F56AB9" w:rsidRDefault="00F56AB9">
      <w:pPr>
        <w:spacing w:after="240"/>
        <w:rPr>
          <w:lang w:val="es-ES"/>
        </w:rPr>
      </w:pPr>
      <w:r>
        <w:rPr>
          <w:spacing w:val="-1"/>
          <w:lang w:val="es-ES"/>
        </w:rPr>
        <w:t>42.</w:t>
      </w:r>
      <w:r>
        <w:rPr>
          <w:spacing w:val="-1"/>
          <w:lang w:val="es-ES"/>
        </w:rPr>
        <w:tab/>
        <w:t>A la oradora le escandaliza la posición de los Estados Unidos con respecto a la transferencia de órganos de niños, que no se prohíbe si no se realiza con fines de lucro. Sin embargo, en el párrafo 20 del informe se indica que la expresión «lucro» no incluye el pago lícito de una suma razonable asociado a la transferencia de órganos, en particular cualquier pago en concepto de gastos de viaje, alojamiento, lucro cesante o gastos médicos. Esa definición comporta riesgos para  personas tales como los migrantes y los menores no acompañados.</w:t>
      </w:r>
    </w:p>
    <w:p w:rsidR="00F56AB9" w:rsidRDefault="00F56AB9">
      <w:pPr>
        <w:spacing w:after="240"/>
        <w:rPr>
          <w:spacing w:val="-1"/>
          <w:lang w:val="es-ES"/>
        </w:rPr>
      </w:pPr>
      <w:r>
        <w:rPr>
          <w:spacing w:val="-1"/>
          <w:lang w:val="es-ES"/>
        </w:rPr>
        <w:t>43.</w:t>
      </w:r>
      <w:r>
        <w:rPr>
          <w:spacing w:val="-1"/>
          <w:lang w:val="es-ES"/>
        </w:rPr>
        <w:tab/>
        <w:t>La oradora pide también aclaraciones sobre los visados «T» que se conceden a las víctimas de trata. Desea saber durante cuánto tiempo son válidos y qué trámites deben realizar los beneficiarios una vez ha expirado el visado.</w:t>
      </w:r>
    </w:p>
    <w:p w:rsidR="00F56AB9" w:rsidRDefault="00F56AB9">
      <w:pPr>
        <w:keepNext/>
        <w:keepLines/>
        <w:spacing w:after="240"/>
        <w:rPr>
          <w:spacing w:val="-1"/>
          <w:lang w:val="es-ES"/>
        </w:rPr>
      </w:pPr>
      <w:r>
        <w:rPr>
          <w:spacing w:val="-1"/>
          <w:lang w:val="es-ES"/>
        </w:rPr>
        <w:t>44.</w:t>
      </w:r>
      <w:r>
        <w:rPr>
          <w:spacing w:val="-1"/>
          <w:lang w:val="es-ES"/>
        </w:rPr>
        <w:tab/>
        <w:t xml:space="preserve">El </w:t>
      </w:r>
      <w:r>
        <w:rPr>
          <w:b/>
          <w:spacing w:val="-1"/>
          <w:lang w:val="es-ES"/>
        </w:rPr>
        <w:t>Sr. KOTRANE</w:t>
      </w:r>
      <w:r>
        <w:rPr>
          <w:spacing w:val="-1"/>
          <w:lang w:val="es-ES"/>
        </w:rPr>
        <w:t xml:space="preserve"> recuerda que en el párrafo 3 del informe del Estado parte se menciona que las disposiciones del Protocolo no son de efecto inmediato con arreglo a su derecho interno, posición general que el Comité de Derechos Humanos consideró contraria al parecer de la Corte Internacional de Justicia en sus observaciones finales de 18 de diciembre de 2006. Dicha posición plantea un problema por lo que se refiere a los derechos reconocidos a los niños, en particular los previstos en el artículo 8 del Protocolo facultativo. La delegación podría indicar si un niño puede pedir que se le escuche cuando no se considera obligatorio tener en cuenta su opinión, e invocar directamente el Protocolo ante un tribunal estadounidense. El Comité duda que la legislación de los Estados Unidos esté en plena conformidad con las disposiciones fundamentales del Protocolo, como afirma el Estado parte en el párrafo 3 de su informe. Por ejemplo, no parece que haya disposición alguna que prohíba expresamente el tráfico de órganos y, en materia de pornografía, el informe solamente menciona la producción de material visual. El orador desea saber si las autoridades del Estado parte tienen previsto adoptar medidas para hacer que su legislación esté en plena conformidad con el Protocolo.</w:t>
      </w:r>
    </w:p>
    <w:p w:rsidR="00F56AB9" w:rsidRDefault="00F56AB9">
      <w:pPr>
        <w:spacing w:after="240"/>
        <w:rPr>
          <w:spacing w:val="-1"/>
          <w:lang w:val="es-ES"/>
        </w:rPr>
      </w:pPr>
      <w:r>
        <w:rPr>
          <w:spacing w:val="-1"/>
          <w:lang w:val="es-ES"/>
        </w:rPr>
        <w:t>45.</w:t>
      </w:r>
      <w:r>
        <w:rPr>
          <w:spacing w:val="-1"/>
          <w:lang w:val="es-ES"/>
        </w:rPr>
        <w:tab/>
        <w:t>La competencia universal parecer limitada a determinadas infracciones cometidas fuera de los Estados Unidos por ciudadanos estadounidenses o personas que tengan su residencia en ese país, y en caso de que la víctima sea estadounidense. Sería conveniente saber si el Estado parte tiene previsto adoptar disposiciones a fin de permitir que las jurisdicciones estadounidenses conozcan de las infracciones contempladas en el Protocolo cuando son cometidas por un ciudadano estadounidense fuera del territorio de los Estados Unidos, por ejemplo, en los casos de turismo sexual, o por una persona residente en ese país o cuando la víctima es estadounidense.</w:t>
      </w:r>
    </w:p>
    <w:p w:rsidR="00F56AB9" w:rsidRDefault="00F56AB9">
      <w:pPr>
        <w:spacing w:after="240"/>
        <w:rPr>
          <w:spacing w:val="-1"/>
          <w:lang w:val="es-ES"/>
        </w:rPr>
      </w:pPr>
      <w:r>
        <w:rPr>
          <w:spacing w:val="-1"/>
          <w:lang w:val="es-ES"/>
        </w:rPr>
        <w:t>46.</w:t>
      </w:r>
      <w:r>
        <w:rPr>
          <w:spacing w:val="-1"/>
          <w:lang w:val="es-ES"/>
        </w:rPr>
        <w:tab/>
        <w:t>Los Estados Unidos consideran que no tienen necesidad de conocer de las infracciones cometidas en el extranjero por ciudadanos estadounidenses cuando han firmado un tratado de extradición con el país en cuestión, ya que en tal caso aceptan la extradición de ciudadanos estadounidenses. Sería interesante saber lo que sucede cuando no se ha concertado ese tratado.</w:t>
      </w:r>
    </w:p>
    <w:p w:rsidR="00F56AB9" w:rsidRDefault="00F56AB9">
      <w:pPr>
        <w:spacing w:after="240"/>
        <w:rPr>
          <w:spacing w:val="-1"/>
          <w:lang w:val="es-ES"/>
        </w:rPr>
      </w:pPr>
      <w:r>
        <w:rPr>
          <w:spacing w:val="-1"/>
          <w:lang w:val="es-ES"/>
        </w:rPr>
        <w:t>47.</w:t>
      </w:r>
      <w:r>
        <w:rPr>
          <w:spacing w:val="-1"/>
          <w:lang w:val="es-ES"/>
        </w:rPr>
        <w:tab/>
        <w:t>Por último, el orador pregunta si la legislación estadounidense incluye disposiciones que permitan actuar directamente contra las personas morales en caso de violación de los derechos del niño contemplados en el Protocolo, por ejemplo, la producción de material pornográfico o las actividades de explotación sexual.</w:t>
      </w:r>
    </w:p>
    <w:p w:rsidR="00F56AB9" w:rsidRDefault="00F56AB9">
      <w:pPr>
        <w:spacing w:after="240"/>
        <w:rPr>
          <w:spacing w:val="-1"/>
          <w:lang w:val="es-ES"/>
        </w:rPr>
      </w:pPr>
      <w:r>
        <w:rPr>
          <w:spacing w:val="-1"/>
          <w:lang w:val="es-ES"/>
        </w:rPr>
        <w:t>48.</w:t>
      </w:r>
      <w:r>
        <w:rPr>
          <w:spacing w:val="-1"/>
          <w:lang w:val="es-ES"/>
        </w:rPr>
        <w:tab/>
        <w:t xml:space="preserve">El </w:t>
      </w:r>
      <w:r>
        <w:rPr>
          <w:b/>
          <w:spacing w:val="-1"/>
          <w:lang w:val="es-ES"/>
        </w:rPr>
        <w:t>Sr. PURAS</w:t>
      </w:r>
      <w:r>
        <w:rPr>
          <w:spacing w:val="-1"/>
          <w:lang w:val="es-ES"/>
        </w:rPr>
        <w:t xml:space="preserve"> pregunta si, a fin de asegurar una mejor protección de los niños contra la explotación sexual, se prevé la adopción de un plan de acción y una estrategia global a nivel federal con miras a eliminar todas las infracciones contempladas en el Protocolo. </w:t>
      </w:r>
    </w:p>
    <w:p w:rsidR="00F56AB9" w:rsidRDefault="00F56AB9">
      <w:pPr>
        <w:spacing w:after="240"/>
        <w:rPr>
          <w:spacing w:val="-1"/>
          <w:lang w:val="es-ES"/>
        </w:rPr>
      </w:pPr>
      <w:r>
        <w:rPr>
          <w:spacing w:val="-1"/>
          <w:lang w:val="es-ES"/>
        </w:rPr>
        <w:t>49.</w:t>
      </w:r>
      <w:r>
        <w:rPr>
          <w:spacing w:val="-1"/>
          <w:lang w:val="es-ES"/>
        </w:rPr>
        <w:tab/>
        <w:t>El orador desea obtener información adicional sobre las políticas y las medidas adoptadas a nivel federal para prevenir la explotación sexual de los niños. Por último, desea saber si los Estados Unidos han previsto ratificar la Convención sobre los Derechos del Niño.</w:t>
      </w:r>
    </w:p>
    <w:p w:rsidR="00F56AB9" w:rsidRDefault="00F56AB9">
      <w:pPr>
        <w:spacing w:after="240"/>
        <w:rPr>
          <w:spacing w:val="-1"/>
          <w:lang w:val="es-ES"/>
        </w:rPr>
      </w:pPr>
      <w:r>
        <w:rPr>
          <w:spacing w:val="-1"/>
          <w:lang w:val="es-ES"/>
        </w:rPr>
        <w:t>50.</w:t>
      </w:r>
      <w:r>
        <w:rPr>
          <w:spacing w:val="-1"/>
          <w:lang w:val="es-ES"/>
        </w:rPr>
        <w:tab/>
        <w:t xml:space="preserve">El </w:t>
      </w:r>
      <w:r>
        <w:rPr>
          <w:b/>
          <w:spacing w:val="-1"/>
          <w:lang w:val="es-ES"/>
        </w:rPr>
        <w:t>Sr. KRAPPMANN</w:t>
      </w:r>
      <w:r>
        <w:rPr>
          <w:spacing w:val="-1"/>
          <w:lang w:val="es-ES"/>
        </w:rPr>
        <w:t xml:space="preserve"> dice que, fundamentalmente,  el informe del Estado parte aborda la legislación, las definiciones y los procedimientos. Sin embargo, las violaciones de los derechos del niño sólo podrán eliminarse cuando se comprendan sus causas profundas. Por ello, es necesario realizar estudios sobre las causas económicas, sociales y psicológicas que están en su origen. Los estudios a que se refiere el informe tratan sobre todo de las características demográficas y del número de investigaciones y procesos llevados a cabo, pero no del desarrollo del niño, las dinámicas familiares, las situaciones de la vida o los períodos de crisis en la vida de los niños, factores que es urgente analizar y comprender para poder luchar contra los problemas previstos en el Protocolo. Sin embargo, tales estudios existen, y el orador se pregunta por qué no se mencionan en el informe del Estado parte, y por qué no se ha hecho ningún intento de establecer una política de prevención y trato de las víctimas sobre la base de los resultados de esos estudios.</w:t>
      </w:r>
    </w:p>
    <w:p w:rsidR="00F56AB9" w:rsidRDefault="00F56AB9">
      <w:pPr>
        <w:spacing w:after="240"/>
        <w:rPr>
          <w:spacing w:val="-1"/>
          <w:lang w:val="es-ES"/>
        </w:rPr>
      </w:pPr>
      <w:r>
        <w:rPr>
          <w:spacing w:val="-1"/>
          <w:lang w:val="es-ES"/>
        </w:rPr>
        <w:t>51.</w:t>
      </w:r>
      <w:r>
        <w:rPr>
          <w:spacing w:val="-1"/>
          <w:lang w:val="es-ES"/>
        </w:rPr>
        <w:tab/>
        <w:t xml:space="preserve">La </w:t>
      </w:r>
      <w:r>
        <w:rPr>
          <w:b/>
          <w:spacing w:val="-1"/>
          <w:lang w:val="es-ES"/>
        </w:rPr>
        <w:t>Sra. ORTIZ</w:t>
      </w:r>
      <w:r>
        <w:rPr>
          <w:spacing w:val="-1"/>
          <w:lang w:val="es-ES"/>
        </w:rPr>
        <w:t xml:space="preserve"> dice que los Estados Unidos son el país con más adopciones internacionales en todo el mundo. Han adoptado medidas en los planos tanto administrativo como legislativo para que sus procedimientos de adopción estén en conformidad con el Convenio de </w:t>
      </w:r>
      <w:smartTag w:uri="urn:schemas-microsoft-com:office:smarttags" w:element="PersonName">
        <w:smartTagPr>
          <w:attr w:name="ProductID" w:val="LaﾠHaya"/>
        </w:smartTagPr>
        <w:r>
          <w:rPr>
            <w:spacing w:val="-1"/>
            <w:lang w:val="es-ES"/>
          </w:rPr>
          <w:t>La Haya</w:t>
        </w:r>
      </w:smartTag>
      <w:r>
        <w:rPr>
          <w:spacing w:val="-1"/>
          <w:lang w:val="es-ES"/>
        </w:rPr>
        <w:t xml:space="preserve"> y el Protocolo facultativo. Desde que el Convenio de La Haya entró en vigor en los Estados Unidos, el 1º de abril de 2008, las autoridades acreditan a los organismos y las personas que proporcionan servicios de adopción. La oradora desea saber si las autoridades expiden acreditaciones a los organismos con fines de lucro y, en caso afirmativo, cómo pueden controlar que no habrá venta de niños en el sentido en que se define en el Protocolo. Pregunta también si se prevé aplicar sanciones administrativas o penales a los organismos que organizan adopciones nacionales o internacionales sin obtener previamente </w:t>
      </w:r>
      <w:smartTag w:uri="urn:schemas-microsoft-com:office:smarttags" w:element="PersonName">
        <w:smartTagPr>
          <w:attr w:name="ProductID" w:val="la acreditaci￳n. Al"/>
        </w:smartTagPr>
        <w:r>
          <w:rPr>
            <w:spacing w:val="-1"/>
            <w:lang w:val="es-ES"/>
          </w:rPr>
          <w:t>la acreditación. Al</w:t>
        </w:r>
      </w:smartTag>
      <w:r>
        <w:rPr>
          <w:spacing w:val="-1"/>
          <w:lang w:val="es-ES"/>
        </w:rPr>
        <w:t xml:space="preserve"> parecer, en el marco de la aplicación del Convenio de La Haya, las autoridades estadounidenses permiten que los organismos entreguen, entre otras cosas, sumas de dinero a las madres biológicas de los países de origen antes del nacimiento. La oradora se pregunta cómo puede esa medida ser compatible con las disposiciones del Protocolo facultativo. Desea saber cuántos niños estadounidenses son adoptados por extranjeros. Según algunas informaciones, los ciudadanos estadounidenses adoptan 20.000 niños cada año en el extranjero y alrededor de 50.000 en el interior del país, si bien alrededor de 100.000 niños estadounidenses no encuentran familias de adopción. Sería conveniente que se facilitara información sobre las medidas adoptadas por las autoridades estadounidenses a fin de incrementar el número de adopciones nacionales. Según ciertas informaciones, algunas familias extranjeras que no consiguen adoptar en su propio país han encontrado en Internet niños estadounidenses en adopción a cambio de una remuneración. Sería útil obtener información adicional sobre esta cuestión.</w:t>
      </w:r>
    </w:p>
    <w:p w:rsidR="00F56AB9" w:rsidRDefault="00F56AB9">
      <w:pPr>
        <w:spacing w:after="240"/>
        <w:rPr>
          <w:spacing w:val="-1"/>
          <w:lang w:val="es-ES"/>
        </w:rPr>
      </w:pPr>
      <w:r>
        <w:rPr>
          <w:spacing w:val="-1"/>
          <w:lang w:val="es-ES"/>
        </w:rPr>
        <w:t>52.</w:t>
      </w:r>
      <w:r>
        <w:rPr>
          <w:spacing w:val="-1"/>
          <w:lang w:val="es-ES"/>
        </w:rPr>
        <w:tab/>
        <w:t xml:space="preserve">Señalando que en el informe se menciona que las autoridades de los Estados deben adoptar, «de ser necesario», medidas que permitan aplicar el Protocolo, la </w:t>
      </w:r>
      <w:r>
        <w:rPr>
          <w:b/>
          <w:spacing w:val="-1"/>
          <w:lang w:val="es-ES"/>
        </w:rPr>
        <w:t>Sra. SMITH</w:t>
      </w:r>
      <w:r>
        <w:rPr>
          <w:spacing w:val="-1"/>
          <w:lang w:val="es-ES"/>
        </w:rPr>
        <w:t xml:space="preserve"> pregunta si esas medidas suelen adoptarse. Desea saber si el Estado parte va a alentar a los Estados a que despenalicen la prostitución para que no se persiga a sus víctimas. En cuanto a indemnizar a las víctimas, la oradora desea también información sobre la compensación obligatoria para las víctimas y las medidas civiles adoptadas a tal fin.</w:t>
      </w:r>
    </w:p>
    <w:p w:rsidR="00F56AB9" w:rsidRDefault="00F56AB9">
      <w:pPr>
        <w:spacing w:after="240"/>
        <w:rPr>
          <w:spacing w:val="-1"/>
          <w:lang w:val="es-ES"/>
        </w:rPr>
      </w:pPr>
      <w:r>
        <w:rPr>
          <w:spacing w:val="-1"/>
          <w:lang w:val="es-ES"/>
        </w:rPr>
        <w:t>53.</w:t>
      </w:r>
      <w:r>
        <w:rPr>
          <w:spacing w:val="-1"/>
          <w:lang w:val="es-ES"/>
        </w:rPr>
        <w:tab/>
        <w:t xml:space="preserve">Insistiendo en la diferencia que se establece en el Protocolo entre la venta y la trata, el </w:t>
      </w:r>
      <w:r>
        <w:rPr>
          <w:b/>
          <w:spacing w:val="-1"/>
          <w:lang w:val="es-ES"/>
        </w:rPr>
        <w:t>Sr. CITARELLA</w:t>
      </w:r>
      <w:r>
        <w:rPr>
          <w:spacing w:val="-1"/>
          <w:lang w:val="es-ES"/>
        </w:rPr>
        <w:t xml:space="preserve"> pregunta si la legislación estadounidense ha elevado a infracción grave la venta de niños.</w:t>
      </w:r>
    </w:p>
    <w:p w:rsidR="00F56AB9" w:rsidRDefault="00F56AB9">
      <w:pPr>
        <w:spacing w:after="240"/>
        <w:rPr>
          <w:lang w:val="es-ES"/>
        </w:rPr>
      </w:pPr>
      <w:r>
        <w:rPr>
          <w:spacing w:val="-1"/>
          <w:lang w:val="es-ES"/>
        </w:rPr>
        <w:t>54.</w:t>
      </w:r>
      <w:r>
        <w:rPr>
          <w:spacing w:val="-1"/>
          <w:lang w:val="es-ES"/>
        </w:rPr>
        <w:tab/>
        <w:t xml:space="preserve">El </w:t>
      </w:r>
      <w:r>
        <w:rPr>
          <w:b/>
          <w:spacing w:val="-1"/>
          <w:lang w:val="es-ES"/>
        </w:rPr>
        <w:t>Sr. POLLAR</w:t>
      </w:r>
      <w:r>
        <w:rPr>
          <w:spacing w:val="-1"/>
          <w:lang w:val="es-ES"/>
        </w:rPr>
        <w:t xml:space="preserve"> pregunta qué ocurre con los bienes de las personas condenadas por explotación sexual de menores y con el dinero que hayan podido obtener mediante esas actividades. Además, pregunta si existen medidas destinadas a sensibilizar y educar a los turistas con miras a prevenir el turismo sexual. El Estado parte destina importantes sumas a la aplicación de medidas paliativas tales como la readaptación; sería útil saber si tiene previsto tomar en consideración las condiciones de vulnerabilidad que se encuentran en el origen de la venta de niños.</w:t>
      </w:r>
    </w:p>
    <w:p w:rsidR="00F56AB9" w:rsidRDefault="00F56AB9">
      <w:pPr>
        <w:spacing w:after="240"/>
        <w:rPr>
          <w:lang w:val="es-ES"/>
        </w:rPr>
      </w:pPr>
      <w:r>
        <w:rPr>
          <w:lang w:val="es-ES"/>
        </w:rPr>
        <w:t>55.</w:t>
      </w:r>
      <w:r>
        <w:rPr>
          <w:lang w:val="es-ES"/>
        </w:rPr>
        <w:tab/>
        <w:t xml:space="preserve">La </w:t>
      </w:r>
      <w:r>
        <w:rPr>
          <w:b/>
          <w:lang w:val="es-ES"/>
        </w:rPr>
        <w:t xml:space="preserve">Sra. AIDOO </w:t>
      </w:r>
      <w:r>
        <w:rPr>
          <w:lang w:val="es-ES"/>
        </w:rPr>
        <w:t>dice que está convencida de que los Estados Unidos son capaces de trabajar más para aplicar el Protocolo. En particular, cree que podrían aumentar los fondos federales asignados a tal fin y fortalecer las alianzas entre el poder federal, las autoridades locales y las organizaciones de la sociedad civil. Los Estados Unidos podrían intensificar su acción en varias esferas esenciales. En primer lugar, sería útil disponer de más datos sobre todos los delitos previstos en el Protocolo, sin limitarse a la explotación sexual, y clasificarlos por raza, edad, situación económica y otros criterios.</w:t>
      </w:r>
    </w:p>
    <w:p w:rsidR="00F56AB9" w:rsidRPr="00746150" w:rsidRDefault="00F56AB9">
      <w:pPr>
        <w:spacing w:after="240"/>
        <w:rPr>
          <w:lang w:val="es-ES"/>
        </w:rPr>
      </w:pPr>
      <w:r>
        <w:rPr>
          <w:lang w:val="es-ES"/>
        </w:rPr>
        <w:t>56.</w:t>
      </w:r>
      <w:r>
        <w:rPr>
          <w:lang w:val="es-ES"/>
        </w:rPr>
        <w:tab/>
      </w:r>
      <w:r w:rsidRPr="00746150">
        <w:rPr>
          <w:lang w:val="es-ES"/>
        </w:rPr>
        <w:t xml:space="preserve">En segundo lugar, convendría ampliar la difusión del Protocolo así como las actividades de formación </w:t>
      </w:r>
      <w:r>
        <w:rPr>
          <w:lang w:val="es-ES"/>
        </w:rPr>
        <w:t>sobre su</w:t>
      </w:r>
      <w:r w:rsidRPr="00746150">
        <w:rPr>
          <w:lang w:val="es-ES"/>
        </w:rPr>
        <w:t>s disposiciones</w:t>
      </w:r>
      <w:r>
        <w:rPr>
          <w:lang w:val="es-ES"/>
        </w:rPr>
        <w:t>,</w:t>
      </w:r>
      <w:r w:rsidRPr="00746150">
        <w:rPr>
          <w:lang w:val="es-ES"/>
        </w:rPr>
        <w:t xml:space="preserve"> ya que eso permitiría a los niños y a las comunidades </w:t>
      </w:r>
      <w:r>
        <w:rPr>
          <w:lang w:val="es-ES"/>
        </w:rPr>
        <w:t xml:space="preserve">desempeñar </w:t>
      </w:r>
      <w:r w:rsidRPr="00746150">
        <w:rPr>
          <w:lang w:val="es-ES"/>
        </w:rPr>
        <w:t>un</w:t>
      </w:r>
      <w:r>
        <w:rPr>
          <w:lang w:val="es-ES"/>
        </w:rPr>
        <w:t xml:space="preserve">a función </w:t>
      </w:r>
      <w:r w:rsidRPr="00746150">
        <w:rPr>
          <w:lang w:val="es-ES"/>
        </w:rPr>
        <w:t xml:space="preserve">relevante </w:t>
      </w:r>
      <w:r>
        <w:rPr>
          <w:lang w:val="es-ES"/>
        </w:rPr>
        <w:t xml:space="preserve">a la hora de </w:t>
      </w:r>
      <w:r w:rsidRPr="00746150">
        <w:rPr>
          <w:lang w:val="es-ES"/>
        </w:rPr>
        <w:t>preveni</w:t>
      </w:r>
      <w:r>
        <w:rPr>
          <w:lang w:val="es-ES"/>
        </w:rPr>
        <w:t>r</w:t>
      </w:r>
      <w:r w:rsidRPr="00746150">
        <w:rPr>
          <w:lang w:val="es-ES"/>
        </w:rPr>
        <w:t xml:space="preserve"> los delitos contemplados. </w:t>
      </w:r>
    </w:p>
    <w:p w:rsidR="00F56AB9" w:rsidRPr="00746150" w:rsidRDefault="00F56AB9">
      <w:pPr>
        <w:spacing w:after="240"/>
        <w:rPr>
          <w:lang w:val="es-ES"/>
        </w:rPr>
      </w:pPr>
      <w:r w:rsidRPr="00746150">
        <w:rPr>
          <w:lang w:val="es-ES"/>
        </w:rPr>
        <w:t>57.</w:t>
      </w:r>
      <w:r w:rsidRPr="00746150">
        <w:rPr>
          <w:lang w:val="es-ES"/>
        </w:rPr>
        <w:tab/>
        <w:t>En tercer lugar, habría que for</w:t>
      </w:r>
      <w:r>
        <w:rPr>
          <w:lang w:val="es-ES"/>
        </w:rPr>
        <w:t>t</w:t>
      </w:r>
      <w:r w:rsidRPr="00746150">
        <w:rPr>
          <w:lang w:val="es-ES"/>
        </w:rPr>
        <w:t>a</w:t>
      </w:r>
      <w:r>
        <w:rPr>
          <w:lang w:val="es-ES"/>
        </w:rPr>
        <w:t>lece</w:t>
      </w:r>
      <w:r w:rsidRPr="00746150">
        <w:rPr>
          <w:lang w:val="es-ES"/>
        </w:rPr>
        <w:t xml:space="preserve">r </w:t>
      </w:r>
      <w:r>
        <w:rPr>
          <w:lang w:val="es-ES"/>
        </w:rPr>
        <w:t>e</w:t>
      </w:r>
      <w:r w:rsidRPr="00746150">
        <w:rPr>
          <w:lang w:val="es-ES"/>
        </w:rPr>
        <w:t xml:space="preserve">n </w:t>
      </w:r>
      <w:r>
        <w:rPr>
          <w:lang w:val="es-ES"/>
        </w:rPr>
        <w:t>todo el país</w:t>
      </w:r>
      <w:r w:rsidRPr="00746150">
        <w:rPr>
          <w:lang w:val="es-ES"/>
        </w:rPr>
        <w:t xml:space="preserve"> las iniciativas y los servicios destinados a las categorías de menores </w:t>
      </w:r>
      <w:r>
        <w:rPr>
          <w:lang w:val="es-ES"/>
        </w:rPr>
        <w:t>especi</w:t>
      </w:r>
      <w:r w:rsidRPr="00746150">
        <w:rPr>
          <w:lang w:val="es-ES"/>
        </w:rPr>
        <w:t>a</w:t>
      </w:r>
      <w:r>
        <w:rPr>
          <w:lang w:val="es-ES"/>
        </w:rPr>
        <w:t>l</w:t>
      </w:r>
      <w:r w:rsidRPr="00746150">
        <w:rPr>
          <w:lang w:val="es-ES"/>
        </w:rPr>
        <w:t xml:space="preserve">mente vulnerables </w:t>
      </w:r>
      <w:r>
        <w:rPr>
          <w:lang w:val="es-ES"/>
        </w:rPr>
        <w:t xml:space="preserve">tales </w:t>
      </w:r>
      <w:r w:rsidRPr="00746150">
        <w:rPr>
          <w:lang w:val="es-ES"/>
        </w:rPr>
        <w:t xml:space="preserve">como niñas, niños que viven en la pobreza, niños indígenas o </w:t>
      </w:r>
      <w:r>
        <w:rPr>
          <w:lang w:val="es-ES"/>
        </w:rPr>
        <w:t xml:space="preserve">niños </w:t>
      </w:r>
      <w:r w:rsidRPr="00746150">
        <w:rPr>
          <w:lang w:val="es-ES"/>
        </w:rPr>
        <w:t xml:space="preserve">que viven en condiciones familiares difíciles. Por último, sería conveniente mejorar los servicios y la asistencia </w:t>
      </w:r>
      <w:r>
        <w:rPr>
          <w:lang w:val="es-ES"/>
        </w:rPr>
        <w:t xml:space="preserve">prestados </w:t>
      </w:r>
      <w:r w:rsidRPr="00746150">
        <w:rPr>
          <w:lang w:val="es-ES"/>
        </w:rPr>
        <w:t xml:space="preserve">a los niños </w:t>
      </w:r>
      <w:r>
        <w:rPr>
          <w:lang w:val="es-ES"/>
        </w:rPr>
        <w:t xml:space="preserve">que son </w:t>
      </w:r>
      <w:r w:rsidRPr="00746150">
        <w:rPr>
          <w:lang w:val="es-ES"/>
        </w:rPr>
        <w:t xml:space="preserve">víctimas de </w:t>
      </w:r>
      <w:r>
        <w:rPr>
          <w:lang w:val="es-ES"/>
        </w:rPr>
        <w:t xml:space="preserve">los </w:t>
      </w:r>
      <w:r w:rsidRPr="00746150">
        <w:rPr>
          <w:lang w:val="es-ES"/>
        </w:rPr>
        <w:t>delitos contemplados en el Protocolo facultativo</w:t>
      </w:r>
      <w:r>
        <w:rPr>
          <w:lang w:val="es-ES"/>
        </w:rPr>
        <w:t>,</w:t>
      </w:r>
      <w:r w:rsidRPr="00746150">
        <w:rPr>
          <w:lang w:val="es-ES"/>
        </w:rPr>
        <w:t xml:space="preserve"> sean cuales sean</w:t>
      </w:r>
      <w:r>
        <w:rPr>
          <w:lang w:val="es-ES"/>
        </w:rPr>
        <w:t xml:space="preserve"> </w:t>
      </w:r>
      <w:r w:rsidRPr="00746150">
        <w:rPr>
          <w:lang w:val="es-ES"/>
        </w:rPr>
        <w:t>y</w:t>
      </w:r>
      <w:r>
        <w:rPr>
          <w:lang w:val="es-ES"/>
        </w:rPr>
        <w:t xml:space="preserve"> sin</w:t>
      </w:r>
      <w:r w:rsidRPr="00746150">
        <w:rPr>
          <w:lang w:val="es-ES"/>
        </w:rPr>
        <w:t xml:space="preserve"> hace</w:t>
      </w:r>
      <w:r>
        <w:rPr>
          <w:lang w:val="es-ES"/>
        </w:rPr>
        <w:t>r</w:t>
      </w:r>
      <w:r w:rsidRPr="00746150">
        <w:rPr>
          <w:lang w:val="es-ES"/>
        </w:rPr>
        <w:t xml:space="preserve"> </w:t>
      </w:r>
      <w:r>
        <w:rPr>
          <w:lang w:val="es-ES"/>
        </w:rPr>
        <w:t xml:space="preserve">solamente hincapié </w:t>
      </w:r>
      <w:r w:rsidRPr="00746150">
        <w:rPr>
          <w:lang w:val="es-ES"/>
        </w:rPr>
        <w:t xml:space="preserve">en la explotación sexual. </w:t>
      </w:r>
      <w:r>
        <w:rPr>
          <w:lang w:val="es-ES"/>
        </w:rPr>
        <w:t>También h</w:t>
      </w:r>
      <w:r w:rsidRPr="00746150">
        <w:rPr>
          <w:lang w:val="es-ES"/>
        </w:rPr>
        <w:t xml:space="preserve">abría que aumentar el número de </w:t>
      </w:r>
      <w:r>
        <w:rPr>
          <w:lang w:val="es-ES"/>
        </w:rPr>
        <w:t xml:space="preserve">centros </w:t>
      </w:r>
      <w:r w:rsidRPr="00746150">
        <w:rPr>
          <w:lang w:val="es-ES"/>
        </w:rPr>
        <w:t xml:space="preserve">de acogida y </w:t>
      </w:r>
      <w:r>
        <w:rPr>
          <w:lang w:val="es-ES"/>
        </w:rPr>
        <w:t xml:space="preserve">hogares para menores </w:t>
      </w:r>
      <w:r w:rsidRPr="00746150">
        <w:rPr>
          <w:lang w:val="es-ES"/>
        </w:rPr>
        <w:t>que proporcion</w:t>
      </w:r>
      <w:r>
        <w:rPr>
          <w:lang w:val="es-ES"/>
        </w:rPr>
        <w:t>e</w:t>
      </w:r>
      <w:r w:rsidRPr="00746150">
        <w:rPr>
          <w:lang w:val="es-ES"/>
        </w:rPr>
        <w:t xml:space="preserve">n </w:t>
      </w:r>
      <w:r>
        <w:rPr>
          <w:lang w:val="es-ES"/>
        </w:rPr>
        <w:t xml:space="preserve">a los niños </w:t>
      </w:r>
      <w:r w:rsidRPr="00746150">
        <w:rPr>
          <w:lang w:val="es-ES"/>
        </w:rPr>
        <w:t xml:space="preserve">víctimas </w:t>
      </w:r>
      <w:r>
        <w:rPr>
          <w:lang w:val="es-ES"/>
        </w:rPr>
        <w:t xml:space="preserve">un </w:t>
      </w:r>
      <w:r w:rsidRPr="00746150">
        <w:rPr>
          <w:lang w:val="es-ES"/>
        </w:rPr>
        <w:t>apoyo</w:t>
      </w:r>
      <w:r>
        <w:rPr>
          <w:lang w:val="es-ES"/>
        </w:rPr>
        <w:t xml:space="preserve"> ps</w:t>
      </w:r>
      <w:r w:rsidRPr="00746150">
        <w:rPr>
          <w:lang w:val="es-ES"/>
        </w:rPr>
        <w:t xml:space="preserve">icosocial y </w:t>
      </w:r>
      <w:r>
        <w:rPr>
          <w:lang w:val="es-ES"/>
        </w:rPr>
        <w:t xml:space="preserve">una </w:t>
      </w:r>
      <w:r w:rsidRPr="00746150">
        <w:rPr>
          <w:lang w:val="es-ES"/>
        </w:rPr>
        <w:t xml:space="preserve">ayuda material que </w:t>
      </w:r>
      <w:r>
        <w:rPr>
          <w:lang w:val="es-ES"/>
        </w:rPr>
        <w:t xml:space="preserve">les permita </w:t>
      </w:r>
      <w:r w:rsidRPr="00746150">
        <w:rPr>
          <w:lang w:val="es-ES"/>
        </w:rPr>
        <w:t xml:space="preserve">recuperarse y, </w:t>
      </w:r>
      <w:r>
        <w:rPr>
          <w:lang w:val="es-ES"/>
        </w:rPr>
        <w:t>en última instancia</w:t>
      </w:r>
      <w:r w:rsidRPr="00746150">
        <w:rPr>
          <w:lang w:val="es-ES"/>
        </w:rPr>
        <w:t xml:space="preserve">, </w:t>
      </w:r>
      <w:r>
        <w:rPr>
          <w:lang w:val="es-ES"/>
        </w:rPr>
        <w:t xml:space="preserve">reencontrarse con su entorno </w:t>
      </w:r>
      <w:r w:rsidRPr="00746150">
        <w:rPr>
          <w:lang w:val="es-ES"/>
        </w:rPr>
        <w:t>familiar.</w:t>
      </w:r>
    </w:p>
    <w:p w:rsidR="00F56AB9" w:rsidRPr="00746150" w:rsidRDefault="00F56AB9">
      <w:pPr>
        <w:spacing w:after="240"/>
        <w:rPr>
          <w:lang w:val="es-ES"/>
        </w:rPr>
      </w:pPr>
      <w:r w:rsidRPr="00746150">
        <w:rPr>
          <w:lang w:val="es-ES"/>
        </w:rPr>
        <w:t>58.</w:t>
      </w:r>
      <w:r w:rsidRPr="00746150">
        <w:rPr>
          <w:lang w:val="es-ES"/>
        </w:rPr>
        <w:tab/>
        <w:t xml:space="preserve">El </w:t>
      </w:r>
      <w:r>
        <w:rPr>
          <w:b/>
          <w:lang w:val="es-ES"/>
        </w:rPr>
        <w:t>Sr. FILALI</w:t>
      </w:r>
      <w:r w:rsidRPr="00746150">
        <w:rPr>
          <w:lang w:val="es-ES"/>
        </w:rPr>
        <w:t xml:space="preserve"> pregunta si </w:t>
      </w:r>
      <w:r>
        <w:rPr>
          <w:lang w:val="es-ES"/>
        </w:rPr>
        <w:t>e</w:t>
      </w:r>
      <w:r w:rsidRPr="00746150">
        <w:rPr>
          <w:lang w:val="es-ES"/>
        </w:rPr>
        <w:t xml:space="preserve">l autor de una tentativa de delito </w:t>
      </w:r>
      <w:r>
        <w:rPr>
          <w:lang w:val="es-ES"/>
        </w:rPr>
        <w:t xml:space="preserve">contemplado en </w:t>
      </w:r>
      <w:r w:rsidRPr="00746150">
        <w:rPr>
          <w:lang w:val="es-ES"/>
        </w:rPr>
        <w:t xml:space="preserve">el Protocolo </w:t>
      </w:r>
      <w:r>
        <w:rPr>
          <w:lang w:val="es-ES"/>
        </w:rPr>
        <w:t>puede ser sancionado c</w:t>
      </w:r>
      <w:r w:rsidRPr="00746150">
        <w:rPr>
          <w:lang w:val="es-ES"/>
        </w:rPr>
        <w:t xml:space="preserve">on una pena similar a la </w:t>
      </w:r>
      <w:r>
        <w:rPr>
          <w:lang w:val="es-ES"/>
        </w:rPr>
        <w:t xml:space="preserve">que se aplica a </w:t>
      </w:r>
      <w:r w:rsidRPr="00746150">
        <w:rPr>
          <w:lang w:val="es-ES"/>
        </w:rPr>
        <w:t>la comisión del delito.</w:t>
      </w:r>
    </w:p>
    <w:p w:rsidR="00F56AB9" w:rsidRPr="00746150" w:rsidRDefault="00F56AB9">
      <w:pPr>
        <w:spacing w:after="240"/>
        <w:rPr>
          <w:lang w:val="es-ES"/>
        </w:rPr>
      </w:pPr>
      <w:r w:rsidRPr="00746150">
        <w:rPr>
          <w:lang w:val="es-ES"/>
        </w:rPr>
        <w:t>59.</w:t>
      </w:r>
      <w:r w:rsidRPr="00746150">
        <w:rPr>
          <w:lang w:val="es-ES"/>
        </w:rPr>
        <w:tab/>
      </w:r>
      <w:r>
        <w:rPr>
          <w:lang w:val="es-ES"/>
        </w:rPr>
        <w:t xml:space="preserve">Señalando </w:t>
      </w:r>
      <w:r w:rsidRPr="00746150">
        <w:rPr>
          <w:lang w:val="es-ES"/>
        </w:rPr>
        <w:t xml:space="preserve">que la legislación de los Estados Unidos </w:t>
      </w:r>
      <w:r>
        <w:rPr>
          <w:lang w:val="es-ES"/>
        </w:rPr>
        <w:t xml:space="preserve">prevé </w:t>
      </w:r>
      <w:r w:rsidRPr="00746150">
        <w:rPr>
          <w:lang w:val="es-ES"/>
        </w:rPr>
        <w:t xml:space="preserve">una jurisdicción marítima y territorial </w:t>
      </w:r>
      <w:r>
        <w:rPr>
          <w:lang w:val="es-ES"/>
        </w:rPr>
        <w:t xml:space="preserve">específica </w:t>
      </w:r>
      <w:r w:rsidRPr="00746150">
        <w:rPr>
          <w:lang w:val="es-ES"/>
        </w:rPr>
        <w:t xml:space="preserve">para </w:t>
      </w:r>
      <w:r>
        <w:rPr>
          <w:lang w:val="es-ES"/>
        </w:rPr>
        <w:t xml:space="preserve">determinadas </w:t>
      </w:r>
      <w:r w:rsidRPr="00746150">
        <w:rPr>
          <w:lang w:val="es-ES"/>
        </w:rPr>
        <w:t xml:space="preserve">infracciones, </w:t>
      </w:r>
      <w:r>
        <w:rPr>
          <w:lang w:val="es-ES"/>
        </w:rPr>
        <w:t xml:space="preserve">el orador </w:t>
      </w:r>
      <w:r w:rsidRPr="00746150">
        <w:rPr>
          <w:lang w:val="es-ES"/>
        </w:rPr>
        <w:t>pregunta si es</w:t>
      </w:r>
      <w:r>
        <w:rPr>
          <w:lang w:val="es-ES"/>
        </w:rPr>
        <w:t>t</w:t>
      </w:r>
      <w:r w:rsidRPr="00746150">
        <w:rPr>
          <w:lang w:val="es-ES"/>
        </w:rPr>
        <w:t>o significa que</w:t>
      </w:r>
      <w:r>
        <w:rPr>
          <w:lang w:val="es-ES"/>
        </w:rPr>
        <w:t>,</w:t>
      </w:r>
      <w:r w:rsidRPr="00746150">
        <w:rPr>
          <w:lang w:val="es-ES"/>
        </w:rPr>
        <w:t xml:space="preserve"> en caso de venta de niños en un buque con </w:t>
      </w:r>
      <w:r>
        <w:rPr>
          <w:lang w:val="es-ES"/>
        </w:rPr>
        <w:t>pabellón e</w:t>
      </w:r>
      <w:r w:rsidRPr="00746150">
        <w:rPr>
          <w:lang w:val="es-ES"/>
        </w:rPr>
        <w:t>stado</w:t>
      </w:r>
      <w:r>
        <w:rPr>
          <w:lang w:val="es-ES"/>
        </w:rPr>
        <w:t>uniden</w:t>
      </w:r>
      <w:r w:rsidRPr="00746150">
        <w:rPr>
          <w:lang w:val="es-ES"/>
        </w:rPr>
        <w:t>s</w:t>
      </w:r>
      <w:r>
        <w:rPr>
          <w:lang w:val="es-ES"/>
        </w:rPr>
        <w:t>e</w:t>
      </w:r>
      <w:r w:rsidRPr="00746150">
        <w:rPr>
          <w:lang w:val="es-ES"/>
        </w:rPr>
        <w:t xml:space="preserve">, </w:t>
      </w:r>
      <w:r>
        <w:rPr>
          <w:lang w:val="es-ES"/>
        </w:rPr>
        <w:t>e</w:t>
      </w:r>
      <w:r w:rsidRPr="00746150">
        <w:rPr>
          <w:lang w:val="es-ES"/>
        </w:rPr>
        <w:t xml:space="preserve">l autor del delito </w:t>
      </w:r>
      <w:r>
        <w:rPr>
          <w:lang w:val="es-ES"/>
        </w:rPr>
        <w:t>no recibe el mismo trato</w:t>
      </w:r>
      <w:r w:rsidRPr="00746150">
        <w:rPr>
          <w:lang w:val="es-ES"/>
        </w:rPr>
        <w:t xml:space="preserve"> que si la infracción se comete en </w:t>
      </w:r>
      <w:r>
        <w:rPr>
          <w:lang w:val="es-ES"/>
        </w:rPr>
        <w:t>territorio estadounidense</w:t>
      </w:r>
      <w:r w:rsidRPr="00746150">
        <w:rPr>
          <w:lang w:val="es-ES"/>
        </w:rPr>
        <w:t xml:space="preserve">. </w:t>
      </w:r>
    </w:p>
    <w:p w:rsidR="00F56AB9" w:rsidRPr="00746150" w:rsidRDefault="00F56AB9">
      <w:pPr>
        <w:spacing w:after="240"/>
        <w:rPr>
          <w:lang w:val="es-ES"/>
        </w:rPr>
      </w:pPr>
      <w:r w:rsidRPr="00746150">
        <w:rPr>
          <w:lang w:val="es-ES"/>
        </w:rPr>
        <w:t>60.</w:t>
      </w:r>
      <w:r w:rsidRPr="00746150">
        <w:rPr>
          <w:lang w:val="es-ES"/>
        </w:rPr>
        <w:tab/>
        <w:t xml:space="preserve">La </w:t>
      </w:r>
      <w:r>
        <w:rPr>
          <w:b/>
          <w:lang w:val="es-ES"/>
        </w:rPr>
        <w:t>Sra. VUCKOVIC</w:t>
      </w:r>
      <w:r>
        <w:rPr>
          <w:b/>
          <w:lang w:val="es-ES"/>
        </w:rPr>
        <w:noBreakHyphen/>
        <w:t>SAHOVIC</w:t>
      </w:r>
      <w:r w:rsidRPr="00746150">
        <w:rPr>
          <w:lang w:val="es-ES"/>
        </w:rPr>
        <w:t xml:space="preserve"> pregunta cómo </w:t>
      </w:r>
      <w:r>
        <w:rPr>
          <w:lang w:val="es-ES"/>
        </w:rPr>
        <w:t xml:space="preserve">definen </w:t>
      </w:r>
      <w:r w:rsidRPr="00746150">
        <w:rPr>
          <w:lang w:val="es-ES"/>
        </w:rPr>
        <w:t xml:space="preserve">los Estados Unidos </w:t>
      </w:r>
      <w:r>
        <w:rPr>
          <w:lang w:val="es-ES"/>
        </w:rPr>
        <w:t xml:space="preserve">en el plano </w:t>
      </w:r>
      <w:r w:rsidRPr="00746150">
        <w:rPr>
          <w:lang w:val="es-ES"/>
        </w:rPr>
        <w:t>jurídico la diferencia entre</w:t>
      </w:r>
      <w:r>
        <w:rPr>
          <w:lang w:val="es-ES"/>
        </w:rPr>
        <w:t xml:space="preserve"> la trata</w:t>
      </w:r>
      <w:r w:rsidRPr="00746150">
        <w:rPr>
          <w:lang w:val="es-ES"/>
        </w:rPr>
        <w:t>, por un</w:t>
      </w:r>
      <w:r>
        <w:rPr>
          <w:lang w:val="es-ES"/>
        </w:rPr>
        <w:t xml:space="preserve"> lado</w:t>
      </w:r>
      <w:r w:rsidRPr="00746150">
        <w:rPr>
          <w:lang w:val="es-ES"/>
        </w:rPr>
        <w:t xml:space="preserve">, y la venta y </w:t>
      </w:r>
      <w:r>
        <w:rPr>
          <w:lang w:val="es-ES"/>
        </w:rPr>
        <w:t xml:space="preserve">los demás </w:t>
      </w:r>
      <w:r w:rsidRPr="00746150">
        <w:rPr>
          <w:lang w:val="es-ES"/>
        </w:rPr>
        <w:t xml:space="preserve">tipos de explotación </w:t>
      </w:r>
      <w:r>
        <w:rPr>
          <w:lang w:val="es-ES"/>
        </w:rPr>
        <w:t xml:space="preserve">de menores </w:t>
      </w:r>
      <w:r w:rsidRPr="00746150">
        <w:rPr>
          <w:lang w:val="es-ES"/>
        </w:rPr>
        <w:t xml:space="preserve">contemplados </w:t>
      </w:r>
      <w:r>
        <w:rPr>
          <w:lang w:val="es-ES"/>
        </w:rPr>
        <w:t xml:space="preserve">en </w:t>
      </w:r>
      <w:r w:rsidRPr="00746150">
        <w:rPr>
          <w:lang w:val="es-ES"/>
        </w:rPr>
        <w:t>el Protocolo</w:t>
      </w:r>
      <w:r>
        <w:rPr>
          <w:lang w:val="es-ES"/>
        </w:rPr>
        <w:t>, por el otro</w:t>
      </w:r>
      <w:r w:rsidRPr="00746150">
        <w:rPr>
          <w:lang w:val="es-ES"/>
        </w:rPr>
        <w:t xml:space="preserve">. En efecto, mientras que </w:t>
      </w:r>
      <w:r>
        <w:rPr>
          <w:lang w:val="es-ES"/>
        </w:rPr>
        <w:t xml:space="preserve">en </w:t>
      </w:r>
      <w:r w:rsidRPr="00746150">
        <w:rPr>
          <w:lang w:val="es-ES"/>
        </w:rPr>
        <w:t xml:space="preserve">el Protocolo prácticamente </w:t>
      </w:r>
      <w:r>
        <w:rPr>
          <w:lang w:val="es-ES"/>
        </w:rPr>
        <w:t xml:space="preserve">no se menciona </w:t>
      </w:r>
      <w:r w:rsidRPr="00746150">
        <w:rPr>
          <w:lang w:val="es-ES"/>
        </w:rPr>
        <w:t>la trata, el informe de los Estados Unidos s</w:t>
      </w:r>
      <w:r>
        <w:rPr>
          <w:lang w:val="es-ES"/>
        </w:rPr>
        <w:t>e</w:t>
      </w:r>
      <w:r w:rsidRPr="00746150">
        <w:rPr>
          <w:lang w:val="es-ES"/>
        </w:rPr>
        <w:t xml:space="preserve"> refiere a ella con frecuencia. Las directrices revisadas </w:t>
      </w:r>
      <w:r>
        <w:rPr>
          <w:lang w:val="es-ES"/>
        </w:rPr>
        <w:t>d</w:t>
      </w:r>
      <w:r w:rsidRPr="00746150">
        <w:rPr>
          <w:lang w:val="es-ES"/>
        </w:rPr>
        <w:t xml:space="preserve">el Comité son útiles </w:t>
      </w:r>
      <w:r>
        <w:rPr>
          <w:lang w:val="es-ES"/>
        </w:rPr>
        <w:t xml:space="preserve">en lo que respecta al </w:t>
      </w:r>
      <w:r w:rsidRPr="00746150">
        <w:rPr>
          <w:lang w:val="es-ES"/>
        </w:rPr>
        <w:t>establec</w:t>
      </w:r>
      <w:r>
        <w:rPr>
          <w:lang w:val="es-ES"/>
        </w:rPr>
        <w:t>imiento de</w:t>
      </w:r>
      <w:r w:rsidRPr="00746150">
        <w:rPr>
          <w:lang w:val="es-ES"/>
        </w:rPr>
        <w:t xml:space="preserve"> esa distinción.</w:t>
      </w:r>
    </w:p>
    <w:p w:rsidR="00F56AB9" w:rsidRPr="00746150" w:rsidRDefault="00F56AB9">
      <w:pPr>
        <w:keepNext/>
        <w:spacing w:after="240"/>
        <w:jc w:val="center"/>
        <w:rPr>
          <w:i/>
          <w:lang w:val="es-ES"/>
        </w:rPr>
      </w:pPr>
      <w:r w:rsidRPr="00746150">
        <w:rPr>
          <w:i/>
          <w:lang w:val="es-ES"/>
        </w:rPr>
        <w:t>Se suspende la sesión a las 11</w:t>
      </w:r>
      <w:r>
        <w:rPr>
          <w:i/>
          <w:lang w:val="es-ES"/>
        </w:rPr>
        <w:t>.</w:t>
      </w:r>
      <w:r w:rsidRPr="00746150">
        <w:rPr>
          <w:i/>
          <w:lang w:val="es-ES"/>
        </w:rPr>
        <w:t xml:space="preserve">35 horas </w:t>
      </w:r>
      <w:r>
        <w:rPr>
          <w:i/>
          <w:lang w:val="es-ES"/>
        </w:rPr>
        <w:t>y s</w:t>
      </w:r>
      <w:r w:rsidRPr="00746150">
        <w:rPr>
          <w:i/>
          <w:lang w:val="es-ES"/>
        </w:rPr>
        <w:t>e reanuda a las 12</w:t>
      </w:r>
      <w:r>
        <w:rPr>
          <w:i/>
          <w:lang w:val="es-ES"/>
        </w:rPr>
        <w:t xml:space="preserve"> horas</w:t>
      </w:r>
      <w:r w:rsidRPr="00746150">
        <w:rPr>
          <w:i/>
          <w:lang w:val="es-ES"/>
        </w:rPr>
        <w:t>.</w:t>
      </w:r>
    </w:p>
    <w:p w:rsidR="00F56AB9" w:rsidRPr="00746150" w:rsidRDefault="00F56AB9">
      <w:pPr>
        <w:spacing w:after="240"/>
        <w:rPr>
          <w:lang w:val="es-ES"/>
        </w:rPr>
      </w:pPr>
      <w:r w:rsidRPr="00746150">
        <w:rPr>
          <w:lang w:val="es-ES"/>
        </w:rPr>
        <w:t>61.</w:t>
      </w:r>
      <w:r w:rsidRPr="00746150">
        <w:rPr>
          <w:lang w:val="es-ES"/>
        </w:rPr>
        <w:tab/>
        <w:t xml:space="preserve">El </w:t>
      </w:r>
      <w:r>
        <w:rPr>
          <w:b/>
          <w:lang w:val="es-ES"/>
        </w:rPr>
        <w:t>Sr. KING</w:t>
      </w:r>
      <w:r w:rsidRPr="00746150">
        <w:rPr>
          <w:lang w:val="es-ES"/>
        </w:rPr>
        <w:t xml:space="preserve"> (Estados Unidos de América) declara que al Gobierno federal le resulta difícil ejercer un control sobre los </w:t>
      </w:r>
      <w:r>
        <w:rPr>
          <w:lang w:val="es-ES"/>
        </w:rPr>
        <w:t>E</w:t>
      </w:r>
      <w:r w:rsidRPr="00746150">
        <w:rPr>
          <w:lang w:val="es-ES"/>
        </w:rPr>
        <w:t>stados en lo referente a las leyes penales</w:t>
      </w:r>
      <w:r>
        <w:rPr>
          <w:lang w:val="es-ES"/>
        </w:rPr>
        <w:t>,</w:t>
      </w:r>
      <w:r w:rsidRPr="00746150">
        <w:rPr>
          <w:lang w:val="es-ES"/>
        </w:rPr>
        <w:t xml:space="preserve"> que </w:t>
      </w:r>
      <w:r>
        <w:rPr>
          <w:lang w:val="es-ES"/>
        </w:rPr>
        <w:t xml:space="preserve">en </w:t>
      </w:r>
      <w:r w:rsidRPr="00746150">
        <w:rPr>
          <w:lang w:val="es-ES"/>
        </w:rPr>
        <w:t>general</w:t>
      </w:r>
      <w:r>
        <w:rPr>
          <w:lang w:val="es-ES"/>
        </w:rPr>
        <w:t xml:space="preserve"> son</w:t>
      </w:r>
      <w:r w:rsidRPr="00746150">
        <w:rPr>
          <w:lang w:val="es-ES"/>
        </w:rPr>
        <w:t xml:space="preserve"> </w:t>
      </w:r>
      <w:r>
        <w:rPr>
          <w:lang w:val="es-ES"/>
        </w:rPr>
        <w:t xml:space="preserve">de su </w:t>
      </w:r>
      <w:r w:rsidRPr="00746150">
        <w:rPr>
          <w:lang w:val="es-ES"/>
        </w:rPr>
        <w:t xml:space="preserve">competencia. No obstante, algunas leyes federales </w:t>
      </w:r>
      <w:r>
        <w:rPr>
          <w:lang w:val="es-ES"/>
        </w:rPr>
        <w:t xml:space="preserve">tienen primacía sobre </w:t>
      </w:r>
      <w:r w:rsidRPr="00746150">
        <w:rPr>
          <w:lang w:val="es-ES"/>
        </w:rPr>
        <w:t xml:space="preserve">las leyes de los </w:t>
      </w:r>
      <w:r>
        <w:rPr>
          <w:lang w:val="es-ES"/>
        </w:rPr>
        <w:t>E</w:t>
      </w:r>
      <w:r w:rsidRPr="00746150">
        <w:rPr>
          <w:lang w:val="es-ES"/>
        </w:rPr>
        <w:t xml:space="preserve">stados. </w:t>
      </w:r>
      <w:r>
        <w:rPr>
          <w:lang w:val="es-ES"/>
        </w:rPr>
        <w:t>Por ejemplo</w:t>
      </w:r>
      <w:r w:rsidRPr="00746150">
        <w:rPr>
          <w:lang w:val="es-ES"/>
        </w:rPr>
        <w:t>, Nuevo México aplica la ley federa</w:t>
      </w:r>
      <w:r>
        <w:rPr>
          <w:lang w:val="es-ES"/>
        </w:rPr>
        <w:t>l</w:t>
      </w:r>
      <w:r w:rsidRPr="00746150">
        <w:rPr>
          <w:lang w:val="es-ES"/>
        </w:rPr>
        <w:t xml:space="preserve"> relativa a la trata de seres humanos. En cambio, ha rechazado los fondos federales asociados a la aplicación de la Ley federal Nº 94142 sobre la educación de todos los niños discapacitados </w:t>
      </w:r>
      <w:r>
        <w:rPr>
          <w:lang w:val="es-ES"/>
        </w:rPr>
        <w:t xml:space="preserve">con el fin de </w:t>
      </w:r>
      <w:r w:rsidRPr="00746150">
        <w:rPr>
          <w:lang w:val="es-ES"/>
        </w:rPr>
        <w:t>aplicar su propio programa</w:t>
      </w:r>
      <w:r>
        <w:rPr>
          <w:lang w:val="es-ES"/>
        </w:rPr>
        <w:t>,</w:t>
      </w:r>
      <w:r w:rsidRPr="00746150">
        <w:rPr>
          <w:lang w:val="es-ES"/>
        </w:rPr>
        <w:t xml:space="preserve"> que considera mejor</w:t>
      </w:r>
      <w:r>
        <w:rPr>
          <w:lang w:val="es-ES"/>
        </w:rPr>
        <w:t>,</w:t>
      </w:r>
      <w:r w:rsidRPr="00746150">
        <w:rPr>
          <w:lang w:val="es-ES"/>
        </w:rPr>
        <w:t xml:space="preserve"> y ha expresado claramente que no est</w:t>
      </w:r>
      <w:r>
        <w:rPr>
          <w:lang w:val="es-ES"/>
        </w:rPr>
        <w:t>á</w:t>
      </w:r>
      <w:r w:rsidRPr="00746150">
        <w:rPr>
          <w:lang w:val="es-ES"/>
        </w:rPr>
        <w:t xml:space="preserve"> de acuerdo con el </w:t>
      </w:r>
      <w:r>
        <w:rPr>
          <w:lang w:val="es-ES"/>
        </w:rPr>
        <w:t xml:space="preserve">enfoque </w:t>
      </w:r>
      <w:r w:rsidRPr="00746150">
        <w:rPr>
          <w:lang w:val="es-ES"/>
        </w:rPr>
        <w:t xml:space="preserve">del Estado federal </w:t>
      </w:r>
      <w:r>
        <w:rPr>
          <w:lang w:val="es-ES"/>
        </w:rPr>
        <w:t>en la materia</w:t>
      </w:r>
      <w:r w:rsidRPr="00746150">
        <w:rPr>
          <w:lang w:val="es-ES"/>
        </w:rPr>
        <w:t xml:space="preserve">. </w:t>
      </w:r>
    </w:p>
    <w:p w:rsidR="00F56AB9" w:rsidRPr="00746150" w:rsidRDefault="00F56AB9">
      <w:pPr>
        <w:spacing w:after="240"/>
        <w:rPr>
          <w:lang w:val="es-ES"/>
        </w:rPr>
      </w:pPr>
      <w:r w:rsidRPr="00746150">
        <w:rPr>
          <w:lang w:val="es-ES"/>
        </w:rPr>
        <w:t>62.</w:t>
      </w:r>
      <w:r w:rsidRPr="00746150">
        <w:rPr>
          <w:lang w:val="es-ES"/>
        </w:rPr>
        <w:tab/>
        <w:t xml:space="preserve">En lo que </w:t>
      </w:r>
      <w:r>
        <w:rPr>
          <w:lang w:val="es-ES"/>
        </w:rPr>
        <w:t xml:space="preserve">respecta </w:t>
      </w:r>
      <w:r w:rsidRPr="00746150">
        <w:rPr>
          <w:lang w:val="es-ES"/>
        </w:rPr>
        <w:t xml:space="preserve">a la confrontación del acusado </w:t>
      </w:r>
      <w:r>
        <w:rPr>
          <w:lang w:val="es-ES"/>
        </w:rPr>
        <w:t xml:space="preserve">con </w:t>
      </w:r>
      <w:r w:rsidRPr="00746150">
        <w:rPr>
          <w:lang w:val="es-ES"/>
        </w:rPr>
        <w:t xml:space="preserve">la víctima, el </w:t>
      </w:r>
      <w:r>
        <w:rPr>
          <w:lang w:val="es-ES"/>
        </w:rPr>
        <w:t xml:space="preserve">orador </w:t>
      </w:r>
      <w:r w:rsidRPr="00746150">
        <w:rPr>
          <w:lang w:val="es-ES"/>
        </w:rPr>
        <w:t xml:space="preserve">declara que recomendará a los legisladores de Nuevo México que modifiquen la legislación para </w:t>
      </w:r>
      <w:r>
        <w:rPr>
          <w:lang w:val="es-ES"/>
        </w:rPr>
        <w:t xml:space="preserve">ponerla en conformidad </w:t>
      </w:r>
      <w:r w:rsidRPr="00746150">
        <w:rPr>
          <w:lang w:val="es-ES"/>
        </w:rPr>
        <w:t>con el Protocolo. No obstante, conviene subrayar que</w:t>
      </w:r>
      <w:r>
        <w:rPr>
          <w:lang w:val="es-ES"/>
        </w:rPr>
        <w:t xml:space="preserve">, si bien </w:t>
      </w:r>
      <w:r w:rsidRPr="00746150">
        <w:rPr>
          <w:lang w:val="es-ES"/>
        </w:rPr>
        <w:t>la legislación de Nuevo México prevé que s</w:t>
      </w:r>
      <w:r>
        <w:rPr>
          <w:lang w:val="es-ES"/>
        </w:rPr>
        <w:t>ólo</w:t>
      </w:r>
      <w:r w:rsidRPr="00746150">
        <w:rPr>
          <w:lang w:val="es-ES"/>
        </w:rPr>
        <w:t xml:space="preserve"> </w:t>
      </w:r>
      <w:r>
        <w:rPr>
          <w:lang w:val="es-ES"/>
        </w:rPr>
        <w:t xml:space="preserve">puede impedirse la confrontación de </w:t>
      </w:r>
      <w:r w:rsidRPr="00746150">
        <w:rPr>
          <w:lang w:val="es-ES"/>
        </w:rPr>
        <w:t>l</w:t>
      </w:r>
      <w:r>
        <w:rPr>
          <w:lang w:val="es-ES"/>
        </w:rPr>
        <w:t>o</w:t>
      </w:r>
      <w:r w:rsidRPr="00746150">
        <w:rPr>
          <w:lang w:val="es-ES"/>
        </w:rPr>
        <w:t xml:space="preserve">s </w:t>
      </w:r>
      <w:r>
        <w:rPr>
          <w:lang w:val="es-ES"/>
        </w:rPr>
        <w:t xml:space="preserve">menores </w:t>
      </w:r>
      <w:r w:rsidRPr="00746150">
        <w:rPr>
          <w:lang w:val="es-ES"/>
        </w:rPr>
        <w:t xml:space="preserve">de 16 años </w:t>
      </w:r>
      <w:r>
        <w:rPr>
          <w:lang w:val="es-ES"/>
        </w:rPr>
        <w:t xml:space="preserve">con el </w:t>
      </w:r>
      <w:r w:rsidRPr="00746150">
        <w:rPr>
          <w:lang w:val="es-ES"/>
        </w:rPr>
        <w:t>acusado, el fiscal puede pedir al juez que evite la confrontación si considera que la víctima es vulnerable y que p</w:t>
      </w:r>
      <w:r>
        <w:rPr>
          <w:lang w:val="es-ES"/>
        </w:rPr>
        <w:t>uede</w:t>
      </w:r>
      <w:r w:rsidRPr="00746150">
        <w:rPr>
          <w:lang w:val="es-ES"/>
        </w:rPr>
        <w:t xml:space="preserve"> perjudicarl</w:t>
      </w:r>
      <w:r>
        <w:rPr>
          <w:lang w:val="es-ES"/>
        </w:rPr>
        <w:t>e,</w:t>
      </w:r>
      <w:r w:rsidRPr="00746150">
        <w:rPr>
          <w:lang w:val="es-ES"/>
        </w:rPr>
        <w:t xml:space="preserve"> sea cual sea la edad de la víctima.</w:t>
      </w:r>
    </w:p>
    <w:p w:rsidR="00F56AB9" w:rsidRPr="00746150" w:rsidRDefault="00F56AB9">
      <w:pPr>
        <w:spacing w:after="240"/>
        <w:rPr>
          <w:lang w:val="es-ES"/>
        </w:rPr>
      </w:pPr>
      <w:r w:rsidRPr="00746150">
        <w:rPr>
          <w:lang w:val="es-ES"/>
        </w:rPr>
        <w:t>63.</w:t>
      </w:r>
      <w:r w:rsidRPr="00746150">
        <w:rPr>
          <w:lang w:val="es-ES"/>
        </w:rPr>
        <w:tab/>
        <w:t xml:space="preserve">La cooperación entre Nuevo México y el Gobierno federal es extremadamente beneficiosa en la esfera de los derechos del niño. </w:t>
      </w:r>
      <w:r>
        <w:rPr>
          <w:lang w:val="es-ES"/>
        </w:rPr>
        <w:t>Así pues, e</w:t>
      </w:r>
      <w:r w:rsidRPr="00746150">
        <w:rPr>
          <w:lang w:val="es-ES"/>
        </w:rPr>
        <w:t xml:space="preserve">l Gobierno federal suministra fondos para </w:t>
      </w:r>
      <w:r>
        <w:rPr>
          <w:lang w:val="es-ES"/>
        </w:rPr>
        <w:t xml:space="preserve">apoyar </w:t>
      </w:r>
      <w:r w:rsidRPr="00746150">
        <w:rPr>
          <w:lang w:val="es-ES"/>
        </w:rPr>
        <w:t>el programa de lucha contra la pedopornografía y otros delitos en que participan niños</w:t>
      </w:r>
      <w:r>
        <w:rPr>
          <w:lang w:val="es-ES"/>
        </w:rPr>
        <w:t xml:space="preserve">, establecido </w:t>
      </w:r>
      <w:r w:rsidRPr="00746150">
        <w:rPr>
          <w:lang w:val="es-ES"/>
        </w:rPr>
        <w:t>por las autoridades de Nuevo México.</w:t>
      </w:r>
    </w:p>
    <w:p w:rsidR="00F56AB9" w:rsidRPr="00746150" w:rsidRDefault="00F56AB9">
      <w:pPr>
        <w:spacing w:after="240"/>
        <w:rPr>
          <w:lang w:val="es-ES"/>
        </w:rPr>
      </w:pPr>
      <w:r w:rsidRPr="00746150">
        <w:rPr>
          <w:lang w:val="es-ES"/>
        </w:rPr>
        <w:t>64.</w:t>
      </w:r>
      <w:r w:rsidRPr="00746150">
        <w:rPr>
          <w:lang w:val="es-ES"/>
        </w:rPr>
        <w:tab/>
      </w:r>
      <w:r>
        <w:rPr>
          <w:lang w:val="es-ES"/>
        </w:rPr>
        <w:t>En cuanto</w:t>
      </w:r>
      <w:r w:rsidRPr="00746150">
        <w:rPr>
          <w:lang w:val="es-ES"/>
        </w:rPr>
        <w:t xml:space="preserve"> a la atención prestada a las necesidades de las víctimas, Nuevo México </w:t>
      </w:r>
      <w:r>
        <w:rPr>
          <w:lang w:val="es-ES"/>
        </w:rPr>
        <w:t>ha</w:t>
      </w:r>
      <w:r w:rsidRPr="00746150">
        <w:rPr>
          <w:lang w:val="es-ES"/>
        </w:rPr>
        <w:t xml:space="preserve"> a</w:t>
      </w:r>
      <w:r>
        <w:rPr>
          <w:lang w:val="es-ES"/>
        </w:rPr>
        <w:t xml:space="preserve">doptado recientemente </w:t>
      </w:r>
      <w:r w:rsidRPr="00746150">
        <w:rPr>
          <w:lang w:val="es-ES"/>
        </w:rPr>
        <w:t xml:space="preserve">una ley que prevé la creación de un grupo de acción presidido por el </w:t>
      </w:r>
      <w:r>
        <w:rPr>
          <w:lang w:val="es-ES"/>
        </w:rPr>
        <w:t xml:space="preserve">Fiscal </w:t>
      </w:r>
      <w:r w:rsidRPr="00746150">
        <w:rPr>
          <w:lang w:val="es-ES"/>
        </w:rPr>
        <w:t xml:space="preserve">general, donde </w:t>
      </w:r>
      <w:r>
        <w:rPr>
          <w:lang w:val="es-ES"/>
        </w:rPr>
        <w:t xml:space="preserve">están </w:t>
      </w:r>
      <w:r w:rsidRPr="00746150">
        <w:rPr>
          <w:lang w:val="es-ES"/>
        </w:rPr>
        <w:t xml:space="preserve">representadas las instancias policiales y judiciales, las ONG y todos los organismos públicos que se ocupan de los derechos del niño. Este mecanismo de coordinación contribuirá a </w:t>
      </w:r>
      <w:r>
        <w:rPr>
          <w:lang w:val="es-ES"/>
        </w:rPr>
        <w:t xml:space="preserve">abordar </w:t>
      </w:r>
      <w:r w:rsidRPr="00746150">
        <w:rPr>
          <w:lang w:val="es-ES"/>
        </w:rPr>
        <w:t>mejor los problemas de las víctimas, en particular gracias a la participación de las ONG que les prestan asistencia. A</w:t>
      </w:r>
      <w:r>
        <w:rPr>
          <w:lang w:val="es-ES"/>
        </w:rPr>
        <w:t>demá</w:t>
      </w:r>
      <w:r w:rsidRPr="00746150">
        <w:rPr>
          <w:lang w:val="es-ES"/>
        </w:rPr>
        <w:t>s, se han destinado fondos a</w:t>
      </w:r>
      <w:r>
        <w:rPr>
          <w:lang w:val="es-ES"/>
        </w:rPr>
        <w:t xml:space="preserve"> la</w:t>
      </w:r>
      <w:r w:rsidRPr="00746150">
        <w:rPr>
          <w:lang w:val="es-ES"/>
        </w:rPr>
        <w:t xml:space="preserve"> forma</w:t>
      </w:r>
      <w:r>
        <w:rPr>
          <w:lang w:val="es-ES"/>
        </w:rPr>
        <w:t>ción de</w:t>
      </w:r>
      <w:r w:rsidRPr="00746150">
        <w:rPr>
          <w:lang w:val="es-ES"/>
        </w:rPr>
        <w:t xml:space="preserve"> agentes de las fuerzas del orden </w:t>
      </w:r>
      <w:r>
        <w:rPr>
          <w:lang w:val="es-ES"/>
        </w:rPr>
        <w:t xml:space="preserve">para </w:t>
      </w:r>
      <w:r w:rsidRPr="00746150">
        <w:rPr>
          <w:lang w:val="es-ES"/>
        </w:rPr>
        <w:t>que identifiquen a las víctimas y ten</w:t>
      </w:r>
      <w:r>
        <w:rPr>
          <w:lang w:val="es-ES"/>
        </w:rPr>
        <w:t>gan</w:t>
      </w:r>
      <w:r w:rsidRPr="00746150">
        <w:rPr>
          <w:lang w:val="es-ES"/>
        </w:rPr>
        <w:t xml:space="preserve"> en cuenta sus necesidades.</w:t>
      </w:r>
    </w:p>
    <w:p w:rsidR="00F56AB9" w:rsidRDefault="00F56AB9">
      <w:pPr>
        <w:spacing w:after="240"/>
        <w:rPr>
          <w:rFonts w:eastAsia="MS Mincho"/>
          <w:lang w:val="es-ES_tradnl"/>
        </w:rPr>
      </w:pPr>
      <w:r w:rsidRPr="00746150">
        <w:rPr>
          <w:lang w:val="es-ES"/>
        </w:rPr>
        <w:t>65.</w:t>
      </w:r>
      <w:r w:rsidRPr="00746150">
        <w:rPr>
          <w:lang w:val="es-ES"/>
        </w:rPr>
        <w:tab/>
        <w:t xml:space="preserve">El </w:t>
      </w:r>
      <w:r>
        <w:rPr>
          <w:b/>
          <w:lang w:val="es-ES"/>
        </w:rPr>
        <w:t>Sr. HARRIS</w:t>
      </w:r>
      <w:r w:rsidRPr="00746150">
        <w:rPr>
          <w:lang w:val="es-ES"/>
        </w:rPr>
        <w:t xml:space="preserve"> (</w:t>
      </w:r>
      <w:r w:rsidRPr="00746150">
        <w:rPr>
          <w:rFonts w:eastAsia="MS Mincho"/>
          <w:lang w:val="es-ES"/>
        </w:rPr>
        <w:t>Estados Unidos de Amé</w:t>
      </w:r>
      <w:r>
        <w:rPr>
          <w:rFonts w:ascii="Times" w:eastAsia="MS Mincho" w:hAnsi="Times"/>
          <w:lang w:val="es-ES_tradnl"/>
        </w:rPr>
        <w:t>rica) desea hacer algunas aclaraciones sobre la manera en que los Estados Unidos pasan a ser parte en un tratado, ya que esto explica cómo se aplican los tratados en el marco del sistema federal. Una vez que las negociaciones han concluido en el plano internacional, el tratado se remite a la Oficina del Asesor Jurídico del Departamento de Estado, que se encarga de valorar si el país puede aplicar cada una de las obligaciones previstas en el tratado. Si eso no es posible en relación con algunos de sus aspectos, se prevén leyes de aplicación y, en caso necesario, se formulan reservas. En lo que respecta al Protocolo facultativo se ha constatado que, salvo alguna excepción, el Gobierno federal y los Estados pueden aplicar todas sus disposiciones.</w:t>
      </w:r>
    </w:p>
    <w:p w:rsidR="00F56AB9" w:rsidRPr="00746150" w:rsidRDefault="00F56AB9">
      <w:pPr>
        <w:spacing w:after="240"/>
        <w:rPr>
          <w:rFonts w:eastAsia="MS Mincho"/>
          <w:lang w:val="es-ES"/>
        </w:rPr>
      </w:pPr>
      <w:r w:rsidRPr="00746150">
        <w:rPr>
          <w:rFonts w:eastAsia="MS Mincho"/>
          <w:lang w:val="es-ES"/>
        </w:rPr>
        <w:t>66.</w:t>
      </w:r>
      <w:r w:rsidRPr="00746150">
        <w:rPr>
          <w:rFonts w:eastAsia="MS Mincho"/>
          <w:lang w:val="es-ES"/>
        </w:rPr>
        <w:tab/>
      </w:r>
      <w:r>
        <w:rPr>
          <w:rFonts w:eastAsia="MS Mincho"/>
          <w:lang w:val="es-ES"/>
        </w:rPr>
        <w:t xml:space="preserve">En cuanto a la manera en que el </w:t>
      </w:r>
      <w:r>
        <w:rPr>
          <w:rFonts w:ascii="Times" w:eastAsia="MS Mincho" w:hAnsi="Times"/>
          <w:lang w:val="es-ES_tradnl"/>
        </w:rPr>
        <w:t>Gobierno federal se asegura de que los Estados asuman todas las obligaciones de un tratado, el orador señala que los tratados se someten a la ratificación del Senado, que es un órgano que representa a todos los Estados. La ratificación debe ser aprobada por dos tercios de los representantes de los 50 Estados.</w:t>
      </w:r>
      <w:r>
        <w:rPr>
          <w:rFonts w:eastAsia="MS Mincho"/>
          <w:lang w:val="es-ES_tradnl"/>
        </w:rPr>
        <w:t xml:space="preserve"> </w:t>
      </w:r>
    </w:p>
    <w:p w:rsidR="00F56AB9" w:rsidRPr="00746150" w:rsidRDefault="00F56AB9">
      <w:pPr>
        <w:spacing w:after="240"/>
        <w:rPr>
          <w:rFonts w:ascii="Times" w:eastAsia="MS Mincho" w:hAnsi="Times"/>
          <w:lang w:val="es-ES"/>
        </w:rPr>
      </w:pPr>
      <w:r w:rsidRPr="00746150">
        <w:rPr>
          <w:rFonts w:eastAsia="MS Mincho"/>
          <w:lang w:val="es-ES"/>
        </w:rPr>
        <w:t>67.</w:t>
      </w:r>
      <w:r w:rsidRPr="00746150">
        <w:rPr>
          <w:rFonts w:eastAsia="MS Mincho"/>
          <w:lang w:val="es-ES"/>
        </w:rPr>
        <w:tab/>
        <w:t>El concepto de «</w:t>
      </w:r>
      <w:r>
        <w:rPr>
          <w:rFonts w:eastAsia="MS Mincho"/>
          <w:lang w:val="es-ES"/>
        </w:rPr>
        <w:t>t</w:t>
      </w:r>
      <w:r w:rsidRPr="00746150">
        <w:rPr>
          <w:rFonts w:eastAsia="MS Mincho"/>
          <w:lang w:val="es-ES"/>
        </w:rPr>
        <w:t xml:space="preserve">ratado </w:t>
      </w:r>
      <w:r>
        <w:rPr>
          <w:rFonts w:eastAsia="MS Mincho"/>
          <w:lang w:val="es-ES"/>
        </w:rPr>
        <w:t>de aplicación automática</w:t>
      </w:r>
      <w:r w:rsidRPr="00746150">
        <w:rPr>
          <w:rFonts w:eastAsia="MS Mincho"/>
          <w:lang w:val="es-ES"/>
        </w:rPr>
        <w:t xml:space="preserve">» </w:t>
      </w:r>
      <w:r w:rsidRPr="00746150">
        <w:rPr>
          <w:rFonts w:eastAsia="MS Mincho"/>
          <w:i/>
          <w:lang w:val="es-ES"/>
        </w:rPr>
        <w:t>(«self-executive treaty</w:t>
      </w:r>
      <w:r w:rsidRPr="00746150">
        <w:rPr>
          <w:rFonts w:eastAsia="MS Mincho"/>
          <w:lang w:val="es-ES"/>
        </w:rPr>
        <w:t>») significa que las disposiciones de un tratado se aplican</w:t>
      </w:r>
      <w:r>
        <w:rPr>
          <w:rFonts w:eastAsia="MS Mincho"/>
          <w:lang w:val="es-ES"/>
        </w:rPr>
        <w:t xml:space="preserve"> automáticamente </w:t>
      </w:r>
      <w:r>
        <w:rPr>
          <w:rFonts w:ascii="Times" w:eastAsia="MS Mincho" w:hAnsi="Times"/>
          <w:lang w:val="es-ES_tradnl"/>
        </w:rPr>
        <w:t>en la legislación estadounidense, puesto que ésta ya contiene todas las disposiciones previstas. Así pues, no se trata de un medio para incumplir las obligaciones de un instrumento jurídico.</w:t>
      </w:r>
    </w:p>
    <w:p w:rsidR="00F56AB9" w:rsidRPr="00746150" w:rsidRDefault="00F56AB9">
      <w:pPr>
        <w:spacing w:after="240"/>
        <w:rPr>
          <w:rFonts w:ascii="Times" w:eastAsia="MS Mincho" w:hAnsi="Times"/>
          <w:lang w:val="es-ES"/>
        </w:rPr>
      </w:pPr>
      <w:r w:rsidRPr="00746150">
        <w:rPr>
          <w:rFonts w:eastAsia="MS Mincho"/>
          <w:lang w:val="es-ES"/>
        </w:rPr>
        <w:t>68.</w:t>
      </w:r>
      <w:r w:rsidRPr="00746150">
        <w:rPr>
          <w:rFonts w:eastAsia="MS Mincho"/>
          <w:lang w:val="es-ES"/>
        </w:rPr>
        <w:tab/>
        <w:t>Los Estados Unidos han considerado necesario indicar que</w:t>
      </w:r>
      <w:r>
        <w:rPr>
          <w:rFonts w:eastAsia="MS Mincho"/>
          <w:lang w:val="es-ES"/>
        </w:rPr>
        <w:t>,</w:t>
      </w:r>
      <w:r w:rsidRPr="00746150">
        <w:rPr>
          <w:rFonts w:eastAsia="MS Mincho"/>
          <w:lang w:val="es-ES"/>
        </w:rPr>
        <w:t xml:space="preserve"> </w:t>
      </w:r>
      <w:r>
        <w:rPr>
          <w:rFonts w:eastAsia="MS Mincho"/>
          <w:lang w:val="es-ES"/>
        </w:rPr>
        <w:t xml:space="preserve">al convertirse en </w:t>
      </w:r>
      <w:r w:rsidRPr="00746150">
        <w:rPr>
          <w:rFonts w:eastAsia="MS Mincho"/>
          <w:lang w:val="es-ES"/>
        </w:rPr>
        <w:t xml:space="preserve">parte </w:t>
      </w:r>
      <w:r>
        <w:rPr>
          <w:rFonts w:eastAsia="MS Mincho"/>
          <w:lang w:val="es-ES"/>
        </w:rPr>
        <w:t xml:space="preserve">en </w:t>
      </w:r>
      <w:r w:rsidRPr="00746150">
        <w:rPr>
          <w:rFonts w:eastAsia="MS Mincho"/>
          <w:lang w:val="es-ES"/>
        </w:rPr>
        <w:t>el Protocolo facultativo</w:t>
      </w:r>
      <w:r>
        <w:rPr>
          <w:rFonts w:eastAsia="MS Mincho"/>
          <w:lang w:val="es-ES"/>
        </w:rPr>
        <w:t>,</w:t>
      </w:r>
      <w:r w:rsidRPr="00746150">
        <w:rPr>
          <w:rFonts w:eastAsia="MS Mincho"/>
          <w:lang w:val="es-ES"/>
        </w:rPr>
        <w:t xml:space="preserve"> no </w:t>
      </w:r>
      <w:r>
        <w:rPr>
          <w:rFonts w:eastAsia="MS Mincho"/>
          <w:lang w:val="es-ES"/>
        </w:rPr>
        <w:t xml:space="preserve">han </w:t>
      </w:r>
      <w:r w:rsidRPr="00746150">
        <w:rPr>
          <w:rFonts w:eastAsia="MS Mincho"/>
          <w:lang w:val="es-ES"/>
        </w:rPr>
        <w:t>asumi</w:t>
      </w:r>
      <w:r>
        <w:rPr>
          <w:rFonts w:eastAsia="MS Mincho"/>
          <w:lang w:val="es-ES"/>
        </w:rPr>
        <w:t>do</w:t>
      </w:r>
      <w:r>
        <w:rPr>
          <w:rFonts w:ascii="Times" w:eastAsia="MS Mincho" w:hAnsi="Times"/>
          <w:lang w:val="es-ES_tradnl"/>
        </w:rPr>
        <w:t xml:space="preserve"> ninguna obligación nueva en relación con la Convención sobre los Derechos del Niño. No obstante, en su calidad de signatarios, los Estados Unidos tienen la obligación de no adoptar medidas contrarias a las metas y los objetivos establecidos en la Convención, y respetan rigurosamente esa obligación.</w:t>
      </w:r>
    </w:p>
    <w:p w:rsidR="00F56AB9" w:rsidRDefault="00F56AB9">
      <w:pPr>
        <w:spacing w:after="240"/>
        <w:rPr>
          <w:rFonts w:ascii="Times" w:eastAsia="MS Mincho" w:hAnsi="Times"/>
          <w:lang w:val="es-ES_tradnl"/>
        </w:rPr>
      </w:pPr>
      <w:r w:rsidRPr="00746150">
        <w:rPr>
          <w:rFonts w:eastAsia="MS Mincho"/>
          <w:lang w:val="es-ES"/>
        </w:rPr>
        <w:t>69.</w:t>
      </w:r>
      <w:r w:rsidRPr="00746150">
        <w:rPr>
          <w:rFonts w:eastAsia="MS Mincho"/>
          <w:lang w:val="es-ES"/>
        </w:rPr>
        <w:tab/>
        <w:t xml:space="preserve">La reserva </w:t>
      </w:r>
      <w:r>
        <w:rPr>
          <w:rFonts w:eastAsia="MS Mincho"/>
          <w:lang w:val="es-ES"/>
        </w:rPr>
        <w:t>formula</w:t>
      </w:r>
      <w:r w:rsidRPr="00746150">
        <w:rPr>
          <w:rFonts w:eastAsia="MS Mincho"/>
          <w:lang w:val="es-ES"/>
        </w:rPr>
        <w:t xml:space="preserve">da por los Estados Unidos se refiere a las infracciones cometidas a bordo de un buque o una aeronave. En efecto, el </w:t>
      </w:r>
      <w:r>
        <w:rPr>
          <w:rFonts w:eastAsia="MS Mincho"/>
          <w:lang w:val="es-ES"/>
        </w:rPr>
        <w:t xml:space="preserve">derecho </w:t>
      </w:r>
      <w:r w:rsidRPr="00746150">
        <w:rPr>
          <w:rFonts w:eastAsia="MS Mincho"/>
          <w:lang w:val="es-ES"/>
        </w:rPr>
        <w:t xml:space="preserve">interno de los Estados Unidos no </w:t>
      </w:r>
      <w:r>
        <w:rPr>
          <w:rFonts w:eastAsia="MS Mincho"/>
          <w:lang w:val="es-ES"/>
        </w:rPr>
        <w:t xml:space="preserve">le otorga </w:t>
      </w:r>
      <w:r>
        <w:rPr>
          <w:rFonts w:ascii="Times" w:eastAsia="MS Mincho" w:hAnsi="Times"/>
          <w:lang w:val="es-ES_tradnl"/>
        </w:rPr>
        <w:t xml:space="preserve">competencia para conocer de determinadas infracciones si éstas se cometen a bordo de un buque o una aeronave registrados en el país. Por consiguiente, se ha considerado razonable formular una reserva al respecto, cuyo carácter es puramente técnico. No ha habido ningún caso en que dicha reserva haya impedido entablar diligencias judiciales. </w:t>
      </w:r>
    </w:p>
    <w:p w:rsidR="00F56AB9" w:rsidRPr="00746150" w:rsidRDefault="00F56AB9">
      <w:pPr>
        <w:spacing w:after="240"/>
        <w:rPr>
          <w:rFonts w:ascii="Times" w:eastAsia="MS Mincho" w:hAnsi="Times"/>
          <w:lang w:val="es-ES"/>
        </w:rPr>
      </w:pPr>
      <w:r w:rsidRPr="00746150">
        <w:rPr>
          <w:rFonts w:eastAsia="MS Mincho"/>
          <w:lang w:val="es-ES"/>
        </w:rPr>
        <w:t>70.</w:t>
      </w:r>
      <w:r w:rsidRPr="00746150">
        <w:rPr>
          <w:rFonts w:eastAsia="MS Mincho"/>
          <w:lang w:val="es-ES"/>
        </w:rPr>
        <w:tab/>
      </w:r>
      <w:smartTag w:uri="urn:schemas-microsoft-com:office:smarttags" w:element="PersonName">
        <w:smartTagPr>
          <w:attr w:name="ProductID" w:val="La declaraci￳n N"/>
        </w:smartTagPr>
        <w:r w:rsidRPr="00746150">
          <w:rPr>
            <w:rFonts w:eastAsia="MS Mincho"/>
            <w:lang w:val="es-ES"/>
          </w:rPr>
          <w:t xml:space="preserve">La </w:t>
        </w:r>
        <w:r>
          <w:rPr>
            <w:rFonts w:eastAsia="MS Mincho"/>
            <w:lang w:val="es-ES"/>
          </w:rPr>
          <w:t xml:space="preserve">declaración </w:t>
        </w:r>
        <w:r>
          <w:rPr>
            <w:rFonts w:ascii="Times" w:eastAsia="MS Mincho" w:hAnsi="Times"/>
            <w:lang w:val="es-ES_tradnl"/>
          </w:rPr>
          <w:t>N</w:t>
        </w:r>
      </w:smartTag>
      <w:r>
        <w:rPr>
          <w:rFonts w:ascii="Times" w:eastAsia="MS Mincho" w:hAnsi="Times"/>
          <w:lang w:val="es-ES_tradnl"/>
        </w:rPr>
        <w:t xml:space="preserve">º 5 B se justifica en la medida en que los Estados Unidos no eran parte en el Convenio de </w:t>
      </w:r>
      <w:smartTag w:uri="urn:schemas-microsoft-com:office:smarttags" w:element="PersonName">
        <w:smartTagPr>
          <w:attr w:name="ProductID" w:val="La Haya. Teniendo"/>
        </w:smartTagPr>
        <w:r>
          <w:rPr>
            <w:rFonts w:ascii="Times" w:eastAsia="MS Mincho" w:hAnsi="Times"/>
            <w:lang w:val="es-ES_tradnl"/>
          </w:rPr>
          <w:t>La Haya. Teniendo</w:t>
        </w:r>
      </w:smartTag>
      <w:r>
        <w:rPr>
          <w:rFonts w:ascii="Times" w:eastAsia="MS Mincho" w:hAnsi="Times"/>
          <w:lang w:val="es-ES_tradnl"/>
        </w:rPr>
        <w:t xml:space="preserve"> en cuenta que ahora lo son, dicha reserva ha quedado sin efecto en la práctica.</w:t>
      </w:r>
    </w:p>
    <w:p w:rsidR="00F56AB9" w:rsidRPr="00746150" w:rsidRDefault="00F56AB9">
      <w:pPr>
        <w:spacing w:after="240"/>
        <w:rPr>
          <w:rFonts w:eastAsia="MS Mincho"/>
          <w:lang w:val="es-ES"/>
        </w:rPr>
      </w:pPr>
      <w:r w:rsidRPr="00746150">
        <w:rPr>
          <w:rFonts w:eastAsia="MS Mincho"/>
          <w:lang w:val="es-ES"/>
        </w:rPr>
        <w:t>71.</w:t>
      </w:r>
      <w:r w:rsidRPr="00746150">
        <w:rPr>
          <w:rFonts w:eastAsia="MS Mincho"/>
          <w:lang w:val="es-ES"/>
        </w:rPr>
        <w:tab/>
        <w:t xml:space="preserve">Por lo que se refiere a la </w:t>
      </w:r>
      <w:r>
        <w:rPr>
          <w:rFonts w:eastAsia="MS Mincho"/>
          <w:lang w:val="es-ES"/>
        </w:rPr>
        <w:t xml:space="preserve">declaración </w:t>
      </w:r>
      <w:r>
        <w:rPr>
          <w:rFonts w:ascii="Times" w:eastAsia="MS Mincho" w:hAnsi="Times"/>
          <w:lang w:val="es-ES_tradnl"/>
        </w:rPr>
        <w:t>Nº 3 relativa a la expresión “utilización de niños en la pornografía”, es importante indicar que las representaciones visuales también incluyen los dibujos animados.</w:t>
      </w:r>
      <w:r>
        <w:rPr>
          <w:rFonts w:eastAsia="MS Mincho"/>
          <w:lang w:val="es-ES_tradnl"/>
        </w:rPr>
        <w:t xml:space="preserve"> </w:t>
      </w:r>
    </w:p>
    <w:p w:rsidR="00F56AB9" w:rsidRPr="00746150" w:rsidRDefault="00F56AB9">
      <w:pPr>
        <w:spacing w:after="240"/>
        <w:rPr>
          <w:rFonts w:ascii="Times" w:eastAsia="MS Mincho" w:hAnsi="Times"/>
          <w:lang w:val="es-ES"/>
        </w:rPr>
      </w:pPr>
      <w:r w:rsidRPr="00746150">
        <w:rPr>
          <w:rFonts w:eastAsia="MS Mincho"/>
          <w:lang w:val="es-ES"/>
        </w:rPr>
        <w:t>72.</w:t>
      </w:r>
      <w:r w:rsidRPr="00746150">
        <w:rPr>
          <w:rFonts w:eastAsia="MS Mincho"/>
          <w:lang w:val="es-ES"/>
        </w:rPr>
        <w:tab/>
      </w:r>
      <w:r>
        <w:rPr>
          <w:rFonts w:eastAsia="MS Mincho"/>
          <w:lang w:val="es-ES"/>
        </w:rPr>
        <w:t xml:space="preserve">En cuanto </w:t>
      </w:r>
      <w:r w:rsidRPr="00746150">
        <w:rPr>
          <w:rFonts w:eastAsia="MS Mincho"/>
          <w:lang w:val="es-ES"/>
        </w:rPr>
        <w:t xml:space="preserve">a la </w:t>
      </w:r>
      <w:r>
        <w:rPr>
          <w:rFonts w:eastAsia="MS Mincho"/>
          <w:lang w:val="es-ES"/>
        </w:rPr>
        <w:t xml:space="preserve">extradición </w:t>
      </w:r>
      <w:r>
        <w:rPr>
          <w:rFonts w:ascii="Times" w:eastAsia="MS Mincho" w:hAnsi="Times"/>
          <w:lang w:val="es-ES_tradnl"/>
        </w:rPr>
        <w:t>en ausencia de tratado de extradición con el país en cuestión, conviene subrayar que los Estados Unidos proceden a la extradición tanto de sus ciudadanos como de sus no ciudadanos. Por lo tanto, no se aplican ni el párrafo 5 del artículo 5 ni el párrafo 3 del artículo 4. El artículo 4 define los casos en que los Estados deben establecer su competencia para conocer de las diferentes infracciones. En los casos no previstos en este artículo, los Estados no están obligados a establecer su competencia.</w:t>
      </w:r>
    </w:p>
    <w:p w:rsidR="00F56AB9" w:rsidRPr="00746150" w:rsidRDefault="00F56AB9">
      <w:pPr>
        <w:spacing w:after="240"/>
        <w:rPr>
          <w:lang w:val="es-ES"/>
        </w:rPr>
      </w:pPr>
      <w:r w:rsidRPr="00746150">
        <w:rPr>
          <w:lang w:val="es-ES"/>
        </w:rPr>
        <w:t>73</w:t>
      </w:r>
      <w:r>
        <w:rPr>
          <w:lang w:val="es-ES"/>
        </w:rPr>
        <w:t>.</w:t>
      </w:r>
      <w:r w:rsidRPr="00746150">
        <w:rPr>
          <w:lang w:val="es-ES"/>
        </w:rPr>
        <w:tab/>
      </w:r>
      <w:r>
        <w:rPr>
          <w:lang w:val="es-ES"/>
        </w:rPr>
        <w:t xml:space="preserve">Recordando </w:t>
      </w:r>
      <w:r w:rsidRPr="00746150">
        <w:rPr>
          <w:lang w:val="es-ES"/>
        </w:rPr>
        <w:t xml:space="preserve">que el párrafo 56 del informe </w:t>
      </w:r>
      <w:r>
        <w:rPr>
          <w:lang w:val="es-ES"/>
        </w:rPr>
        <w:t xml:space="preserve">se refiere al </w:t>
      </w:r>
      <w:r w:rsidRPr="00746150">
        <w:rPr>
          <w:lang w:val="es-ES"/>
        </w:rPr>
        <w:t>criterio de la doble incriminación</w:t>
      </w:r>
      <w:r>
        <w:rPr>
          <w:lang w:val="es-ES"/>
        </w:rPr>
        <w:t>, l</w:t>
      </w:r>
      <w:r w:rsidRPr="00746150">
        <w:rPr>
          <w:lang w:val="es-ES"/>
        </w:rPr>
        <w:t xml:space="preserve">a </w:t>
      </w:r>
      <w:r>
        <w:rPr>
          <w:b/>
          <w:lang w:val="es-ES"/>
        </w:rPr>
        <w:t xml:space="preserve">PRESIDENTA </w:t>
      </w:r>
      <w:r w:rsidRPr="00746150">
        <w:rPr>
          <w:lang w:val="es-ES"/>
        </w:rPr>
        <w:t xml:space="preserve">pregunta si se puede extraditar a una persona en los casos en que </w:t>
      </w:r>
      <w:r>
        <w:rPr>
          <w:lang w:val="es-ES"/>
        </w:rPr>
        <w:t xml:space="preserve">no se respete dicho </w:t>
      </w:r>
      <w:r w:rsidRPr="00746150">
        <w:rPr>
          <w:lang w:val="es-ES"/>
        </w:rPr>
        <w:t>criterio.</w:t>
      </w:r>
    </w:p>
    <w:p w:rsidR="00F56AB9" w:rsidRPr="00746150" w:rsidRDefault="00F56AB9">
      <w:pPr>
        <w:spacing w:after="240"/>
        <w:rPr>
          <w:lang w:val="es-ES"/>
        </w:rPr>
      </w:pPr>
      <w:r w:rsidRPr="00746150">
        <w:rPr>
          <w:lang w:val="es-ES"/>
        </w:rPr>
        <w:t>74.</w:t>
      </w:r>
      <w:r w:rsidRPr="00746150">
        <w:rPr>
          <w:lang w:val="es-ES"/>
        </w:rPr>
        <w:tab/>
        <w:t xml:space="preserve">El </w:t>
      </w:r>
      <w:r>
        <w:rPr>
          <w:b/>
          <w:lang w:val="es-ES"/>
        </w:rPr>
        <w:t>Sr. HARRIS</w:t>
      </w:r>
      <w:r w:rsidRPr="00746150">
        <w:rPr>
          <w:lang w:val="es-ES"/>
        </w:rPr>
        <w:t xml:space="preserve"> (Estados Unidos de América) responde que se trataría de una situación </w:t>
      </w:r>
      <w:r>
        <w:rPr>
          <w:lang w:val="es-ES"/>
        </w:rPr>
        <w:t xml:space="preserve">poco </w:t>
      </w:r>
      <w:r w:rsidRPr="00746150">
        <w:rPr>
          <w:lang w:val="es-ES"/>
        </w:rPr>
        <w:t>habitual</w:t>
      </w:r>
      <w:r>
        <w:rPr>
          <w:lang w:val="es-ES"/>
        </w:rPr>
        <w:t>,</w:t>
      </w:r>
      <w:r w:rsidRPr="00746150">
        <w:rPr>
          <w:lang w:val="es-ES"/>
        </w:rPr>
        <w:t xml:space="preserve"> ya que las </w:t>
      </w:r>
      <w:r>
        <w:rPr>
          <w:lang w:val="es-ES"/>
        </w:rPr>
        <w:t xml:space="preserve">solicitudes </w:t>
      </w:r>
      <w:r w:rsidRPr="00746150">
        <w:rPr>
          <w:lang w:val="es-ES"/>
        </w:rPr>
        <w:t>de extradición s</w:t>
      </w:r>
      <w:r>
        <w:rPr>
          <w:lang w:val="es-ES"/>
        </w:rPr>
        <w:t>on</w:t>
      </w:r>
      <w:r w:rsidRPr="00746150">
        <w:rPr>
          <w:lang w:val="es-ES"/>
        </w:rPr>
        <w:t xml:space="preserve"> </w:t>
      </w:r>
      <w:r>
        <w:rPr>
          <w:lang w:val="es-ES"/>
        </w:rPr>
        <w:t xml:space="preserve">formuladas </w:t>
      </w:r>
      <w:r w:rsidRPr="00746150">
        <w:rPr>
          <w:lang w:val="es-ES"/>
        </w:rPr>
        <w:t xml:space="preserve">por </w:t>
      </w:r>
      <w:r>
        <w:rPr>
          <w:lang w:val="es-ES"/>
        </w:rPr>
        <w:t>E</w:t>
      </w:r>
      <w:r w:rsidRPr="00746150">
        <w:rPr>
          <w:lang w:val="es-ES"/>
        </w:rPr>
        <w:t xml:space="preserve">stados que tienen competencia para conocer </w:t>
      </w:r>
      <w:r>
        <w:rPr>
          <w:lang w:val="es-ES"/>
        </w:rPr>
        <w:t xml:space="preserve">de </w:t>
      </w:r>
      <w:r w:rsidRPr="00746150">
        <w:rPr>
          <w:lang w:val="es-ES"/>
        </w:rPr>
        <w:t>la infracción cometida.</w:t>
      </w:r>
    </w:p>
    <w:p w:rsidR="00F56AB9" w:rsidRPr="00746150" w:rsidRDefault="00F56AB9">
      <w:pPr>
        <w:spacing w:after="240"/>
        <w:rPr>
          <w:lang w:val="es-ES"/>
        </w:rPr>
      </w:pPr>
      <w:r w:rsidRPr="00746150">
        <w:rPr>
          <w:lang w:val="es-ES"/>
        </w:rPr>
        <w:t>75.</w:t>
      </w:r>
      <w:r w:rsidRPr="00746150">
        <w:rPr>
          <w:lang w:val="es-ES"/>
        </w:rPr>
        <w:tab/>
        <w:t xml:space="preserve">La </w:t>
      </w:r>
      <w:r>
        <w:rPr>
          <w:b/>
          <w:lang w:val="es-ES"/>
        </w:rPr>
        <w:t>PRESIDENTA</w:t>
      </w:r>
      <w:r w:rsidRPr="00746150">
        <w:rPr>
          <w:lang w:val="es-ES"/>
        </w:rPr>
        <w:t xml:space="preserve"> pregunta si es posible p</w:t>
      </w:r>
      <w:r>
        <w:rPr>
          <w:lang w:val="es-ES"/>
        </w:rPr>
        <w:t>rocesar</w:t>
      </w:r>
      <w:r w:rsidRPr="00746150">
        <w:rPr>
          <w:lang w:val="es-ES"/>
        </w:rPr>
        <w:t xml:space="preserve"> a una persona que se encuentr</w:t>
      </w:r>
      <w:r>
        <w:rPr>
          <w:lang w:val="es-ES"/>
        </w:rPr>
        <w:t>e</w:t>
      </w:r>
      <w:r w:rsidRPr="00746150">
        <w:rPr>
          <w:lang w:val="es-ES"/>
        </w:rPr>
        <w:t xml:space="preserve"> en los Estados Unidos pero que no </w:t>
      </w:r>
      <w:r>
        <w:rPr>
          <w:lang w:val="es-ES"/>
        </w:rPr>
        <w:t xml:space="preserve">tenga </w:t>
      </w:r>
      <w:r w:rsidRPr="00746150">
        <w:rPr>
          <w:lang w:val="es-ES"/>
        </w:rPr>
        <w:t xml:space="preserve">nacionalidad </w:t>
      </w:r>
      <w:r>
        <w:rPr>
          <w:lang w:val="es-ES"/>
        </w:rPr>
        <w:t xml:space="preserve">estadounidense </w:t>
      </w:r>
      <w:r w:rsidRPr="00746150">
        <w:rPr>
          <w:lang w:val="es-ES"/>
        </w:rPr>
        <w:t>por una infracción penal cometida en un país</w:t>
      </w:r>
      <w:r>
        <w:rPr>
          <w:lang w:val="es-ES"/>
        </w:rPr>
        <w:t xml:space="preserve"> tercero</w:t>
      </w:r>
      <w:r w:rsidRPr="00746150">
        <w:rPr>
          <w:lang w:val="es-ES"/>
        </w:rPr>
        <w:t>.</w:t>
      </w:r>
    </w:p>
    <w:p w:rsidR="00F56AB9" w:rsidRPr="00746150" w:rsidRDefault="00F56AB9">
      <w:pPr>
        <w:spacing w:after="240"/>
        <w:rPr>
          <w:lang w:val="es-ES"/>
        </w:rPr>
      </w:pPr>
      <w:r w:rsidRPr="00746150">
        <w:rPr>
          <w:lang w:val="es-ES"/>
        </w:rPr>
        <w:t>76.</w:t>
      </w:r>
      <w:r w:rsidRPr="00746150">
        <w:rPr>
          <w:lang w:val="es-ES"/>
        </w:rPr>
        <w:tab/>
        <w:t xml:space="preserve">La </w:t>
      </w:r>
      <w:r>
        <w:rPr>
          <w:b/>
          <w:lang w:val="es-ES"/>
        </w:rPr>
        <w:t>Sra. MANDELKER</w:t>
      </w:r>
      <w:r w:rsidRPr="00746150">
        <w:rPr>
          <w:lang w:val="es-ES"/>
        </w:rPr>
        <w:t xml:space="preserve"> (Estados Unidos de América) responde que eso es posible en algunos casos. Cuando los Estados Unidos no tienen competencia para </w:t>
      </w:r>
      <w:r>
        <w:rPr>
          <w:lang w:val="es-ES"/>
        </w:rPr>
        <w:t xml:space="preserve">procesar </w:t>
      </w:r>
      <w:r w:rsidRPr="00746150">
        <w:rPr>
          <w:lang w:val="es-ES"/>
        </w:rPr>
        <w:t>al autor de la infracción</w:t>
      </w:r>
      <w:r>
        <w:rPr>
          <w:lang w:val="es-ES"/>
        </w:rPr>
        <w:t>,</w:t>
      </w:r>
      <w:r w:rsidRPr="00746150">
        <w:rPr>
          <w:lang w:val="es-ES"/>
        </w:rPr>
        <w:t xml:space="preserve"> pueden proceder a su expulsión en virtud de las leyes sobre </w:t>
      </w:r>
      <w:r>
        <w:rPr>
          <w:lang w:val="es-ES"/>
        </w:rPr>
        <w:t>in</w:t>
      </w:r>
      <w:r w:rsidRPr="00746150">
        <w:rPr>
          <w:lang w:val="es-ES"/>
        </w:rPr>
        <w:t>migración.</w:t>
      </w:r>
    </w:p>
    <w:p w:rsidR="00F56AB9" w:rsidRPr="00746150" w:rsidRDefault="00F56AB9">
      <w:pPr>
        <w:spacing w:after="240"/>
        <w:rPr>
          <w:lang w:val="es-ES"/>
        </w:rPr>
      </w:pPr>
      <w:r w:rsidRPr="00746150">
        <w:rPr>
          <w:lang w:val="es-ES"/>
        </w:rPr>
        <w:t>77.</w:t>
      </w:r>
      <w:r w:rsidRPr="00746150">
        <w:rPr>
          <w:lang w:val="es-ES"/>
        </w:rPr>
        <w:tab/>
        <w:t xml:space="preserve">El </w:t>
      </w:r>
      <w:r>
        <w:rPr>
          <w:b/>
          <w:lang w:val="es-ES"/>
        </w:rPr>
        <w:t>Sr. LAGON</w:t>
      </w:r>
      <w:r w:rsidRPr="00746150">
        <w:rPr>
          <w:lang w:val="es-ES"/>
        </w:rPr>
        <w:t xml:space="preserve"> (Estados Unidos de América) </w:t>
      </w:r>
      <w:r>
        <w:rPr>
          <w:lang w:val="es-ES"/>
        </w:rPr>
        <w:t xml:space="preserve">señala </w:t>
      </w:r>
      <w:r w:rsidRPr="00746150">
        <w:rPr>
          <w:lang w:val="es-ES"/>
        </w:rPr>
        <w:t xml:space="preserve">que, </w:t>
      </w:r>
      <w:r>
        <w:rPr>
          <w:lang w:val="es-ES"/>
        </w:rPr>
        <w:t xml:space="preserve">en el marco de </w:t>
      </w:r>
      <w:r w:rsidRPr="00746150">
        <w:rPr>
          <w:lang w:val="es-ES"/>
        </w:rPr>
        <w:t>la legislación</w:t>
      </w:r>
      <w:r>
        <w:rPr>
          <w:lang w:val="es-ES"/>
        </w:rPr>
        <w:t xml:space="preserve"> estadounidense</w:t>
      </w:r>
      <w:r w:rsidRPr="00746150">
        <w:rPr>
          <w:lang w:val="es-ES"/>
        </w:rPr>
        <w:t xml:space="preserve">, la trata de seres humanos no </w:t>
      </w:r>
      <w:r>
        <w:rPr>
          <w:lang w:val="es-ES"/>
        </w:rPr>
        <w:t xml:space="preserve">conlleva </w:t>
      </w:r>
      <w:r w:rsidRPr="00746150">
        <w:rPr>
          <w:lang w:val="es-ES"/>
        </w:rPr>
        <w:t xml:space="preserve">obligatoriamente </w:t>
      </w:r>
      <w:r>
        <w:rPr>
          <w:lang w:val="es-ES"/>
        </w:rPr>
        <w:t xml:space="preserve">el hecho de atravesar </w:t>
      </w:r>
      <w:r w:rsidRPr="00746150">
        <w:rPr>
          <w:lang w:val="es-ES"/>
        </w:rPr>
        <w:t>una frontera.</w:t>
      </w:r>
    </w:p>
    <w:p w:rsidR="00F56AB9" w:rsidRPr="00746150" w:rsidRDefault="00F56AB9">
      <w:pPr>
        <w:spacing w:after="240"/>
        <w:rPr>
          <w:lang w:val="es-ES"/>
        </w:rPr>
      </w:pPr>
      <w:r w:rsidRPr="00746150">
        <w:rPr>
          <w:lang w:val="es-ES"/>
        </w:rPr>
        <w:t>78.</w:t>
      </w:r>
      <w:r w:rsidRPr="00746150">
        <w:rPr>
          <w:lang w:val="es-ES"/>
        </w:rPr>
        <w:tab/>
        <w:t>E</w:t>
      </w:r>
      <w:r>
        <w:rPr>
          <w:lang w:val="es-ES"/>
        </w:rPr>
        <w:t>l orador e</w:t>
      </w:r>
      <w:r w:rsidRPr="00746150">
        <w:rPr>
          <w:lang w:val="es-ES"/>
        </w:rPr>
        <w:t xml:space="preserve">xplica que un niño puede donar un órgano </w:t>
      </w:r>
      <w:r>
        <w:rPr>
          <w:lang w:val="es-ES"/>
        </w:rPr>
        <w:t>desde el</w:t>
      </w:r>
      <w:r w:rsidRPr="00746150">
        <w:rPr>
          <w:lang w:val="es-ES"/>
        </w:rPr>
        <w:t xml:space="preserve"> momento en que ha dado su consentimiento </w:t>
      </w:r>
      <w:r>
        <w:rPr>
          <w:lang w:val="es-ES"/>
        </w:rPr>
        <w:t xml:space="preserve">de forma </w:t>
      </w:r>
      <w:r w:rsidRPr="00746150">
        <w:rPr>
          <w:lang w:val="es-ES"/>
        </w:rPr>
        <w:t xml:space="preserve">legal. Esto no constituye una venta si la remuneración se limita a cubrir los gastos de transporte y alojamiento, la pérdida de salario </w:t>
      </w:r>
      <w:r>
        <w:rPr>
          <w:lang w:val="es-ES"/>
        </w:rPr>
        <w:t>y</w:t>
      </w:r>
      <w:r w:rsidRPr="00746150">
        <w:rPr>
          <w:lang w:val="es-ES"/>
        </w:rPr>
        <w:t xml:space="preserve"> los gastos médicos.</w:t>
      </w:r>
    </w:p>
    <w:p w:rsidR="00F56AB9" w:rsidRPr="00746150" w:rsidRDefault="00F56AB9">
      <w:pPr>
        <w:spacing w:after="240"/>
        <w:rPr>
          <w:lang w:val="es-ES"/>
        </w:rPr>
      </w:pPr>
      <w:r w:rsidRPr="00746150">
        <w:rPr>
          <w:lang w:val="es-ES"/>
        </w:rPr>
        <w:t>79.</w:t>
      </w:r>
      <w:r w:rsidRPr="00746150">
        <w:rPr>
          <w:lang w:val="es-ES"/>
        </w:rPr>
        <w:tab/>
        <w:t xml:space="preserve">La </w:t>
      </w:r>
      <w:r>
        <w:rPr>
          <w:b/>
          <w:lang w:val="es-ES"/>
        </w:rPr>
        <w:t>Sra. MANDELKER</w:t>
      </w:r>
      <w:r w:rsidRPr="00746150">
        <w:rPr>
          <w:lang w:val="es-ES"/>
        </w:rPr>
        <w:t xml:space="preserve"> (Estados Unidos de América) explica que la venta y la prostitución </w:t>
      </w:r>
      <w:r>
        <w:rPr>
          <w:lang w:val="es-ES"/>
        </w:rPr>
        <w:t xml:space="preserve">de menores, </w:t>
      </w:r>
      <w:r w:rsidRPr="00746150">
        <w:rPr>
          <w:lang w:val="es-ES"/>
        </w:rPr>
        <w:t>así como la utilización de niños en la pornografía</w:t>
      </w:r>
      <w:r>
        <w:rPr>
          <w:lang w:val="es-ES"/>
        </w:rPr>
        <w:t>,</w:t>
      </w:r>
      <w:r w:rsidRPr="00746150">
        <w:rPr>
          <w:lang w:val="es-ES"/>
        </w:rPr>
        <w:t xml:space="preserve"> están sujetas a acciones penales aun cuando no haya habido trata. </w:t>
      </w:r>
      <w:r>
        <w:rPr>
          <w:lang w:val="es-ES"/>
        </w:rPr>
        <w:t>L</w:t>
      </w:r>
      <w:r w:rsidRPr="00746150">
        <w:rPr>
          <w:lang w:val="es-ES"/>
        </w:rPr>
        <w:t xml:space="preserve">a comisión y la tentativa de comisión de dichas infracciones </w:t>
      </w:r>
      <w:r>
        <w:rPr>
          <w:lang w:val="es-ES"/>
        </w:rPr>
        <w:t xml:space="preserve">se castigan </w:t>
      </w:r>
      <w:r w:rsidRPr="00746150">
        <w:rPr>
          <w:lang w:val="es-ES"/>
        </w:rPr>
        <w:t>con las mismas penas. Los menores prostituidos se consideran víctimas y no son perseguidos. E</w:t>
      </w:r>
      <w:r>
        <w:rPr>
          <w:lang w:val="es-ES"/>
        </w:rPr>
        <w:t>n casos muy inf</w:t>
      </w:r>
      <w:r w:rsidRPr="00746150">
        <w:rPr>
          <w:lang w:val="es-ES"/>
        </w:rPr>
        <w:t>r</w:t>
      </w:r>
      <w:r>
        <w:rPr>
          <w:lang w:val="es-ES"/>
        </w:rPr>
        <w:t>ecuentes,</w:t>
      </w:r>
      <w:r w:rsidRPr="00746150">
        <w:rPr>
          <w:lang w:val="es-ES"/>
        </w:rPr>
        <w:t xml:space="preserve"> </w:t>
      </w:r>
      <w:r>
        <w:rPr>
          <w:lang w:val="es-ES"/>
        </w:rPr>
        <w:t xml:space="preserve">puede suceder que </w:t>
      </w:r>
      <w:r w:rsidRPr="00746150">
        <w:rPr>
          <w:lang w:val="es-ES"/>
        </w:rPr>
        <w:t>se arreste un niño en un contexto de prostitución</w:t>
      </w:r>
      <w:r>
        <w:rPr>
          <w:lang w:val="es-ES"/>
        </w:rPr>
        <w:t>,</w:t>
      </w:r>
      <w:r w:rsidRPr="00746150">
        <w:rPr>
          <w:lang w:val="es-ES"/>
        </w:rPr>
        <w:t xml:space="preserve"> por ejemplo, si se le ha </w:t>
      </w:r>
      <w:r>
        <w:rPr>
          <w:lang w:val="es-ES"/>
        </w:rPr>
        <w:t xml:space="preserve">tomado por un </w:t>
      </w:r>
      <w:r w:rsidRPr="00746150">
        <w:rPr>
          <w:lang w:val="es-ES"/>
        </w:rPr>
        <w:t xml:space="preserve">adulto o </w:t>
      </w:r>
      <w:r>
        <w:rPr>
          <w:lang w:val="es-ES"/>
        </w:rPr>
        <w:t xml:space="preserve">a fin de </w:t>
      </w:r>
      <w:r w:rsidRPr="00746150">
        <w:rPr>
          <w:lang w:val="es-ES"/>
        </w:rPr>
        <w:t>protegerlo de un peligro inminente.</w:t>
      </w:r>
    </w:p>
    <w:p w:rsidR="00F56AB9" w:rsidRPr="00746150" w:rsidRDefault="00F56AB9">
      <w:pPr>
        <w:spacing w:after="240"/>
        <w:rPr>
          <w:lang w:val="es-ES"/>
        </w:rPr>
      </w:pPr>
      <w:r w:rsidRPr="00746150">
        <w:rPr>
          <w:lang w:val="es-ES"/>
        </w:rPr>
        <w:t>80.</w:t>
      </w:r>
      <w:r w:rsidRPr="00746150">
        <w:rPr>
          <w:lang w:val="es-ES"/>
        </w:rPr>
        <w:tab/>
        <w:t>La coordinación es un elemento esencial e</w:t>
      </w:r>
      <w:r>
        <w:rPr>
          <w:lang w:val="es-ES"/>
        </w:rPr>
        <w:t>n</w:t>
      </w:r>
      <w:r w:rsidRPr="00746150">
        <w:rPr>
          <w:lang w:val="es-ES"/>
        </w:rPr>
        <w:t xml:space="preserve"> la lucha contra la explotación de los niños. El Departamento de Justicia coopera </w:t>
      </w:r>
      <w:r>
        <w:rPr>
          <w:lang w:val="es-ES"/>
        </w:rPr>
        <w:t xml:space="preserve">de manera </w:t>
      </w:r>
      <w:r w:rsidRPr="00746150">
        <w:rPr>
          <w:lang w:val="es-ES"/>
        </w:rPr>
        <w:t xml:space="preserve">muy estrecha con las autoridades federales, en particular con los servicios de aduana </w:t>
      </w:r>
      <w:r>
        <w:rPr>
          <w:lang w:val="es-ES"/>
        </w:rPr>
        <w:t>e</w:t>
      </w:r>
      <w:r w:rsidRPr="00746150">
        <w:rPr>
          <w:lang w:val="es-ES"/>
        </w:rPr>
        <w:t xml:space="preserve"> </w:t>
      </w:r>
      <w:r>
        <w:rPr>
          <w:lang w:val="es-ES"/>
        </w:rPr>
        <w:t>in</w:t>
      </w:r>
      <w:r w:rsidRPr="00746150">
        <w:rPr>
          <w:lang w:val="es-ES"/>
        </w:rPr>
        <w:t>migración</w:t>
      </w:r>
      <w:r>
        <w:rPr>
          <w:lang w:val="es-ES"/>
        </w:rPr>
        <w:t>,</w:t>
      </w:r>
      <w:r w:rsidRPr="00746150">
        <w:rPr>
          <w:lang w:val="es-ES"/>
        </w:rPr>
        <w:t xml:space="preserve"> así como con diferentes </w:t>
      </w:r>
      <w:r>
        <w:rPr>
          <w:lang w:val="es-ES"/>
        </w:rPr>
        <w:t>interlocutores en los planos</w:t>
      </w:r>
      <w:r w:rsidRPr="00746150">
        <w:rPr>
          <w:lang w:val="es-ES"/>
        </w:rPr>
        <w:t xml:space="preserve"> estatal y local. Se han creado equipos especiales </w:t>
      </w:r>
      <w:r>
        <w:rPr>
          <w:lang w:val="es-ES"/>
        </w:rPr>
        <w:t xml:space="preserve">en todo el país </w:t>
      </w:r>
      <w:r w:rsidRPr="00746150">
        <w:rPr>
          <w:lang w:val="es-ES"/>
        </w:rPr>
        <w:t>encargados de la aplicación de las leyes a nivel federal, estatal y local</w:t>
      </w:r>
      <w:r>
        <w:rPr>
          <w:lang w:val="es-ES"/>
        </w:rPr>
        <w:t>,</w:t>
      </w:r>
      <w:r w:rsidRPr="00746150">
        <w:rPr>
          <w:lang w:val="es-ES"/>
        </w:rPr>
        <w:t xml:space="preserve"> en el marco de la iniciativa «</w:t>
      </w:r>
      <w:r>
        <w:rPr>
          <w:i/>
          <w:lang w:val="es-ES"/>
        </w:rPr>
        <w:t>Niñ</w:t>
      </w:r>
      <w:r w:rsidRPr="00746150">
        <w:rPr>
          <w:i/>
          <w:lang w:val="es-ES"/>
        </w:rPr>
        <w:t>e</w:t>
      </w:r>
      <w:r>
        <w:rPr>
          <w:i/>
          <w:lang w:val="es-ES"/>
        </w:rPr>
        <w:t>z</w:t>
      </w:r>
      <w:r w:rsidRPr="00746150">
        <w:rPr>
          <w:i/>
          <w:lang w:val="es-ES"/>
        </w:rPr>
        <w:t xml:space="preserve"> </w:t>
      </w:r>
      <w:r>
        <w:rPr>
          <w:i/>
          <w:lang w:val="es-ES"/>
        </w:rPr>
        <w:t>Segura</w:t>
      </w:r>
      <w:r w:rsidRPr="00746150">
        <w:rPr>
          <w:i/>
          <w:lang w:val="es-ES"/>
        </w:rPr>
        <w:t>»</w:t>
      </w:r>
      <w:r w:rsidRPr="00746150">
        <w:rPr>
          <w:lang w:val="es-ES"/>
        </w:rPr>
        <w:t xml:space="preserve"> </w:t>
      </w:r>
      <w:r>
        <w:rPr>
          <w:lang w:val="es-ES"/>
        </w:rPr>
        <w:t xml:space="preserve">que se </w:t>
      </w:r>
      <w:r w:rsidRPr="00746150">
        <w:rPr>
          <w:lang w:val="es-ES"/>
        </w:rPr>
        <w:t>lanz</w:t>
      </w:r>
      <w:r>
        <w:rPr>
          <w:lang w:val="es-ES"/>
        </w:rPr>
        <w:t>ó</w:t>
      </w:r>
      <w:r w:rsidRPr="00746150">
        <w:rPr>
          <w:lang w:val="es-ES"/>
        </w:rPr>
        <w:t xml:space="preserve"> en 2006. </w:t>
      </w:r>
      <w:r>
        <w:rPr>
          <w:lang w:val="es-ES"/>
        </w:rPr>
        <w:t>También s</w:t>
      </w:r>
      <w:r w:rsidRPr="00746150">
        <w:rPr>
          <w:lang w:val="es-ES"/>
        </w:rPr>
        <w:t>e han creado equipos similares para luchar contra la trata de seres humanos.</w:t>
      </w:r>
    </w:p>
    <w:p w:rsidR="00F56AB9" w:rsidRPr="00746150" w:rsidRDefault="00F56AB9">
      <w:pPr>
        <w:spacing w:after="240"/>
        <w:rPr>
          <w:lang w:val="es-ES"/>
        </w:rPr>
      </w:pPr>
      <w:r w:rsidRPr="00746150">
        <w:rPr>
          <w:lang w:val="es-ES"/>
        </w:rPr>
        <w:t>81.</w:t>
      </w:r>
      <w:r w:rsidRPr="00746150">
        <w:rPr>
          <w:lang w:val="es-ES"/>
        </w:rPr>
        <w:tab/>
        <w:t xml:space="preserve">El </w:t>
      </w:r>
      <w:r>
        <w:rPr>
          <w:b/>
          <w:lang w:val="es-ES"/>
        </w:rPr>
        <w:t>Sr. OOOSTERBAAN</w:t>
      </w:r>
      <w:r w:rsidRPr="00746150">
        <w:rPr>
          <w:lang w:val="es-ES"/>
        </w:rPr>
        <w:t xml:space="preserve"> (Estados Unidos de América) explica que se confiscan los beneficios obtenidos medi</w:t>
      </w:r>
      <w:r>
        <w:rPr>
          <w:lang w:val="es-ES"/>
        </w:rPr>
        <w:t>ante</w:t>
      </w:r>
      <w:r w:rsidRPr="00746150">
        <w:rPr>
          <w:lang w:val="es-ES"/>
        </w:rPr>
        <w:t xml:space="preserve"> actividades delictivas y que, si es necesario, se indemniza a las víctimas. A</w:t>
      </w:r>
      <w:r>
        <w:rPr>
          <w:lang w:val="es-ES"/>
        </w:rPr>
        <w:t>demá</w:t>
      </w:r>
      <w:r w:rsidRPr="00746150">
        <w:rPr>
          <w:lang w:val="es-ES"/>
        </w:rPr>
        <w:t xml:space="preserve">s, </w:t>
      </w:r>
      <w:r>
        <w:rPr>
          <w:lang w:val="es-ES"/>
        </w:rPr>
        <w:t xml:space="preserve">existen </w:t>
      </w:r>
      <w:r w:rsidRPr="00746150">
        <w:rPr>
          <w:lang w:val="es-ES"/>
        </w:rPr>
        <w:t xml:space="preserve">leyes </w:t>
      </w:r>
      <w:r>
        <w:rPr>
          <w:lang w:val="es-ES"/>
        </w:rPr>
        <w:t xml:space="preserve">nuevas que </w:t>
      </w:r>
      <w:r w:rsidRPr="00746150">
        <w:rPr>
          <w:lang w:val="es-ES"/>
        </w:rPr>
        <w:t>facilitan el recurso civil.</w:t>
      </w:r>
    </w:p>
    <w:p w:rsidR="00F56AB9" w:rsidRPr="00746150" w:rsidRDefault="00F56AB9">
      <w:pPr>
        <w:spacing w:after="240"/>
        <w:rPr>
          <w:lang w:val="es-ES"/>
        </w:rPr>
      </w:pPr>
      <w:r w:rsidRPr="00746150">
        <w:rPr>
          <w:lang w:val="es-ES"/>
        </w:rPr>
        <w:t>82.</w:t>
      </w:r>
      <w:r w:rsidRPr="00746150">
        <w:rPr>
          <w:lang w:val="es-ES"/>
        </w:rPr>
        <w:tab/>
      </w:r>
      <w:r>
        <w:rPr>
          <w:lang w:val="es-ES"/>
        </w:rPr>
        <w:t xml:space="preserve">En cuanto </w:t>
      </w:r>
      <w:r w:rsidRPr="00746150">
        <w:rPr>
          <w:lang w:val="es-ES"/>
        </w:rPr>
        <w:t>a la utilización de niños en la pornografía, las autoridades extreman la</w:t>
      </w:r>
      <w:r>
        <w:rPr>
          <w:lang w:val="es-ES"/>
        </w:rPr>
        <w:t>s</w:t>
      </w:r>
      <w:r w:rsidRPr="00746150">
        <w:rPr>
          <w:lang w:val="es-ES"/>
        </w:rPr>
        <w:t xml:space="preserve"> </w:t>
      </w:r>
      <w:r>
        <w:rPr>
          <w:lang w:val="es-ES"/>
        </w:rPr>
        <w:t xml:space="preserve">medidas de </w:t>
      </w:r>
      <w:r w:rsidRPr="00746150">
        <w:rPr>
          <w:lang w:val="es-ES"/>
        </w:rPr>
        <w:t xml:space="preserve">vigilancia </w:t>
      </w:r>
      <w:r>
        <w:rPr>
          <w:lang w:val="es-ES"/>
        </w:rPr>
        <w:t>por lo que se refiere a los</w:t>
      </w:r>
      <w:r w:rsidRPr="00746150">
        <w:rPr>
          <w:lang w:val="es-ES"/>
        </w:rPr>
        <w:t xml:space="preserve"> dibujos animados. Los escritos pornográficos </w:t>
      </w:r>
      <w:r>
        <w:rPr>
          <w:lang w:val="es-ES"/>
        </w:rPr>
        <w:t xml:space="preserve">en </w:t>
      </w:r>
      <w:r w:rsidRPr="00746150">
        <w:rPr>
          <w:lang w:val="es-ES"/>
        </w:rPr>
        <w:t xml:space="preserve">que </w:t>
      </w:r>
      <w:r>
        <w:rPr>
          <w:lang w:val="es-ES"/>
        </w:rPr>
        <w:t xml:space="preserve">aparecen </w:t>
      </w:r>
      <w:r w:rsidRPr="00746150">
        <w:rPr>
          <w:lang w:val="es-ES"/>
        </w:rPr>
        <w:t xml:space="preserve">niños </w:t>
      </w:r>
      <w:r>
        <w:rPr>
          <w:lang w:val="es-ES"/>
        </w:rPr>
        <w:t xml:space="preserve">también </w:t>
      </w:r>
      <w:r w:rsidRPr="00746150">
        <w:rPr>
          <w:lang w:val="es-ES"/>
        </w:rPr>
        <w:t>s</w:t>
      </w:r>
      <w:r>
        <w:rPr>
          <w:lang w:val="es-ES"/>
        </w:rPr>
        <w:t>e</w:t>
      </w:r>
      <w:r w:rsidRPr="00746150">
        <w:rPr>
          <w:lang w:val="es-ES"/>
        </w:rPr>
        <w:t xml:space="preserve"> </w:t>
      </w:r>
      <w:r>
        <w:rPr>
          <w:lang w:val="es-ES"/>
        </w:rPr>
        <w:t>persiguen cada vez más</w:t>
      </w:r>
      <w:r w:rsidRPr="00746150">
        <w:rPr>
          <w:lang w:val="es-ES"/>
        </w:rPr>
        <w:t>.</w:t>
      </w:r>
    </w:p>
    <w:p w:rsidR="00F56AB9" w:rsidRDefault="00F56AB9">
      <w:pPr>
        <w:spacing w:after="240"/>
        <w:rPr>
          <w:lang w:val="es-ES"/>
        </w:rPr>
      </w:pPr>
      <w:r w:rsidRPr="00746150">
        <w:rPr>
          <w:lang w:val="es-ES"/>
        </w:rPr>
        <w:t>83.</w:t>
      </w:r>
      <w:r w:rsidRPr="00746150">
        <w:rPr>
          <w:lang w:val="es-ES"/>
        </w:rPr>
        <w:tab/>
        <w:t xml:space="preserve">Se </w:t>
      </w:r>
      <w:r>
        <w:rPr>
          <w:lang w:val="es-ES"/>
        </w:rPr>
        <w:t>despliegan muchos</w:t>
      </w:r>
      <w:r w:rsidRPr="00746150">
        <w:rPr>
          <w:lang w:val="es-ES"/>
        </w:rPr>
        <w:t xml:space="preserve"> esfuerzos para prevenir el turismo sexual</w:t>
      </w:r>
      <w:r>
        <w:rPr>
          <w:lang w:val="es-ES"/>
        </w:rPr>
        <w:t>;</w:t>
      </w:r>
      <w:r w:rsidRPr="00746150">
        <w:rPr>
          <w:lang w:val="es-ES"/>
        </w:rPr>
        <w:t xml:space="preserve"> </w:t>
      </w:r>
      <w:r>
        <w:rPr>
          <w:lang w:val="es-ES"/>
        </w:rPr>
        <w:t>s</w:t>
      </w:r>
      <w:r w:rsidRPr="00746150">
        <w:rPr>
          <w:lang w:val="es-ES"/>
        </w:rPr>
        <w:t xml:space="preserve">e castiga incluso la tentativa de </w:t>
      </w:r>
      <w:r>
        <w:rPr>
          <w:lang w:val="es-ES"/>
        </w:rPr>
        <w:t>man</w:t>
      </w:r>
      <w:r w:rsidRPr="00746150">
        <w:rPr>
          <w:lang w:val="es-ES"/>
        </w:rPr>
        <w:t>tener relaciones sexuales con menores durante un viaje al extranjero</w:t>
      </w:r>
      <w:r>
        <w:rPr>
          <w:lang w:val="es-ES"/>
        </w:rPr>
        <w:t>.</w:t>
      </w:r>
    </w:p>
    <w:p w:rsidR="00F56AB9" w:rsidRPr="00B87AC6" w:rsidRDefault="00F56AB9">
      <w:pPr>
        <w:spacing w:after="240"/>
        <w:rPr>
          <w:lang w:val="es-ES"/>
        </w:rPr>
      </w:pPr>
      <w:r w:rsidRPr="00B87AC6">
        <w:rPr>
          <w:lang w:val="es-ES"/>
        </w:rPr>
        <w:t>84.</w:t>
      </w:r>
      <w:r w:rsidRPr="00B87AC6">
        <w:rPr>
          <w:lang w:val="es-ES"/>
        </w:rPr>
        <w:tab/>
        <w:t xml:space="preserve">El </w:t>
      </w:r>
      <w:r>
        <w:rPr>
          <w:b/>
          <w:lang w:val="es-ES"/>
        </w:rPr>
        <w:t>Sr. KOTRANE</w:t>
      </w:r>
      <w:r w:rsidRPr="00B87AC6">
        <w:rPr>
          <w:lang w:val="es-ES"/>
        </w:rPr>
        <w:t xml:space="preserve"> pregunta si las jurisdicciones </w:t>
      </w:r>
      <w:r>
        <w:rPr>
          <w:lang w:val="es-ES"/>
        </w:rPr>
        <w:t xml:space="preserve">estadounidenses tienen competencia para </w:t>
      </w:r>
      <w:r w:rsidRPr="00B87AC6">
        <w:rPr>
          <w:lang w:val="es-ES"/>
        </w:rPr>
        <w:t>perseguir delitos sexuales cometidos fuera del territorio</w:t>
      </w:r>
      <w:r>
        <w:rPr>
          <w:lang w:val="es-ES"/>
        </w:rPr>
        <w:t xml:space="preserve"> de ese país</w:t>
      </w:r>
      <w:r w:rsidRPr="00B87AC6">
        <w:rPr>
          <w:lang w:val="es-ES"/>
        </w:rPr>
        <w:t>, por ejemplo</w:t>
      </w:r>
      <w:r>
        <w:rPr>
          <w:lang w:val="es-ES"/>
        </w:rPr>
        <w:t>,</w:t>
      </w:r>
      <w:r w:rsidRPr="00B87AC6">
        <w:rPr>
          <w:lang w:val="es-ES"/>
        </w:rPr>
        <w:t xml:space="preserve"> en países donde l</w:t>
      </w:r>
      <w:r>
        <w:rPr>
          <w:lang w:val="es-ES"/>
        </w:rPr>
        <w:t>a legislación</w:t>
      </w:r>
      <w:r w:rsidRPr="00B87AC6">
        <w:rPr>
          <w:lang w:val="es-ES"/>
        </w:rPr>
        <w:t xml:space="preserve"> </w:t>
      </w:r>
      <w:r>
        <w:rPr>
          <w:lang w:val="es-ES"/>
        </w:rPr>
        <w:t xml:space="preserve">no reprime el </w:t>
      </w:r>
      <w:r w:rsidRPr="00B87AC6">
        <w:rPr>
          <w:lang w:val="es-ES"/>
        </w:rPr>
        <w:t>turismo sexual.</w:t>
      </w:r>
    </w:p>
    <w:p w:rsidR="00F56AB9" w:rsidRPr="00B87AC6" w:rsidRDefault="00F56AB9">
      <w:pPr>
        <w:spacing w:after="240"/>
        <w:rPr>
          <w:lang w:val="es-ES"/>
        </w:rPr>
      </w:pPr>
      <w:r w:rsidRPr="00B87AC6">
        <w:rPr>
          <w:lang w:val="es-ES"/>
        </w:rPr>
        <w:t>85.</w:t>
      </w:r>
      <w:r w:rsidRPr="00B87AC6">
        <w:rPr>
          <w:lang w:val="es-ES"/>
        </w:rPr>
        <w:tab/>
        <w:t xml:space="preserve">El </w:t>
      </w:r>
      <w:r>
        <w:rPr>
          <w:b/>
          <w:lang w:val="es-ES"/>
        </w:rPr>
        <w:t>Sr. LAGON</w:t>
      </w:r>
      <w:r w:rsidRPr="00B87AC6">
        <w:rPr>
          <w:lang w:val="es-ES"/>
        </w:rPr>
        <w:t xml:space="preserve"> (Estados Unidos de América) </w:t>
      </w:r>
      <w:r>
        <w:rPr>
          <w:lang w:val="es-ES"/>
        </w:rPr>
        <w:t>hace hincapié en</w:t>
      </w:r>
      <w:r w:rsidRPr="00B87AC6">
        <w:rPr>
          <w:lang w:val="es-ES"/>
        </w:rPr>
        <w:t xml:space="preserve"> que</w:t>
      </w:r>
      <w:r>
        <w:rPr>
          <w:lang w:val="es-ES"/>
        </w:rPr>
        <w:t>,</w:t>
      </w:r>
      <w:r w:rsidRPr="00B87AC6">
        <w:rPr>
          <w:lang w:val="es-ES"/>
        </w:rPr>
        <w:t xml:space="preserve"> desde </w:t>
      </w:r>
      <w:r>
        <w:rPr>
          <w:lang w:val="es-ES"/>
        </w:rPr>
        <w:t xml:space="preserve">que se </w:t>
      </w:r>
      <w:r w:rsidRPr="00B87AC6">
        <w:rPr>
          <w:lang w:val="es-ES"/>
        </w:rPr>
        <w:t>apro</w:t>
      </w:r>
      <w:r>
        <w:rPr>
          <w:lang w:val="es-ES"/>
        </w:rPr>
        <w:t>bó</w:t>
      </w:r>
      <w:r w:rsidRPr="00B87AC6">
        <w:rPr>
          <w:lang w:val="es-ES"/>
        </w:rPr>
        <w:t xml:space="preserve"> la </w:t>
      </w:r>
      <w:r>
        <w:rPr>
          <w:lang w:val="es-ES"/>
        </w:rPr>
        <w:t>L</w:t>
      </w:r>
      <w:r w:rsidRPr="00B87AC6">
        <w:rPr>
          <w:lang w:val="es-ES"/>
        </w:rPr>
        <w:t>ey P</w:t>
      </w:r>
      <w:r>
        <w:rPr>
          <w:lang w:val="es-ES"/>
        </w:rPr>
        <w:t>ROTECT en 2003</w:t>
      </w:r>
      <w:r w:rsidRPr="00B87AC6">
        <w:rPr>
          <w:lang w:val="es-ES"/>
        </w:rPr>
        <w:t xml:space="preserve">, los </w:t>
      </w:r>
      <w:r>
        <w:rPr>
          <w:lang w:val="es-ES"/>
        </w:rPr>
        <w:t xml:space="preserve">estadounidenses </w:t>
      </w:r>
      <w:r w:rsidRPr="00B87AC6">
        <w:rPr>
          <w:lang w:val="es-ES"/>
        </w:rPr>
        <w:t xml:space="preserve">que cometen delitos fuera del territorio </w:t>
      </w:r>
      <w:r>
        <w:rPr>
          <w:lang w:val="es-ES"/>
        </w:rPr>
        <w:t xml:space="preserve">de su país </w:t>
      </w:r>
      <w:r w:rsidRPr="00B87AC6">
        <w:rPr>
          <w:lang w:val="es-ES"/>
        </w:rPr>
        <w:t xml:space="preserve">son </w:t>
      </w:r>
      <w:r>
        <w:rPr>
          <w:lang w:val="es-ES"/>
        </w:rPr>
        <w:t>procesados en los Estados Unidos</w:t>
      </w:r>
      <w:r w:rsidRPr="00B87AC6">
        <w:rPr>
          <w:lang w:val="es-ES"/>
        </w:rPr>
        <w:t xml:space="preserve">. </w:t>
      </w:r>
      <w:r>
        <w:rPr>
          <w:lang w:val="es-ES"/>
        </w:rPr>
        <w:t>Desde 2003, y</w:t>
      </w:r>
      <w:r w:rsidRPr="00B87AC6">
        <w:rPr>
          <w:lang w:val="es-ES"/>
        </w:rPr>
        <w:t xml:space="preserve">a se ha condenado a sesenta y cinco personas en virtud de esa </w:t>
      </w:r>
      <w:r>
        <w:rPr>
          <w:lang w:val="es-ES"/>
        </w:rPr>
        <w:t>L</w:t>
      </w:r>
      <w:r w:rsidRPr="00B87AC6">
        <w:rPr>
          <w:lang w:val="es-ES"/>
        </w:rPr>
        <w:t>ey.</w:t>
      </w:r>
    </w:p>
    <w:p w:rsidR="00F56AB9" w:rsidRPr="00B87AC6" w:rsidRDefault="00F56AB9">
      <w:pPr>
        <w:spacing w:after="240"/>
        <w:rPr>
          <w:lang w:val="es-ES"/>
        </w:rPr>
      </w:pPr>
      <w:r w:rsidRPr="00B87AC6">
        <w:rPr>
          <w:lang w:val="es-ES"/>
        </w:rPr>
        <w:t>86.</w:t>
      </w:r>
      <w:r w:rsidRPr="00B87AC6">
        <w:rPr>
          <w:lang w:val="es-ES"/>
        </w:rPr>
        <w:tab/>
        <w:t xml:space="preserve">El </w:t>
      </w:r>
      <w:r>
        <w:rPr>
          <w:b/>
          <w:lang w:val="es-ES"/>
        </w:rPr>
        <w:t>Sr. HARRIS</w:t>
      </w:r>
      <w:r w:rsidRPr="00B87AC6">
        <w:rPr>
          <w:lang w:val="es-ES"/>
        </w:rPr>
        <w:t xml:space="preserve"> (Estados Unidos de América) señala que las obligaciones </w:t>
      </w:r>
      <w:r>
        <w:rPr>
          <w:lang w:val="es-ES"/>
        </w:rPr>
        <w:t>contraídas en el marco d</w:t>
      </w:r>
      <w:r w:rsidRPr="00B87AC6">
        <w:rPr>
          <w:lang w:val="es-ES"/>
        </w:rPr>
        <w:t>el Protocolo s</w:t>
      </w:r>
      <w:r>
        <w:rPr>
          <w:lang w:val="es-ES"/>
        </w:rPr>
        <w:t>on aplicables a</w:t>
      </w:r>
      <w:r w:rsidRPr="00B87AC6">
        <w:rPr>
          <w:lang w:val="es-ES"/>
        </w:rPr>
        <w:t xml:space="preserve"> </w:t>
      </w:r>
      <w:r>
        <w:rPr>
          <w:lang w:val="es-ES"/>
        </w:rPr>
        <w:t xml:space="preserve">la </w:t>
      </w:r>
      <w:r w:rsidRPr="00B87AC6">
        <w:rPr>
          <w:lang w:val="es-ES"/>
        </w:rPr>
        <w:t>to</w:t>
      </w:r>
      <w:r>
        <w:rPr>
          <w:lang w:val="es-ES"/>
        </w:rPr>
        <w:t>talidad del</w:t>
      </w:r>
      <w:r w:rsidRPr="00B87AC6">
        <w:rPr>
          <w:lang w:val="es-ES"/>
        </w:rPr>
        <w:t xml:space="preserve"> territorio </w:t>
      </w:r>
      <w:r>
        <w:rPr>
          <w:lang w:val="es-ES"/>
        </w:rPr>
        <w:t>e</w:t>
      </w:r>
      <w:r w:rsidRPr="00B87AC6">
        <w:rPr>
          <w:lang w:val="es-ES"/>
        </w:rPr>
        <w:t>stado</w:t>
      </w:r>
      <w:r>
        <w:rPr>
          <w:lang w:val="es-ES"/>
        </w:rPr>
        <w:t>uniden</w:t>
      </w:r>
      <w:r w:rsidRPr="00B87AC6">
        <w:rPr>
          <w:lang w:val="es-ES"/>
        </w:rPr>
        <w:t>s</w:t>
      </w:r>
      <w:r>
        <w:rPr>
          <w:lang w:val="es-ES"/>
        </w:rPr>
        <w:t>e</w:t>
      </w:r>
      <w:r w:rsidRPr="00B87AC6">
        <w:rPr>
          <w:lang w:val="es-ES"/>
        </w:rPr>
        <w:t>.</w:t>
      </w:r>
    </w:p>
    <w:p w:rsidR="00F56AB9" w:rsidRPr="00B87AC6" w:rsidRDefault="00F56AB9">
      <w:pPr>
        <w:spacing w:after="240"/>
        <w:rPr>
          <w:lang w:val="es-ES"/>
        </w:rPr>
      </w:pPr>
      <w:r w:rsidRPr="00B87AC6">
        <w:rPr>
          <w:lang w:val="es-ES"/>
        </w:rPr>
        <w:t>87.</w:t>
      </w:r>
      <w:r w:rsidRPr="00B87AC6">
        <w:rPr>
          <w:lang w:val="es-ES"/>
        </w:rPr>
        <w:tab/>
        <w:t xml:space="preserve">La </w:t>
      </w:r>
      <w:r>
        <w:rPr>
          <w:b/>
          <w:lang w:val="es-ES"/>
        </w:rPr>
        <w:t>Sra. KAROUSSOS</w:t>
      </w:r>
      <w:r w:rsidRPr="00B87AC6">
        <w:rPr>
          <w:lang w:val="es-ES"/>
        </w:rPr>
        <w:t xml:space="preserve"> (Estados Unidos de América) explica que el visado T se concede a toda persona víctima de trata</w:t>
      </w:r>
      <w:r>
        <w:rPr>
          <w:lang w:val="es-ES"/>
        </w:rPr>
        <w:t>,</w:t>
      </w:r>
      <w:r w:rsidRPr="00B87AC6">
        <w:rPr>
          <w:lang w:val="es-ES"/>
        </w:rPr>
        <w:t xml:space="preserve"> </w:t>
      </w:r>
      <w:r>
        <w:rPr>
          <w:lang w:val="es-ES"/>
        </w:rPr>
        <w:t xml:space="preserve">siempre </w:t>
      </w:r>
      <w:r w:rsidRPr="00B87AC6">
        <w:rPr>
          <w:lang w:val="es-ES"/>
        </w:rPr>
        <w:t>que resida en los Estados Unidos</w:t>
      </w:r>
      <w:r>
        <w:rPr>
          <w:lang w:val="es-ES"/>
        </w:rPr>
        <w:t xml:space="preserve">, y que </w:t>
      </w:r>
      <w:r w:rsidRPr="00B87AC6">
        <w:rPr>
          <w:lang w:val="es-ES"/>
        </w:rPr>
        <w:t xml:space="preserve">tiene una validez de cuatro años. </w:t>
      </w:r>
      <w:r>
        <w:rPr>
          <w:lang w:val="es-ES"/>
        </w:rPr>
        <w:t xml:space="preserve">También </w:t>
      </w:r>
      <w:r w:rsidRPr="00B87AC6">
        <w:rPr>
          <w:lang w:val="es-ES"/>
        </w:rPr>
        <w:t xml:space="preserve">puede otorgarse a los miembros de la familia de la víctima. Los </w:t>
      </w:r>
      <w:r>
        <w:rPr>
          <w:lang w:val="es-ES"/>
        </w:rPr>
        <w:t xml:space="preserve">titulares </w:t>
      </w:r>
      <w:r w:rsidRPr="00B87AC6">
        <w:rPr>
          <w:lang w:val="es-ES"/>
        </w:rPr>
        <w:t>de ese visado se benefician de las mismas ventajas que l</w:t>
      </w:r>
      <w:r>
        <w:rPr>
          <w:lang w:val="es-ES"/>
        </w:rPr>
        <w:t>a</w:t>
      </w:r>
      <w:r w:rsidRPr="00B87AC6">
        <w:rPr>
          <w:lang w:val="es-ES"/>
        </w:rPr>
        <w:t>s</w:t>
      </w:r>
      <w:r>
        <w:rPr>
          <w:lang w:val="es-ES"/>
        </w:rPr>
        <w:t xml:space="preserve"> otorgadas a los</w:t>
      </w:r>
      <w:r w:rsidRPr="00B87AC6">
        <w:rPr>
          <w:lang w:val="es-ES"/>
        </w:rPr>
        <w:t xml:space="preserve"> refugiados</w:t>
      </w:r>
      <w:r>
        <w:rPr>
          <w:lang w:val="es-ES"/>
        </w:rPr>
        <w:t>,</w:t>
      </w:r>
      <w:r w:rsidRPr="00B87AC6">
        <w:rPr>
          <w:lang w:val="es-ES"/>
        </w:rPr>
        <w:t xml:space="preserve"> y pueden solicitar</w:t>
      </w:r>
      <w:r>
        <w:rPr>
          <w:lang w:val="es-ES"/>
        </w:rPr>
        <w:t xml:space="preserve"> la </w:t>
      </w:r>
      <w:r w:rsidRPr="00B87AC6">
        <w:rPr>
          <w:lang w:val="es-ES"/>
        </w:rPr>
        <w:t xml:space="preserve">nacionalidad </w:t>
      </w:r>
      <w:r>
        <w:rPr>
          <w:lang w:val="es-ES"/>
        </w:rPr>
        <w:t>estadounidense una vez transcurridos esos</w:t>
      </w:r>
      <w:r w:rsidRPr="00B87AC6">
        <w:rPr>
          <w:lang w:val="es-ES"/>
        </w:rPr>
        <w:t xml:space="preserve"> cuatro años.</w:t>
      </w:r>
    </w:p>
    <w:p w:rsidR="00F56AB9" w:rsidRPr="00B87AC6" w:rsidRDefault="00F56AB9">
      <w:pPr>
        <w:spacing w:after="240"/>
        <w:rPr>
          <w:lang w:val="es-ES"/>
        </w:rPr>
      </w:pPr>
      <w:r w:rsidRPr="00B87AC6">
        <w:rPr>
          <w:lang w:val="es-ES"/>
        </w:rPr>
        <w:t>88.</w:t>
      </w:r>
      <w:r w:rsidRPr="00B87AC6">
        <w:rPr>
          <w:lang w:val="es-ES"/>
        </w:rPr>
        <w:tab/>
        <w:t xml:space="preserve">El visado U se concede a las víctimas de diferentes delitos, entre </w:t>
      </w:r>
      <w:r>
        <w:rPr>
          <w:lang w:val="es-ES"/>
        </w:rPr>
        <w:t>el</w:t>
      </w:r>
      <w:r w:rsidRPr="00B87AC6">
        <w:rPr>
          <w:lang w:val="es-ES"/>
        </w:rPr>
        <w:t xml:space="preserve">los la trata de seres humanos. No es necesario residir en territorio </w:t>
      </w:r>
      <w:r>
        <w:rPr>
          <w:lang w:val="es-ES"/>
        </w:rPr>
        <w:t xml:space="preserve">estadounidense </w:t>
      </w:r>
      <w:r w:rsidRPr="00B87AC6">
        <w:rPr>
          <w:lang w:val="es-ES"/>
        </w:rPr>
        <w:t>para solicitarlo.</w:t>
      </w:r>
    </w:p>
    <w:p w:rsidR="00F56AB9" w:rsidRPr="00B87AC6" w:rsidRDefault="00F56AB9">
      <w:pPr>
        <w:spacing w:after="240"/>
        <w:rPr>
          <w:lang w:val="es-ES"/>
        </w:rPr>
      </w:pPr>
      <w:r w:rsidRPr="00B87AC6">
        <w:rPr>
          <w:lang w:val="es-ES"/>
        </w:rPr>
        <w:t>89.</w:t>
      </w:r>
      <w:r w:rsidRPr="00B87AC6">
        <w:rPr>
          <w:lang w:val="es-ES"/>
        </w:rPr>
        <w:tab/>
        <w:t xml:space="preserve">El </w:t>
      </w:r>
      <w:r>
        <w:rPr>
          <w:b/>
          <w:lang w:val="es-ES"/>
        </w:rPr>
        <w:t>Sr. LAGON</w:t>
      </w:r>
      <w:r w:rsidRPr="00B87AC6">
        <w:rPr>
          <w:lang w:val="es-ES"/>
        </w:rPr>
        <w:t xml:space="preserve"> (Estados Unidos de América) añade que próximamente </w:t>
      </w:r>
      <w:r>
        <w:rPr>
          <w:lang w:val="es-ES"/>
        </w:rPr>
        <w:t xml:space="preserve">se promulgará </w:t>
      </w:r>
      <w:r w:rsidRPr="00B87AC6">
        <w:rPr>
          <w:lang w:val="es-ES"/>
        </w:rPr>
        <w:t xml:space="preserve">un texto reglamentario para que los </w:t>
      </w:r>
      <w:r>
        <w:rPr>
          <w:lang w:val="es-ES"/>
        </w:rPr>
        <w:t xml:space="preserve">titulares </w:t>
      </w:r>
      <w:r w:rsidRPr="00B87AC6">
        <w:rPr>
          <w:lang w:val="es-ES"/>
        </w:rPr>
        <w:t>del visado T</w:t>
      </w:r>
      <w:r>
        <w:rPr>
          <w:lang w:val="es-ES"/>
        </w:rPr>
        <w:t>,</w:t>
      </w:r>
      <w:r w:rsidRPr="00B87AC6">
        <w:rPr>
          <w:lang w:val="es-ES"/>
        </w:rPr>
        <w:t xml:space="preserve"> que requiere una presencia continua </w:t>
      </w:r>
      <w:r>
        <w:rPr>
          <w:lang w:val="es-ES"/>
        </w:rPr>
        <w:t xml:space="preserve">en </w:t>
      </w:r>
      <w:r w:rsidRPr="00B87AC6">
        <w:rPr>
          <w:lang w:val="es-ES"/>
        </w:rPr>
        <w:t xml:space="preserve">territorio </w:t>
      </w:r>
      <w:r>
        <w:rPr>
          <w:lang w:val="es-ES"/>
        </w:rPr>
        <w:t xml:space="preserve">estadounidense, </w:t>
      </w:r>
      <w:r w:rsidRPr="00B87AC6">
        <w:rPr>
          <w:lang w:val="es-ES"/>
        </w:rPr>
        <w:t xml:space="preserve">puedan obtener </w:t>
      </w:r>
      <w:r>
        <w:rPr>
          <w:lang w:val="es-ES"/>
        </w:rPr>
        <w:t xml:space="preserve">con </w:t>
      </w:r>
      <w:r w:rsidRPr="00B87AC6">
        <w:rPr>
          <w:lang w:val="es-ES"/>
        </w:rPr>
        <w:t>más r</w:t>
      </w:r>
      <w:r>
        <w:rPr>
          <w:lang w:val="es-ES"/>
        </w:rPr>
        <w:t>a</w:t>
      </w:r>
      <w:r w:rsidRPr="00B87AC6">
        <w:rPr>
          <w:lang w:val="es-ES"/>
        </w:rPr>
        <w:t>pid</w:t>
      </w:r>
      <w:r>
        <w:rPr>
          <w:lang w:val="es-ES"/>
        </w:rPr>
        <w:t>ez</w:t>
      </w:r>
      <w:r w:rsidRPr="00B87AC6">
        <w:rPr>
          <w:lang w:val="es-ES"/>
        </w:rPr>
        <w:t xml:space="preserve"> la nacionalidad </w:t>
      </w:r>
      <w:r>
        <w:rPr>
          <w:lang w:val="es-ES"/>
        </w:rPr>
        <w:t>estadounidense</w:t>
      </w:r>
      <w:r w:rsidRPr="00B87AC6">
        <w:rPr>
          <w:lang w:val="es-ES"/>
        </w:rPr>
        <w:t>.</w:t>
      </w:r>
    </w:p>
    <w:p w:rsidR="00F56AB9" w:rsidRPr="00B87AC6" w:rsidRDefault="00F56AB9">
      <w:pPr>
        <w:spacing w:after="240"/>
        <w:rPr>
          <w:lang w:val="es-ES"/>
        </w:rPr>
      </w:pPr>
      <w:r w:rsidRPr="00B87AC6">
        <w:rPr>
          <w:lang w:val="es-ES"/>
        </w:rPr>
        <w:t>90.</w:t>
      </w:r>
      <w:r w:rsidRPr="00B87AC6">
        <w:rPr>
          <w:lang w:val="es-ES"/>
        </w:rPr>
        <w:tab/>
        <w:t xml:space="preserve">En el marco de la lucha contra la explotación sexual de menores, se han </w:t>
      </w:r>
      <w:r>
        <w:rPr>
          <w:lang w:val="es-ES"/>
        </w:rPr>
        <w:t xml:space="preserve">desplegado </w:t>
      </w:r>
      <w:r w:rsidRPr="00B87AC6">
        <w:rPr>
          <w:lang w:val="es-ES"/>
        </w:rPr>
        <w:t>esfuerzos para reducir la demanda</w:t>
      </w:r>
      <w:r>
        <w:rPr>
          <w:lang w:val="es-ES"/>
        </w:rPr>
        <w:t xml:space="preserve"> de esos servicios</w:t>
      </w:r>
      <w:r w:rsidRPr="00B87AC6">
        <w:rPr>
          <w:lang w:val="es-ES"/>
        </w:rPr>
        <w:t xml:space="preserve">. El Congreso </w:t>
      </w:r>
      <w:r>
        <w:rPr>
          <w:lang w:val="es-ES"/>
        </w:rPr>
        <w:t xml:space="preserve">quiso </w:t>
      </w:r>
      <w:r w:rsidRPr="00B87AC6">
        <w:rPr>
          <w:lang w:val="es-ES"/>
        </w:rPr>
        <w:t xml:space="preserve">que </w:t>
      </w:r>
      <w:r>
        <w:rPr>
          <w:lang w:val="es-ES"/>
        </w:rPr>
        <w:t xml:space="preserve">se tuviera más en cuenta </w:t>
      </w:r>
      <w:r w:rsidRPr="00B87AC6">
        <w:rPr>
          <w:lang w:val="es-ES"/>
        </w:rPr>
        <w:t xml:space="preserve">la cuestión de la demanda </w:t>
      </w:r>
      <w:r>
        <w:rPr>
          <w:lang w:val="es-ES"/>
        </w:rPr>
        <w:t xml:space="preserve">cuando se </w:t>
      </w:r>
      <w:r w:rsidRPr="00B87AC6">
        <w:rPr>
          <w:lang w:val="es-ES"/>
        </w:rPr>
        <w:t>revis</w:t>
      </w:r>
      <w:r>
        <w:rPr>
          <w:lang w:val="es-ES"/>
        </w:rPr>
        <w:t>ó</w:t>
      </w:r>
      <w:r w:rsidRPr="00B87AC6">
        <w:rPr>
          <w:lang w:val="es-ES"/>
        </w:rPr>
        <w:t xml:space="preserve"> la Ley de protección de las víctimas de la trata </w:t>
      </w:r>
      <w:r>
        <w:rPr>
          <w:lang w:val="es-ES"/>
        </w:rPr>
        <w:t xml:space="preserve">de personas, </w:t>
      </w:r>
      <w:r w:rsidRPr="00B87AC6">
        <w:rPr>
          <w:lang w:val="es-ES"/>
        </w:rPr>
        <w:t>e</w:t>
      </w:r>
      <w:r>
        <w:rPr>
          <w:lang w:val="es-ES"/>
        </w:rPr>
        <w:t>n</w:t>
      </w:r>
      <w:r w:rsidRPr="00B87AC6">
        <w:rPr>
          <w:lang w:val="es-ES"/>
        </w:rPr>
        <w:t xml:space="preserve"> 2005. </w:t>
      </w:r>
      <w:r>
        <w:rPr>
          <w:lang w:val="es-ES"/>
        </w:rPr>
        <w:t>Además</w:t>
      </w:r>
      <w:r w:rsidRPr="00B87AC6">
        <w:rPr>
          <w:lang w:val="es-ES"/>
        </w:rPr>
        <w:t xml:space="preserve">, </w:t>
      </w:r>
      <w:r>
        <w:rPr>
          <w:lang w:val="es-ES"/>
        </w:rPr>
        <w:t xml:space="preserve">en San Francisco </w:t>
      </w:r>
      <w:r w:rsidRPr="00B87AC6">
        <w:rPr>
          <w:lang w:val="es-ES"/>
        </w:rPr>
        <w:t xml:space="preserve">se ha </w:t>
      </w:r>
      <w:r>
        <w:rPr>
          <w:lang w:val="es-ES"/>
        </w:rPr>
        <w:t xml:space="preserve">puesto en marcha </w:t>
      </w:r>
      <w:r w:rsidRPr="00B87AC6">
        <w:rPr>
          <w:lang w:val="es-ES"/>
        </w:rPr>
        <w:t xml:space="preserve">un  proyecto piloto </w:t>
      </w:r>
      <w:r>
        <w:rPr>
          <w:lang w:val="es-ES"/>
        </w:rPr>
        <w:t xml:space="preserve">con el fin de </w:t>
      </w:r>
      <w:r w:rsidRPr="00B87AC6">
        <w:rPr>
          <w:lang w:val="es-ES"/>
        </w:rPr>
        <w:t xml:space="preserve">sensibilizar a los clientes de </w:t>
      </w:r>
      <w:r>
        <w:rPr>
          <w:lang w:val="es-ES"/>
        </w:rPr>
        <w:t xml:space="preserve">niños </w:t>
      </w:r>
      <w:r w:rsidRPr="00B87AC6">
        <w:rPr>
          <w:lang w:val="es-ES"/>
        </w:rPr>
        <w:t xml:space="preserve">prostituidos arrestados por primera vez </w:t>
      </w:r>
      <w:r>
        <w:rPr>
          <w:lang w:val="es-ES"/>
        </w:rPr>
        <w:t xml:space="preserve">con respecto a </w:t>
      </w:r>
      <w:r w:rsidRPr="00B87AC6">
        <w:rPr>
          <w:lang w:val="es-ES"/>
        </w:rPr>
        <w:t xml:space="preserve">los </w:t>
      </w:r>
      <w:r>
        <w:rPr>
          <w:lang w:val="es-ES"/>
        </w:rPr>
        <w:t xml:space="preserve">daños </w:t>
      </w:r>
      <w:r w:rsidRPr="00B87AC6">
        <w:rPr>
          <w:lang w:val="es-ES"/>
        </w:rPr>
        <w:t>que pueden causar. Ese proyecto aborda la cuestión de los menores</w:t>
      </w:r>
      <w:r>
        <w:rPr>
          <w:lang w:val="es-ES"/>
        </w:rPr>
        <w:t>,</w:t>
      </w:r>
      <w:r w:rsidRPr="00B87AC6">
        <w:rPr>
          <w:lang w:val="es-ES"/>
        </w:rPr>
        <w:t xml:space="preserve"> tanto si son prostituidos </w:t>
      </w:r>
      <w:r>
        <w:rPr>
          <w:lang w:val="es-ES"/>
        </w:rPr>
        <w:t>c</w:t>
      </w:r>
      <w:r w:rsidRPr="00B87AC6">
        <w:rPr>
          <w:lang w:val="es-ES"/>
        </w:rPr>
        <w:t>o</w:t>
      </w:r>
      <w:r>
        <w:rPr>
          <w:lang w:val="es-ES"/>
        </w:rPr>
        <w:t>mo</w:t>
      </w:r>
      <w:r w:rsidRPr="00B87AC6">
        <w:rPr>
          <w:lang w:val="es-ES"/>
        </w:rPr>
        <w:t xml:space="preserve"> clientes. E</w:t>
      </w:r>
      <w:r>
        <w:rPr>
          <w:lang w:val="es-ES"/>
        </w:rPr>
        <w:t>l</w:t>
      </w:r>
      <w:r w:rsidRPr="00B87AC6">
        <w:rPr>
          <w:lang w:val="es-ES"/>
        </w:rPr>
        <w:t xml:space="preserve"> proyecto</w:t>
      </w:r>
      <w:r>
        <w:rPr>
          <w:lang w:val="es-ES"/>
        </w:rPr>
        <w:t>,</w:t>
      </w:r>
      <w:r w:rsidRPr="00B87AC6">
        <w:rPr>
          <w:lang w:val="es-ES"/>
        </w:rPr>
        <w:t xml:space="preserve"> </w:t>
      </w:r>
      <w:r>
        <w:rPr>
          <w:lang w:val="es-ES"/>
        </w:rPr>
        <w:t>cuyo objetivo</w:t>
      </w:r>
      <w:r w:rsidRPr="00B87AC6">
        <w:rPr>
          <w:lang w:val="es-ES"/>
        </w:rPr>
        <w:t xml:space="preserve"> </w:t>
      </w:r>
      <w:r>
        <w:rPr>
          <w:lang w:val="es-ES"/>
        </w:rPr>
        <w:t xml:space="preserve">es </w:t>
      </w:r>
      <w:r w:rsidRPr="00B87AC6">
        <w:rPr>
          <w:lang w:val="es-ES"/>
        </w:rPr>
        <w:t>prevenir la reincidencia</w:t>
      </w:r>
      <w:r>
        <w:rPr>
          <w:lang w:val="es-ES"/>
        </w:rPr>
        <w:t>,</w:t>
      </w:r>
      <w:r w:rsidRPr="00B87AC6">
        <w:rPr>
          <w:lang w:val="es-ES"/>
        </w:rPr>
        <w:t xml:space="preserve"> se está aplicando en otras ciudades del país.</w:t>
      </w:r>
    </w:p>
    <w:p w:rsidR="00F56AB9" w:rsidRPr="00B87AC6" w:rsidRDefault="00F56AB9">
      <w:pPr>
        <w:spacing w:after="240"/>
        <w:rPr>
          <w:lang w:val="es-ES"/>
        </w:rPr>
      </w:pPr>
      <w:r w:rsidRPr="00B87AC6">
        <w:rPr>
          <w:lang w:val="es-ES"/>
        </w:rPr>
        <w:t>91.</w:t>
      </w:r>
      <w:r w:rsidRPr="00B87AC6">
        <w:rPr>
          <w:lang w:val="es-ES"/>
        </w:rPr>
        <w:tab/>
        <w:t xml:space="preserve">La </w:t>
      </w:r>
      <w:r>
        <w:rPr>
          <w:b/>
          <w:lang w:val="es-ES"/>
        </w:rPr>
        <w:t>Sra. GARZA</w:t>
      </w:r>
      <w:r w:rsidRPr="00B87AC6">
        <w:rPr>
          <w:lang w:val="es-ES"/>
        </w:rPr>
        <w:t xml:space="preserve"> (Estados Unidos de América) dice que el Departamento de Salud y Servicios Humanos ha lanzado una campaña de sensibilización </w:t>
      </w:r>
      <w:r>
        <w:rPr>
          <w:lang w:val="es-ES"/>
        </w:rPr>
        <w:t xml:space="preserve">a escala </w:t>
      </w:r>
      <w:r w:rsidRPr="00B87AC6">
        <w:rPr>
          <w:lang w:val="es-ES"/>
        </w:rPr>
        <w:t>nacional sobre las víctimas de la trata</w:t>
      </w:r>
      <w:r>
        <w:rPr>
          <w:lang w:val="es-ES"/>
        </w:rPr>
        <w:t>,</w:t>
      </w:r>
      <w:r w:rsidRPr="00B87AC6">
        <w:rPr>
          <w:lang w:val="es-ES"/>
        </w:rPr>
        <w:t xml:space="preserve"> </w:t>
      </w:r>
      <w:r>
        <w:rPr>
          <w:lang w:val="es-ES"/>
        </w:rPr>
        <w:t xml:space="preserve">con el fin de que </w:t>
      </w:r>
      <w:r w:rsidRPr="00B87AC6">
        <w:rPr>
          <w:lang w:val="es-ES"/>
        </w:rPr>
        <w:t xml:space="preserve">los diferentes sectores de la sociedad </w:t>
      </w:r>
      <w:r>
        <w:rPr>
          <w:lang w:val="es-ES"/>
        </w:rPr>
        <w:t xml:space="preserve">tomen conciencia </w:t>
      </w:r>
      <w:r w:rsidRPr="00B87AC6">
        <w:rPr>
          <w:lang w:val="es-ES"/>
        </w:rPr>
        <w:t>de que deben colaborar para a</w:t>
      </w:r>
      <w:r>
        <w:rPr>
          <w:lang w:val="es-ES"/>
        </w:rPr>
        <w:t>t</w:t>
      </w:r>
      <w:r w:rsidRPr="00B87AC6">
        <w:rPr>
          <w:lang w:val="es-ES"/>
        </w:rPr>
        <w:t>a</w:t>
      </w:r>
      <w:r>
        <w:rPr>
          <w:lang w:val="es-ES"/>
        </w:rPr>
        <w:t>ja</w:t>
      </w:r>
      <w:r w:rsidRPr="00B87AC6">
        <w:rPr>
          <w:lang w:val="es-ES"/>
        </w:rPr>
        <w:t>r e</w:t>
      </w:r>
      <w:r>
        <w:rPr>
          <w:lang w:val="es-ES"/>
        </w:rPr>
        <w:t>l</w:t>
      </w:r>
      <w:r w:rsidRPr="00B87AC6">
        <w:rPr>
          <w:lang w:val="es-ES"/>
        </w:rPr>
        <w:t xml:space="preserve"> problema. </w:t>
      </w:r>
      <w:r>
        <w:rPr>
          <w:lang w:val="es-ES"/>
        </w:rPr>
        <w:t>También s</w:t>
      </w:r>
      <w:r w:rsidRPr="00B87AC6">
        <w:rPr>
          <w:lang w:val="es-ES"/>
        </w:rPr>
        <w:t xml:space="preserve">e han </w:t>
      </w:r>
      <w:r>
        <w:rPr>
          <w:lang w:val="es-ES"/>
        </w:rPr>
        <w:t xml:space="preserve">emprendido </w:t>
      </w:r>
      <w:r w:rsidRPr="00B87AC6">
        <w:rPr>
          <w:lang w:val="es-ES"/>
        </w:rPr>
        <w:t>diferentes actividades de formación y asistencia técnica.</w:t>
      </w:r>
    </w:p>
    <w:p w:rsidR="00F56AB9" w:rsidRPr="00B87AC6" w:rsidRDefault="00F56AB9">
      <w:pPr>
        <w:spacing w:after="240"/>
        <w:rPr>
          <w:lang w:val="es-ES"/>
        </w:rPr>
      </w:pPr>
      <w:r w:rsidRPr="00B87AC6">
        <w:rPr>
          <w:lang w:val="es-ES"/>
        </w:rPr>
        <w:t>92.</w:t>
      </w:r>
      <w:r w:rsidRPr="00B87AC6">
        <w:rPr>
          <w:lang w:val="es-ES"/>
        </w:rPr>
        <w:tab/>
        <w:t>Se ha creado un programa de préstamos a escala regional</w:t>
      </w:r>
      <w:r>
        <w:rPr>
          <w:lang w:val="es-ES"/>
        </w:rPr>
        <w:t>,</w:t>
      </w:r>
      <w:r w:rsidRPr="00B87AC6">
        <w:rPr>
          <w:lang w:val="es-ES"/>
        </w:rPr>
        <w:t xml:space="preserve"> en co</w:t>
      </w:r>
      <w:r>
        <w:rPr>
          <w:lang w:val="es-ES"/>
        </w:rPr>
        <w:t>labo</w:t>
      </w:r>
      <w:r w:rsidRPr="00B87AC6">
        <w:rPr>
          <w:lang w:val="es-ES"/>
        </w:rPr>
        <w:t>ración con la sociedad civil</w:t>
      </w:r>
      <w:r>
        <w:rPr>
          <w:lang w:val="es-ES"/>
        </w:rPr>
        <w:t>,</w:t>
      </w:r>
      <w:r w:rsidRPr="00B87AC6">
        <w:rPr>
          <w:lang w:val="es-ES"/>
        </w:rPr>
        <w:t xml:space="preserve"> con objeto de financiar </w:t>
      </w:r>
      <w:r>
        <w:rPr>
          <w:lang w:val="es-ES"/>
        </w:rPr>
        <w:t xml:space="preserve">a las </w:t>
      </w:r>
      <w:r w:rsidRPr="00B87AC6">
        <w:rPr>
          <w:lang w:val="es-ES"/>
        </w:rPr>
        <w:t>organizaciones locales que se dedican a actividades sociales.</w:t>
      </w:r>
    </w:p>
    <w:p w:rsidR="00F56AB9" w:rsidRPr="00B87AC6" w:rsidRDefault="00F56AB9">
      <w:pPr>
        <w:spacing w:after="240"/>
        <w:rPr>
          <w:lang w:val="es-ES"/>
        </w:rPr>
      </w:pPr>
      <w:r w:rsidRPr="00B87AC6">
        <w:rPr>
          <w:lang w:val="es-ES"/>
        </w:rPr>
        <w:t>93.</w:t>
      </w:r>
      <w:r w:rsidRPr="00B87AC6">
        <w:rPr>
          <w:lang w:val="es-ES"/>
        </w:rPr>
        <w:tab/>
      </w:r>
      <w:r>
        <w:rPr>
          <w:lang w:val="es-ES"/>
        </w:rPr>
        <w:t>La Oficina</w:t>
      </w:r>
      <w:r w:rsidRPr="00B87AC6">
        <w:rPr>
          <w:lang w:val="es-ES"/>
        </w:rPr>
        <w:t xml:space="preserve"> de Servicios para la </w:t>
      </w:r>
      <w:r>
        <w:rPr>
          <w:lang w:val="es-ES"/>
        </w:rPr>
        <w:t xml:space="preserve">Familia y la </w:t>
      </w:r>
      <w:r w:rsidRPr="00B87AC6">
        <w:rPr>
          <w:lang w:val="es-ES"/>
        </w:rPr>
        <w:t xml:space="preserve">Juventud ha emprendido </w:t>
      </w:r>
      <w:r>
        <w:rPr>
          <w:lang w:val="es-ES"/>
        </w:rPr>
        <w:t xml:space="preserve">asimismo </w:t>
      </w:r>
      <w:r w:rsidRPr="00B87AC6">
        <w:rPr>
          <w:lang w:val="es-ES"/>
        </w:rPr>
        <w:t>actividades de prevención. Ha lanzado un programa de prevención destinado a los niños de la calle</w:t>
      </w:r>
      <w:r>
        <w:rPr>
          <w:lang w:val="es-ES"/>
        </w:rPr>
        <w:t>,</w:t>
      </w:r>
      <w:r w:rsidRPr="00B87AC6">
        <w:rPr>
          <w:lang w:val="es-ES"/>
        </w:rPr>
        <w:t xml:space="preserve"> que son </w:t>
      </w:r>
      <w:r>
        <w:rPr>
          <w:lang w:val="es-ES"/>
        </w:rPr>
        <w:t xml:space="preserve">especialmente </w:t>
      </w:r>
      <w:r w:rsidRPr="00B87AC6">
        <w:rPr>
          <w:lang w:val="es-ES"/>
        </w:rPr>
        <w:t>vulnerables. En el marco de e</w:t>
      </w:r>
      <w:r>
        <w:rPr>
          <w:lang w:val="es-ES"/>
        </w:rPr>
        <w:t>s</w:t>
      </w:r>
      <w:r w:rsidRPr="00B87AC6">
        <w:rPr>
          <w:lang w:val="es-ES"/>
        </w:rPr>
        <w:t xml:space="preserve">e programa, los niños </w:t>
      </w:r>
      <w:r>
        <w:rPr>
          <w:lang w:val="es-ES"/>
        </w:rPr>
        <w:t xml:space="preserve">se benefician </w:t>
      </w:r>
      <w:r w:rsidRPr="00B87AC6">
        <w:rPr>
          <w:lang w:val="es-ES"/>
        </w:rPr>
        <w:t>de alojamiento, cuidados y servicios educativos.</w:t>
      </w:r>
    </w:p>
    <w:p w:rsidR="00F56AB9" w:rsidRPr="00B87AC6" w:rsidRDefault="00F56AB9">
      <w:pPr>
        <w:spacing w:after="240"/>
        <w:rPr>
          <w:lang w:val="es-ES"/>
        </w:rPr>
      </w:pPr>
      <w:r w:rsidRPr="00B87AC6">
        <w:rPr>
          <w:lang w:val="es-ES"/>
        </w:rPr>
        <w:t>94.</w:t>
      </w:r>
      <w:r w:rsidRPr="00B87AC6">
        <w:rPr>
          <w:lang w:val="es-ES"/>
        </w:rPr>
        <w:tab/>
        <w:t xml:space="preserve">En </w:t>
      </w:r>
      <w:r>
        <w:rPr>
          <w:lang w:val="es-ES"/>
        </w:rPr>
        <w:t>as</w:t>
      </w:r>
      <w:r w:rsidRPr="00B87AC6">
        <w:rPr>
          <w:lang w:val="es-ES"/>
        </w:rPr>
        <w:t>o</w:t>
      </w:r>
      <w:r>
        <w:rPr>
          <w:lang w:val="es-ES"/>
        </w:rPr>
        <w:t>cia</w:t>
      </w:r>
      <w:r w:rsidRPr="00B87AC6">
        <w:rPr>
          <w:lang w:val="es-ES"/>
        </w:rPr>
        <w:t>ción con l</w:t>
      </w:r>
      <w:r>
        <w:rPr>
          <w:lang w:val="es-ES"/>
        </w:rPr>
        <w:t>a</w:t>
      </w:r>
      <w:r w:rsidRPr="00B87AC6">
        <w:rPr>
          <w:lang w:val="es-ES"/>
        </w:rPr>
        <w:t xml:space="preserve"> </w:t>
      </w:r>
      <w:r>
        <w:rPr>
          <w:lang w:val="es-ES"/>
        </w:rPr>
        <w:t xml:space="preserve">Oficina </w:t>
      </w:r>
      <w:r w:rsidRPr="00B87AC6">
        <w:rPr>
          <w:lang w:val="es-ES"/>
        </w:rPr>
        <w:t xml:space="preserve">de Servicios para la </w:t>
      </w:r>
      <w:r>
        <w:rPr>
          <w:lang w:val="es-ES"/>
        </w:rPr>
        <w:t xml:space="preserve">Familia y la </w:t>
      </w:r>
      <w:r w:rsidRPr="00B87AC6">
        <w:rPr>
          <w:lang w:val="es-ES"/>
        </w:rPr>
        <w:t>Juventud, se ha lanzado un p</w:t>
      </w:r>
      <w:r>
        <w:rPr>
          <w:lang w:val="es-ES"/>
        </w:rPr>
        <w:t>rograma</w:t>
      </w:r>
      <w:r w:rsidRPr="00B87AC6">
        <w:rPr>
          <w:lang w:val="es-ES"/>
        </w:rPr>
        <w:t xml:space="preserve"> piloto </w:t>
      </w:r>
      <w:r>
        <w:rPr>
          <w:lang w:val="es-ES"/>
        </w:rPr>
        <w:t xml:space="preserve">a escala nacional </w:t>
      </w:r>
      <w:r w:rsidRPr="00B87AC6">
        <w:rPr>
          <w:lang w:val="es-ES"/>
        </w:rPr>
        <w:t xml:space="preserve">para recoger datos sobre los miles de niños de la calle que son acogidos en diferentes </w:t>
      </w:r>
      <w:r>
        <w:rPr>
          <w:lang w:val="es-ES"/>
        </w:rPr>
        <w:t xml:space="preserve">hogares </w:t>
      </w:r>
      <w:r w:rsidRPr="00B87AC6">
        <w:rPr>
          <w:lang w:val="es-ES"/>
        </w:rPr>
        <w:t>y centros para menores, e</w:t>
      </w:r>
      <w:r>
        <w:rPr>
          <w:lang w:val="es-ES"/>
        </w:rPr>
        <w:t xml:space="preserve">n particular </w:t>
      </w:r>
      <w:r w:rsidRPr="00B87AC6">
        <w:rPr>
          <w:lang w:val="es-ES"/>
        </w:rPr>
        <w:t>sobre el tipo de explotación de que han sido víctimas.</w:t>
      </w:r>
    </w:p>
    <w:p w:rsidR="00F56AB9" w:rsidRPr="00B87AC6" w:rsidRDefault="00F56AB9">
      <w:pPr>
        <w:spacing w:after="240"/>
        <w:rPr>
          <w:lang w:val="es-ES"/>
        </w:rPr>
      </w:pPr>
      <w:r w:rsidRPr="00B87AC6">
        <w:rPr>
          <w:lang w:val="es-ES"/>
        </w:rPr>
        <w:t>95.</w:t>
      </w:r>
      <w:r w:rsidRPr="00B87AC6">
        <w:rPr>
          <w:lang w:val="es-ES"/>
        </w:rPr>
        <w:tab/>
        <w:t xml:space="preserve">La </w:t>
      </w:r>
      <w:r>
        <w:rPr>
          <w:b/>
          <w:lang w:val="es-ES"/>
        </w:rPr>
        <w:t xml:space="preserve">Sra. MANDELKER </w:t>
      </w:r>
      <w:r w:rsidRPr="00B87AC6">
        <w:rPr>
          <w:lang w:val="es-ES"/>
        </w:rPr>
        <w:t>(Estados Unidos de América) añade que la educación y la sensibilización son la piedra angular de la protección de los niños contra la pornografía. El Departamento de Justicia</w:t>
      </w:r>
      <w:r>
        <w:rPr>
          <w:lang w:val="es-ES"/>
        </w:rPr>
        <w:t xml:space="preserve">, </w:t>
      </w:r>
      <w:r w:rsidRPr="00B87AC6">
        <w:rPr>
          <w:lang w:val="es-ES"/>
        </w:rPr>
        <w:t xml:space="preserve">en </w:t>
      </w:r>
      <w:r>
        <w:rPr>
          <w:lang w:val="es-ES"/>
        </w:rPr>
        <w:t>asoci</w:t>
      </w:r>
      <w:r w:rsidRPr="00B87AC6">
        <w:rPr>
          <w:lang w:val="es-ES"/>
        </w:rPr>
        <w:t>ación con</w:t>
      </w:r>
      <w:r>
        <w:rPr>
          <w:lang w:val="es-ES"/>
        </w:rPr>
        <w:t xml:space="preserve"> organizaciones no gubernamentales,</w:t>
      </w:r>
      <w:r w:rsidRPr="00B87AC6">
        <w:rPr>
          <w:lang w:val="es-ES"/>
        </w:rPr>
        <w:t xml:space="preserve"> ha financiado un programa a fin de sensibilizar a los padres sobre los peligros inherentes a Internet y alentarles a </w:t>
      </w:r>
      <w:r>
        <w:rPr>
          <w:lang w:val="es-ES"/>
        </w:rPr>
        <w:t xml:space="preserve">que, por su parte, </w:t>
      </w:r>
      <w:r w:rsidRPr="00B87AC6">
        <w:rPr>
          <w:lang w:val="es-ES"/>
        </w:rPr>
        <w:t>sensibili</w:t>
      </w:r>
      <w:r>
        <w:rPr>
          <w:lang w:val="es-ES"/>
        </w:rPr>
        <w:t>cen</w:t>
      </w:r>
      <w:r w:rsidRPr="00B87AC6">
        <w:rPr>
          <w:lang w:val="es-ES"/>
        </w:rPr>
        <w:t xml:space="preserve"> </w:t>
      </w:r>
      <w:r>
        <w:rPr>
          <w:lang w:val="es-ES"/>
        </w:rPr>
        <w:t xml:space="preserve">a </w:t>
      </w:r>
      <w:r w:rsidRPr="00B87AC6">
        <w:rPr>
          <w:lang w:val="es-ES"/>
        </w:rPr>
        <w:t>sus hijos.</w:t>
      </w:r>
    </w:p>
    <w:p w:rsidR="00F56AB9" w:rsidRPr="00B87AC6" w:rsidRDefault="00F56AB9">
      <w:pPr>
        <w:spacing w:after="240"/>
        <w:rPr>
          <w:lang w:val="es-ES"/>
        </w:rPr>
      </w:pPr>
      <w:r w:rsidRPr="00B87AC6">
        <w:rPr>
          <w:lang w:val="es-ES"/>
        </w:rPr>
        <w:t>96.</w:t>
      </w:r>
      <w:r w:rsidRPr="00B87AC6">
        <w:rPr>
          <w:lang w:val="es-ES"/>
        </w:rPr>
        <w:tab/>
        <w:t xml:space="preserve">La persecución de los autores de infracciones contribuye </w:t>
      </w:r>
      <w:r>
        <w:rPr>
          <w:lang w:val="es-ES"/>
        </w:rPr>
        <w:t xml:space="preserve">también </w:t>
      </w:r>
      <w:r w:rsidRPr="00B87AC6">
        <w:rPr>
          <w:lang w:val="es-ES"/>
        </w:rPr>
        <w:t>a la prevención. Las penas que se aplican en materia de explotación sexual son muy</w:t>
      </w:r>
      <w:r>
        <w:rPr>
          <w:lang w:val="es-ES"/>
        </w:rPr>
        <w:t xml:space="preserve"> severas</w:t>
      </w:r>
      <w:r w:rsidRPr="00B87AC6">
        <w:rPr>
          <w:lang w:val="es-ES"/>
        </w:rPr>
        <w:t>.</w:t>
      </w:r>
    </w:p>
    <w:p w:rsidR="00F56AB9" w:rsidRPr="00B87AC6" w:rsidRDefault="00F56AB9">
      <w:pPr>
        <w:spacing w:after="240"/>
        <w:rPr>
          <w:lang w:val="es-ES"/>
        </w:rPr>
      </w:pPr>
      <w:r w:rsidRPr="00B87AC6">
        <w:rPr>
          <w:lang w:val="es-ES"/>
        </w:rPr>
        <w:t>97.</w:t>
      </w:r>
      <w:r w:rsidRPr="00B87AC6">
        <w:rPr>
          <w:lang w:val="es-ES"/>
        </w:rPr>
        <w:tab/>
        <w:t xml:space="preserve">La </w:t>
      </w:r>
      <w:r>
        <w:rPr>
          <w:b/>
          <w:lang w:val="es-ES"/>
        </w:rPr>
        <w:t>Sra. GARZA</w:t>
      </w:r>
      <w:r w:rsidRPr="00B87AC6">
        <w:rPr>
          <w:lang w:val="es-ES"/>
        </w:rPr>
        <w:t xml:space="preserve"> (Estados Unidos de América) añade que el Departamento de Salud y Servicios Humanos ha llevado a cabo un estudio sobre la</w:t>
      </w:r>
      <w:r>
        <w:rPr>
          <w:lang w:val="es-ES"/>
        </w:rPr>
        <w:t>s</w:t>
      </w:r>
      <w:r w:rsidRPr="00B87AC6">
        <w:rPr>
          <w:lang w:val="es-ES"/>
        </w:rPr>
        <w:t xml:space="preserve"> </w:t>
      </w:r>
      <w:r>
        <w:rPr>
          <w:lang w:val="es-ES"/>
        </w:rPr>
        <w:t xml:space="preserve">capacidades </w:t>
      </w:r>
      <w:r w:rsidRPr="00B87AC6">
        <w:rPr>
          <w:lang w:val="es-ES"/>
        </w:rPr>
        <w:t xml:space="preserve">del Departamento. </w:t>
      </w:r>
      <w:r>
        <w:rPr>
          <w:lang w:val="es-ES"/>
        </w:rPr>
        <w:t>También h</w:t>
      </w:r>
      <w:r w:rsidRPr="00B87AC6">
        <w:rPr>
          <w:lang w:val="es-ES"/>
        </w:rPr>
        <w:t>a publicado boletines informativos, en particular sobre la evaluación del sistema de centros de acogida en los Estados Unidos</w:t>
      </w:r>
      <w:r>
        <w:rPr>
          <w:lang w:val="es-ES"/>
        </w:rPr>
        <w:t>,</w:t>
      </w:r>
      <w:r w:rsidRPr="00B87AC6">
        <w:rPr>
          <w:lang w:val="es-ES"/>
        </w:rPr>
        <w:t xml:space="preserve"> </w:t>
      </w:r>
      <w:r>
        <w:rPr>
          <w:lang w:val="es-ES"/>
        </w:rPr>
        <w:t>o</w:t>
      </w:r>
      <w:r w:rsidRPr="00B87AC6">
        <w:rPr>
          <w:lang w:val="es-ES"/>
        </w:rPr>
        <w:t xml:space="preserve"> sobre los servicios ofrecidos a las víctimas de trata.</w:t>
      </w:r>
    </w:p>
    <w:p w:rsidR="00F56AB9" w:rsidRPr="00B87AC6" w:rsidRDefault="00F56AB9">
      <w:pPr>
        <w:keepNext/>
        <w:keepLines/>
        <w:spacing w:after="240"/>
        <w:rPr>
          <w:lang w:val="es-ES"/>
        </w:rPr>
      </w:pPr>
      <w:r w:rsidRPr="00B87AC6">
        <w:rPr>
          <w:lang w:val="es-ES"/>
        </w:rPr>
        <w:t>98.</w:t>
      </w:r>
      <w:r w:rsidRPr="00B87AC6">
        <w:rPr>
          <w:lang w:val="es-ES"/>
        </w:rPr>
        <w:tab/>
        <w:t xml:space="preserve">La </w:t>
      </w:r>
      <w:r>
        <w:rPr>
          <w:b/>
          <w:lang w:val="es-ES"/>
        </w:rPr>
        <w:t xml:space="preserve">PRESIDENTA </w:t>
      </w:r>
      <w:r>
        <w:rPr>
          <w:lang w:val="es-ES"/>
        </w:rPr>
        <w:t>c</w:t>
      </w:r>
      <w:r w:rsidRPr="00B87AC6">
        <w:rPr>
          <w:lang w:val="es-ES"/>
        </w:rPr>
        <w:t>e</w:t>
      </w:r>
      <w:r>
        <w:rPr>
          <w:lang w:val="es-ES"/>
        </w:rPr>
        <w:t>lebra</w:t>
      </w:r>
      <w:r w:rsidRPr="00B87AC6">
        <w:rPr>
          <w:lang w:val="es-ES"/>
        </w:rPr>
        <w:t xml:space="preserve"> el diálogo fructífero que ha permitido </w:t>
      </w:r>
      <w:r>
        <w:rPr>
          <w:lang w:val="es-ES"/>
        </w:rPr>
        <w:t xml:space="preserve">determinar </w:t>
      </w:r>
      <w:r w:rsidRPr="00B87AC6">
        <w:rPr>
          <w:lang w:val="es-ES"/>
        </w:rPr>
        <w:t xml:space="preserve">los progresos realizados en la aplicación del Protocolo facultativo. Alienta al Estado parte a </w:t>
      </w:r>
      <w:r>
        <w:rPr>
          <w:lang w:val="es-ES"/>
        </w:rPr>
        <w:t xml:space="preserve">que </w:t>
      </w:r>
      <w:r w:rsidRPr="00B87AC6">
        <w:rPr>
          <w:lang w:val="es-ES"/>
        </w:rPr>
        <w:t>adopt</w:t>
      </w:r>
      <w:r>
        <w:rPr>
          <w:lang w:val="es-ES"/>
        </w:rPr>
        <w:t>e</w:t>
      </w:r>
      <w:r w:rsidRPr="00B87AC6">
        <w:rPr>
          <w:lang w:val="es-ES"/>
        </w:rPr>
        <w:t xml:space="preserve"> un </w:t>
      </w:r>
      <w:r>
        <w:rPr>
          <w:lang w:val="es-ES"/>
        </w:rPr>
        <w:t>enfoque</w:t>
      </w:r>
      <w:r w:rsidRPr="00B87AC6">
        <w:rPr>
          <w:lang w:val="es-ES"/>
        </w:rPr>
        <w:t xml:space="preserve"> centrado en la</w:t>
      </w:r>
      <w:r>
        <w:rPr>
          <w:lang w:val="es-ES"/>
        </w:rPr>
        <w:t>s</w:t>
      </w:r>
      <w:r w:rsidRPr="00B87AC6">
        <w:rPr>
          <w:lang w:val="es-ES"/>
        </w:rPr>
        <w:t xml:space="preserve"> víctima</w:t>
      </w:r>
      <w:r>
        <w:rPr>
          <w:lang w:val="es-ES"/>
        </w:rPr>
        <w:t>s,</w:t>
      </w:r>
      <w:r w:rsidRPr="00B87AC6">
        <w:rPr>
          <w:lang w:val="es-ES"/>
        </w:rPr>
        <w:t xml:space="preserve"> y recuerda que el Comité espera </w:t>
      </w:r>
      <w:r>
        <w:rPr>
          <w:lang w:val="es-ES"/>
        </w:rPr>
        <w:t xml:space="preserve">obtener </w:t>
      </w:r>
      <w:r w:rsidRPr="00B87AC6">
        <w:rPr>
          <w:lang w:val="es-ES"/>
        </w:rPr>
        <w:t xml:space="preserve">datos </w:t>
      </w:r>
      <w:r>
        <w:rPr>
          <w:lang w:val="es-ES"/>
        </w:rPr>
        <w:t>centralizados sobre</w:t>
      </w:r>
      <w:r w:rsidRPr="00B87AC6">
        <w:rPr>
          <w:lang w:val="es-ES"/>
        </w:rPr>
        <w:t xml:space="preserve"> las causas y consecuencias de las infracciones </w:t>
      </w:r>
      <w:r>
        <w:rPr>
          <w:lang w:val="es-ES"/>
        </w:rPr>
        <w:t xml:space="preserve">previstas en </w:t>
      </w:r>
      <w:r w:rsidRPr="00B87AC6">
        <w:rPr>
          <w:lang w:val="es-ES"/>
        </w:rPr>
        <w:t>el Protocolo.</w:t>
      </w:r>
    </w:p>
    <w:p w:rsidR="00F56AB9" w:rsidRDefault="00F56AB9">
      <w:pPr>
        <w:spacing w:after="240"/>
        <w:ind w:left="2268" w:firstLine="567"/>
        <w:rPr>
          <w:i/>
          <w:lang w:val="es-ES"/>
        </w:rPr>
      </w:pPr>
      <w:r w:rsidRPr="00B87AC6">
        <w:rPr>
          <w:i/>
          <w:lang w:val="es-ES"/>
        </w:rPr>
        <w:t>Se levanta la sesión a las 13.05 horas</w:t>
      </w:r>
      <w:r>
        <w:rPr>
          <w:i/>
          <w:lang w:val="es-ES"/>
        </w:rPr>
        <w:t>.</w:t>
      </w:r>
    </w:p>
    <w:p w:rsidR="00F56AB9" w:rsidRPr="009B30EB" w:rsidRDefault="00F56AB9">
      <w:pPr>
        <w:spacing w:after="240"/>
        <w:jc w:val="center"/>
        <w:rPr>
          <w:lang w:val="es-ES"/>
        </w:rPr>
      </w:pPr>
      <w:r w:rsidRPr="00DF2383">
        <w:t>-----</w:t>
      </w:r>
    </w:p>
    <w:sectPr w:rsidR="00F56AB9" w:rsidRPr="009B30EB">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AB9" w:rsidRDefault="00F56AB9">
      <w:r>
        <w:separator/>
      </w:r>
    </w:p>
  </w:endnote>
  <w:endnote w:type="continuationSeparator" w:id="0">
    <w:p w:rsidR="00F56AB9" w:rsidRDefault="00F56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AB9" w:rsidRDefault="00F56AB9">
    <w:pPr>
      <w:spacing w:after="120"/>
      <w:rPr>
        <w:lang w:val="es-ES"/>
      </w:rPr>
    </w:pPr>
    <w:r>
      <w:rPr>
        <w:lang w:val="es-ES"/>
      </w:rPr>
      <w:t>______________</w:t>
    </w:r>
  </w:p>
  <w:p w:rsidR="00F56AB9" w:rsidRDefault="00F56AB9">
    <w:pPr>
      <w:spacing w:after="120"/>
      <w:ind w:firstLine="567"/>
      <w:rPr>
        <w:lang w:val="es-ES"/>
      </w:rPr>
    </w:pPr>
    <w:r>
      <w:rPr>
        <w:lang w:val="es-ES"/>
      </w:rPr>
      <w:t>La presente acta podrá ser objeto de correcciones.</w:t>
    </w:r>
  </w:p>
  <w:p w:rsidR="00F56AB9" w:rsidRDefault="00F56AB9">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b/>
        <w:lang w:val="es-ES"/>
      </w:rPr>
      <w:t>dentro del plazo de una semana a partir de la fecha del presente documento</w:t>
    </w:r>
    <w:r>
      <w:rPr>
        <w:lang w:val="es-ES"/>
      </w:rPr>
      <w:t>, a la Sección de Edición de los Documentos Oficiales, oficina E.4108, Palacio de las Naciones, Ginebra.</w:t>
    </w:r>
  </w:p>
  <w:p w:rsidR="00F56AB9" w:rsidRPr="009B30EB" w:rsidRDefault="00F56AB9">
    <w:pPr>
      <w:spacing w:after="200"/>
      <w:ind w:firstLine="567"/>
      <w:rPr>
        <w:lang w:val="es-ES"/>
      </w:rPr>
    </w:pPr>
    <w:r>
      <w:rPr>
        <w:lang w:val="es-ES"/>
      </w:rPr>
      <w:t>Las correcciones que se introduzcan en las actas de las sesiones públicas del Comité se reunirán en un documento único que se publicará poco después del período de sesiones.</w:t>
    </w:r>
  </w:p>
  <w:p w:rsidR="00F56AB9" w:rsidRDefault="00F56AB9">
    <w:pPr>
      <w:pStyle w:val="Footer"/>
      <w:spacing w:before="240"/>
    </w:pPr>
    <w:r>
      <w:t>GE.08</w:t>
    </w:r>
    <w:r>
      <w:noBreakHyphen/>
      <w:t>4219</w:t>
    </w:r>
    <w:r w:rsidR="006654D8">
      <w:t>5</w:t>
    </w:r>
    <w: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AB9" w:rsidRDefault="00F56AB9">
      <w:r>
        <w:separator/>
      </w:r>
    </w:p>
  </w:footnote>
  <w:footnote w:type="continuationSeparator" w:id="0">
    <w:p w:rsidR="00F56AB9" w:rsidRDefault="00F56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AB9" w:rsidRDefault="00F56AB9">
    <w:pPr>
      <w:pStyle w:val="Header"/>
    </w:pPr>
    <w:r>
      <w:t>CRC/C/SR.1320</w:t>
    </w:r>
  </w:p>
  <w:p w:rsidR="00F56AB9" w:rsidRDefault="00F56AB9">
    <w:pPr>
      <w:pStyle w:val="Header"/>
    </w:pPr>
    <w:r>
      <w:t xml:space="preserve">página </w:t>
    </w:r>
    <w:r>
      <w:fldChar w:fldCharType="begin"/>
    </w:r>
    <w:r>
      <w:instrText xml:space="preserve"> PAGE  \* MERGEFORMAT </w:instrText>
    </w:r>
    <w:r>
      <w:fldChar w:fldCharType="separate"/>
    </w:r>
    <w:r w:rsidR="006654D8">
      <w:rPr>
        <w:noProof/>
      </w:rPr>
      <w:t>16</w:t>
    </w:r>
    <w:r>
      <w:fldChar w:fldCharType="end"/>
    </w:r>
  </w:p>
  <w:p w:rsidR="00F56AB9" w:rsidRDefault="00F56A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AB9" w:rsidRDefault="00F56AB9">
    <w:pPr>
      <w:pStyle w:val="Header"/>
      <w:tabs>
        <w:tab w:val="clear" w:pos="4320"/>
        <w:tab w:val="clear" w:pos="8640"/>
        <w:tab w:val="left" w:pos="7680"/>
      </w:tabs>
    </w:pPr>
    <w:r>
      <w:tab/>
      <w:t>CRC/C/SR.1320</w:t>
    </w:r>
  </w:p>
  <w:p w:rsidR="00F56AB9" w:rsidRDefault="00F56AB9">
    <w:pPr>
      <w:pStyle w:val="Header"/>
      <w:tabs>
        <w:tab w:val="clear" w:pos="4320"/>
        <w:tab w:val="clear" w:pos="8640"/>
        <w:tab w:val="left" w:pos="7680"/>
      </w:tabs>
    </w:pPr>
    <w:r>
      <w:tab/>
      <w:t xml:space="preserve">página </w:t>
    </w:r>
    <w:r>
      <w:fldChar w:fldCharType="begin"/>
    </w:r>
    <w:r>
      <w:instrText xml:space="preserve"> PAGE  \* MERGEFORMAT </w:instrText>
    </w:r>
    <w:r>
      <w:fldChar w:fldCharType="separate"/>
    </w:r>
    <w:r w:rsidR="006654D8">
      <w:rPr>
        <w:noProof/>
      </w:rPr>
      <w:t>15</w:t>
    </w:r>
    <w:r>
      <w:fldChar w:fldCharType="end"/>
    </w:r>
  </w:p>
  <w:p w:rsidR="00F56AB9" w:rsidRDefault="00F56AB9">
    <w:pPr>
      <w:pStyle w:val="Header"/>
      <w:tabs>
        <w:tab w:val="clear" w:pos="4320"/>
        <w:tab w:val="clear" w:pos="8640"/>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54D8"/>
    <w:rsid w:val="006654D8"/>
    <w:rsid w:val="00F56A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240"/>
    </w:pPr>
    <w:rPr>
      <w:u w:val="single"/>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5545">
      <w:bodyDiv w:val="1"/>
      <w:marLeft w:val="0"/>
      <w:marRight w:val="0"/>
      <w:marTop w:val="0"/>
      <w:marBottom w:val="0"/>
      <w:divBdr>
        <w:top w:val="none" w:sz="0" w:space="0" w:color="auto"/>
        <w:left w:val="none" w:sz="0" w:space="0" w:color="auto"/>
        <w:bottom w:val="none" w:sz="0" w:space="0" w:color="auto"/>
        <w:right w:val="none" w:sz="0" w:space="0" w:color="auto"/>
      </w:divBdr>
    </w:div>
    <w:div w:id="2425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29</TotalTime>
  <Pages>1</Pages>
  <Words>7499</Words>
  <Characters>42746</Characters>
  <Application>Microsoft Office Word</Application>
  <DocSecurity>4</DocSecurity>
  <Lines>356</Lines>
  <Paragraphs>100</Paragraphs>
  <ScaleCrop>false</ScaleCrop>
  <HeadingPairs>
    <vt:vector size="2" baseType="variant">
      <vt:variant>
        <vt:lpstr>Title</vt:lpstr>
      </vt:variant>
      <vt:variant>
        <vt:i4>1</vt:i4>
      </vt:variant>
    </vt:vector>
  </HeadingPairs>
  <TitlesOfParts>
    <vt:vector size="1" baseType="lpstr">
      <vt:lpstr>CRC/C/SR.1320</vt:lpstr>
    </vt:vector>
  </TitlesOfParts>
  <Company>ONU</Company>
  <LinksUpToDate>false</LinksUpToDate>
  <CharactersWithSpaces>50145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CRC/C/SR.1320</dc:title>
  <dc:subject>F</dc:subject>
  <dc:creator>Collet</dc:creator>
  <cp:keywords/>
  <dc:description/>
  <cp:lastModifiedBy>CSD</cp:lastModifiedBy>
  <cp:revision>9</cp:revision>
  <cp:lastPrinted>2010-01-11T13:31:00Z</cp:lastPrinted>
  <dcterms:created xsi:type="dcterms:W3CDTF">2010-01-06T05:44:00Z</dcterms:created>
  <dcterms:modified xsi:type="dcterms:W3CDTF">2010-01-11T13:31:00Z</dcterms:modified>
</cp:coreProperties>
</file>