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8983429" w14:textId="77777777" w:rsidTr="000E62AA">
        <w:trPr>
          <w:trHeight w:hRule="exact" w:val="851"/>
        </w:trPr>
        <w:tc>
          <w:tcPr>
            <w:tcW w:w="1280" w:type="dxa"/>
            <w:tcBorders>
              <w:bottom w:val="single" w:sz="4" w:space="0" w:color="auto"/>
            </w:tcBorders>
          </w:tcPr>
          <w:p w14:paraId="713C77FA" w14:textId="77777777" w:rsidR="00A1364C" w:rsidRPr="00F124C6" w:rsidRDefault="00A1364C" w:rsidP="00D02719"/>
        </w:tc>
        <w:tc>
          <w:tcPr>
            <w:tcW w:w="2273" w:type="dxa"/>
            <w:tcBorders>
              <w:bottom w:val="single" w:sz="4" w:space="0" w:color="auto"/>
            </w:tcBorders>
            <w:vAlign w:val="bottom"/>
          </w:tcPr>
          <w:p w14:paraId="37D3978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B67CFB5" w14:textId="77777777" w:rsidR="00A1364C" w:rsidRPr="00654DC1" w:rsidRDefault="00654DC1" w:rsidP="000E62AA">
            <w:pPr>
              <w:spacing w:line="240" w:lineRule="atLeast"/>
              <w:jc w:val="right"/>
              <w:rPr>
                <w:sz w:val="20"/>
                <w:szCs w:val="21"/>
              </w:rPr>
            </w:pPr>
            <w:r w:rsidRPr="00654DC1">
              <w:rPr>
                <w:sz w:val="40"/>
                <w:szCs w:val="21"/>
              </w:rPr>
              <w:t>A</w:t>
            </w:r>
            <w:r>
              <w:rPr>
                <w:sz w:val="20"/>
                <w:szCs w:val="21"/>
              </w:rPr>
              <w:t>/</w:t>
            </w:r>
            <w:proofErr w:type="spellStart"/>
            <w:r>
              <w:rPr>
                <w:sz w:val="20"/>
                <w:szCs w:val="21"/>
              </w:rPr>
              <w:t>HRC</w:t>
            </w:r>
            <w:proofErr w:type="spellEnd"/>
            <w:r>
              <w:rPr>
                <w:sz w:val="20"/>
                <w:szCs w:val="21"/>
              </w:rPr>
              <w:t>/RES/57/31</w:t>
            </w:r>
          </w:p>
        </w:tc>
      </w:tr>
      <w:tr w:rsidR="00A1364C" w:rsidRPr="00F124C6" w14:paraId="0F24237E" w14:textId="77777777" w:rsidTr="000E62AA">
        <w:trPr>
          <w:trHeight w:hRule="exact" w:val="2835"/>
        </w:trPr>
        <w:tc>
          <w:tcPr>
            <w:tcW w:w="1280" w:type="dxa"/>
            <w:tcBorders>
              <w:top w:val="single" w:sz="4" w:space="0" w:color="auto"/>
              <w:bottom w:val="single" w:sz="12" w:space="0" w:color="auto"/>
            </w:tcBorders>
          </w:tcPr>
          <w:p w14:paraId="3215E7D4" w14:textId="77777777" w:rsidR="00A1364C" w:rsidRPr="00F124C6" w:rsidRDefault="00A1364C" w:rsidP="000E62AA">
            <w:pPr>
              <w:spacing w:line="120" w:lineRule="atLeast"/>
              <w:rPr>
                <w:sz w:val="10"/>
                <w:szCs w:val="10"/>
              </w:rPr>
            </w:pPr>
          </w:p>
          <w:p w14:paraId="0D6B8F2E" w14:textId="77777777" w:rsidR="00A1364C" w:rsidRPr="00F124C6" w:rsidRDefault="00A1364C" w:rsidP="000E62AA">
            <w:pPr>
              <w:spacing w:line="120" w:lineRule="atLeast"/>
              <w:rPr>
                <w:sz w:val="10"/>
                <w:szCs w:val="10"/>
              </w:rPr>
            </w:pPr>
            <w:r>
              <w:rPr>
                <w:rFonts w:hint="eastAsia"/>
                <w:noProof/>
              </w:rPr>
              <w:drawing>
                <wp:inline distT="0" distB="0" distL="0" distR="0" wp14:anchorId="5584D22B" wp14:editId="637FA55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607F0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AF6D70F" w14:textId="42B4E30D" w:rsidR="00A1364C" w:rsidRPr="00F124C6" w:rsidRDefault="00A1364C" w:rsidP="000E62AA">
            <w:pPr>
              <w:spacing w:before="240" w:line="240" w:lineRule="atLeast"/>
              <w:rPr>
                <w:sz w:val="20"/>
              </w:rPr>
            </w:pPr>
            <w:r w:rsidRPr="00F124C6">
              <w:rPr>
                <w:sz w:val="20"/>
              </w:rPr>
              <w:t xml:space="preserve">Distr.: </w:t>
            </w:r>
            <w:r w:rsidR="00654DC1" w:rsidRPr="00654DC1">
              <w:rPr>
                <w:sz w:val="20"/>
              </w:rPr>
              <w:t>General</w:t>
            </w:r>
          </w:p>
          <w:p w14:paraId="6AA54346" w14:textId="69D0A972" w:rsidR="00A1364C" w:rsidRPr="00F124C6" w:rsidRDefault="00654DC1" w:rsidP="007A4727">
            <w:pPr>
              <w:spacing w:line="240" w:lineRule="atLeast"/>
              <w:rPr>
                <w:sz w:val="20"/>
              </w:rPr>
            </w:pPr>
            <w:r>
              <w:rPr>
                <w:sz w:val="20"/>
              </w:rPr>
              <w:t xml:space="preserve">14 </w:t>
            </w:r>
            <w:r w:rsidRPr="00654DC1">
              <w:rPr>
                <w:sz w:val="20"/>
              </w:rPr>
              <w:t>October</w:t>
            </w:r>
            <w:r w:rsidR="008B4347">
              <w:rPr>
                <w:sz w:val="20"/>
              </w:rPr>
              <w:t xml:space="preserve"> 20</w:t>
            </w:r>
            <w:r w:rsidR="007803C3">
              <w:rPr>
                <w:sz w:val="20"/>
              </w:rPr>
              <w:t>2</w:t>
            </w:r>
            <w:r w:rsidR="00E20EEE">
              <w:rPr>
                <w:sz w:val="20"/>
              </w:rPr>
              <w:t>4</w:t>
            </w:r>
          </w:p>
          <w:p w14:paraId="6112B2C3" w14:textId="77777777" w:rsidR="00A1364C" w:rsidRPr="00F124C6" w:rsidRDefault="00A1364C" w:rsidP="000E62AA">
            <w:pPr>
              <w:spacing w:line="240" w:lineRule="atLeast"/>
              <w:rPr>
                <w:sz w:val="20"/>
              </w:rPr>
            </w:pPr>
            <w:r w:rsidRPr="00F124C6">
              <w:rPr>
                <w:sz w:val="20"/>
              </w:rPr>
              <w:t xml:space="preserve">Chinese </w:t>
            </w:r>
          </w:p>
          <w:p w14:paraId="2560D6FB" w14:textId="77777777" w:rsidR="00A1364C" w:rsidRPr="00F124C6" w:rsidRDefault="00A1364C" w:rsidP="000E62AA">
            <w:pPr>
              <w:spacing w:line="240" w:lineRule="atLeast"/>
            </w:pPr>
            <w:r w:rsidRPr="00F124C6">
              <w:rPr>
                <w:sz w:val="20"/>
              </w:rPr>
              <w:t>Original: English</w:t>
            </w:r>
          </w:p>
        </w:tc>
      </w:tr>
    </w:tbl>
    <w:p w14:paraId="097F294F" w14:textId="77777777" w:rsidR="00654DC1" w:rsidRDefault="00654DC1" w:rsidP="00C7253F">
      <w:pPr>
        <w:spacing w:before="120"/>
        <w:rPr>
          <w:rFonts w:eastAsia="黑体"/>
          <w:sz w:val="24"/>
          <w:szCs w:val="24"/>
          <w:lang w:val="fr-CH"/>
        </w:rPr>
      </w:pPr>
      <w:r>
        <w:rPr>
          <w:rFonts w:eastAsia="黑体" w:hint="eastAsia"/>
          <w:sz w:val="24"/>
          <w:szCs w:val="24"/>
          <w:lang w:val="fr-CH"/>
        </w:rPr>
        <w:t>人权理事会</w:t>
      </w:r>
    </w:p>
    <w:p w14:paraId="1FE7D891" w14:textId="77777777" w:rsidR="00654DC1" w:rsidRPr="00654DC1" w:rsidRDefault="00654DC1" w:rsidP="00654DC1">
      <w:pPr>
        <w:rPr>
          <w:rFonts w:eastAsia="黑体" w:hint="eastAsia"/>
          <w:szCs w:val="21"/>
          <w:lang w:val="fr-CH"/>
        </w:rPr>
      </w:pPr>
      <w:r w:rsidRPr="00654DC1">
        <w:rPr>
          <w:rFonts w:eastAsia="黑体" w:hint="eastAsia"/>
          <w:szCs w:val="21"/>
          <w:lang w:val="fr-CH"/>
        </w:rPr>
        <w:t>第五十七届会议</w:t>
      </w:r>
    </w:p>
    <w:p w14:paraId="1C6BFB3F" w14:textId="77777777" w:rsidR="00654DC1" w:rsidRPr="00654DC1" w:rsidRDefault="00654DC1" w:rsidP="00654DC1">
      <w:pPr>
        <w:rPr>
          <w:rFonts w:ascii="Time New Roman" w:hAnsi="Time New Roman" w:hint="eastAsia"/>
          <w:szCs w:val="21"/>
          <w:lang w:val="fr-CH"/>
        </w:rPr>
      </w:pPr>
      <w:r w:rsidRPr="00654DC1">
        <w:rPr>
          <w:rFonts w:ascii="Time New Roman" w:hAnsi="Time New Roman" w:hint="eastAsia"/>
          <w:szCs w:val="21"/>
          <w:lang w:val="fr-CH"/>
        </w:rPr>
        <w:t>2024</w:t>
      </w:r>
      <w:r w:rsidRPr="00654DC1">
        <w:rPr>
          <w:rFonts w:ascii="Time New Roman" w:hAnsi="Time New Roman" w:hint="eastAsia"/>
          <w:szCs w:val="21"/>
          <w:lang w:val="fr-CH"/>
        </w:rPr>
        <w:t>年</w:t>
      </w:r>
      <w:r w:rsidRPr="00654DC1">
        <w:rPr>
          <w:rFonts w:ascii="Time New Roman" w:hAnsi="Time New Roman" w:hint="eastAsia"/>
          <w:szCs w:val="21"/>
          <w:lang w:val="fr-CH"/>
        </w:rPr>
        <w:t>9</w:t>
      </w:r>
      <w:r w:rsidRPr="00654DC1">
        <w:rPr>
          <w:rFonts w:ascii="Time New Roman" w:hAnsi="Time New Roman" w:hint="eastAsia"/>
          <w:szCs w:val="21"/>
          <w:lang w:val="fr-CH"/>
        </w:rPr>
        <w:t>月</w:t>
      </w:r>
      <w:r w:rsidRPr="00654DC1">
        <w:rPr>
          <w:rFonts w:ascii="Time New Roman" w:hAnsi="Time New Roman" w:hint="eastAsia"/>
          <w:szCs w:val="21"/>
          <w:lang w:val="fr-CH"/>
        </w:rPr>
        <w:t>9</w:t>
      </w:r>
      <w:r w:rsidRPr="00654DC1">
        <w:rPr>
          <w:rFonts w:ascii="Time New Roman" w:hAnsi="Time New Roman" w:hint="eastAsia"/>
          <w:szCs w:val="21"/>
          <w:lang w:val="fr-CH"/>
        </w:rPr>
        <w:t>日至</w:t>
      </w:r>
      <w:r w:rsidRPr="00654DC1">
        <w:rPr>
          <w:rFonts w:ascii="Time New Roman" w:hAnsi="Time New Roman" w:hint="eastAsia"/>
          <w:szCs w:val="21"/>
          <w:lang w:val="fr-CH"/>
        </w:rPr>
        <w:t>10</w:t>
      </w:r>
      <w:r w:rsidRPr="00654DC1">
        <w:rPr>
          <w:rFonts w:ascii="Time New Roman" w:hAnsi="Time New Roman" w:hint="eastAsia"/>
          <w:szCs w:val="21"/>
          <w:lang w:val="fr-CH"/>
        </w:rPr>
        <w:t>月</w:t>
      </w:r>
      <w:r w:rsidRPr="00654DC1">
        <w:rPr>
          <w:rFonts w:ascii="Time New Roman" w:hAnsi="Time New Roman" w:hint="eastAsia"/>
          <w:szCs w:val="21"/>
          <w:lang w:val="fr-CH"/>
        </w:rPr>
        <w:t>11</w:t>
      </w:r>
      <w:r w:rsidRPr="00654DC1">
        <w:rPr>
          <w:rFonts w:ascii="Time New Roman" w:hAnsi="Time New Roman" w:hint="eastAsia"/>
          <w:szCs w:val="21"/>
          <w:lang w:val="fr-CH"/>
        </w:rPr>
        <w:t>日</w:t>
      </w:r>
    </w:p>
    <w:p w14:paraId="7592636E" w14:textId="77777777" w:rsidR="00654DC1" w:rsidRPr="00654DC1" w:rsidRDefault="00654DC1" w:rsidP="00654DC1">
      <w:pPr>
        <w:rPr>
          <w:rFonts w:ascii="Time New Roman" w:hAnsi="Time New Roman" w:hint="eastAsia"/>
          <w:szCs w:val="21"/>
          <w:lang w:val="fr-CH"/>
        </w:rPr>
      </w:pPr>
      <w:r w:rsidRPr="00654DC1">
        <w:rPr>
          <w:rFonts w:ascii="Time New Roman" w:hAnsi="Time New Roman" w:hint="eastAsia"/>
          <w:szCs w:val="21"/>
          <w:lang w:val="fr-CH"/>
        </w:rPr>
        <w:t>议程项目</w:t>
      </w:r>
      <w:r w:rsidRPr="00654DC1">
        <w:rPr>
          <w:rFonts w:ascii="Time New Roman" w:hAnsi="Time New Roman" w:hint="eastAsia"/>
          <w:szCs w:val="21"/>
          <w:lang w:val="fr-CH"/>
        </w:rPr>
        <w:t>3</w:t>
      </w:r>
    </w:p>
    <w:p w14:paraId="10F9BFFD" w14:textId="29C4E605" w:rsidR="00654DC1" w:rsidRPr="00654DC1" w:rsidRDefault="00654DC1" w:rsidP="00654DC1">
      <w:pPr>
        <w:rPr>
          <w:rFonts w:eastAsia="黑体"/>
        </w:rPr>
      </w:pPr>
      <w:r w:rsidRPr="00654DC1">
        <w:rPr>
          <w:rFonts w:eastAsia="黑体" w:hint="eastAsia"/>
          <w:szCs w:val="21"/>
          <w:lang w:val="fr-CH"/>
        </w:rPr>
        <w:t>促进和保护所有人权</w:t>
      </w:r>
      <w:r w:rsidRPr="00654DC1">
        <w:rPr>
          <w:rFonts w:eastAsia="黑体" w:hint="eastAsia"/>
          <w:spacing w:val="-50"/>
          <w:szCs w:val="21"/>
          <w:lang w:val="fr-CH"/>
        </w:rPr>
        <w:t>―</w:t>
      </w:r>
      <w:r w:rsidRPr="00654DC1">
        <w:rPr>
          <w:rFonts w:eastAsia="黑体" w:hint="eastAsia"/>
          <w:szCs w:val="21"/>
          <w:lang w:val="fr-CH"/>
        </w:rPr>
        <w:t>―</w:t>
      </w:r>
      <w:r w:rsidRPr="00654DC1">
        <w:rPr>
          <w:rFonts w:eastAsia="黑体" w:hint="eastAsia"/>
          <w:szCs w:val="21"/>
          <w:lang w:val="fr-CH"/>
        </w:rPr>
        <w:t>公民权利、政治权利、</w:t>
      </w:r>
      <w:r>
        <w:rPr>
          <w:rFonts w:eastAsia="黑体"/>
          <w:szCs w:val="21"/>
          <w:lang w:val="fr-CH"/>
        </w:rPr>
        <w:br/>
      </w:r>
      <w:r w:rsidRPr="00654DC1">
        <w:rPr>
          <w:rFonts w:eastAsia="黑体" w:hint="eastAsia"/>
          <w:szCs w:val="21"/>
          <w:lang w:val="fr-CH"/>
        </w:rPr>
        <w:t>经济、社会及文化权利，包括发展权</w:t>
      </w:r>
    </w:p>
    <w:p w14:paraId="588F5FD9" w14:textId="77777777" w:rsidR="002A5DD7" w:rsidRPr="00BF445E" w:rsidRDefault="002A5DD7" w:rsidP="002A5DD7">
      <w:pPr>
        <w:pStyle w:val="HChGC"/>
      </w:pPr>
      <w:r w:rsidRPr="00BF445E">
        <w:rPr>
          <w:lang w:val="zh-CN"/>
        </w:rPr>
        <w:tab/>
      </w:r>
      <w:r w:rsidRPr="00BF445E">
        <w:rPr>
          <w:lang w:val="zh-CN"/>
        </w:rPr>
        <w:tab/>
      </w:r>
      <w:r w:rsidRPr="00BF445E">
        <w:rPr>
          <w:lang w:val="zh-CN"/>
        </w:rPr>
        <w:t>人权理事会</w:t>
      </w:r>
      <w:r>
        <w:rPr>
          <w:lang w:val="zh-CN"/>
        </w:rPr>
        <w:t>2</w:t>
      </w:r>
      <w:r w:rsidRPr="00BF445E">
        <w:rPr>
          <w:lang w:val="zh-CN"/>
        </w:rPr>
        <w:t>0</w:t>
      </w:r>
      <w:r>
        <w:rPr>
          <w:lang w:val="zh-CN"/>
        </w:rPr>
        <w:t>24</w:t>
      </w:r>
      <w:r w:rsidRPr="00BF445E">
        <w:rPr>
          <w:lang w:val="zh-CN"/>
        </w:rPr>
        <w:t>年</w:t>
      </w:r>
      <w:r>
        <w:rPr>
          <w:lang w:val="zh-CN"/>
        </w:rPr>
        <w:t>1</w:t>
      </w:r>
      <w:r w:rsidRPr="00BF445E">
        <w:rPr>
          <w:lang w:val="zh-CN"/>
        </w:rPr>
        <w:t>0</w:t>
      </w:r>
      <w:r w:rsidRPr="00BF445E">
        <w:rPr>
          <w:lang w:val="zh-CN"/>
        </w:rPr>
        <w:t>月</w:t>
      </w:r>
      <w:r>
        <w:rPr>
          <w:lang w:val="zh-CN"/>
        </w:rPr>
        <w:t>11</w:t>
      </w:r>
      <w:r w:rsidRPr="00BF445E">
        <w:rPr>
          <w:lang w:val="zh-CN"/>
        </w:rPr>
        <w:t>日通过的决议</w:t>
      </w:r>
    </w:p>
    <w:p w14:paraId="0F5CF72E" w14:textId="77777777" w:rsidR="002A5DD7" w:rsidRPr="00BF445E" w:rsidRDefault="002A5DD7" w:rsidP="002A5DD7">
      <w:pPr>
        <w:pStyle w:val="H1GC"/>
      </w:pPr>
      <w:r>
        <w:tab/>
      </w:r>
      <w:r>
        <w:rPr>
          <w:lang w:val="zh-CN"/>
        </w:rPr>
        <w:t>57</w:t>
      </w:r>
      <w:r w:rsidRPr="00BF445E">
        <w:rPr>
          <w:lang w:val="zh-CN"/>
        </w:rPr>
        <w:t>/</w:t>
      </w:r>
      <w:r>
        <w:rPr>
          <w:lang w:val="zh-CN"/>
        </w:rPr>
        <w:t>31</w:t>
      </w:r>
      <w:r w:rsidRPr="00BF445E">
        <w:rPr>
          <w:lang w:val="zh-CN"/>
        </w:rPr>
        <w:t>.</w:t>
      </w:r>
      <w:r>
        <w:tab/>
      </w:r>
      <w:r w:rsidRPr="00BF445E">
        <w:rPr>
          <w:lang w:val="zh-CN"/>
        </w:rPr>
        <w:t>气候变化背景下促进和保护人权特别报告员的任务</w:t>
      </w:r>
    </w:p>
    <w:p w14:paraId="7C835009" w14:textId="77777777" w:rsidR="002A5DD7" w:rsidRPr="00BF445E" w:rsidRDefault="002A5DD7" w:rsidP="002A5DD7">
      <w:pPr>
        <w:pStyle w:val="SingleTxtGC"/>
        <w:ind w:firstLine="431"/>
      </w:pPr>
      <w:r w:rsidRPr="00853EBA">
        <w:rPr>
          <w:rFonts w:ascii="Time New Roman" w:eastAsia="楷体" w:hAnsi="Time New Roman"/>
          <w:b/>
          <w:bCs/>
          <w:lang w:val="zh-CN"/>
        </w:rPr>
        <w:t>人权理事会</w:t>
      </w:r>
      <w:r w:rsidRPr="00BF445E">
        <w:rPr>
          <w:lang w:val="zh-CN"/>
        </w:rPr>
        <w:t>，</w:t>
      </w:r>
    </w:p>
    <w:p w14:paraId="54A26F8A" w14:textId="77777777" w:rsidR="002A5DD7" w:rsidRPr="00BF445E" w:rsidRDefault="002A5DD7" w:rsidP="002A5DD7">
      <w:pPr>
        <w:pStyle w:val="SingleTxtGC"/>
        <w:ind w:firstLine="431"/>
      </w:pPr>
      <w:r w:rsidRPr="00853EBA">
        <w:rPr>
          <w:rFonts w:ascii="Time New Roman" w:eastAsia="楷体" w:hAnsi="Time New Roman"/>
          <w:b/>
          <w:bCs/>
          <w:lang w:val="zh-CN"/>
        </w:rPr>
        <w:t>遵循</w:t>
      </w:r>
      <w:r w:rsidRPr="00BF445E">
        <w:rPr>
          <w:lang w:val="zh-CN"/>
        </w:rPr>
        <w:t>《联合国宪章》的宗旨和原则，</w:t>
      </w:r>
    </w:p>
    <w:p w14:paraId="769DEE27" w14:textId="77777777" w:rsidR="002A5DD7" w:rsidRPr="00BF445E" w:rsidRDefault="002A5DD7" w:rsidP="002A5DD7">
      <w:pPr>
        <w:pStyle w:val="SingleTxtGC"/>
        <w:ind w:firstLine="431"/>
      </w:pPr>
      <w:r w:rsidRPr="00853EBA">
        <w:rPr>
          <w:rFonts w:ascii="Time New Roman" w:eastAsia="楷体" w:hAnsi="Time New Roman"/>
          <w:b/>
          <w:bCs/>
          <w:lang w:val="zh-CN"/>
        </w:rPr>
        <w:t>重申</w:t>
      </w:r>
      <w:r w:rsidRPr="00BF445E">
        <w:rPr>
          <w:lang w:val="zh-CN"/>
        </w:rPr>
        <w:t>根据《联合国宪章》、《世界人权宣言》、《经济社会文化权利国际公约》、《公民及政治权利国际公约》和所有相关国际人权文书，各国肩负着尊重、保护和实现人权和基本自由的义务和首要责任，</w:t>
      </w:r>
    </w:p>
    <w:p w14:paraId="23C63306" w14:textId="77777777" w:rsidR="002A5DD7" w:rsidRPr="00BF445E" w:rsidRDefault="002A5DD7" w:rsidP="002A5DD7">
      <w:pPr>
        <w:pStyle w:val="SingleTxtGC"/>
        <w:ind w:firstLine="431"/>
      </w:pPr>
      <w:r w:rsidRPr="00853EBA">
        <w:rPr>
          <w:rFonts w:ascii="Time New Roman" w:eastAsia="楷体" w:hAnsi="Time New Roman"/>
          <w:b/>
          <w:bCs/>
          <w:lang w:val="zh-CN"/>
        </w:rPr>
        <w:t>回顾</w:t>
      </w:r>
      <w:r w:rsidRPr="00BF445E">
        <w:rPr>
          <w:lang w:val="zh-CN"/>
        </w:rPr>
        <w:t>人权理事会以往通过的所有关于人权与气候变化的决议，包括理事会</w:t>
      </w:r>
      <w:r>
        <w:rPr>
          <w:lang w:val="zh-CN"/>
        </w:rPr>
        <w:t>2</w:t>
      </w:r>
      <w:r w:rsidRPr="00BF445E">
        <w:rPr>
          <w:lang w:val="zh-CN"/>
        </w:rPr>
        <w:t>0</w:t>
      </w:r>
      <w:r>
        <w:rPr>
          <w:lang w:val="zh-CN"/>
        </w:rPr>
        <w:t>21</w:t>
      </w:r>
      <w:r w:rsidRPr="00BF445E">
        <w:rPr>
          <w:lang w:val="zh-CN"/>
        </w:rPr>
        <w:t>年</w:t>
      </w:r>
      <w:r>
        <w:rPr>
          <w:lang w:val="zh-CN"/>
        </w:rPr>
        <w:t>1</w:t>
      </w:r>
      <w:r w:rsidRPr="00BF445E">
        <w:rPr>
          <w:lang w:val="zh-CN"/>
        </w:rPr>
        <w:t>0</w:t>
      </w:r>
      <w:r w:rsidRPr="00BF445E">
        <w:rPr>
          <w:lang w:val="zh-CN"/>
        </w:rPr>
        <w:t>月</w:t>
      </w:r>
      <w:r>
        <w:rPr>
          <w:lang w:val="zh-CN"/>
        </w:rPr>
        <w:t>8</w:t>
      </w:r>
      <w:r w:rsidRPr="00BF445E">
        <w:rPr>
          <w:lang w:val="zh-CN"/>
        </w:rPr>
        <w:t>日第</w:t>
      </w:r>
      <w:r>
        <w:rPr>
          <w:lang w:val="zh-CN"/>
        </w:rPr>
        <w:t>48</w:t>
      </w:r>
      <w:r w:rsidRPr="00BF445E">
        <w:rPr>
          <w:lang w:val="zh-CN"/>
        </w:rPr>
        <w:t>/</w:t>
      </w:r>
      <w:r>
        <w:rPr>
          <w:lang w:val="zh-CN"/>
        </w:rPr>
        <w:t>14</w:t>
      </w:r>
      <w:r w:rsidRPr="00BF445E">
        <w:rPr>
          <w:lang w:val="zh-CN"/>
        </w:rPr>
        <w:t>号决议，</w:t>
      </w:r>
    </w:p>
    <w:p w14:paraId="05A0338B" w14:textId="77777777" w:rsidR="002A5DD7" w:rsidRPr="00BF445E" w:rsidRDefault="002A5DD7" w:rsidP="002A5DD7">
      <w:pPr>
        <w:pStyle w:val="SingleTxtGC"/>
        <w:ind w:firstLine="431"/>
      </w:pPr>
      <w:r w:rsidRPr="00853EBA">
        <w:rPr>
          <w:rFonts w:ascii="Time New Roman" w:eastAsia="楷体" w:hAnsi="Time New Roman"/>
          <w:b/>
          <w:bCs/>
          <w:lang w:val="zh-CN"/>
        </w:rPr>
        <w:t>铭记</w:t>
      </w:r>
      <w:r w:rsidRPr="00BF445E">
        <w:rPr>
          <w:lang w:val="zh-CN"/>
        </w:rPr>
        <w:t>《联合国气候变化框架公约》、在《联合国气候变化框架公约》之下通过的《巴黎协定》、《</w:t>
      </w:r>
      <w:r>
        <w:rPr>
          <w:lang w:val="zh-CN"/>
        </w:rPr>
        <w:t>2</w:t>
      </w:r>
      <w:r w:rsidRPr="00BF445E">
        <w:rPr>
          <w:lang w:val="zh-CN"/>
        </w:rPr>
        <w:t>0</w:t>
      </w:r>
      <w:r>
        <w:rPr>
          <w:lang w:val="zh-CN"/>
        </w:rPr>
        <w:t>3</w:t>
      </w:r>
      <w:r w:rsidRPr="00BF445E">
        <w:rPr>
          <w:lang w:val="zh-CN"/>
        </w:rPr>
        <w:t>0</w:t>
      </w:r>
      <w:r w:rsidRPr="00BF445E">
        <w:rPr>
          <w:lang w:val="zh-CN"/>
        </w:rPr>
        <w:t>年可持续发展议程》、《亚的斯亚贝巴行动议程》、《</w:t>
      </w:r>
      <w:r>
        <w:rPr>
          <w:lang w:val="zh-CN"/>
        </w:rPr>
        <w:t>2</w:t>
      </w:r>
      <w:r w:rsidRPr="00BF445E">
        <w:rPr>
          <w:lang w:val="zh-CN"/>
        </w:rPr>
        <w:t>0</w:t>
      </w:r>
      <w:r>
        <w:rPr>
          <w:lang w:val="zh-CN"/>
        </w:rPr>
        <w:t>15</w:t>
      </w:r>
      <w:r w:rsidRPr="00BF445E">
        <w:rPr>
          <w:lang w:val="zh-CN"/>
        </w:rPr>
        <w:t>-</w:t>
      </w:r>
      <w:r>
        <w:rPr>
          <w:lang w:val="zh-CN"/>
        </w:rPr>
        <w:t>2</w:t>
      </w:r>
      <w:r w:rsidRPr="00BF445E">
        <w:rPr>
          <w:lang w:val="zh-CN"/>
        </w:rPr>
        <w:t>0</w:t>
      </w:r>
      <w:r>
        <w:rPr>
          <w:lang w:val="zh-CN"/>
        </w:rPr>
        <w:t>3</w:t>
      </w:r>
      <w:r w:rsidRPr="00BF445E">
        <w:rPr>
          <w:lang w:val="zh-CN"/>
        </w:rPr>
        <w:t>0</w:t>
      </w:r>
      <w:r w:rsidRPr="00BF445E">
        <w:rPr>
          <w:lang w:val="zh-CN"/>
        </w:rPr>
        <w:t>年仙台减少灾害风险框架》、《关于全球气候变化中人的方面的马累宣言》、《小岛屿发展中国家快速行动方式》</w:t>
      </w:r>
      <w:r w:rsidRPr="00BF445E">
        <w:rPr>
          <w:lang w:val="zh-CN"/>
        </w:rPr>
        <w:t>(</w:t>
      </w:r>
      <w:r w:rsidRPr="00BF445E">
        <w:rPr>
          <w:lang w:val="zh-CN"/>
        </w:rPr>
        <w:t>《萨摩亚途径》</w:t>
      </w:r>
      <w:r w:rsidRPr="00BF445E">
        <w:rPr>
          <w:lang w:val="zh-CN"/>
        </w:rPr>
        <w:t>)</w:t>
      </w:r>
      <w:r w:rsidRPr="00BF445E">
        <w:rPr>
          <w:lang w:val="zh-CN"/>
        </w:rPr>
        <w:t>、《安提瓜和巴布达小岛屿发展中国家议程》、《维也纳宣言和行动纲领》、《发展权利宣言》和《内陆发展中国家</w:t>
      </w:r>
      <w:r>
        <w:rPr>
          <w:lang w:val="zh-CN"/>
        </w:rPr>
        <w:t>2</w:t>
      </w:r>
      <w:r w:rsidRPr="00BF445E">
        <w:rPr>
          <w:lang w:val="zh-CN"/>
        </w:rPr>
        <w:t>0</w:t>
      </w:r>
      <w:r>
        <w:rPr>
          <w:lang w:val="zh-CN"/>
        </w:rPr>
        <w:t>14</w:t>
      </w:r>
      <w:r w:rsidRPr="00BF445E">
        <w:rPr>
          <w:lang w:val="zh-CN"/>
        </w:rPr>
        <w:t>-</w:t>
      </w:r>
      <w:r>
        <w:rPr>
          <w:lang w:val="zh-CN"/>
        </w:rPr>
        <w:t>2</w:t>
      </w:r>
      <w:r w:rsidRPr="00BF445E">
        <w:rPr>
          <w:lang w:val="zh-CN"/>
        </w:rPr>
        <w:t>0</w:t>
      </w:r>
      <w:r>
        <w:rPr>
          <w:lang w:val="zh-CN"/>
        </w:rPr>
        <w:t>24</w:t>
      </w:r>
      <w:r w:rsidRPr="00BF445E">
        <w:rPr>
          <w:lang w:val="zh-CN"/>
        </w:rPr>
        <w:t>年十年维也纳行动纲领》，以及所有涉及气候变化对人权不利影响的相关国际和区域文书，</w:t>
      </w:r>
    </w:p>
    <w:p w14:paraId="6DE5FE1C" w14:textId="7C72CE59" w:rsidR="002A5DD7" w:rsidRPr="00BF445E" w:rsidRDefault="002A5DD7" w:rsidP="002A5DD7">
      <w:pPr>
        <w:pStyle w:val="SingleTxtGC"/>
        <w:ind w:firstLine="431"/>
      </w:pPr>
      <w:r w:rsidRPr="00853EBA">
        <w:rPr>
          <w:rFonts w:ascii="Time New Roman" w:eastAsia="楷体" w:hAnsi="Time New Roman"/>
          <w:b/>
          <w:bCs/>
          <w:lang w:val="zh-CN"/>
        </w:rPr>
        <w:t>回顾</w:t>
      </w:r>
      <w:r w:rsidRPr="00BF445E">
        <w:rPr>
          <w:lang w:val="zh-CN"/>
        </w:rPr>
        <w:t>《巴黎协定》第二条规定，本协定在加强《联合国气候变化框架公约》，包括其目标的履行方面，旨在联系可持续发展和消除贫困的努力，加强对气候变化威胁的全球应对，包括</w:t>
      </w:r>
      <w:r w:rsidRPr="00BF445E">
        <w:rPr>
          <w:lang w:val="zh-CN"/>
        </w:rPr>
        <w:t>(</w:t>
      </w:r>
      <w:r>
        <w:rPr>
          <w:lang w:val="zh-CN"/>
        </w:rPr>
        <w:t>a</w:t>
      </w:r>
      <w:r w:rsidRPr="00BF445E">
        <w:rPr>
          <w:lang w:val="zh-CN"/>
        </w:rPr>
        <w:t xml:space="preserve">) </w:t>
      </w:r>
      <w:r w:rsidRPr="00BF445E">
        <w:rPr>
          <w:lang w:val="zh-CN"/>
        </w:rPr>
        <w:t>把全球平均气温升幅控制在工业化前水平以上低于</w:t>
      </w:r>
      <w:r>
        <w:rPr>
          <w:lang w:val="zh-CN"/>
        </w:rPr>
        <w:t>2</w:t>
      </w:r>
      <w:r w:rsidRPr="00BF445E">
        <w:rPr>
          <w:lang w:val="zh-CN"/>
        </w:rPr>
        <w:t>℃</w:t>
      </w:r>
      <w:r w:rsidRPr="00BF445E">
        <w:rPr>
          <w:lang w:val="zh-CN"/>
        </w:rPr>
        <w:t>以内，并努力将气温升幅限制在工业化前水平以上</w:t>
      </w:r>
      <w:r>
        <w:rPr>
          <w:lang w:val="zh-CN"/>
        </w:rPr>
        <w:t>1</w:t>
      </w:r>
      <w:r w:rsidRPr="00BF445E">
        <w:rPr>
          <w:lang w:val="zh-CN"/>
        </w:rPr>
        <w:t>.</w:t>
      </w:r>
      <w:r>
        <w:rPr>
          <w:lang w:val="zh-CN"/>
        </w:rPr>
        <w:t>5</w:t>
      </w:r>
      <w:r w:rsidRPr="00BF445E">
        <w:rPr>
          <w:lang w:val="zh-CN"/>
        </w:rPr>
        <w:t>℃</w:t>
      </w:r>
      <w:r w:rsidRPr="00BF445E">
        <w:rPr>
          <w:lang w:val="zh-CN"/>
        </w:rPr>
        <w:t>以内，同时认识到这将大大减少气候变化的风险和影响；</w:t>
      </w:r>
      <w:r w:rsidRPr="00BF445E">
        <w:rPr>
          <w:lang w:val="zh-CN"/>
        </w:rPr>
        <w:t>(</w:t>
      </w:r>
      <w:r>
        <w:rPr>
          <w:lang w:val="zh-CN"/>
        </w:rPr>
        <w:t>b</w:t>
      </w:r>
      <w:r w:rsidRPr="00BF445E">
        <w:rPr>
          <w:lang w:val="zh-CN"/>
        </w:rPr>
        <w:t xml:space="preserve">) </w:t>
      </w:r>
      <w:r w:rsidRPr="00BF445E">
        <w:rPr>
          <w:lang w:val="zh-CN"/>
        </w:rPr>
        <w:t>提高适应气候变化不利影响的能力并以不威胁粮食生产的方式增强气候复原力和温室气体低排放发展；</w:t>
      </w:r>
      <w:r w:rsidRPr="00BF445E">
        <w:rPr>
          <w:lang w:val="zh-CN"/>
        </w:rPr>
        <w:t>(</w:t>
      </w:r>
      <w:r>
        <w:rPr>
          <w:lang w:val="zh-CN"/>
        </w:rPr>
        <w:t>c</w:t>
      </w:r>
      <w:r w:rsidRPr="00BF445E">
        <w:rPr>
          <w:lang w:val="zh-CN"/>
        </w:rPr>
        <w:t>)</w:t>
      </w:r>
      <w:r w:rsidR="007B24FC">
        <w:t xml:space="preserve"> </w:t>
      </w:r>
      <w:r w:rsidRPr="00BF445E">
        <w:rPr>
          <w:lang w:val="zh-CN"/>
        </w:rPr>
        <w:t>使资金流动符合温室气体低排放和气候适应型发展的路径；本协定的履行将体现公平以及共同但有区别的责任和各自能力的原则，考虑不同国情，</w:t>
      </w:r>
    </w:p>
    <w:p w14:paraId="2B52753B" w14:textId="77777777" w:rsidR="002A5DD7" w:rsidRPr="00BF445E" w:rsidRDefault="002A5DD7" w:rsidP="002A5DD7">
      <w:pPr>
        <w:pStyle w:val="SingleTxtGC"/>
        <w:ind w:firstLine="431"/>
      </w:pPr>
      <w:r w:rsidRPr="00853EBA">
        <w:rPr>
          <w:rFonts w:ascii="Time New Roman" w:eastAsia="楷体" w:hAnsi="Time New Roman"/>
          <w:b/>
          <w:bCs/>
          <w:lang w:val="zh-CN"/>
        </w:rPr>
        <w:lastRenderedPageBreak/>
        <w:t>又回顾</w:t>
      </w:r>
      <w:r w:rsidRPr="00BF445E">
        <w:rPr>
          <w:lang w:val="zh-CN"/>
        </w:rPr>
        <w:t>《维也纳宣言和行动纲领》第</w:t>
      </w:r>
      <w:r>
        <w:rPr>
          <w:lang w:val="zh-CN"/>
        </w:rPr>
        <w:t>5</w:t>
      </w:r>
      <w:r w:rsidRPr="00BF445E">
        <w:rPr>
          <w:lang w:val="zh-CN"/>
        </w:rPr>
        <w:t>条规定，所有人权都是普遍、不可分割、相互依存和相互关联的，国际社会必须以公正和平等的方式，在同样的基础上，以同样的重视程度，全面对待人权，而且虽然必须铭记各国和各区域特点及各种历史、文化和宗教背景的重要意义，但各国不论政治、经济和文化制度如何，都有义务促进和保护所有人权和基本自由，</w:t>
      </w:r>
    </w:p>
    <w:p w14:paraId="1568120E" w14:textId="77777777" w:rsidR="002A5DD7" w:rsidRPr="00BF445E" w:rsidRDefault="002A5DD7" w:rsidP="002A5DD7">
      <w:pPr>
        <w:pStyle w:val="SingleTxtGC"/>
        <w:ind w:firstLine="431"/>
      </w:pPr>
      <w:r w:rsidRPr="00853EBA">
        <w:rPr>
          <w:rFonts w:ascii="Time New Roman" w:eastAsia="楷体" w:hAnsi="Time New Roman"/>
          <w:b/>
          <w:bCs/>
          <w:lang w:val="zh-CN"/>
        </w:rPr>
        <w:t>认识到</w:t>
      </w:r>
      <w:r w:rsidRPr="00BF445E">
        <w:rPr>
          <w:lang w:val="zh-CN"/>
        </w:rPr>
        <w:t>采取措施预测、预防或尽量减少气候变化的诱因</w:t>
      </w:r>
      <w:r>
        <w:rPr>
          <w:lang w:val="zh-CN"/>
        </w:rPr>
        <w:t>(</w:t>
      </w:r>
      <w:r w:rsidRPr="00BF445E">
        <w:rPr>
          <w:lang w:val="zh-CN"/>
        </w:rPr>
        <w:t>包括减少温室气体排放</w:t>
      </w:r>
      <w:r>
        <w:rPr>
          <w:lang w:val="zh-CN"/>
        </w:rPr>
        <w:t>)</w:t>
      </w:r>
      <w:r w:rsidRPr="00BF445E">
        <w:rPr>
          <w:lang w:val="zh-CN"/>
        </w:rPr>
        <w:t>，减缓和适应气候变化的不利影响，并保护环境，有助于增进人类福祉和更好地享有人权，也有助于可持续发展，</w:t>
      </w:r>
    </w:p>
    <w:p w14:paraId="548970B6" w14:textId="77777777" w:rsidR="002A5DD7" w:rsidRPr="00BF445E" w:rsidRDefault="002A5DD7" w:rsidP="002A5DD7">
      <w:pPr>
        <w:pStyle w:val="SingleTxtGC"/>
        <w:ind w:firstLine="431"/>
        <w:rPr>
          <w:b/>
          <w:iCs/>
        </w:rPr>
      </w:pPr>
      <w:r w:rsidRPr="00853EBA">
        <w:rPr>
          <w:rFonts w:ascii="Time New Roman" w:eastAsia="楷体" w:hAnsi="Time New Roman"/>
          <w:b/>
          <w:bCs/>
          <w:lang w:val="zh-CN"/>
        </w:rPr>
        <w:t>欢迎</w:t>
      </w:r>
      <w:r w:rsidRPr="00BF445E">
        <w:rPr>
          <w:lang w:val="zh-CN"/>
        </w:rPr>
        <w:t>《联合国气候变化框架公约》缔约方会议第二十八届会议和作为《巴黎协定》缔约方会议的《公约》缔约方会议第五届会议通过的决定，该决定事关落实应对损失和损害的新供资安排，包括《联合国气候变化框架公约》缔约方会议第二十七届会议和作为《巴黎协定》缔约方会议的《公约》缔约方会议第四届会议在沙姆沙伊赫设立的基金，以协助特别易受气候变化不利影响的发展中国家应对与气候变化不利影响包括极端天气事件和缓</w:t>
      </w:r>
      <w:proofErr w:type="gramStart"/>
      <w:r w:rsidRPr="00BF445E">
        <w:rPr>
          <w:lang w:val="zh-CN"/>
        </w:rPr>
        <w:t>发事件</w:t>
      </w:r>
      <w:proofErr w:type="gramEnd"/>
      <w:r w:rsidRPr="00BF445E">
        <w:rPr>
          <w:lang w:val="zh-CN"/>
        </w:rPr>
        <w:t>相关的经济和非经济损失和损害，为此提供并协助筹集新的和额外的资源，并欢迎这些新安排涵盖《公约》和《巴黎协定》之下和之外的各种来源、资金、进程和举措并予以补充，</w:t>
      </w:r>
    </w:p>
    <w:p w14:paraId="37B5D6DA" w14:textId="77777777" w:rsidR="002A5DD7" w:rsidRPr="00BF445E" w:rsidRDefault="002A5DD7" w:rsidP="002A5DD7">
      <w:pPr>
        <w:pStyle w:val="SingleTxtGC"/>
        <w:ind w:firstLine="431"/>
      </w:pPr>
      <w:r w:rsidRPr="00853EBA">
        <w:rPr>
          <w:rFonts w:ascii="Time New Roman" w:eastAsia="楷体" w:hAnsi="Time New Roman"/>
          <w:b/>
          <w:bCs/>
          <w:lang w:val="zh-CN"/>
        </w:rPr>
        <w:t>认识到</w:t>
      </w:r>
      <w:r w:rsidRPr="00BF445E">
        <w:rPr>
          <w:lang w:val="zh-CN"/>
        </w:rPr>
        <w:t>，虽然气候变化的不利影响带来的人权后果殃及世界各地的个人和社区，特别是发展中国家，尤其是小岛屿发展中国家、最不发达国家和内陆发展中国家的个人和社区，但其后果最严重地殃及妇女、儿童、残疾人、土著人民、地方社区、农民和其他农村地区劳动者、生活在缺水、干旱和荒漠化条件下的人、属于少数群体的人、无家可归者、生活贫困者、老年人、移民、难民和境内流离失所者、生活在冲突地区的人和已经处于弱势境地的人，并认识到必须承认他们在推动采取气候行动方面的能动性，</w:t>
      </w:r>
    </w:p>
    <w:p w14:paraId="56002FC7" w14:textId="77777777" w:rsidR="002A5DD7" w:rsidRPr="00BF445E" w:rsidRDefault="002A5DD7" w:rsidP="002A5DD7">
      <w:pPr>
        <w:pStyle w:val="SingleTxtGC"/>
        <w:ind w:firstLine="431"/>
        <w:rPr>
          <w:iCs/>
        </w:rPr>
      </w:pPr>
      <w:r w:rsidRPr="00853EBA">
        <w:rPr>
          <w:rFonts w:ascii="Time New Roman" w:eastAsia="楷体" w:hAnsi="Time New Roman"/>
          <w:b/>
          <w:bCs/>
          <w:lang w:val="zh-CN"/>
        </w:rPr>
        <w:t>回顾</w:t>
      </w:r>
      <w:r w:rsidRPr="00BF445E">
        <w:rPr>
          <w:lang w:val="zh-CN"/>
        </w:rPr>
        <w:t>人权理事会</w:t>
      </w:r>
      <w:r>
        <w:rPr>
          <w:lang w:val="zh-CN"/>
        </w:rPr>
        <w:t>2</w:t>
      </w:r>
      <w:r w:rsidRPr="00BF445E">
        <w:rPr>
          <w:lang w:val="zh-CN"/>
        </w:rPr>
        <w:t>00</w:t>
      </w:r>
      <w:r>
        <w:rPr>
          <w:lang w:val="zh-CN"/>
        </w:rPr>
        <w:t>7</w:t>
      </w:r>
      <w:r w:rsidRPr="00BF445E">
        <w:rPr>
          <w:lang w:val="zh-CN"/>
        </w:rPr>
        <w:t>年</w:t>
      </w:r>
      <w:r>
        <w:rPr>
          <w:lang w:val="zh-CN"/>
        </w:rPr>
        <w:t>6</w:t>
      </w:r>
      <w:r w:rsidRPr="00BF445E">
        <w:rPr>
          <w:lang w:val="zh-CN"/>
        </w:rPr>
        <w:t>月</w:t>
      </w:r>
      <w:r>
        <w:rPr>
          <w:lang w:val="zh-CN"/>
        </w:rPr>
        <w:t>18</w:t>
      </w:r>
      <w:r w:rsidRPr="00BF445E">
        <w:rPr>
          <w:lang w:val="zh-CN"/>
        </w:rPr>
        <w:t>日关于人权理事会体制建设的第</w:t>
      </w:r>
      <w:r>
        <w:rPr>
          <w:lang w:val="zh-CN"/>
        </w:rPr>
        <w:t>5</w:t>
      </w:r>
      <w:r w:rsidRPr="00BF445E">
        <w:rPr>
          <w:lang w:val="zh-CN"/>
        </w:rPr>
        <w:t>/</w:t>
      </w:r>
      <w:r>
        <w:rPr>
          <w:lang w:val="zh-CN"/>
        </w:rPr>
        <w:t>1</w:t>
      </w:r>
      <w:r w:rsidRPr="00BF445E">
        <w:rPr>
          <w:lang w:val="zh-CN"/>
        </w:rPr>
        <w:t>号决议和关于《人权理事会特别程序任务负责人行为守则》的第</w:t>
      </w:r>
      <w:r>
        <w:rPr>
          <w:lang w:val="zh-CN"/>
        </w:rPr>
        <w:t>5</w:t>
      </w:r>
      <w:r w:rsidRPr="00BF445E">
        <w:rPr>
          <w:lang w:val="zh-CN"/>
        </w:rPr>
        <w:t>/</w:t>
      </w:r>
      <w:r>
        <w:rPr>
          <w:lang w:val="zh-CN"/>
        </w:rPr>
        <w:t>2</w:t>
      </w:r>
      <w:r w:rsidRPr="00BF445E">
        <w:rPr>
          <w:lang w:val="zh-CN"/>
        </w:rPr>
        <w:t>号决议，强调任务负责人应根据这两项决议及其附件履行职责，</w:t>
      </w:r>
    </w:p>
    <w:p w14:paraId="6035C32D" w14:textId="77777777" w:rsidR="002A5DD7" w:rsidRPr="00BF445E" w:rsidRDefault="002A5DD7" w:rsidP="002A5DD7">
      <w:pPr>
        <w:pStyle w:val="SingleTxtGC"/>
        <w:ind w:firstLine="431"/>
      </w:pPr>
      <w:r w:rsidRPr="00853EBA">
        <w:rPr>
          <w:rFonts w:ascii="Time New Roman" w:eastAsia="楷体" w:hAnsi="Time New Roman"/>
          <w:b/>
          <w:bCs/>
          <w:lang w:val="zh-CN"/>
        </w:rPr>
        <w:t>重申</w:t>
      </w:r>
      <w:r w:rsidRPr="00BF445E">
        <w:rPr>
          <w:lang w:val="zh-CN"/>
        </w:rPr>
        <w:t>人权理事会</w:t>
      </w:r>
      <w:r>
        <w:rPr>
          <w:lang w:val="zh-CN"/>
        </w:rPr>
        <w:t>2</w:t>
      </w:r>
      <w:r w:rsidRPr="00BF445E">
        <w:rPr>
          <w:lang w:val="zh-CN"/>
        </w:rPr>
        <w:t>0</w:t>
      </w:r>
      <w:r>
        <w:rPr>
          <w:lang w:val="zh-CN"/>
        </w:rPr>
        <w:t>19</w:t>
      </w:r>
      <w:r w:rsidRPr="00BF445E">
        <w:rPr>
          <w:lang w:val="zh-CN"/>
        </w:rPr>
        <w:t>年</w:t>
      </w:r>
      <w:r>
        <w:rPr>
          <w:lang w:val="zh-CN"/>
        </w:rPr>
        <w:t>3</w:t>
      </w:r>
      <w:r w:rsidRPr="00BF445E">
        <w:rPr>
          <w:lang w:val="zh-CN"/>
        </w:rPr>
        <w:t>月</w:t>
      </w:r>
      <w:r>
        <w:rPr>
          <w:lang w:val="zh-CN"/>
        </w:rPr>
        <w:t>21</w:t>
      </w:r>
      <w:r w:rsidRPr="00BF445E">
        <w:rPr>
          <w:lang w:val="zh-CN"/>
        </w:rPr>
        <w:t>日第</w:t>
      </w:r>
      <w:r>
        <w:rPr>
          <w:lang w:val="zh-CN"/>
        </w:rPr>
        <w:t>4</w:t>
      </w:r>
      <w:r w:rsidRPr="00BF445E">
        <w:rPr>
          <w:lang w:val="zh-CN"/>
        </w:rPr>
        <w:t>0/</w:t>
      </w:r>
      <w:r>
        <w:rPr>
          <w:lang w:val="zh-CN"/>
        </w:rPr>
        <w:t>11</w:t>
      </w:r>
      <w:r w:rsidRPr="00BF445E">
        <w:rPr>
          <w:lang w:val="zh-CN"/>
        </w:rPr>
        <w:t>号决议，其中理事会确认了从事环境事务工作的人权维护者</w:t>
      </w:r>
      <w:r w:rsidRPr="00BF445E">
        <w:rPr>
          <w:lang w:val="zh-CN"/>
        </w:rPr>
        <w:t>(</w:t>
      </w:r>
      <w:r w:rsidRPr="00BF445E">
        <w:rPr>
          <w:lang w:val="zh-CN"/>
        </w:rPr>
        <w:t>被称为环境人权维护者</w:t>
      </w:r>
      <w:r w:rsidRPr="00BF445E">
        <w:rPr>
          <w:lang w:val="zh-CN"/>
        </w:rPr>
        <w:t>)</w:t>
      </w:r>
      <w:r w:rsidRPr="00BF445E">
        <w:rPr>
          <w:lang w:val="zh-CN"/>
        </w:rPr>
        <w:t>，包括妇女和土著人权维护者，对享有人权、保护环境和可持续发展的贡献；促请各国采取一切必要措施，确保保护包括环境人权维护者在内的所有人的权利和安全；特别指出所有企业</w:t>
      </w:r>
      <w:r w:rsidRPr="00BF445E">
        <w:rPr>
          <w:lang w:val="zh-CN"/>
        </w:rPr>
        <w:t>(</w:t>
      </w:r>
      <w:r w:rsidRPr="00BF445E">
        <w:rPr>
          <w:lang w:val="zh-CN"/>
        </w:rPr>
        <w:t>既包括跨国企业，也包括其他企业</w:t>
      </w:r>
      <w:r w:rsidRPr="00BF445E">
        <w:rPr>
          <w:lang w:val="zh-CN"/>
        </w:rPr>
        <w:t>)</w:t>
      </w:r>
      <w:r w:rsidRPr="00BF445E">
        <w:rPr>
          <w:lang w:val="zh-CN"/>
        </w:rPr>
        <w:t>均有责任按照《工商企业与人权指导原则》尊重人权，包括尊重人权维护者</w:t>
      </w:r>
      <w:r w:rsidRPr="00BF445E">
        <w:rPr>
          <w:lang w:val="zh-CN"/>
        </w:rPr>
        <w:t>(</w:t>
      </w:r>
      <w:r w:rsidRPr="00BF445E">
        <w:rPr>
          <w:lang w:val="zh-CN"/>
        </w:rPr>
        <w:t>包括环境人权维护者</w:t>
      </w:r>
      <w:r w:rsidRPr="00BF445E">
        <w:rPr>
          <w:lang w:val="zh-CN"/>
        </w:rPr>
        <w:t>)</w:t>
      </w:r>
      <w:r w:rsidRPr="00BF445E">
        <w:rPr>
          <w:lang w:val="zh-CN"/>
        </w:rPr>
        <w:t>的生命权及自由和安全权，</w:t>
      </w:r>
    </w:p>
    <w:p w14:paraId="098D860B" w14:textId="77777777" w:rsidR="002A5DD7" w:rsidRPr="00BF445E" w:rsidRDefault="002A5DD7" w:rsidP="002A5DD7">
      <w:pPr>
        <w:pStyle w:val="SingleTxtGC"/>
        <w:ind w:firstLine="431"/>
      </w:pPr>
      <w:r>
        <w:rPr>
          <w:lang w:val="zh-CN"/>
        </w:rPr>
        <w:t>1</w:t>
      </w:r>
      <w:r w:rsidRPr="00BF445E">
        <w:rPr>
          <w:lang w:val="zh-CN"/>
        </w:rPr>
        <w:t>.</w:t>
      </w:r>
      <w:r w:rsidRPr="00BF445E">
        <w:rPr>
          <w:lang w:val="zh-CN"/>
        </w:rPr>
        <w:tab/>
      </w:r>
      <w:r w:rsidRPr="00853EBA">
        <w:rPr>
          <w:rFonts w:ascii="Time New Roman" w:eastAsia="楷体" w:hAnsi="Time New Roman"/>
          <w:b/>
          <w:bCs/>
          <w:lang w:val="zh-CN"/>
        </w:rPr>
        <w:t>强调</w:t>
      </w:r>
      <w:r w:rsidRPr="00BF445E">
        <w:rPr>
          <w:lang w:val="zh-CN"/>
        </w:rPr>
        <w:t>各国在采取措施应对气候变化的同时，必须确保履行国际人权法规定的义务；</w:t>
      </w:r>
    </w:p>
    <w:p w14:paraId="155C0EAB" w14:textId="77777777" w:rsidR="002A5DD7" w:rsidRPr="00BF445E" w:rsidRDefault="002A5DD7" w:rsidP="002A5DD7">
      <w:pPr>
        <w:pStyle w:val="SingleTxtGC"/>
        <w:ind w:firstLine="431"/>
        <w:rPr>
          <w:iCs/>
        </w:rPr>
      </w:pPr>
      <w:r>
        <w:rPr>
          <w:lang w:val="zh-CN"/>
        </w:rPr>
        <w:t>2</w:t>
      </w:r>
      <w:r w:rsidRPr="00BF445E">
        <w:rPr>
          <w:lang w:val="zh-CN"/>
        </w:rPr>
        <w:t>.</w:t>
      </w:r>
      <w:r w:rsidRPr="00BF445E">
        <w:rPr>
          <w:lang w:val="zh-CN"/>
        </w:rPr>
        <w:tab/>
      </w:r>
      <w:r w:rsidRPr="00853EBA">
        <w:rPr>
          <w:rFonts w:ascii="Time New Roman" w:eastAsia="楷体" w:hAnsi="Time New Roman"/>
          <w:b/>
          <w:bCs/>
          <w:lang w:val="zh-CN"/>
        </w:rPr>
        <w:t>欢迎</w:t>
      </w:r>
      <w:r w:rsidRPr="00BF445E">
        <w:rPr>
          <w:lang w:val="zh-CN"/>
        </w:rPr>
        <w:t>气候变化背景下促进和保护人权特别报告员的工作；</w:t>
      </w:r>
      <w:r w:rsidRPr="00853EBA">
        <w:rPr>
          <w:rStyle w:val="a8"/>
        </w:rPr>
        <w:footnoteReference w:id="2"/>
      </w:r>
    </w:p>
    <w:p w14:paraId="07AB7238" w14:textId="77777777" w:rsidR="002A5DD7" w:rsidRPr="00BF445E" w:rsidRDefault="002A5DD7" w:rsidP="002A5DD7">
      <w:pPr>
        <w:pStyle w:val="SingleTxtGC"/>
        <w:ind w:firstLine="431"/>
      </w:pPr>
      <w:r>
        <w:rPr>
          <w:lang w:val="zh-CN"/>
        </w:rPr>
        <w:t>3</w:t>
      </w:r>
      <w:r w:rsidRPr="00BF445E">
        <w:rPr>
          <w:lang w:val="zh-CN"/>
        </w:rPr>
        <w:t>.</w:t>
      </w:r>
      <w:r w:rsidRPr="00BF445E">
        <w:rPr>
          <w:lang w:val="zh-CN"/>
        </w:rPr>
        <w:tab/>
      </w:r>
      <w:r w:rsidRPr="00853EBA">
        <w:rPr>
          <w:rFonts w:ascii="Time New Roman" w:eastAsia="楷体" w:hAnsi="Time New Roman"/>
          <w:b/>
          <w:bCs/>
          <w:lang w:val="zh-CN"/>
        </w:rPr>
        <w:t>决定</w:t>
      </w:r>
      <w:r w:rsidRPr="00BF445E">
        <w:rPr>
          <w:lang w:val="zh-CN"/>
        </w:rPr>
        <w:t>将气候变化背景下促进和保护人权特别报告员的任期延长三年，条件与人权理事会第</w:t>
      </w:r>
      <w:r>
        <w:rPr>
          <w:lang w:val="zh-CN"/>
        </w:rPr>
        <w:t>48</w:t>
      </w:r>
      <w:r w:rsidRPr="00BF445E">
        <w:rPr>
          <w:lang w:val="zh-CN"/>
        </w:rPr>
        <w:t>/</w:t>
      </w:r>
      <w:r>
        <w:rPr>
          <w:lang w:val="zh-CN"/>
        </w:rPr>
        <w:t>14</w:t>
      </w:r>
      <w:r w:rsidRPr="00BF445E">
        <w:rPr>
          <w:lang w:val="zh-CN"/>
        </w:rPr>
        <w:t>号决议，包括第</w:t>
      </w:r>
      <w:r>
        <w:rPr>
          <w:lang w:val="zh-CN"/>
        </w:rPr>
        <w:t>2</w:t>
      </w:r>
      <w:r w:rsidRPr="00BF445E">
        <w:rPr>
          <w:lang w:val="zh-CN"/>
        </w:rPr>
        <w:t>段</w:t>
      </w:r>
      <w:r w:rsidRPr="00BF445E">
        <w:rPr>
          <w:lang w:val="zh-CN"/>
        </w:rPr>
        <w:t>(</w:t>
      </w:r>
      <w:r>
        <w:rPr>
          <w:lang w:val="zh-CN"/>
        </w:rPr>
        <w:t>a</w:t>
      </w:r>
      <w:r w:rsidRPr="00BF445E">
        <w:rPr>
          <w:lang w:val="zh-CN"/>
        </w:rPr>
        <w:t>)</w:t>
      </w:r>
      <w:r w:rsidRPr="00BF445E">
        <w:rPr>
          <w:lang w:val="zh-CN"/>
        </w:rPr>
        <w:t>至</w:t>
      </w:r>
      <w:r w:rsidRPr="00BF445E">
        <w:rPr>
          <w:lang w:val="zh-CN"/>
        </w:rPr>
        <w:t>(</w:t>
      </w:r>
      <w:r>
        <w:rPr>
          <w:lang w:val="zh-CN"/>
        </w:rPr>
        <w:t>m</w:t>
      </w:r>
      <w:r w:rsidRPr="00BF445E">
        <w:rPr>
          <w:lang w:val="zh-CN"/>
        </w:rPr>
        <w:t>)</w:t>
      </w:r>
      <w:r w:rsidRPr="00BF445E">
        <w:rPr>
          <w:lang w:val="zh-CN"/>
        </w:rPr>
        <w:t>分段所规定的条件相同；</w:t>
      </w:r>
    </w:p>
    <w:p w14:paraId="57497561" w14:textId="77777777" w:rsidR="002A5DD7" w:rsidRPr="00BF445E" w:rsidRDefault="002A5DD7" w:rsidP="002A5DD7">
      <w:pPr>
        <w:pStyle w:val="SingleTxtGC"/>
        <w:ind w:firstLine="431"/>
      </w:pPr>
      <w:r>
        <w:rPr>
          <w:lang w:val="zh-CN"/>
        </w:rPr>
        <w:lastRenderedPageBreak/>
        <w:t>4</w:t>
      </w:r>
      <w:r w:rsidRPr="00BF445E">
        <w:rPr>
          <w:lang w:val="zh-CN"/>
        </w:rPr>
        <w:t>.</w:t>
      </w:r>
      <w:r w:rsidRPr="00BF445E">
        <w:rPr>
          <w:lang w:val="zh-CN"/>
        </w:rPr>
        <w:tab/>
      </w:r>
      <w:r w:rsidRPr="00853EBA">
        <w:rPr>
          <w:rFonts w:ascii="Time New Roman" w:eastAsia="楷体" w:hAnsi="Time New Roman"/>
          <w:b/>
          <w:bCs/>
          <w:lang w:val="zh-CN"/>
        </w:rPr>
        <w:t>请</w:t>
      </w:r>
      <w:r w:rsidRPr="00BF445E">
        <w:rPr>
          <w:lang w:val="zh-CN"/>
        </w:rPr>
        <w:t>特别报告员按照人权理事会和大会各自的工作方案，每年向理事会和大会报告任务的执行情况；</w:t>
      </w:r>
    </w:p>
    <w:p w14:paraId="3828FC6E" w14:textId="77777777" w:rsidR="002A5DD7" w:rsidRPr="00BF445E" w:rsidRDefault="002A5DD7" w:rsidP="002A5DD7">
      <w:pPr>
        <w:pStyle w:val="SingleTxtGC"/>
        <w:ind w:firstLine="431"/>
      </w:pPr>
      <w:r>
        <w:rPr>
          <w:lang w:val="zh-CN"/>
        </w:rPr>
        <w:t>5</w:t>
      </w:r>
      <w:r w:rsidRPr="00BF445E">
        <w:rPr>
          <w:lang w:val="zh-CN"/>
        </w:rPr>
        <w:t>.</w:t>
      </w:r>
      <w:r w:rsidRPr="00BF445E">
        <w:rPr>
          <w:lang w:val="zh-CN"/>
        </w:rPr>
        <w:tab/>
      </w:r>
      <w:r w:rsidRPr="00853EBA">
        <w:rPr>
          <w:rFonts w:ascii="Time New Roman" w:eastAsia="楷体" w:hAnsi="Time New Roman"/>
          <w:b/>
          <w:bCs/>
          <w:lang w:val="zh-CN"/>
        </w:rPr>
        <w:t>又请</w:t>
      </w:r>
      <w:r w:rsidRPr="00BF445E">
        <w:rPr>
          <w:lang w:val="zh-CN"/>
        </w:rPr>
        <w:t>特别报告员根据本决议、理事会第</w:t>
      </w:r>
      <w:r>
        <w:rPr>
          <w:lang w:val="zh-CN"/>
        </w:rPr>
        <w:t>48</w:t>
      </w:r>
      <w:r w:rsidRPr="00BF445E">
        <w:rPr>
          <w:lang w:val="zh-CN"/>
        </w:rPr>
        <w:t>/</w:t>
      </w:r>
      <w:r>
        <w:rPr>
          <w:lang w:val="zh-CN"/>
        </w:rPr>
        <w:t>14</w:t>
      </w:r>
      <w:r w:rsidRPr="00BF445E">
        <w:rPr>
          <w:lang w:val="zh-CN"/>
        </w:rPr>
        <w:t>号决议和理事会以往关于人权与气候变化的各项决议，也</w:t>
      </w:r>
      <w:proofErr w:type="gramStart"/>
      <w:r w:rsidRPr="00BF445E">
        <w:rPr>
          <w:lang w:val="zh-CN"/>
        </w:rPr>
        <w:t>酌情就</w:t>
      </w:r>
      <w:proofErr w:type="gramEnd"/>
      <w:r w:rsidRPr="00BF445E">
        <w:rPr>
          <w:lang w:val="zh-CN"/>
        </w:rPr>
        <w:t>气候变化背景下促进和保护人权问题与本决议中体现的所有相关利益攸关方，特别是受气候变化不利影响最为严重的利益攸关方，以及国家、学术界、工商企业及环境人权维护者和其他人权维护者举行年度磋商；</w:t>
      </w:r>
    </w:p>
    <w:p w14:paraId="1768DAE9" w14:textId="77777777" w:rsidR="002A5DD7" w:rsidRPr="00BF445E" w:rsidRDefault="002A5DD7" w:rsidP="002A5DD7">
      <w:pPr>
        <w:pStyle w:val="SingleTxtGC"/>
        <w:ind w:firstLine="431"/>
        <w:rPr>
          <w:color w:val="000000" w:themeColor="text1"/>
        </w:rPr>
      </w:pPr>
      <w:r>
        <w:rPr>
          <w:lang w:val="zh-CN"/>
        </w:rPr>
        <w:t>6</w:t>
      </w:r>
      <w:r w:rsidRPr="00BF445E">
        <w:rPr>
          <w:lang w:val="zh-CN"/>
        </w:rPr>
        <w:t>.</w:t>
      </w:r>
      <w:r w:rsidRPr="00BF445E">
        <w:rPr>
          <w:lang w:val="zh-CN"/>
        </w:rPr>
        <w:tab/>
      </w:r>
      <w:r w:rsidRPr="00853EBA">
        <w:rPr>
          <w:rFonts w:ascii="Time New Roman" w:eastAsia="楷体" w:hAnsi="Time New Roman"/>
          <w:b/>
          <w:bCs/>
          <w:lang w:val="zh-CN"/>
        </w:rPr>
        <w:t>还请</w:t>
      </w:r>
      <w:r w:rsidRPr="00BF445E">
        <w:rPr>
          <w:lang w:val="zh-CN"/>
        </w:rPr>
        <w:t>特别报告员继续适当考虑到：</w:t>
      </w:r>
    </w:p>
    <w:p w14:paraId="2CA2D30B" w14:textId="77777777" w:rsidR="002A5DD7" w:rsidRPr="00BF445E" w:rsidRDefault="002A5DD7" w:rsidP="002A5DD7">
      <w:pPr>
        <w:pStyle w:val="SingleTxtGC"/>
        <w:ind w:firstLine="431"/>
        <w:rPr>
          <w:color w:val="000000" w:themeColor="text1"/>
        </w:rPr>
      </w:pPr>
      <w:r w:rsidRPr="00BF445E">
        <w:rPr>
          <w:lang w:val="zh-CN"/>
        </w:rPr>
        <w:t>(</w:t>
      </w:r>
      <w:r>
        <w:rPr>
          <w:lang w:val="zh-CN"/>
        </w:rPr>
        <w:t>a</w:t>
      </w:r>
      <w:r w:rsidRPr="00BF445E">
        <w:rPr>
          <w:lang w:val="zh-CN"/>
        </w:rPr>
        <w:t>)</w:t>
      </w:r>
      <w:r w:rsidRPr="00BF445E">
        <w:rPr>
          <w:lang w:val="zh-CN"/>
        </w:rPr>
        <w:tab/>
      </w:r>
      <w:r w:rsidRPr="00BF445E">
        <w:rPr>
          <w:lang w:val="zh-CN"/>
        </w:rPr>
        <w:t>需要扩大全球行动和支持以应对气候变化，包括避免、尽量减轻和处理与气候变化不利影响相关的损失和损害；</w:t>
      </w:r>
    </w:p>
    <w:p w14:paraId="7D8721E3" w14:textId="77777777" w:rsidR="002A5DD7" w:rsidRPr="00BF445E" w:rsidRDefault="002A5DD7" w:rsidP="002A5DD7">
      <w:pPr>
        <w:pStyle w:val="SingleTxtGC"/>
        <w:ind w:firstLine="431"/>
        <w:rPr>
          <w:color w:val="000000" w:themeColor="text1"/>
        </w:rPr>
      </w:pPr>
      <w:r w:rsidRPr="00BF445E">
        <w:rPr>
          <w:lang w:val="zh-CN"/>
        </w:rPr>
        <w:t>(</w:t>
      </w:r>
      <w:r>
        <w:rPr>
          <w:lang w:val="zh-CN"/>
        </w:rPr>
        <w:t>b</w:t>
      </w:r>
      <w:r w:rsidRPr="00BF445E">
        <w:rPr>
          <w:lang w:val="zh-CN"/>
        </w:rPr>
        <w:t>)</w:t>
      </w:r>
      <w:r w:rsidRPr="00BF445E">
        <w:rPr>
          <w:lang w:val="zh-CN"/>
        </w:rPr>
        <w:tab/>
      </w:r>
      <w:r w:rsidRPr="00BF445E">
        <w:rPr>
          <w:lang w:val="zh-CN"/>
        </w:rPr>
        <w:t>《联合国气候变化框架公约》的所有原则，包括共同但有区别的责任和各自能力的原则，顾及不同国情，并联系可持续发展和消除贫困的努力，一切致力于实现《联合国气候变化框架公约》和《巴黎协定》的目标；</w:t>
      </w:r>
    </w:p>
    <w:p w14:paraId="442BF9F3" w14:textId="77777777" w:rsidR="002A5DD7" w:rsidRPr="00BF445E" w:rsidRDefault="002A5DD7" w:rsidP="002A5DD7">
      <w:pPr>
        <w:pStyle w:val="SingleTxtGC"/>
        <w:ind w:firstLine="431"/>
      </w:pPr>
      <w:r>
        <w:rPr>
          <w:lang w:val="zh-CN"/>
        </w:rPr>
        <w:t>7</w:t>
      </w:r>
      <w:r w:rsidRPr="00BF445E">
        <w:rPr>
          <w:lang w:val="zh-CN"/>
        </w:rPr>
        <w:t>.</w:t>
      </w:r>
      <w:r w:rsidRPr="00BF445E">
        <w:rPr>
          <w:lang w:val="zh-CN"/>
        </w:rPr>
        <w:tab/>
      </w:r>
      <w:r w:rsidRPr="00853EBA">
        <w:rPr>
          <w:rFonts w:ascii="Time New Roman" w:eastAsia="楷体" w:hAnsi="Time New Roman"/>
          <w:b/>
          <w:bCs/>
          <w:lang w:val="zh-CN"/>
        </w:rPr>
        <w:t>欢迎</w:t>
      </w:r>
      <w:r w:rsidRPr="00BF445E">
        <w:rPr>
          <w:lang w:val="zh-CN"/>
        </w:rPr>
        <w:t>气候变化背景下促进和保护人权特别报告员与人权领域其他联合国机制和程序，包括条约机构、联合国人权事务高级专员办事处和其他特别程序任务负责人</w:t>
      </w:r>
      <w:r w:rsidRPr="00BF445E">
        <w:rPr>
          <w:lang w:val="zh-CN"/>
        </w:rPr>
        <w:t>(</w:t>
      </w:r>
      <w:r w:rsidRPr="00BF445E">
        <w:rPr>
          <w:lang w:val="zh-CN"/>
        </w:rPr>
        <w:t>特别是享有清洁、健康和</w:t>
      </w:r>
      <w:proofErr w:type="gramStart"/>
      <w:r w:rsidRPr="00BF445E">
        <w:rPr>
          <w:lang w:val="zh-CN"/>
        </w:rPr>
        <w:t>可</w:t>
      </w:r>
      <w:proofErr w:type="gramEnd"/>
      <w:r w:rsidRPr="00BF445E">
        <w:rPr>
          <w:lang w:val="zh-CN"/>
        </w:rPr>
        <w:t>持续环境的人权问题特别报告员，危险物质及废物的无害环境管理和处置对人权的影响问题特别报告员，享有安全饮用水和卫生设施的人权问题特别报告员以及发展权特别报告员</w:t>
      </w:r>
      <w:r w:rsidRPr="00BF445E">
        <w:rPr>
          <w:lang w:val="zh-CN"/>
        </w:rPr>
        <w:t>)</w:t>
      </w:r>
      <w:r w:rsidRPr="00BF445E">
        <w:rPr>
          <w:lang w:val="zh-CN"/>
        </w:rPr>
        <w:t>建立起密切协调；并鼓励特别报告员在这方面继续努力；</w:t>
      </w:r>
    </w:p>
    <w:p w14:paraId="6620BC1D" w14:textId="77777777" w:rsidR="002A5DD7" w:rsidRPr="00BF445E" w:rsidRDefault="002A5DD7" w:rsidP="002A5DD7">
      <w:pPr>
        <w:pStyle w:val="SingleTxtGC"/>
        <w:ind w:firstLine="431"/>
      </w:pPr>
      <w:r>
        <w:rPr>
          <w:lang w:val="zh-CN"/>
        </w:rPr>
        <w:t>8</w:t>
      </w:r>
      <w:r w:rsidRPr="00BF445E">
        <w:rPr>
          <w:lang w:val="zh-CN"/>
        </w:rPr>
        <w:t>.</w:t>
      </w:r>
      <w:r w:rsidRPr="00BF445E">
        <w:rPr>
          <w:lang w:val="zh-CN"/>
        </w:rPr>
        <w:tab/>
      </w:r>
      <w:r w:rsidRPr="00853EBA">
        <w:rPr>
          <w:rFonts w:ascii="Time New Roman" w:eastAsia="楷体" w:hAnsi="Time New Roman"/>
          <w:b/>
          <w:bCs/>
          <w:lang w:val="zh-CN"/>
        </w:rPr>
        <w:t>吁请</w:t>
      </w:r>
      <w:r w:rsidRPr="00BF445E">
        <w:rPr>
          <w:lang w:val="zh-CN"/>
        </w:rPr>
        <w:t>各国和</w:t>
      </w:r>
      <w:proofErr w:type="gramStart"/>
      <w:r w:rsidRPr="00BF445E">
        <w:rPr>
          <w:lang w:val="zh-CN"/>
        </w:rPr>
        <w:t>所有利益</w:t>
      </w:r>
      <w:proofErr w:type="gramEnd"/>
      <w:r w:rsidRPr="00BF445E">
        <w:rPr>
          <w:lang w:val="zh-CN"/>
        </w:rPr>
        <w:t>攸关方在气候变化背景下促进和保护人权特别报告员执行任务时与其充分合作，包括提供特别报告员函件中索要的一切必要资料，对特别报告员的紧急呼吁迅速</w:t>
      </w:r>
      <w:proofErr w:type="gramStart"/>
      <w:r w:rsidRPr="00BF445E">
        <w:rPr>
          <w:lang w:val="zh-CN"/>
        </w:rPr>
        <w:t>作出</w:t>
      </w:r>
      <w:proofErr w:type="gramEnd"/>
      <w:r w:rsidRPr="00BF445E">
        <w:rPr>
          <w:lang w:val="zh-CN"/>
        </w:rPr>
        <w:t>反应，认真考虑对特别报告员的国别访问请求</w:t>
      </w:r>
      <w:proofErr w:type="gramStart"/>
      <w:r w:rsidRPr="00BF445E">
        <w:rPr>
          <w:lang w:val="zh-CN"/>
        </w:rPr>
        <w:t>作出</w:t>
      </w:r>
      <w:proofErr w:type="gramEnd"/>
      <w:r w:rsidRPr="00BF445E">
        <w:rPr>
          <w:lang w:val="zh-CN"/>
        </w:rPr>
        <w:t>肯定答复，并考虑落实在</w:t>
      </w:r>
      <w:proofErr w:type="gramStart"/>
      <w:r w:rsidRPr="00BF445E">
        <w:rPr>
          <w:lang w:val="zh-CN"/>
        </w:rPr>
        <w:t>本任务</w:t>
      </w:r>
      <w:proofErr w:type="gramEnd"/>
      <w:r w:rsidRPr="00BF445E">
        <w:rPr>
          <w:lang w:val="zh-CN"/>
        </w:rPr>
        <w:t>之下提交的报告中所载的建议；</w:t>
      </w:r>
    </w:p>
    <w:p w14:paraId="10DD8067" w14:textId="77777777" w:rsidR="002A5DD7" w:rsidRPr="00BF445E" w:rsidRDefault="002A5DD7" w:rsidP="002A5DD7">
      <w:pPr>
        <w:pStyle w:val="SingleTxtGC"/>
        <w:ind w:firstLine="431"/>
      </w:pPr>
      <w:r>
        <w:rPr>
          <w:lang w:val="zh-CN"/>
        </w:rPr>
        <w:t>9</w:t>
      </w:r>
      <w:r w:rsidRPr="00BF445E">
        <w:rPr>
          <w:lang w:val="zh-CN"/>
        </w:rPr>
        <w:t>.</w:t>
      </w:r>
      <w:r w:rsidRPr="00BF445E">
        <w:rPr>
          <w:lang w:val="zh-CN"/>
        </w:rPr>
        <w:tab/>
      </w:r>
      <w:r w:rsidRPr="00853EBA">
        <w:rPr>
          <w:rFonts w:ascii="Time New Roman" w:eastAsia="楷体" w:hAnsi="Time New Roman"/>
          <w:b/>
          <w:bCs/>
          <w:lang w:val="zh-CN"/>
        </w:rPr>
        <w:t>鼓励</w:t>
      </w:r>
      <w:r w:rsidRPr="00BF445E">
        <w:rPr>
          <w:lang w:val="zh-CN"/>
        </w:rPr>
        <w:t>所有相关利益攸关方，包括联合国各机构、基金和方案、人权机制、国家人权机构、国家执行、报告和后续行动机制、国家独立监测框架、民间社会、私营部门、捐助方和发展机构，与特别报告员充分合作，使任务负责人能够履行任务；</w:t>
      </w:r>
    </w:p>
    <w:p w14:paraId="1C93970F" w14:textId="77777777" w:rsidR="002A5DD7" w:rsidRPr="00BF445E" w:rsidRDefault="002A5DD7" w:rsidP="002A5DD7">
      <w:pPr>
        <w:pStyle w:val="SingleTxtGC"/>
        <w:ind w:firstLine="431"/>
      </w:pPr>
      <w:r>
        <w:rPr>
          <w:lang w:val="zh-CN"/>
        </w:rPr>
        <w:t>1</w:t>
      </w:r>
      <w:r w:rsidRPr="00BF445E">
        <w:rPr>
          <w:lang w:val="zh-CN"/>
        </w:rPr>
        <w:t>0.</w:t>
      </w:r>
      <w:r w:rsidRPr="00BF445E">
        <w:rPr>
          <w:lang w:val="zh-CN"/>
        </w:rPr>
        <w:tab/>
      </w:r>
      <w:r w:rsidRPr="00853EBA">
        <w:rPr>
          <w:rFonts w:ascii="Time New Roman" w:eastAsia="楷体" w:hAnsi="Time New Roman"/>
          <w:b/>
          <w:bCs/>
          <w:lang w:val="zh-CN"/>
        </w:rPr>
        <w:t>请</w:t>
      </w:r>
      <w:r w:rsidRPr="00BF445E">
        <w:rPr>
          <w:lang w:val="zh-CN"/>
        </w:rPr>
        <w:t>秘书长和联合国人权事务高级专员向特别报告员提供切实履行任务所需的一切人力、技术和财政资源；</w:t>
      </w:r>
    </w:p>
    <w:p w14:paraId="6516D14B" w14:textId="77777777" w:rsidR="002A5DD7" w:rsidRPr="00BF445E" w:rsidRDefault="002A5DD7" w:rsidP="002A5DD7">
      <w:pPr>
        <w:pStyle w:val="SingleTxtGC"/>
        <w:ind w:firstLine="431"/>
      </w:pPr>
      <w:r>
        <w:rPr>
          <w:lang w:val="zh-CN"/>
        </w:rPr>
        <w:t>11</w:t>
      </w:r>
      <w:r w:rsidRPr="00BF445E">
        <w:rPr>
          <w:lang w:val="zh-CN"/>
        </w:rPr>
        <w:t>.</w:t>
      </w:r>
      <w:r w:rsidRPr="00BF445E">
        <w:rPr>
          <w:lang w:val="zh-CN"/>
        </w:rPr>
        <w:tab/>
      </w:r>
      <w:r w:rsidRPr="00853EBA">
        <w:rPr>
          <w:rFonts w:ascii="Time New Roman" w:eastAsia="楷体" w:hAnsi="Time New Roman"/>
          <w:b/>
          <w:bCs/>
          <w:lang w:val="zh-CN"/>
        </w:rPr>
        <w:t>决定</w:t>
      </w:r>
      <w:r w:rsidRPr="00BF445E">
        <w:rPr>
          <w:lang w:val="zh-CN"/>
        </w:rPr>
        <w:t>继续处理此事。</w:t>
      </w:r>
    </w:p>
    <w:p w14:paraId="376828F3" w14:textId="77777777" w:rsidR="002A5DD7" w:rsidRPr="000B14A0" w:rsidRDefault="002A5DD7" w:rsidP="002A5DD7">
      <w:pPr>
        <w:pStyle w:val="SingleTxtGC"/>
        <w:jc w:val="right"/>
        <w:rPr>
          <w:rFonts w:eastAsia="楷体"/>
          <w:lang w:val="zh-CN"/>
        </w:rPr>
      </w:pPr>
      <w:r>
        <w:rPr>
          <w:rFonts w:eastAsia="楷体"/>
          <w:lang w:val="zh-CN"/>
        </w:rPr>
        <w:t>2</w:t>
      </w:r>
      <w:r w:rsidRPr="000B14A0">
        <w:rPr>
          <w:rFonts w:eastAsia="楷体"/>
          <w:lang w:val="zh-CN"/>
        </w:rPr>
        <w:t>0</w:t>
      </w:r>
      <w:r>
        <w:rPr>
          <w:rFonts w:eastAsia="楷体"/>
          <w:lang w:val="zh-CN"/>
        </w:rPr>
        <w:t>24</w:t>
      </w:r>
      <w:r w:rsidRPr="000B14A0">
        <w:rPr>
          <w:rFonts w:eastAsia="楷体"/>
          <w:lang w:val="zh-CN"/>
        </w:rPr>
        <w:t>年</w:t>
      </w:r>
      <w:r>
        <w:rPr>
          <w:rFonts w:eastAsia="楷体"/>
          <w:lang w:val="zh-CN"/>
        </w:rPr>
        <w:t>1</w:t>
      </w:r>
      <w:r w:rsidRPr="000B14A0">
        <w:rPr>
          <w:rFonts w:eastAsia="楷体"/>
          <w:lang w:val="zh-CN"/>
        </w:rPr>
        <w:t>0</w:t>
      </w:r>
      <w:r w:rsidRPr="000B14A0">
        <w:rPr>
          <w:rFonts w:eastAsia="楷体"/>
          <w:lang w:val="zh-CN"/>
        </w:rPr>
        <w:t>月</w:t>
      </w:r>
      <w:r>
        <w:rPr>
          <w:rFonts w:eastAsia="楷体"/>
          <w:lang w:val="zh-CN"/>
        </w:rPr>
        <w:t>11</w:t>
      </w:r>
      <w:r w:rsidRPr="000B14A0">
        <w:rPr>
          <w:rFonts w:eastAsia="楷体"/>
          <w:lang w:val="zh-CN"/>
        </w:rPr>
        <w:t>日</w:t>
      </w:r>
      <w:r>
        <w:rPr>
          <w:rFonts w:eastAsia="楷体"/>
        </w:rPr>
        <w:br/>
      </w:r>
      <w:r w:rsidRPr="000B14A0">
        <w:rPr>
          <w:rFonts w:eastAsia="楷体"/>
          <w:lang w:val="zh-CN"/>
        </w:rPr>
        <w:t>第</w:t>
      </w:r>
      <w:r>
        <w:rPr>
          <w:rFonts w:eastAsia="楷体"/>
          <w:lang w:val="zh-CN"/>
        </w:rPr>
        <w:t>49</w:t>
      </w:r>
      <w:r w:rsidRPr="000B14A0">
        <w:rPr>
          <w:rFonts w:eastAsia="楷体"/>
          <w:lang w:val="zh-CN"/>
        </w:rPr>
        <w:t>次会议</w:t>
      </w:r>
    </w:p>
    <w:p w14:paraId="31F7D209" w14:textId="77777777" w:rsidR="002A5DD7" w:rsidRPr="00BF445E" w:rsidRDefault="002A5DD7" w:rsidP="002A5DD7">
      <w:pPr>
        <w:pStyle w:val="SingleTxtGC"/>
      </w:pPr>
      <w:r w:rsidRPr="00BF445E">
        <w:rPr>
          <w:lang w:val="zh-CN"/>
        </w:rPr>
        <w:t>[</w:t>
      </w:r>
      <w:r w:rsidRPr="00BF445E">
        <w:rPr>
          <w:lang w:val="zh-CN"/>
        </w:rPr>
        <w:t>未经表决获得通过。</w:t>
      </w:r>
      <w:r w:rsidRPr="00BF445E">
        <w:rPr>
          <w:lang w:val="zh-CN"/>
        </w:rPr>
        <w:t>]</w:t>
      </w:r>
    </w:p>
    <w:p w14:paraId="0B41825B" w14:textId="77777777" w:rsidR="002A5DD7" w:rsidRDefault="002A5DD7" w:rsidP="002A5DD7">
      <w:pPr>
        <w:pStyle w:val="SingleTxtGC"/>
      </w:pPr>
    </w:p>
    <w:p w14:paraId="6B32A3CA" w14:textId="77777777" w:rsidR="002A5DD7" w:rsidRPr="002D6A9C" w:rsidRDefault="002A5DD7" w:rsidP="002A5DD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872571C" w14:textId="77777777" w:rsidR="00654DC1" w:rsidRPr="00654DC1" w:rsidRDefault="00654DC1" w:rsidP="00654DC1">
      <w:pPr>
        <w:pStyle w:val="SingleTxtGC"/>
        <w:rPr>
          <w:lang w:val="fr-CH"/>
        </w:rPr>
      </w:pPr>
    </w:p>
    <w:sectPr w:rsidR="00654DC1" w:rsidRPr="00654DC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4A0BF" w14:textId="77777777" w:rsidR="001F00E9" w:rsidRPr="000D319F" w:rsidRDefault="001F00E9" w:rsidP="000D319F">
      <w:pPr>
        <w:pStyle w:val="af0"/>
        <w:spacing w:after="240"/>
        <w:ind w:left="907"/>
        <w:rPr>
          <w:rFonts w:asciiTheme="majorBidi" w:eastAsia="宋体" w:hAnsiTheme="majorBidi" w:cstheme="majorBidi"/>
          <w:sz w:val="21"/>
          <w:szCs w:val="21"/>
          <w:lang w:val="en-US"/>
        </w:rPr>
      </w:pPr>
    </w:p>
    <w:p w14:paraId="059778DC" w14:textId="77777777" w:rsidR="001F00E9" w:rsidRPr="000D319F" w:rsidRDefault="001F00E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6EFCA7" w14:textId="77777777" w:rsidR="001F00E9" w:rsidRPr="000D319F" w:rsidRDefault="001F00E9" w:rsidP="000D319F">
      <w:pPr>
        <w:pStyle w:val="af0"/>
      </w:pPr>
    </w:p>
  </w:endnote>
  <w:endnote w:type="continuationNotice" w:id="1">
    <w:p w14:paraId="34934DA5" w14:textId="77777777" w:rsidR="001F00E9" w:rsidRDefault="001F00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CFEF9" w14:textId="77777777" w:rsidR="00654DC1" w:rsidRPr="00654DC1" w:rsidRDefault="00654DC1" w:rsidP="00654DC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54DC1">
      <w:rPr>
        <w:rStyle w:val="af2"/>
        <w:b w:val="0"/>
        <w:snapToGrid w:val="0"/>
        <w:sz w:val="16"/>
      </w:rPr>
      <w:t>GE.24</w:t>
    </w:r>
    <w:proofErr w:type="spellEnd"/>
    <w:r w:rsidRPr="00654DC1">
      <w:rPr>
        <w:rStyle w:val="af2"/>
        <w:b w:val="0"/>
        <w:snapToGrid w:val="0"/>
        <w:sz w:val="16"/>
      </w:rPr>
      <w:t>-18734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249CF" w14:textId="77777777" w:rsidR="00654DC1" w:rsidRPr="00654DC1" w:rsidRDefault="00654DC1" w:rsidP="00654DC1">
    <w:pPr>
      <w:pStyle w:val="af0"/>
      <w:tabs>
        <w:tab w:val="right" w:pos="9638"/>
      </w:tabs>
      <w:rPr>
        <w:rStyle w:val="af2"/>
      </w:rPr>
    </w:pPr>
    <w:proofErr w:type="spellStart"/>
    <w:r>
      <w:t>GE.24</w:t>
    </w:r>
    <w:proofErr w:type="spellEnd"/>
    <w:r>
      <w:t>-18734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5D5FC" w14:textId="293247B5" w:rsidR="002956FD" w:rsidRPr="00487939" w:rsidRDefault="00654DC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996C8F" wp14:editId="39E66F09">
          <wp:simplePos x="0" y="0"/>
          <wp:positionH relativeFrom="column">
            <wp:align>right</wp:align>
          </wp:positionH>
          <wp:positionV relativeFrom="paragraph">
            <wp:posOffset>-69850</wp:posOffset>
          </wp:positionV>
          <wp:extent cx="571500" cy="571500"/>
          <wp:effectExtent l="0" t="0" r="0" b="0"/>
          <wp:wrapNone/>
          <wp:docPr id="3680886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-18734</w:t>
    </w:r>
    <w:r w:rsidR="00731A42" w:rsidRPr="00EE277A">
      <w:rPr>
        <w:sz w:val="20"/>
        <w:lang w:eastAsia="zh-CN"/>
      </w:rPr>
      <w:t xml:space="preserve"> (C)</w:t>
    </w:r>
    <w:r w:rsidR="008B4347">
      <w:rPr>
        <w:sz w:val="20"/>
        <w:lang w:eastAsia="zh-CN"/>
      </w:rPr>
      <w:tab/>
    </w:r>
    <w:r w:rsidR="003D5004">
      <w:rPr>
        <w:sz w:val="20"/>
        <w:lang w:eastAsia="zh-CN"/>
      </w:rPr>
      <w:t>181</w:t>
    </w:r>
    <w:r w:rsidR="008B4347">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3D5004">
      <w:rPr>
        <w:sz w:val="20"/>
        <w:lang w:eastAsia="zh-CN"/>
      </w:rPr>
      <w:t>181</w:t>
    </w:r>
    <w:r w:rsidR="00731A42">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583E71E0" wp14:editId="6EA394C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17A36" w14:textId="77777777" w:rsidR="001F00E9" w:rsidRPr="000157B1" w:rsidRDefault="001F00E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9DC66A0" w14:textId="77777777" w:rsidR="001F00E9" w:rsidRPr="000157B1" w:rsidRDefault="001F00E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1F8E777" w14:textId="77777777" w:rsidR="001F00E9" w:rsidRDefault="001F00E9"/>
  </w:footnote>
  <w:footnote w:id="2">
    <w:p w14:paraId="0D247B6B" w14:textId="2C3DAFC4" w:rsidR="002A5DD7" w:rsidRPr="008D7631" w:rsidRDefault="002A5DD7" w:rsidP="002A5DD7">
      <w:pPr>
        <w:pStyle w:val="a6"/>
      </w:pPr>
      <w:r>
        <w:rPr>
          <w:lang w:val="zh-CN"/>
        </w:rPr>
        <w:tab/>
      </w:r>
      <w:r w:rsidRPr="00853EBA">
        <w:rPr>
          <w:rStyle w:val="a8"/>
        </w:rPr>
        <w:footnoteRef/>
      </w:r>
      <w:r>
        <w:rPr>
          <w:lang w:val="zh-CN"/>
        </w:rPr>
        <w:tab/>
      </w:r>
      <w:hyperlink r:id="rId1" w:history="1">
        <w:r w:rsidRPr="00184C5D">
          <w:rPr>
            <w:rStyle w:val="af7"/>
            <w:lang w:val="zh-CN"/>
          </w:rPr>
          <w:t>A/HRC/50/39</w:t>
        </w:r>
      </w:hyperlink>
      <w:r>
        <w:rPr>
          <w:lang w:val="zh-CN"/>
        </w:rPr>
        <w:t>、</w:t>
      </w:r>
      <w:hyperlink r:id="rId2" w:history="1">
        <w:r w:rsidRPr="00184C5D">
          <w:rPr>
            <w:rStyle w:val="af7"/>
            <w:lang w:val="zh-CN"/>
          </w:rPr>
          <w:t>A/HRC/53/34</w:t>
        </w:r>
      </w:hyperlink>
      <w:r>
        <w:rPr>
          <w:lang w:val="zh-CN"/>
        </w:rPr>
        <w:t>、</w:t>
      </w:r>
      <w:hyperlink r:id="rId3" w:history="1">
        <w:r w:rsidRPr="00184C5D">
          <w:rPr>
            <w:rStyle w:val="af7"/>
            <w:lang w:val="zh-CN"/>
          </w:rPr>
          <w:t>A/HRC/56/46</w:t>
        </w:r>
      </w:hyperlink>
      <w:r>
        <w:rPr>
          <w:lang w:val="zh-CN"/>
        </w:rPr>
        <w:t>、</w:t>
      </w:r>
      <w:hyperlink r:id="rId4" w:history="1">
        <w:r w:rsidRPr="00184C5D">
          <w:rPr>
            <w:rStyle w:val="af7"/>
            <w:lang w:val="zh-CN"/>
          </w:rPr>
          <w:t>A/77/226</w:t>
        </w:r>
      </w:hyperlink>
      <w:r>
        <w:rPr>
          <w:lang w:val="zh-CN"/>
        </w:rPr>
        <w:t>和</w:t>
      </w:r>
      <w:hyperlink r:id="rId5" w:history="1">
        <w:r w:rsidRPr="00184C5D">
          <w:rPr>
            <w:rStyle w:val="af7"/>
            <w:lang w:val="zh-CN"/>
          </w:rPr>
          <w:t>A/78/255</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DDC30" w14:textId="77777777" w:rsidR="002956FD" w:rsidRDefault="00654DC1" w:rsidP="00654DC1">
    <w:pPr>
      <w:pStyle w:val="af3"/>
    </w:pPr>
    <w:r>
      <w:t>A/</w:t>
    </w:r>
    <w:proofErr w:type="spellStart"/>
    <w:r>
      <w:t>HRC</w:t>
    </w:r>
    <w:proofErr w:type="spellEnd"/>
    <w:r>
      <w:t>/RES/57/31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1493E" w14:textId="77777777" w:rsidR="002956FD" w:rsidRPr="00202A30" w:rsidRDefault="00654DC1" w:rsidP="00654DC1">
    <w:pPr>
      <w:pStyle w:val="af3"/>
      <w:jc w:val="right"/>
    </w:pPr>
    <w:r>
      <w:t>A/</w:t>
    </w:r>
    <w:proofErr w:type="spellStart"/>
    <w:r>
      <w:t>HRC</w:t>
    </w:r>
    <w:proofErr w:type="spellEnd"/>
    <w:r>
      <w:t>/RES/57/31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E9"/>
    <w:rsid w:val="00011483"/>
    <w:rsid w:val="00031F0C"/>
    <w:rsid w:val="00054E5E"/>
    <w:rsid w:val="000B0868"/>
    <w:rsid w:val="000D319F"/>
    <w:rsid w:val="000D6BBD"/>
    <w:rsid w:val="000E4D0E"/>
    <w:rsid w:val="000E62AA"/>
    <w:rsid w:val="00122556"/>
    <w:rsid w:val="00144B69"/>
    <w:rsid w:val="00152D5C"/>
    <w:rsid w:val="00153E86"/>
    <w:rsid w:val="001737B8"/>
    <w:rsid w:val="00184C5D"/>
    <w:rsid w:val="00186C47"/>
    <w:rsid w:val="001B16DD"/>
    <w:rsid w:val="001B1BD1"/>
    <w:rsid w:val="001C3EF2"/>
    <w:rsid w:val="001D17F6"/>
    <w:rsid w:val="001D6E0A"/>
    <w:rsid w:val="001F00E9"/>
    <w:rsid w:val="00204B42"/>
    <w:rsid w:val="0022146A"/>
    <w:rsid w:val="002231C3"/>
    <w:rsid w:val="0024417F"/>
    <w:rsid w:val="00250F8D"/>
    <w:rsid w:val="00256232"/>
    <w:rsid w:val="002939D6"/>
    <w:rsid w:val="002956FD"/>
    <w:rsid w:val="002A5DD7"/>
    <w:rsid w:val="002B3AC7"/>
    <w:rsid w:val="002E1C97"/>
    <w:rsid w:val="002F4D47"/>
    <w:rsid w:val="002F5834"/>
    <w:rsid w:val="003224E5"/>
    <w:rsid w:val="00326EBF"/>
    <w:rsid w:val="00327FE4"/>
    <w:rsid w:val="00346D15"/>
    <w:rsid w:val="003537E4"/>
    <w:rsid w:val="0037569F"/>
    <w:rsid w:val="00393259"/>
    <w:rsid w:val="003C0C9C"/>
    <w:rsid w:val="003D5004"/>
    <w:rsid w:val="00427F63"/>
    <w:rsid w:val="00474C6B"/>
    <w:rsid w:val="004972E2"/>
    <w:rsid w:val="004C3F04"/>
    <w:rsid w:val="004C4A0A"/>
    <w:rsid w:val="00557D9A"/>
    <w:rsid w:val="005C00B0"/>
    <w:rsid w:val="005E01D9"/>
    <w:rsid w:val="005E3084"/>
    <w:rsid w:val="005E3A08"/>
    <w:rsid w:val="005E403A"/>
    <w:rsid w:val="00623FC4"/>
    <w:rsid w:val="00654DC1"/>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B24FC"/>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7672E"/>
    <w:rsid w:val="00D76A14"/>
    <w:rsid w:val="00D85827"/>
    <w:rsid w:val="00D93FA6"/>
    <w:rsid w:val="00D97B98"/>
    <w:rsid w:val="00DB3E58"/>
    <w:rsid w:val="00DC671F"/>
    <w:rsid w:val="00DE4DA7"/>
    <w:rsid w:val="00E20EEE"/>
    <w:rsid w:val="00E33B38"/>
    <w:rsid w:val="00E47FE5"/>
    <w:rsid w:val="00E574AF"/>
    <w:rsid w:val="00E71878"/>
    <w:rsid w:val="00E845B2"/>
    <w:rsid w:val="00EA3D36"/>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ED662"/>
  <w15:docId w15:val="{03FBD8FC-DF11-4081-9ADB-5E9F6643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184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56/46" TargetMode="External"/><Relationship Id="rId2" Type="http://schemas.openxmlformats.org/officeDocument/2006/relationships/hyperlink" Target="http://undocs.org/ch/A/HRC/53/34" TargetMode="External"/><Relationship Id="rId1" Type="http://schemas.openxmlformats.org/officeDocument/2006/relationships/hyperlink" Target="http://undocs.org/ch/A/HRC/50/39" TargetMode="External"/><Relationship Id="rId5" Type="http://schemas.openxmlformats.org/officeDocument/2006/relationships/hyperlink" Target="http://undocs.org/ch/A/78/255" TargetMode="External"/><Relationship Id="rId4" Type="http://schemas.openxmlformats.org/officeDocument/2006/relationships/hyperlink" Target="http://undocs.org/ch/A/77/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2769</Words>
  <Characters>2929</Characters>
  <Application>Microsoft Office Word</Application>
  <DocSecurity>0</DocSecurity>
  <Lines>113</Lines>
  <Paragraphs>41</Paragraphs>
  <ScaleCrop>false</ScaleCrop>
  <Company>DCM</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A/HRC/RES/57/31</dc:title>
  <dc:subject>2418734</dc:subject>
  <dc:creator>Xin</dc:creator>
  <cp:keywords/>
  <dc:description/>
  <cp:lastModifiedBy>Xin Wang</cp:lastModifiedBy>
  <cp:revision>2</cp:revision>
  <cp:lastPrinted>2014-05-09T11:28:00Z</cp:lastPrinted>
  <dcterms:created xsi:type="dcterms:W3CDTF">2024-10-18T11:21:00Z</dcterms:created>
  <dcterms:modified xsi:type="dcterms:W3CDTF">2024-10-18T11:21:00Z</dcterms:modified>
</cp:coreProperties>
</file>