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F408A3" w:rsidRPr="00183560" w:rsidTr="000F5413">
        <w:trPr>
          <w:cantSplit/>
          <w:trHeight w:hRule="exact" w:val="851"/>
        </w:trPr>
        <w:tc>
          <w:tcPr>
            <w:tcW w:w="1276" w:type="dxa"/>
            <w:tcBorders>
              <w:bottom w:val="single" w:sz="4" w:space="0" w:color="auto"/>
            </w:tcBorders>
            <w:vAlign w:val="bottom"/>
          </w:tcPr>
          <w:p w:rsidR="00F408A3" w:rsidRPr="00183560" w:rsidRDefault="00F408A3" w:rsidP="000F5413">
            <w:pPr>
              <w:spacing w:after="80"/>
            </w:pPr>
          </w:p>
        </w:tc>
        <w:tc>
          <w:tcPr>
            <w:tcW w:w="2268" w:type="dxa"/>
            <w:tcBorders>
              <w:bottom w:val="single" w:sz="4" w:space="0" w:color="auto"/>
            </w:tcBorders>
            <w:vAlign w:val="bottom"/>
          </w:tcPr>
          <w:p w:rsidR="00F408A3" w:rsidRPr="00183560" w:rsidRDefault="00F408A3" w:rsidP="000F5413">
            <w:pPr>
              <w:spacing w:after="80" w:line="300" w:lineRule="exact"/>
              <w:rPr>
                <w:b/>
                <w:sz w:val="24"/>
                <w:szCs w:val="24"/>
              </w:rPr>
            </w:pPr>
            <w:r w:rsidRPr="00183560">
              <w:rPr>
                <w:sz w:val="28"/>
                <w:szCs w:val="28"/>
              </w:rPr>
              <w:t>United Nations</w:t>
            </w:r>
          </w:p>
        </w:tc>
        <w:tc>
          <w:tcPr>
            <w:tcW w:w="6095" w:type="dxa"/>
            <w:gridSpan w:val="2"/>
            <w:tcBorders>
              <w:bottom w:val="single" w:sz="4" w:space="0" w:color="auto"/>
            </w:tcBorders>
            <w:vAlign w:val="bottom"/>
          </w:tcPr>
          <w:p w:rsidR="00F408A3" w:rsidRPr="00183560" w:rsidRDefault="000C6C67" w:rsidP="000F5413">
            <w:pPr>
              <w:suppressAutoHyphens w:val="0"/>
              <w:spacing w:after="20"/>
              <w:jc w:val="right"/>
            </w:pPr>
            <w:r w:rsidRPr="00183560">
              <w:rPr>
                <w:sz w:val="40"/>
              </w:rPr>
              <w:t>CMW</w:t>
            </w:r>
            <w:r w:rsidRPr="00183560">
              <w:t>/C/</w:t>
            </w:r>
            <w:r w:rsidR="00C21C41" w:rsidRPr="00183560">
              <w:t>SLV</w:t>
            </w:r>
            <w:r w:rsidRPr="00183560">
              <w:t>/</w:t>
            </w:r>
            <w:r w:rsidR="00C21C41" w:rsidRPr="00183560">
              <w:t>2</w:t>
            </w:r>
          </w:p>
        </w:tc>
      </w:tr>
      <w:tr w:rsidR="00F408A3" w:rsidRPr="00183560" w:rsidTr="000F5413">
        <w:trPr>
          <w:cantSplit/>
          <w:trHeight w:hRule="exact" w:val="2835"/>
        </w:trPr>
        <w:tc>
          <w:tcPr>
            <w:tcW w:w="1276" w:type="dxa"/>
            <w:tcBorders>
              <w:top w:val="single" w:sz="4" w:space="0" w:color="auto"/>
              <w:bottom w:val="single" w:sz="12" w:space="0" w:color="auto"/>
            </w:tcBorders>
          </w:tcPr>
          <w:p w:rsidR="00F408A3" w:rsidRPr="00183560" w:rsidRDefault="00F408A3" w:rsidP="000F5413">
            <w:pPr>
              <w:spacing w:before="120"/>
              <w:jc w:val="center"/>
            </w:pPr>
            <w:r w:rsidRPr="0018356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Pr="00183560" w:rsidRDefault="00F408A3" w:rsidP="000F5413">
            <w:pPr>
              <w:spacing w:before="120" w:line="380" w:lineRule="exact"/>
            </w:pPr>
            <w:r w:rsidRPr="00183560">
              <w:rPr>
                <w:b/>
                <w:sz w:val="34"/>
                <w:szCs w:val="40"/>
              </w:rPr>
              <w:t>International Convention on the</w:t>
            </w:r>
            <w:r w:rsidRPr="00183560">
              <w:rPr>
                <w:b/>
                <w:sz w:val="34"/>
                <w:szCs w:val="40"/>
              </w:rPr>
              <w:br/>
              <w:t>Protection of the Rights of</w:t>
            </w:r>
            <w:r w:rsidRPr="00183560">
              <w:rPr>
                <w:b/>
                <w:sz w:val="34"/>
                <w:szCs w:val="40"/>
              </w:rPr>
              <w:br/>
              <w:t>All Migrant Workers and</w:t>
            </w:r>
            <w:r w:rsidRPr="00183560">
              <w:rPr>
                <w:b/>
                <w:sz w:val="34"/>
                <w:szCs w:val="40"/>
              </w:rPr>
              <w:br/>
              <w:t>Members of Their Families</w:t>
            </w:r>
          </w:p>
        </w:tc>
        <w:tc>
          <w:tcPr>
            <w:tcW w:w="2835" w:type="dxa"/>
            <w:tcBorders>
              <w:top w:val="single" w:sz="4" w:space="0" w:color="auto"/>
              <w:bottom w:val="single" w:sz="12" w:space="0" w:color="auto"/>
            </w:tcBorders>
          </w:tcPr>
          <w:p w:rsidR="000C6C67" w:rsidRPr="00183560" w:rsidRDefault="000C6C67" w:rsidP="001523C3">
            <w:pPr>
              <w:spacing w:before="240" w:line="240" w:lineRule="exact"/>
            </w:pPr>
            <w:r w:rsidRPr="00183560">
              <w:rPr>
                <w:lang w:eastAsia="es-ES"/>
              </w:rPr>
              <w:t>Distr.: General</w:t>
            </w:r>
            <w:r w:rsidR="001523C3" w:rsidRPr="00183560">
              <w:rPr>
                <w:lang w:eastAsia="es-ES"/>
              </w:rPr>
              <w:br/>
            </w:r>
            <w:r w:rsidR="001523C3" w:rsidRPr="00183560">
              <w:t>4 November 2013</w:t>
            </w:r>
            <w:r w:rsidR="001523C3" w:rsidRPr="00183560">
              <w:br/>
              <w:t>English</w:t>
            </w:r>
          </w:p>
          <w:p w:rsidR="00F408A3" w:rsidRPr="00183560" w:rsidRDefault="000C6C67" w:rsidP="000F5413">
            <w:pPr>
              <w:suppressAutoHyphens w:val="0"/>
            </w:pPr>
            <w:r w:rsidRPr="00183560">
              <w:t xml:space="preserve">Original: </w:t>
            </w:r>
            <w:r w:rsidR="00C21C41" w:rsidRPr="00183560">
              <w:t>Spanish</w:t>
            </w:r>
          </w:p>
        </w:tc>
      </w:tr>
    </w:tbl>
    <w:p w:rsidR="000C6C67" w:rsidRPr="00183560" w:rsidRDefault="000C6C67">
      <w:pPr>
        <w:spacing w:before="120"/>
      </w:pPr>
      <w:r w:rsidRPr="00183560">
        <w:rPr>
          <w:b/>
          <w:sz w:val="24"/>
          <w:szCs w:val="24"/>
        </w:rPr>
        <w:t>Committee on the Protection of the Rights of All</w:t>
      </w:r>
      <w:r w:rsidRPr="00183560">
        <w:rPr>
          <w:b/>
          <w:sz w:val="24"/>
          <w:szCs w:val="24"/>
        </w:rPr>
        <w:br/>
        <w:t>Migrant Workers and Members of Their Families</w:t>
      </w:r>
    </w:p>
    <w:p w:rsidR="00A4321C" w:rsidRPr="00183560" w:rsidRDefault="00A4321C" w:rsidP="00A4321C">
      <w:pPr>
        <w:pStyle w:val="HMG"/>
      </w:pPr>
      <w:r w:rsidRPr="00183560">
        <w:tab/>
      </w:r>
      <w:r w:rsidRPr="00183560">
        <w:tab/>
        <w:t xml:space="preserve">Consideration of reports submitted by States parties under </w:t>
      </w:r>
      <w:r w:rsidR="001339B4">
        <w:t>article </w:t>
      </w:r>
      <w:r w:rsidRPr="00183560">
        <w:t>73 of the Convention</w:t>
      </w:r>
    </w:p>
    <w:p w:rsidR="00A4321C" w:rsidRPr="00183560" w:rsidRDefault="00A4321C" w:rsidP="00A4321C">
      <w:pPr>
        <w:pStyle w:val="HChG"/>
      </w:pPr>
      <w:r w:rsidRPr="00183560">
        <w:tab/>
      </w:r>
      <w:r w:rsidRPr="00183560">
        <w:tab/>
      </w:r>
      <w:r w:rsidR="00C21C41" w:rsidRPr="00183560">
        <w:t xml:space="preserve">Second </w:t>
      </w:r>
      <w:r w:rsidRPr="00183560">
        <w:t xml:space="preserve">periodic reports of States parties due in </w:t>
      </w:r>
      <w:r w:rsidR="00C21C41" w:rsidRPr="00183560">
        <w:t>2010</w:t>
      </w:r>
    </w:p>
    <w:p w:rsidR="00A4321C" w:rsidRPr="00183560" w:rsidRDefault="00A4321C" w:rsidP="00A4321C">
      <w:pPr>
        <w:pStyle w:val="HMG"/>
      </w:pPr>
      <w:r w:rsidRPr="00183560">
        <w:tab/>
      </w:r>
      <w:r w:rsidRPr="00183560">
        <w:tab/>
      </w:r>
      <w:smartTag w:uri="urn:schemas-microsoft-com:office:smarttags" w:element="country-region">
        <w:smartTag w:uri="urn:schemas-microsoft-com:office:smarttags" w:element="place">
          <w:r w:rsidR="00C21C41" w:rsidRPr="00183560">
            <w:t>El Salvador</w:t>
          </w:r>
        </w:smartTag>
      </w:smartTag>
      <w:r w:rsidRPr="00183560">
        <w:rPr>
          <w:rStyle w:val="FootnoteReference"/>
          <w:b w:val="0"/>
          <w:sz w:val="20"/>
          <w:vertAlign w:val="baseline"/>
        </w:rPr>
        <w:footnoteReference w:customMarkFollows="1" w:id="2"/>
        <w:t>*</w:t>
      </w:r>
    </w:p>
    <w:p w:rsidR="00A4321C" w:rsidRPr="00183560" w:rsidRDefault="00A4321C" w:rsidP="001523C3">
      <w:pPr>
        <w:suppressAutoHyphens w:val="0"/>
        <w:jc w:val="right"/>
        <w:rPr>
          <w:lang w:eastAsia="es-ES"/>
        </w:rPr>
      </w:pPr>
      <w:r w:rsidRPr="00183560">
        <w:rPr>
          <w:lang w:eastAsia="es-ES"/>
        </w:rPr>
        <w:t>[Date received</w:t>
      </w:r>
      <w:r w:rsidR="00156E3D" w:rsidRPr="00183560">
        <w:rPr>
          <w:lang w:eastAsia="es-ES"/>
        </w:rPr>
        <w:t xml:space="preserve">: </w:t>
      </w:r>
      <w:r w:rsidR="00C21C41" w:rsidRPr="00183560">
        <w:rPr>
          <w:lang w:eastAsia="es-ES"/>
        </w:rPr>
        <w:t>19 February 2014</w:t>
      </w:r>
      <w:r w:rsidRPr="00183560">
        <w:rPr>
          <w:lang w:eastAsia="es-ES"/>
        </w:rPr>
        <w:t>]</w:t>
      </w:r>
    </w:p>
    <w:p w:rsidR="00C21C41" w:rsidRPr="00183560" w:rsidRDefault="00C21C41" w:rsidP="00C81450">
      <w:pPr>
        <w:suppressAutoHyphens w:val="0"/>
        <w:spacing w:after="120"/>
        <w:rPr>
          <w:sz w:val="28"/>
        </w:rPr>
      </w:pPr>
      <w:r w:rsidRPr="00183560">
        <w:br w:type="page"/>
      </w:r>
      <w:r w:rsidRPr="00C81450">
        <w:rPr>
          <w:sz w:val="28"/>
          <w:lang w:val="es-ES" w:eastAsia="es-ES"/>
        </w:rPr>
        <w:t>C</w:t>
      </w:r>
      <w:r w:rsidR="00C81450">
        <w:rPr>
          <w:sz w:val="28"/>
          <w:lang w:val="es-ES" w:eastAsia="es-ES"/>
        </w:rPr>
        <w:t>ontents</w:t>
      </w:r>
    </w:p>
    <w:p w:rsidR="00C21C41" w:rsidRPr="00183560" w:rsidRDefault="00C21C41" w:rsidP="00C21C41">
      <w:pPr>
        <w:tabs>
          <w:tab w:val="right" w:pos="8929"/>
          <w:tab w:val="right" w:pos="9638"/>
        </w:tabs>
        <w:spacing w:after="120"/>
        <w:ind w:left="283"/>
      </w:pPr>
      <w:r w:rsidRPr="00183560">
        <w:rPr>
          <w:i/>
          <w:sz w:val="18"/>
        </w:rPr>
        <w:tab/>
        <w:t>P</w:t>
      </w:r>
      <w:r w:rsidR="00CD42D9" w:rsidRPr="00183560">
        <w:rPr>
          <w:i/>
          <w:sz w:val="18"/>
        </w:rPr>
        <w:t>aragraph</w:t>
      </w:r>
      <w:r w:rsidRPr="00183560">
        <w:rPr>
          <w:i/>
          <w:sz w:val="18"/>
        </w:rPr>
        <w:tab/>
        <w:t>P</w:t>
      </w:r>
      <w:r w:rsidR="00CD42D9" w:rsidRPr="00183560">
        <w:rPr>
          <w:i/>
          <w:sz w:val="18"/>
        </w:rPr>
        <w:t>age</w:t>
      </w:r>
    </w:p>
    <w:p w:rsidR="00C21C41" w:rsidRPr="00183560" w:rsidRDefault="00C21C41" w:rsidP="00C21C41">
      <w:pPr>
        <w:tabs>
          <w:tab w:val="right" w:pos="850"/>
          <w:tab w:val="left" w:pos="1134"/>
          <w:tab w:val="left" w:pos="1559"/>
          <w:tab w:val="left" w:pos="1984"/>
          <w:tab w:val="left" w:leader="dot" w:pos="8900"/>
          <w:tab w:val="right" w:pos="9638"/>
        </w:tabs>
        <w:spacing w:after="120"/>
      </w:pPr>
      <w:r w:rsidRPr="00183560">
        <w:tab/>
      </w:r>
      <w:r w:rsidRPr="00183560">
        <w:tab/>
        <w:t>Abbreviations and acronyms</w:t>
      </w:r>
      <w:r w:rsidRPr="00183560">
        <w:tab/>
      </w:r>
      <w:r w:rsidRPr="00183560">
        <w:tab/>
        <w:t>3</w:t>
      </w:r>
    </w:p>
    <w:p w:rsidR="00C21C41" w:rsidRPr="00183560" w:rsidRDefault="00C21C41" w:rsidP="00C21C41">
      <w:pPr>
        <w:tabs>
          <w:tab w:val="right" w:pos="850"/>
          <w:tab w:val="left" w:pos="1134"/>
          <w:tab w:val="left" w:pos="1559"/>
          <w:tab w:val="left" w:pos="1984"/>
          <w:tab w:val="left" w:leader="dot" w:pos="7654"/>
          <w:tab w:val="right" w:pos="8929"/>
          <w:tab w:val="right" w:pos="9638"/>
        </w:tabs>
        <w:spacing w:after="120"/>
      </w:pPr>
      <w:r w:rsidRPr="00183560">
        <w:tab/>
        <w:t>I.</w:t>
      </w:r>
      <w:r w:rsidRPr="00183560">
        <w:tab/>
        <w:t>Introduction</w:t>
      </w:r>
      <w:r w:rsidRPr="00183560">
        <w:tab/>
      </w:r>
      <w:r w:rsidRPr="00183560">
        <w:tab/>
        <w:t>1–5</w:t>
      </w:r>
      <w:r w:rsidRPr="00183560">
        <w:tab/>
        <w:t>4</w:t>
      </w:r>
    </w:p>
    <w:p w:rsidR="00C21C41" w:rsidRPr="00183560" w:rsidRDefault="00C21C41" w:rsidP="00C21C41">
      <w:pPr>
        <w:tabs>
          <w:tab w:val="right" w:pos="850"/>
          <w:tab w:val="left" w:pos="1134"/>
          <w:tab w:val="left" w:pos="1559"/>
          <w:tab w:val="left" w:pos="1984"/>
          <w:tab w:val="left" w:leader="dot" w:pos="7654"/>
          <w:tab w:val="right" w:pos="8929"/>
          <w:tab w:val="right" w:pos="9638"/>
        </w:tabs>
        <w:spacing w:after="120"/>
      </w:pPr>
      <w:r w:rsidRPr="00183560">
        <w:tab/>
        <w:t>II.</w:t>
      </w:r>
      <w:r w:rsidRPr="00183560">
        <w:tab/>
      </w:r>
      <w:r w:rsidR="00CD42D9" w:rsidRPr="00183560">
        <w:t>Replies to the list of issues</w:t>
      </w:r>
      <w:r w:rsidRPr="00183560">
        <w:tab/>
      </w:r>
      <w:r w:rsidRPr="00183560">
        <w:tab/>
        <w:t>6–143</w:t>
      </w:r>
      <w:r w:rsidRPr="00183560">
        <w:tab/>
        <w:t>4</w:t>
      </w:r>
    </w:p>
    <w:p w:rsidR="00C21C41" w:rsidRPr="00183560" w:rsidRDefault="00C21C41" w:rsidP="00C21C41">
      <w:pPr>
        <w:tabs>
          <w:tab w:val="right" w:pos="850"/>
          <w:tab w:val="left" w:pos="1134"/>
          <w:tab w:val="left" w:pos="1559"/>
          <w:tab w:val="left" w:pos="1984"/>
          <w:tab w:val="left" w:leader="dot" w:pos="7654"/>
          <w:tab w:val="right" w:pos="8929"/>
          <w:tab w:val="right" w:pos="9638"/>
        </w:tabs>
        <w:spacing w:after="120"/>
      </w:pPr>
      <w:r w:rsidRPr="00183560">
        <w:tab/>
        <w:t>III.</w:t>
      </w:r>
      <w:r w:rsidRPr="00183560">
        <w:tab/>
      </w:r>
      <w:r w:rsidR="00CD42D9" w:rsidRPr="00183560">
        <w:t>Additional information</w:t>
      </w:r>
      <w:r w:rsidRPr="00183560">
        <w:tab/>
      </w:r>
      <w:r w:rsidRPr="00183560">
        <w:tab/>
        <w:t>144–168</w:t>
      </w:r>
      <w:r w:rsidRPr="00183560">
        <w:tab/>
      </w:r>
      <w:r w:rsidR="00B27930">
        <w:t>37</w:t>
      </w:r>
    </w:p>
    <w:p w:rsidR="00C21C41" w:rsidRPr="00AC70E3" w:rsidRDefault="00AC70E3" w:rsidP="00AC70E3">
      <w:pPr>
        <w:pStyle w:val="H56G"/>
        <w:rPr>
          <w:lang w:val="es-ES" w:eastAsia="es-ES"/>
        </w:rPr>
      </w:pPr>
      <w:r>
        <w:rPr>
          <w:lang w:eastAsia="es-ES"/>
        </w:rPr>
        <w:tab/>
      </w:r>
      <w:r w:rsidRPr="0083327B">
        <w:rPr>
          <w:lang w:val="es-ES" w:eastAsia="es-ES"/>
        </w:rPr>
        <w:t>An</w:t>
      </w:r>
      <w:r w:rsidRPr="0083327B">
        <w:t>nexe</w:t>
      </w:r>
      <w:r w:rsidR="00C21C41" w:rsidRPr="0083327B">
        <w:rPr>
          <w:rStyle w:val="FootnoteReference"/>
          <w:sz w:val="20"/>
          <w:vertAlign w:val="baseline"/>
        </w:rPr>
        <w:footnoteReference w:customMarkFollows="1" w:id="3"/>
        <w:t>**</w:t>
      </w:r>
    </w:p>
    <w:p w:rsidR="00C21C41" w:rsidRPr="00183560" w:rsidRDefault="00C21C41" w:rsidP="00C21C41">
      <w:pPr>
        <w:tabs>
          <w:tab w:val="right" w:pos="850"/>
          <w:tab w:val="left" w:pos="1134"/>
          <w:tab w:val="left" w:pos="1559"/>
          <w:tab w:val="left" w:pos="1984"/>
          <w:tab w:val="left" w:leader="dot" w:pos="7654"/>
        </w:tabs>
        <w:spacing w:after="120"/>
        <w:ind w:left="283"/>
      </w:pPr>
      <w:r w:rsidRPr="00183560">
        <w:tab/>
      </w:r>
      <w:r w:rsidRPr="00183560">
        <w:tab/>
      </w:r>
      <w:r w:rsidR="00140D96" w:rsidRPr="00183560">
        <w:t xml:space="preserve">Training offered </w:t>
      </w:r>
      <w:r w:rsidR="003E50BA" w:rsidRPr="00183560">
        <w:t xml:space="preserve">by the Office of the Attorney-General of the Republic </w:t>
      </w:r>
    </w:p>
    <w:p w:rsidR="00C21C41" w:rsidRPr="00183560" w:rsidRDefault="00C21C41" w:rsidP="00C21C41">
      <w:pPr>
        <w:tabs>
          <w:tab w:val="right" w:pos="850"/>
          <w:tab w:val="left" w:pos="1134"/>
          <w:tab w:val="left" w:pos="1559"/>
          <w:tab w:val="left" w:pos="1984"/>
          <w:tab w:val="left" w:leader="dot" w:pos="7654"/>
        </w:tabs>
        <w:spacing w:after="120"/>
        <w:ind w:left="283"/>
      </w:pPr>
      <w:r w:rsidRPr="00183560">
        <w:tab/>
      </w:r>
      <w:r w:rsidRPr="00183560">
        <w:tab/>
      </w:r>
      <w:r w:rsidR="003E50BA" w:rsidRPr="00183560">
        <w:t xml:space="preserve">Question </w:t>
      </w:r>
      <w:r w:rsidRPr="00183560">
        <w:t xml:space="preserve">15: </w:t>
      </w:r>
      <w:r w:rsidR="003E50BA" w:rsidRPr="00183560">
        <w:t xml:space="preserve">Health care </w:t>
      </w:r>
    </w:p>
    <w:p w:rsidR="00C21C41" w:rsidRPr="00183560" w:rsidRDefault="00C21C41" w:rsidP="00C21C41">
      <w:pPr>
        <w:tabs>
          <w:tab w:val="right" w:pos="850"/>
          <w:tab w:val="left" w:pos="1134"/>
          <w:tab w:val="left" w:pos="1559"/>
          <w:tab w:val="left" w:pos="1984"/>
          <w:tab w:val="left" w:leader="dot" w:pos="7654"/>
        </w:tabs>
        <w:spacing w:after="120"/>
        <w:ind w:left="283"/>
      </w:pPr>
      <w:r w:rsidRPr="00183560">
        <w:tab/>
      </w:r>
      <w:r w:rsidRPr="00183560">
        <w:tab/>
      </w:r>
      <w:r w:rsidR="009240AA" w:rsidRPr="00183560">
        <w:t xml:space="preserve">Labour inspections of the Ministry of Labour and Social Security </w:t>
      </w:r>
    </w:p>
    <w:p w:rsidR="00C21C41" w:rsidRPr="00183560" w:rsidRDefault="00C21C41" w:rsidP="00C21C41">
      <w:pPr>
        <w:tabs>
          <w:tab w:val="right" w:pos="850"/>
          <w:tab w:val="left" w:pos="1134"/>
          <w:tab w:val="left" w:pos="1559"/>
          <w:tab w:val="left" w:pos="1984"/>
          <w:tab w:val="left" w:leader="dot" w:pos="7654"/>
        </w:tabs>
        <w:spacing w:after="120"/>
        <w:ind w:left="283"/>
      </w:pPr>
      <w:r w:rsidRPr="00183560">
        <w:tab/>
      </w:r>
      <w:r w:rsidRPr="00183560">
        <w:tab/>
      </w:r>
      <w:r w:rsidR="009240AA" w:rsidRPr="00183560">
        <w:t>Labour Code</w:t>
      </w:r>
    </w:p>
    <w:p w:rsidR="00C21C41" w:rsidRPr="00183560" w:rsidRDefault="00C21C41" w:rsidP="00C21C41">
      <w:pPr>
        <w:tabs>
          <w:tab w:val="right" w:pos="850"/>
          <w:tab w:val="left" w:pos="1134"/>
          <w:tab w:val="left" w:pos="1559"/>
          <w:tab w:val="left" w:pos="1984"/>
          <w:tab w:val="left" w:leader="dot" w:pos="7654"/>
        </w:tabs>
        <w:spacing w:after="120"/>
        <w:ind w:left="283"/>
      </w:pPr>
      <w:r w:rsidRPr="00183560">
        <w:tab/>
      </w:r>
      <w:r w:rsidRPr="00183560">
        <w:tab/>
        <w:t>C</w:t>
      </w:r>
      <w:r w:rsidR="009240AA" w:rsidRPr="00183560">
        <w:t xml:space="preserve">riminal Code </w:t>
      </w:r>
    </w:p>
    <w:p w:rsidR="00C21C41" w:rsidRPr="00183560" w:rsidRDefault="00C21C41" w:rsidP="00C21C41">
      <w:pPr>
        <w:tabs>
          <w:tab w:val="right" w:pos="850"/>
          <w:tab w:val="left" w:pos="1134"/>
          <w:tab w:val="left" w:pos="1559"/>
          <w:tab w:val="left" w:pos="1984"/>
          <w:tab w:val="left" w:leader="dot" w:pos="7654"/>
        </w:tabs>
        <w:spacing w:after="120"/>
        <w:ind w:left="283"/>
      </w:pPr>
      <w:r w:rsidRPr="00183560">
        <w:tab/>
      </w:r>
      <w:r w:rsidRPr="00183560">
        <w:tab/>
      </w:r>
      <w:r w:rsidR="009240AA" w:rsidRPr="00183560">
        <w:t>National Council against Human Trafficking</w:t>
      </w:r>
      <w:r w:rsidRPr="00183560">
        <w:t>: Decre</w:t>
      </w:r>
      <w:r w:rsidR="009240AA" w:rsidRPr="00183560">
        <w:t>e</w:t>
      </w:r>
    </w:p>
    <w:p w:rsidR="00C21C41" w:rsidRPr="00183560" w:rsidRDefault="00C21C41" w:rsidP="00C21C41">
      <w:pPr>
        <w:tabs>
          <w:tab w:val="right" w:pos="850"/>
          <w:tab w:val="left" w:pos="1134"/>
          <w:tab w:val="left" w:pos="1559"/>
          <w:tab w:val="left" w:pos="1984"/>
          <w:tab w:val="left" w:leader="dot" w:pos="7654"/>
        </w:tabs>
        <w:spacing w:after="120"/>
        <w:ind w:left="283"/>
      </w:pPr>
      <w:r w:rsidRPr="00183560">
        <w:tab/>
      </w:r>
      <w:r w:rsidRPr="00183560">
        <w:tab/>
        <w:t>Constitu</w:t>
      </w:r>
      <w:r w:rsidR="009240AA" w:rsidRPr="00183560">
        <w:t xml:space="preserve">tion of the </w:t>
      </w:r>
      <w:smartTag w:uri="urn:schemas-microsoft-com:office:smarttags" w:element="place">
        <w:smartTag w:uri="urn:schemas-microsoft-com:office:smarttags" w:element="PlaceType">
          <w:r w:rsidR="009240AA" w:rsidRPr="00183560">
            <w:t>Republic</w:t>
          </w:r>
        </w:smartTag>
        <w:r w:rsidR="009240AA" w:rsidRPr="00183560">
          <w:t xml:space="preserve"> of </w:t>
        </w:r>
        <w:smartTag w:uri="urn:schemas-microsoft-com:office:smarttags" w:element="PlaceName">
          <w:r w:rsidRPr="00183560">
            <w:t>El Salvador</w:t>
          </w:r>
        </w:smartTag>
      </w:smartTag>
    </w:p>
    <w:p w:rsidR="00C21C41" w:rsidRPr="00183560" w:rsidRDefault="00C21C41" w:rsidP="00C21C41">
      <w:pPr>
        <w:tabs>
          <w:tab w:val="right" w:pos="850"/>
          <w:tab w:val="left" w:pos="1134"/>
          <w:tab w:val="left" w:pos="1559"/>
          <w:tab w:val="left" w:pos="1984"/>
          <w:tab w:val="left" w:leader="dot" w:pos="7654"/>
        </w:tabs>
        <w:spacing w:after="120"/>
        <w:ind w:left="283"/>
      </w:pPr>
      <w:r w:rsidRPr="00183560">
        <w:tab/>
      </w:r>
      <w:r w:rsidRPr="00183560">
        <w:tab/>
      </w:r>
      <w:r w:rsidR="009240AA" w:rsidRPr="00183560">
        <w:t xml:space="preserve">Child and Adolescent Protection Act </w:t>
      </w:r>
    </w:p>
    <w:p w:rsidR="009240AA" w:rsidRPr="00183560" w:rsidRDefault="00C21C41" w:rsidP="00C21C41">
      <w:pPr>
        <w:tabs>
          <w:tab w:val="right" w:pos="850"/>
          <w:tab w:val="left" w:pos="1134"/>
          <w:tab w:val="left" w:pos="1559"/>
          <w:tab w:val="left" w:pos="1984"/>
          <w:tab w:val="left" w:leader="dot" w:pos="7654"/>
        </w:tabs>
        <w:spacing w:after="120"/>
        <w:ind w:left="283"/>
        <w:rPr>
          <w:lang w:eastAsia="ru-RU"/>
        </w:rPr>
      </w:pPr>
      <w:r w:rsidRPr="00183560">
        <w:tab/>
      </w:r>
      <w:r w:rsidRPr="00183560">
        <w:tab/>
      </w:r>
      <w:r w:rsidR="009240AA" w:rsidRPr="00183560">
        <w:t xml:space="preserve">Special Act </w:t>
      </w:r>
      <w:r w:rsidR="009240AA" w:rsidRPr="00183560">
        <w:rPr>
          <w:lang w:eastAsia="ru-RU"/>
        </w:rPr>
        <w:t>on the Protection and Development of Salvadoran Migrants and Their Families</w:t>
      </w:r>
    </w:p>
    <w:p w:rsidR="00C21C41" w:rsidRPr="00183560" w:rsidRDefault="00C21C41" w:rsidP="00C21C41">
      <w:pPr>
        <w:tabs>
          <w:tab w:val="right" w:pos="850"/>
          <w:tab w:val="left" w:pos="1134"/>
          <w:tab w:val="left" w:pos="1559"/>
          <w:tab w:val="left" w:pos="1984"/>
          <w:tab w:val="left" w:leader="dot" w:pos="7654"/>
        </w:tabs>
        <w:spacing w:after="120"/>
        <w:ind w:left="283"/>
      </w:pPr>
      <w:r w:rsidRPr="00183560">
        <w:tab/>
      </w:r>
      <w:r w:rsidRPr="00183560">
        <w:tab/>
      </w:r>
      <w:r w:rsidR="00DC18F9" w:rsidRPr="00183560">
        <w:t xml:space="preserve">National policy against human trafficking </w:t>
      </w:r>
    </w:p>
    <w:p w:rsidR="00C21C41" w:rsidRPr="00183560" w:rsidRDefault="00C21C41" w:rsidP="00BA7037">
      <w:pPr>
        <w:pStyle w:val="HChG"/>
        <w:rPr>
          <w:lang w:eastAsia="es-ES"/>
        </w:rPr>
      </w:pPr>
      <w:r w:rsidRPr="00183560">
        <w:br w:type="page"/>
      </w:r>
      <w:r w:rsidRPr="00183560">
        <w:tab/>
      </w:r>
      <w:r w:rsidR="00BA7037">
        <w:tab/>
      </w:r>
      <w:r w:rsidR="00362A81" w:rsidRPr="00183560">
        <w:rPr>
          <w:lang w:eastAsia="es-ES"/>
        </w:rPr>
        <w:t>Abbreviations and acronyms</w:t>
      </w:r>
    </w:p>
    <w:p w:rsidR="00C21C41" w:rsidRPr="00183560" w:rsidRDefault="00C21C41" w:rsidP="00C21C41">
      <w:pPr>
        <w:pStyle w:val="SingleTxtG"/>
        <w:ind w:left="2300" w:hanging="1166"/>
        <w:jc w:val="left"/>
        <w:rPr>
          <w:lang w:val="en-GB"/>
        </w:rPr>
      </w:pPr>
      <w:r w:rsidRPr="00183560">
        <w:rPr>
          <w:lang w:val="en-GB"/>
        </w:rPr>
        <w:t>CNTP</w:t>
      </w:r>
      <w:r w:rsidRPr="00183560">
        <w:rPr>
          <w:lang w:val="en-GB"/>
        </w:rPr>
        <w:tab/>
      </w:r>
      <w:r w:rsidRPr="00183560" w:rsidDel="004230FC">
        <w:rPr>
          <w:lang w:val="en-GB"/>
        </w:rPr>
        <w:tab/>
      </w:r>
      <w:r w:rsidR="00656754" w:rsidRPr="00183560">
        <w:rPr>
          <w:lang w:val="en-GB"/>
        </w:rPr>
        <w:tab/>
      </w:r>
      <w:r w:rsidR="00656754" w:rsidRPr="00183560">
        <w:rPr>
          <w:lang w:val="en-GB"/>
        </w:rPr>
        <w:tab/>
      </w:r>
      <w:r w:rsidR="00DC18F9" w:rsidRPr="00183560">
        <w:rPr>
          <w:lang w:val="en-GB"/>
        </w:rPr>
        <w:t xml:space="preserve">National Council against Human Trafficking </w:t>
      </w:r>
    </w:p>
    <w:p w:rsidR="0075634B" w:rsidRPr="00183560" w:rsidRDefault="00656754" w:rsidP="00656754">
      <w:pPr>
        <w:pStyle w:val="SingleTxtG"/>
        <w:ind w:left="3402" w:hanging="2268"/>
        <w:jc w:val="left"/>
        <w:rPr>
          <w:lang w:val="en-GB"/>
        </w:rPr>
      </w:pPr>
      <w:r w:rsidRPr="00183560">
        <w:rPr>
          <w:lang w:val="en-GB"/>
        </w:rPr>
        <w:t>CONAMYPE</w:t>
      </w:r>
      <w:r w:rsidR="0075634B" w:rsidRPr="00183560">
        <w:rPr>
          <w:lang w:val="en-GB"/>
        </w:rPr>
        <w:tab/>
      </w:r>
      <w:r w:rsidRPr="00183560">
        <w:rPr>
          <w:lang w:val="en-GB"/>
        </w:rPr>
        <w:tab/>
      </w:r>
      <w:r w:rsidRPr="00183560">
        <w:rPr>
          <w:lang w:val="en-GB"/>
        </w:rPr>
        <w:tab/>
      </w:r>
      <w:r w:rsidR="0075634B" w:rsidRPr="00183560">
        <w:rPr>
          <w:lang w:val="en-GB"/>
        </w:rPr>
        <w:t>National Commission on Micro-Enterprises and Small Businesses of the Ministry of Economic Affairs</w:t>
      </w:r>
    </w:p>
    <w:p w:rsidR="00362222" w:rsidRPr="00183560" w:rsidRDefault="00362222" w:rsidP="00656754">
      <w:pPr>
        <w:pStyle w:val="SingleTxtG"/>
        <w:ind w:left="3402" w:hanging="2268"/>
        <w:jc w:val="left"/>
        <w:rPr>
          <w:lang w:val="en-GB"/>
        </w:rPr>
      </w:pPr>
      <w:r w:rsidRPr="00183560">
        <w:rPr>
          <w:lang w:val="en-GB"/>
        </w:rPr>
        <w:t>CONMIGRANTES</w:t>
      </w:r>
      <w:r w:rsidRPr="00183560">
        <w:rPr>
          <w:lang w:val="en-GB"/>
        </w:rPr>
        <w:tab/>
      </w:r>
      <w:r w:rsidR="00656754" w:rsidRPr="00183560">
        <w:rPr>
          <w:lang w:val="en-GB"/>
        </w:rPr>
        <w:tab/>
      </w:r>
      <w:r w:rsidRPr="00183560">
        <w:rPr>
          <w:lang w:val="en-GB"/>
        </w:rPr>
        <w:t>National Council for the Protection and Development of Salvadoran Migrants and Their Families</w:t>
      </w:r>
    </w:p>
    <w:p w:rsidR="005C531D" w:rsidRPr="00183560" w:rsidRDefault="00C21C41" w:rsidP="00C21C41">
      <w:pPr>
        <w:pStyle w:val="SingleTxtG"/>
        <w:ind w:left="2300" w:hanging="1166"/>
        <w:jc w:val="left"/>
        <w:rPr>
          <w:lang w:val="en-GB"/>
        </w:rPr>
      </w:pPr>
      <w:r w:rsidRPr="00183560">
        <w:rPr>
          <w:lang w:val="en-GB"/>
        </w:rPr>
        <w:t>CONNA</w:t>
      </w:r>
      <w:r w:rsidRPr="00183560">
        <w:rPr>
          <w:lang w:val="en-GB"/>
        </w:rPr>
        <w:tab/>
      </w:r>
      <w:r w:rsidRPr="00183560" w:rsidDel="004230FC">
        <w:rPr>
          <w:lang w:val="en-GB"/>
        </w:rPr>
        <w:tab/>
      </w:r>
      <w:r w:rsidR="00656754" w:rsidRPr="00183560">
        <w:rPr>
          <w:lang w:val="en-GB"/>
        </w:rPr>
        <w:tab/>
      </w:r>
      <w:r w:rsidR="005C531D" w:rsidRPr="00183560">
        <w:rPr>
          <w:lang w:val="en-GB"/>
        </w:rPr>
        <w:t xml:space="preserve">National Council for Children and Adolescents </w:t>
      </w:r>
    </w:p>
    <w:p w:rsidR="00C21C41" w:rsidRPr="00183560" w:rsidRDefault="00E479BF" w:rsidP="00C21C41">
      <w:pPr>
        <w:pStyle w:val="SingleTxtG"/>
        <w:ind w:left="2300" w:hanging="1166"/>
        <w:jc w:val="left"/>
        <w:rPr>
          <w:lang w:val="en-GB"/>
        </w:rPr>
      </w:pPr>
      <w:r w:rsidRPr="00183560">
        <w:rPr>
          <w:lang w:val="en-GB"/>
        </w:rPr>
        <w:t>DGME</w:t>
      </w:r>
      <w:r w:rsidR="00C21C41" w:rsidRPr="00183560" w:rsidDel="004230FC">
        <w:rPr>
          <w:lang w:val="en-GB"/>
        </w:rPr>
        <w:tab/>
      </w:r>
      <w:r w:rsidR="00C21C41" w:rsidRPr="00183560">
        <w:rPr>
          <w:lang w:val="en-GB"/>
        </w:rPr>
        <w:tab/>
      </w:r>
      <w:r w:rsidR="00656754" w:rsidRPr="00183560">
        <w:rPr>
          <w:lang w:val="en-GB"/>
        </w:rPr>
        <w:tab/>
      </w:r>
      <w:r w:rsidR="00362A81" w:rsidRPr="00183560">
        <w:rPr>
          <w:lang w:val="en-GB"/>
        </w:rPr>
        <w:t xml:space="preserve">Directorate-General for Migration and Aliens </w:t>
      </w:r>
    </w:p>
    <w:p w:rsidR="00C06B1B" w:rsidRPr="00183560" w:rsidRDefault="00C06B1B" w:rsidP="00C21C41">
      <w:pPr>
        <w:pStyle w:val="SingleTxtG"/>
        <w:ind w:left="2300" w:hanging="1166"/>
        <w:jc w:val="left"/>
        <w:rPr>
          <w:lang w:val="en-GB"/>
        </w:rPr>
      </w:pPr>
      <w:r w:rsidRPr="00183560">
        <w:rPr>
          <w:lang w:val="en-GB"/>
        </w:rPr>
        <w:t>GMIES</w:t>
      </w:r>
      <w:r w:rsidRPr="00183560">
        <w:rPr>
          <w:lang w:val="en-GB"/>
        </w:rPr>
        <w:tab/>
      </w:r>
      <w:r w:rsidRPr="00183560">
        <w:rPr>
          <w:lang w:val="en-GB"/>
        </w:rPr>
        <w:tab/>
      </w:r>
      <w:r w:rsidR="00656754" w:rsidRPr="00183560">
        <w:rPr>
          <w:lang w:val="en-GB"/>
        </w:rPr>
        <w:tab/>
      </w:r>
      <w:r w:rsidR="00A96E9C" w:rsidRPr="00183560">
        <w:rPr>
          <w:lang w:val="en-GB"/>
        </w:rPr>
        <w:t xml:space="preserve">Independent Monitoring Group of </w:t>
      </w:r>
      <w:smartTag w:uri="urn:schemas-microsoft-com:office:smarttags" w:element="country-region">
        <w:smartTag w:uri="urn:schemas-microsoft-com:office:smarttags" w:element="place">
          <w:r w:rsidRPr="00183560">
            <w:rPr>
              <w:lang w:val="en-GB"/>
            </w:rPr>
            <w:t>El Salvador</w:t>
          </w:r>
        </w:smartTag>
      </w:smartTag>
    </w:p>
    <w:p w:rsidR="00E35BC6" w:rsidRPr="00183560" w:rsidRDefault="00E35BC6" w:rsidP="00656754">
      <w:pPr>
        <w:pStyle w:val="SingleTxtG"/>
        <w:ind w:left="3402" w:hanging="2268"/>
        <w:jc w:val="left"/>
        <w:rPr>
          <w:lang w:val="en-GB"/>
        </w:rPr>
      </w:pPr>
      <w:r w:rsidRPr="00183560">
        <w:rPr>
          <w:lang w:val="en-GB"/>
        </w:rPr>
        <w:t xml:space="preserve">IDHUCA </w:t>
      </w:r>
      <w:r w:rsidRPr="00183560">
        <w:rPr>
          <w:lang w:val="en-GB"/>
        </w:rPr>
        <w:tab/>
      </w:r>
      <w:r w:rsidR="00656754" w:rsidRPr="00183560">
        <w:rPr>
          <w:lang w:val="en-GB"/>
        </w:rPr>
        <w:tab/>
      </w:r>
      <w:r w:rsidR="00656754" w:rsidRPr="00183560">
        <w:rPr>
          <w:lang w:val="en-GB"/>
        </w:rPr>
        <w:tab/>
      </w:r>
      <w:r w:rsidR="00A56F66" w:rsidRPr="00183560">
        <w:rPr>
          <w:lang w:val="en-GB"/>
        </w:rPr>
        <w:t xml:space="preserve">Human Rights Institute of the </w:t>
      </w:r>
      <w:smartTag w:uri="urn:schemas-microsoft-com:office:smarttags" w:element="PlaceName">
        <w:r w:rsidRPr="00183560">
          <w:rPr>
            <w:lang w:val="en-GB"/>
          </w:rPr>
          <w:t>José</w:t>
        </w:r>
      </w:smartTag>
      <w:r w:rsidRPr="00183560">
        <w:rPr>
          <w:lang w:val="en-GB"/>
        </w:rPr>
        <w:t xml:space="preserve"> </w:t>
      </w:r>
      <w:smartTag w:uri="urn:schemas-microsoft-com:office:smarttags" w:element="PlaceName">
        <w:r w:rsidRPr="00183560">
          <w:rPr>
            <w:lang w:val="en-GB"/>
          </w:rPr>
          <w:t>Simeón</w:t>
        </w:r>
      </w:smartTag>
      <w:r w:rsidRPr="00183560">
        <w:rPr>
          <w:lang w:val="en-GB"/>
        </w:rPr>
        <w:t xml:space="preserve"> </w:t>
      </w:r>
      <w:smartTag w:uri="urn:schemas-microsoft-com:office:smarttags" w:element="PlaceName">
        <w:r w:rsidRPr="00183560">
          <w:rPr>
            <w:lang w:val="en-GB"/>
          </w:rPr>
          <w:t>Cañas</w:t>
        </w:r>
      </w:smartTag>
      <w:r w:rsidRPr="00183560">
        <w:rPr>
          <w:lang w:val="en-GB"/>
        </w:rPr>
        <w:t xml:space="preserve"> </w:t>
      </w:r>
      <w:smartTag w:uri="urn:schemas-microsoft-com:office:smarttags" w:element="PlaceType">
        <w:r w:rsidR="002127F6" w:rsidRPr="00183560">
          <w:rPr>
            <w:lang w:val="en-GB"/>
          </w:rPr>
          <w:t>University</w:t>
        </w:r>
      </w:smartTag>
      <w:r w:rsidR="002127F6" w:rsidRPr="00183560">
        <w:rPr>
          <w:lang w:val="en-GB"/>
        </w:rPr>
        <w:t xml:space="preserve"> of </w:t>
      </w:r>
      <w:smartTag w:uri="urn:schemas-microsoft-com:office:smarttags" w:element="place">
        <w:r w:rsidR="002127F6" w:rsidRPr="00183560">
          <w:rPr>
            <w:lang w:val="en-GB"/>
          </w:rPr>
          <w:t>Central America</w:t>
        </w:r>
      </w:smartTag>
      <w:r w:rsidR="002127F6" w:rsidRPr="00183560">
        <w:rPr>
          <w:lang w:val="en-GB"/>
        </w:rPr>
        <w:t xml:space="preserve"> </w:t>
      </w:r>
    </w:p>
    <w:p w:rsidR="004D6361" w:rsidRPr="00183560" w:rsidRDefault="004D6361" w:rsidP="00E35BC6">
      <w:pPr>
        <w:pStyle w:val="SingleTxtG"/>
        <w:ind w:left="2829" w:hanging="1695"/>
        <w:jc w:val="left"/>
        <w:rPr>
          <w:lang w:val="en-GB"/>
        </w:rPr>
      </w:pPr>
      <w:r w:rsidRPr="00183560">
        <w:rPr>
          <w:lang w:val="en-GB"/>
        </w:rPr>
        <w:t>IOM</w:t>
      </w:r>
      <w:r w:rsidRPr="00183560">
        <w:rPr>
          <w:lang w:val="en-GB"/>
        </w:rPr>
        <w:tab/>
      </w:r>
      <w:r w:rsidR="00656754" w:rsidRPr="00183560">
        <w:rPr>
          <w:lang w:val="en-GB"/>
        </w:rPr>
        <w:tab/>
      </w:r>
      <w:r w:rsidR="00656754" w:rsidRPr="00183560">
        <w:rPr>
          <w:lang w:val="en-GB"/>
        </w:rPr>
        <w:tab/>
      </w:r>
      <w:r w:rsidR="00656754" w:rsidRPr="00183560">
        <w:rPr>
          <w:lang w:val="en-GB"/>
        </w:rPr>
        <w:tab/>
      </w:r>
      <w:r w:rsidRPr="00183560">
        <w:rPr>
          <w:lang w:val="en-GB"/>
        </w:rPr>
        <w:t>International Organization for Migration</w:t>
      </w:r>
    </w:p>
    <w:p w:rsidR="00615EAC" w:rsidRPr="00183560" w:rsidRDefault="00615EAC" w:rsidP="00E35BC6">
      <w:pPr>
        <w:pStyle w:val="SingleTxtG"/>
        <w:ind w:left="2829" w:hanging="1695"/>
        <w:jc w:val="left"/>
        <w:rPr>
          <w:lang w:val="en-GB"/>
        </w:rPr>
      </w:pPr>
      <w:r w:rsidRPr="00183560">
        <w:rPr>
          <w:bCs/>
          <w:lang w:val="en-GB" w:eastAsia="ru-RU"/>
        </w:rPr>
        <w:t>ISNA</w:t>
      </w:r>
      <w:r w:rsidRPr="00183560">
        <w:rPr>
          <w:bCs/>
          <w:lang w:val="en-GB" w:eastAsia="ru-RU"/>
        </w:rPr>
        <w:tab/>
      </w:r>
      <w:r w:rsidR="00656754" w:rsidRPr="00183560">
        <w:rPr>
          <w:bCs/>
          <w:lang w:val="en-GB" w:eastAsia="ru-RU"/>
        </w:rPr>
        <w:tab/>
      </w:r>
      <w:r w:rsidR="00656754" w:rsidRPr="00183560">
        <w:rPr>
          <w:bCs/>
          <w:lang w:val="en-GB" w:eastAsia="ru-RU"/>
        </w:rPr>
        <w:tab/>
      </w:r>
      <w:r w:rsidR="00656754" w:rsidRPr="00183560">
        <w:rPr>
          <w:bCs/>
          <w:lang w:val="en-GB" w:eastAsia="ru-RU"/>
        </w:rPr>
        <w:tab/>
      </w:r>
      <w:r w:rsidRPr="00183560">
        <w:rPr>
          <w:bCs/>
          <w:lang w:val="en-GB" w:eastAsia="ru-RU"/>
        </w:rPr>
        <w:t xml:space="preserve">Salvadoran Institute for Child and Adolescent Development </w:t>
      </w:r>
    </w:p>
    <w:p w:rsidR="00C21C41" w:rsidRPr="00183560" w:rsidRDefault="00C21C41" w:rsidP="009652C4">
      <w:pPr>
        <w:pStyle w:val="SingleTxtG"/>
        <w:ind w:left="2829" w:hanging="1695"/>
        <w:jc w:val="left"/>
        <w:rPr>
          <w:lang w:val="en-GB"/>
        </w:rPr>
      </w:pPr>
      <w:r w:rsidRPr="00183560">
        <w:rPr>
          <w:lang w:val="en-GB"/>
        </w:rPr>
        <w:t>LEPINA</w:t>
      </w:r>
      <w:r w:rsidRPr="00183560">
        <w:rPr>
          <w:lang w:val="en-GB"/>
        </w:rPr>
        <w:tab/>
      </w:r>
      <w:r w:rsidRPr="00183560" w:rsidDel="004230FC">
        <w:rPr>
          <w:lang w:val="en-GB"/>
        </w:rPr>
        <w:tab/>
      </w:r>
      <w:r w:rsidR="00656754" w:rsidRPr="00183560">
        <w:rPr>
          <w:lang w:val="en-GB"/>
        </w:rPr>
        <w:tab/>
      </w:r>
      <w:r w:rsidR="00E63AA4" w:rsidRPr="00183560">
        <w:rPr>
          <w:lang w:val="en-GB"/>
        </w:rPr>
        <w:t xml:space="preserve">Child and Adolescent Protection Act </w:t>
      </w:r>
    </w:p>
    <w:p w:rsidR="00C21C41" w:rsidRPr="00183560" w:rsidRDefault="00C21C41" w:rsidP="00C21C41">
      <w:pPr>
        <w:pStyle w:val="SingleTxtG"/>
        <w:ind w:left="2300" w:hanging="1166"/>
        <w:jc w:val="left"/>
        <w:rPr>
          <w:lang w:val="en-GB"/>
        </w:rPr>
      </w:pPr>
      <w:r w:rsidRPr="00183560">
        <w:rPr>
          <w:lang w:val="en-GB"/>
        </w:rPr>
        <w:t>PDDH</w:t>
      </w:r>
      <w:r w:rsidRPr="00183560" w:rsidDel="004230FC">
        <w:rPr>
          <w:lang w:val="en-GB"/>
        </w:rPr>
        <w:tab/>
      </w:r>
      <w:r w:rsidRPr="00183560" w:rsidDel="004230FC">
        <w:rPr>
          <w:lang w:val="en-GB"/>
        </w:rPr>
        <w:tab/>
      </w:r>
      <w:r w:rsidR="00656754" w:rsidRPr="00183560">
        <w:rPr>
          <w:lang w:val="en-GB"/>
        </w:rPr>
        <w:tab/>
      </w:r>
      <w:r w:rsidR="00656754" w:rsidRPr="00183560">
        <w:rPr>
          <w:lang w:val="en-GB"/>
        </w:rPr>
        <w:tab/>
      </w:r>
      <w:r w:rsidR="00DD53E1" w:rsidRPr="00183560">
        <w:rPr>
          <w:lang w:val="en-GB"/>
        </w:rPr>
        <w:t xml:space="preserve">National Human Rights Institution </w:t>
      </w:r>
    </w:p>
    <w:p w:rsidR="0059605F" w:rsidRPr="00183560" w:rsidRDefault="0059605F" w:rsidP="00C21C41">
      <w:pPr>
        <w:pStyle w:val="SingleTxtG"/>
        <w:ind w:left="2300" w:hanging="1166"/>
        <w:jc w:val="left"/>
        <w:rPr>
          <w:lang w:val="en-GB"/>
        </w:rPr>
      </w:pPr>
      <w:r w:rsidRPr="00183560">
        <w:rPr>
          <w:lang w:val="en-GB"/>
        </w:rPr>
        <w:t>PNC</w:t>
      </w:r>
      <w:r w:rsidRPr="00183560">
        <w:rPr>
          <w:lang w:val="en-GB"/>
        </w:rPr>
        <w:tab/>
      </w:r>
      <w:r w:rsidRPr="00183560">
        <w:rPr>
          <w:lang w:val="en-GB"/>
        </w:rPr>
        <w:tab/>
      </w:r>
      <w:r w:rsidR="00656754" w:rsidRPr="00183560">
        <w:rPr>
          <w:lang w:val="en-GB"/>
        </w:rPr>
        <w:tab/>
      </w:r>
      <w:r w:rsidR="00656754" w:rsidRPr="00183560">
        <w:rPr>
          <w:lang w:val="en-GB"/>
        </w:rPr>
        <w:tab/>
      </w:r>
      <w:r w:rsidRPr="00183560">
        <w:rPr>
          <w:lang w:val="en-GB"/>
        </w:rPr>
        <w:t>National Civil Police</w:t>
      </w:r>
    </w:p>
    <w:p w:rsidR="00C21C41" w:rsidRPr="00183560" w:rsidRDefault="00C21C41" w:rsidP="00362A81">
      <w:pPr>
        <w:spacing w:after="120" w:line="240" w:lineRule="auto"/>
        <w:ind w:left="1134"/>
      </w:pPr>
      <w:r w:rsidRPr="00183560">
        <w:t>RNPN</w:t>
      </w:r>
      <w:r w:rsidRPr="00183560">
        <w:tab/>
      </w:r>
      <w:r w:rsidRPr="00183560" w:rsidDel="004230FC">
        <w:tab/>
      </w:r>
      <w:r w:rsidR="00362A81" w:rsidRPr="00183560">
        <w:tab/>
      </w:r>
      <w:r w:rsidR="00656754" w:rsidRPr="00183560">
        <w:tab/>
      </w:r>
      <w:r w:rsidR="00362A81" w:rsidRPr="00183560">
        <w:t>National Regist</w:t>
      </w:r>
      <w:r w:rsidR="00E63AA4" w:rsidRPr="00183560">
        <w:t>ry</w:t>
      </w:r>
      <w:r w:rsidR="00362A81" w:rsidRPr="00183560">
        <w:t xml:space="preserve"> of Natural Persons</w:t>
      </w:r>
    </w:p>
    <w:p w:rsidR="00966DB8" w:rsidRPr="00183560" w:rsidRDefault="00966DB8" w:rsidP="00362A81">
      <w:pPr>
        <w:spacing w:after="120" w:line="240" w:lineRule="auto"/>
        <w:ind w:left="1134"/>
      </w:pPr>
      <w:r w:rsidRPr="00183560">
        <w:t>SICA</w:t>
      </w:r>
      <w:r w:rsidRPr="00183560">
        <w:tab/>
      </w:r>
      <w:r w:rsidRPr="00183560">
        <w:tab/>
      </w:r>
      <w:r w:rsidRPr="00183560">
        <w:tab/>
      </w:r>
      <w:r w:rsidR="00656754" w:rsidRPr="00183560">
        <w:tab/>
      </w:r>
      <w:r w:rsidRPr="00183560">
        <w:t>Central American Integration System</w:t>
      </w:r>
    </w:p>
    <w:p w:rsidR="002127F6" w:rsidRPr="00183560" w:rsidRDefault="001A3643" w:rsidP="002127F6">
      <w:pPr>
        <w:pStyle w:val="SingleTxtG"/>
        <w:ind w:left="2829" w:hanging="1695"/>
        <w:jc w:val="left"/>
        <w:rPr>
          <w:lang w:val="en-GB"/>
        </w:rPr>
      </w:pPr>
      <w:r w:rsidRPr="00183560">
        <w:rPr>
          <w:lang w:val="en-GB"/>
        </w:rPr>
        <w:t>UCA</w:t>
      </w:r>
      <w:r w:rsidRPr="00183560">
        <w:rPr>
          <w:lang w:val="en-GB"/>
        </w:rPr>
        <w:tab/>
      </w:r>
      <w:r w:rsidRPr="00183560">
        <w:rPr>
          <w:lang w:val="en-GB"/>
        </w:rPr>
        <w:tab/>
      </w:r>
      <w:r w:rsidR="00656754" w:rsidRPr="00183560">
        <w:rPr>
          <w:lang w:val="en-GB"/>
        </w:rPr>
        <w:tab/>
      </w:r>
      <w:r w:rsidR="00656754" w:rsidRPr="00183560">
        <w:rPr>
          <w:lang w:val="en-GB"/>
        </w:rPr>
        <w:tab/>
      </w:r>
      <w:smartTag w:uri="urn:schemas-microsoft-com:office:smarttags" w:element="PlaceName">
        <w:r w:rsidR="00966DB8" w:rsidRPr="00183560">
          <w:rPr>
            <w:lang w:val="en-GB"/>
          </w:rPr>
          <w:t>J</w:t>
        </w:r>
        <w:r w:rsidR="002127F6" w:rsidRPr="00183560">
          <w:rPr>
            <w:lang w:val="en-GB"/>
          </w:rPr>
          <w:t>osé</w:t>
        </w:r>
      </w:smartTag>
      <w:r w:rsidR="002127F6" w:rsidRPr="00183560">
        <w:rPr>
          <w:lang w:val="en-GB"/>
        </w:rPr>
        <w:t xml:space="preserve"> </w:t>
      </w:r>
      <w:smartTag w:uri="urn:schemas-microsoft-com:office:smarttags" w:element="PlaceName">
        <w:r w:rsidR="002127F6" w:rsidRPr="00183560">
          <w:rPr>
            <w:lang w:val="en-GB"/>
          </w:rPr>
          <w:t>Simeón</w:t>
        </w:r>
      </w:smartTag>
      <w:r w:rsidR="002127F6" w:rsidRPr="00183560">
        <w:rPr>
          <w:lang w:val="en-GB"/>
        </w:rPr>
        <w:t xml:space="preserve"> </w:t>
      </w:r>
      <w:smartTag w:uri="urn:schemas-microsoft-com:office:smarttags" w:element="PlaceName">
        <w:r w:rsidR="002127F6" w:rsidRPr="00183560">
          <w:rPr>
            <w:lang w:val="en-GB"/>
          </w:rPr>
          <w:t>Cañas</w:t>
        </w:r>
      </w:smartTag>
      <w:r w:rsidR="002127F6" w:rsidRPr="00183560">
        <w:rPr>
          <w:lang w:val="en-GB"/>
        </w:rPr>
        <w:t xml:space="preserve"> </w:t>
      </w:r>
      <w:smartTag w:uri="urn:schemas-microsoft-com:office:smarttags" w:element="PlaceType">
        <w:r w:rsidR="002127F6" w:rsidRPr="00183560">
          <w:rPr>
            <w:lang w:val="en-GB"/>
          </w:rPr>
          <w:t>University</w:t>
        </w:r>
      </w:smartTag>
      <w:r w:rsidR="002127F6" w:rsidRPr="00183560">
        <w:rPr>
          <w:lang w:val="en-GB"/>
        </w:rPr>
        <w:t xml:space="preserve"> of </w:t>
      </w:r>
      <w:smartTag w:uri="urn:schemas-microsoft-com:office:smarttags" w:element="place">
        <w:r w:rsidR="002127F6" w:rsidRPr="00183560">
          <w:rPr>
            <w:lang w:val="en-GB"/>
          </w:rPr>
          <w:t>Central America</w:t>
        </w:r>
      </w:smartTag>
      <w:r w:rsidR="002127F6" w:rsidRPr="00183560">
        <w:rPr>
          <w:lang w:val="en-GB"/>
        </w:rPr>
        <w:t xml:space="preserve"> </w:t>
      </w:r>
    </w:p>
    <w:p w:rsidR="00B429FB" w:rsidRPr="00183560" w:rsidRDefault="00B429FB" w:rsidP="002127F6">
      <w:pPr>
        <w:pStyle w:val="SingleTxtG"/>
        <w:ind w:left="2829" w:hanging="1695"/>
        <w:jc w:val="left"/>
        <w:rPr>
          <w:lang w:val="en-GB"/>
        </w:rPr>
      </w:pPr>
      <w:r w:rsidRPr="00183560">
        <w:rPr>
          <w:lang w:val="en-GB"/>
        </w:rPr>
        <w:t>USCRI</w:t>
      </w:r>
      <w:r w:rsidRPr="00183560">
        <w:rPr>
          <w:lang w:val="en-GB"/>
        </w:rPr>
        <w:tab/>
      </w:r>
      <w:r w:rsidR="00656754" w:rsidRPr="00183560">
        <w:rPr>
          <w:lang w:val="en-GB"/>
        </w:rPr>
        <w:tab/>
      </w:r>
      <w:r w:rsidR="00656754" w:rsidRPr="00183560">
        <w:rPr>
          <w:lang w:val="en-GB"/>
        </w:rPr>
        <w:tab/>
      </w:r>
      <w:smartTag w:uri="urn:schemas-microsoft-com:office:smarttags" w:element="country-region">
        <w:smartTag w:uri="urn:schemas-microsoft-com:office:smarttags" w:element="place">
          <w:r w:rsidRPr="00183560">
            <w:rPr>
              <w:lang w:val="en-GB"/>
            </w:rPr>
            <w:t>United States</w:t>
          </w:r>
        </w:smartTag>
      </w:smartTag>
      <w:r w:rsidRPr="00183560">
        <w:rPr>
          <w:lang w:val="en-GB"/>
        </w:rPr>
        <w:t xml:space="preserve"> Committee for Refugees and Immigrants</w:t>
      </w:r>
    </w:p>
    <w:p w:rsidR="00C21C41" w:rsidRPr="00183560" w:rsidRDefault="00D04F31" w:rsidP="00656754">
      <w:pPr>
        <w:pStyle w:val="HChG"/>
        <w:rPr>
          <w:lang w:eastAsia="ru-RU"/>
        </w:rPr>
      </w:pPr>
      <w:r w:rsidRPr="00183560">
        <w:br w:type="page"/>
      </w:r>
      <w:r w:rsidR="00656754" w:rsidRPr="00183560">
        <w:tab/>
      </w:r>
      <w:r w:rsidR="00C21C41" w:rsidRPr="00183560">
        <w:rPr>
          <w:lang w:eastAsia="ru-RU"/>
        </w:rPr>
        <w:t>I.</w:t>
      </w:r>
      <w:r w:rsidR="00C21C41" w:rsidRPr="00183560">
        <w:rPr>
          <w:lang w:eastAsia="ru-RU"/>
        </w:rPr>
        <w:tab/>
        <w:t>Introduc</w:t>
      </w:r>
      <w:r w:rsidR="00362A81" w:rsidRPr="00183560">
        <w:rPr>
          <w:lang w:eastAsia="ru-RU"/>
        </w:rPr>
        <w:t>tion</w:t>
      </w:r>
    </w:p>
    <w:p w:rsidR="00362A81" w:rsidRPr="00183560" w:rsidRDefault="00362A81" w:rsidP="00C17683">
      <w:pPr>
        <w:pStyle w:val="SingleTxtG"/>
        <w:tabs>
          <w:tab w:val="left" w:pos="1701"/>
        </w:tabs>
        <w:rPr>
          <w:lang w:val="en-GB"/>
        </w:rPr>
      </w:pPr>
      <w:r w:rsidRPr="00183560">
        <w:rPr>
          <w:lang w:val="en-GB"/>
        </w:rPr>
        <w:t>1.</w:t>
      </w:r>
      <w:r w:rsidRPr="00183560">
        <w:rPr>
          <w:lang w:val="en-GB"/>
        </w:rPr>
        <w:tab/>
        <w:t xml:space="preserve">The Government of </w:t>
      </w:r>
      <w:smartTag w:uri="urn:schemas-microsoft-com:office:smarttags" w:element="place">
        <w:smartTag w:uri="urn:schemas-microsoft-com:office:smarttags" w:element="country-region">
          <w:r w:rsidRPr="00183560">
            <w:rPr>
              <w:lang w:val="en-GB"/>
            </w:rPr>
            <w:t>El Salvador</w:t>
          </w:r>
        </w:smartTag>
      </w:smartTag>
      <w:r w:rsidRPr="00183560">
        <w:rPr>
          <w:lang w:val="en-GB"/>
        </w:rPr>
        <w:t xml:space="preserve">, </w:t>
      </w:r>
      <w:r w:rsidR="006747A4" w:rsidRPr="00183560">
        <w:rPr>
          <w:lang w:val="en-GB"/>
        </w:rPr>
        <w:t xml:space="preserve">in accordance with </w:t>
      </w:r>
      <w:r w:rsidR="001339B4">
        <w:rPr>
          <w:lang w:val="en-GB"/>
        </w:rPr>
        <w:t>article </w:t>
      </w:r>
      <w:r w:rsidR="00656754" w:rsidRPr="00183560">
        <w:rPr>
          <w:lang w:val="en-GB"/>
        </w:rPr>
        <w:t>73, paragraph </w:t>
      </w:r>
      <w:r w:rsidRPr="00183560">
        <w:rPr>
          <w:lang w:val="en-GB"/>
        </w:rPr>
        <w:t>1</w:t>
      </w:r>
      <w:r w:rsidR="00656754" w:rsidRPr="00183560">
        <w:rPr>
          <w:lang w:val="en-GB"/>
        </w:rPr>
        <w:t> </w:t>
      </w:r>
      <w:r w:rsidR="005236A2" w:rsidRPr="00183560">
        <w:rPr>
          <w:lang w:val="en-GB"/>
        </w:rPr>
        <w:t>(b)</w:t>
      </w:r>
      <w:r w:rsidRPr="00183560">
        <w:rPr>
          <w:lang w:val="en-GB"/>
        </w:rPr>
        <w:t xml:space="preserve">, of the International Convention on the </w:t>
      </w:r>
      <w:r w:rsidR="0080001B">
        <w:rPr>
          <w:lang w:val="en-GB"/>
        </w:rPr>
        <w:t xml:space="preserve">Protection of the </w:t>
      </w:r>
      <w:r w:rsidRPr="00183560">
        <w:rPr>
          <w:lang w:val="en-GB"/>
        </w:rPr>
        <w:t xml:space="preserve">Rights of All Migrant Workers and Their Families, </w:t>
      </w:r>
      <w:r w:rsidR="006747A4" w:rsidRPr="00183560">
        <w:rPr>
          <w:lang w:val="en-GB"/>
        </w:rPr>
        <w:t xml:space="preserve">hereby </w:t>
      </w:r>
      <w:r w:rsidRPr="00183560">
        <w:rPr>
          <w:lang w:val="en-GB"/>
        </w:rPr>
        <w:t>submits</w:t>
      </w:r>
      <w:r w:rsidR="005236A2" w:rsidRPr="00183560">
        <w:rPr>
          <w:lang w:val="en-GB"/>
        </w:rPr>
        <w:t xml:space="preserve"> its second periodic report for consideration by </w:t>
      </w:r>
      <w:r w:rsidRPr="00183560">
        <w:rPr>
          <w:lang w:val="en-GB"/>
        </w:rPr>
        <w:t>the Committee on the Rights of All Mig</w:t>
      </w:r>
      <w:r w:rsidR="005236A2" w:rsidRPr="00183560">
        <w:rPr>
          <w:lang w:val="en-GB"/>
        </w:rPr>
        <w:t>rant Workers and Their Families. The report</w:t>
      </w:r>
      <w:r w:rsidRPr="00183560">
        <w:rPr>
          <w:lang w:val="en-GB"/>
        </w:rPr>
        <w:t xml:space="preserve"> </w:t>
      </w:r>
      <w:r w:rsidR="00237666" w:rsidRPr="00183560">
        <w:rPr>
          <w:lang w:val="en-GB"/>
        </w:rPr>
        <w:t>provides up</w:t>
      </w:r>
      <w:r w:rsidR="006747A4" w:rsidRPr="00183560">
        <w:rPr>
          <w:lang w:val="en-GB"/>
        </w:rPr>
        <w:t>dated</w:t>
      </w:r>
      <w:r w:rsidR="005236A2" w:rsidRPr="00183560">
        <w:rPr>
          <w:lang w:val="en-GB"/>
        </w:rPr>
        <w:t xml:space="preserve"> </w:t>
      </w:r>
      <w:r w:rsidR="00237666" w:rsidRPr="00183560">
        <w:rPr>
          <w:lang w:val="en-GB"/>
        </w:rPr>
        <w:t xml:space="preserve">information on </w:t>
      </w:r>
      <w:r w:rsidR="006747A4" w:rsidRPr="00183560">
        <w:rPr>
          <w:lang w:val="en-GB"/>
        </w:rPr>
        <w:t xml:space="preserve">the </w:t>
      </w:r>
      <w:r w:rsidR="005236A2" w:rsidRPr="00183560">
        <w:rPr>
          <w:lang w:val="en-GB"/>
        </w:rPr>
        <w:t xml:space="preserve">measures </w:t>
      </w:r>
      <w:r w:rsidRPr="00183560">
        <w:rPr>
          <w:lang w:val="en-GB"/>
        </w:rPr>
        <w:t xml:space="preserve">taken </w:t>
      </w:r>
      <w:r w:rsidR="00237666" w:rsidRPr="00183560">
        <w:rPr>
          <w:lang w:val="en-GB"/>
        </w:rPr>
        <w:t xml:space="preserve">between 2009 and 2011 to give effect to the provisions of </w:t>
      </w:r>
      <w:r w:rsidRPr="00183560">
        <w:rPr>
          <w:lang w:val="en-GB"/>
        </w:rPr>
        <w:t>the Convention.</w:t>
      </w:r>
    </w:p>
    <w:p w:rsidR="00362A81" w:rsidRPr="00183560" w:rsidRDefault="00362A81" w:rsidP="00656754">
      <w:pPr>
        <w:pStyle w:val="SingleTxtG"/>
        <w:rPr>
          <w:lang w:val="en-GB"/>
        </w:rPr>
      </w:pPr>
      <w:r w:rsidRPr="00183560">
        <w:rPr>
          <w:lang w:val="en-GB"/>
        </w:rPr>
        <w:t>2.</w:t>
      </w:r>
      <w:r w:rsidRPr="00183560">
        <w:rPr>
          <w:lang w:val="en-GB"/>
        </w:rPr>
        <w:tab/>
        <w:t xml:space="preserve">The report was prepared </w:t>
      </w:r>
      <w:r w:rsidR="006747A4" w:rsidRPr="00183560">
        <w:rPr>
          <w:lang w:val="en-GB"/>
        </w:rPr>
        <w:t xml:space="preserve">based on </w:t>
      </w:r>
      <w:r w:rsidRPr="00183560">
        <w:rPr>
          <w:lang w:val="en-GB"/>
        </w:rPr>
        <w:t xml:space="preserve">the Committee’s concluding observations on the initial report (CMW/C/SLV/CO/1) and </w:t>
      </w:r>
      <w:r w:rsidR="006747A4" w:rsidRPr="00183560">
        <w:rPr>
          <w:lang w:val="en-GB"/>
        </w:rPr>
        <w:t xml:space="preserve">on </w:t>
      </w:r>
      <w:r w:rsidRPr="00183560">
        <w:rPr>
          <w:lang w:val="en-GB"/>
        </w:rPr>
        <w:t xml:space="preserve">the list of issues prior to submission of the second periodic report of </w:t>
      </w:r>
      <w:smartTag w:uri="urn:schemas-microsoft-com:office:smarttags" w:element="country-region">
        <w:smartTag w:uri="urn:schemas-microsoft-com:office:smarttags" w:element="place">
          <w:r w:rsidRPr="00183560">
            <w:rPr>
              <w:lang w:val="en-GB"/>
            </w:rPr>
            <w:t>El Salvador</w:t>
          </w:r>
        </w:smartTag>
      </w:smartTag>
      <w:r w:rsidRPr="00183560">
        <w:rPr>
          <w:lang w:val="en-GB"/>
        </w:rPr>
        <w:t xml:space="preserve"> (CMW/C/SLV/Q/2). </w:t>
      </w:r>
    </w:p>
    <w:p w:rsidR="00362A81" w:rsidRPr="00183560" w:rsidRDefault="00362A81" w:rsidP="00656754">
      <w:pPr>
        <w:pStyle w:val="SingleTxtG"/>
        <w:rPr>
          <w:lang w:val="en-GB" w:eastAsia="ru-RU"/>
        </w:rPr>
      </w:pPr>
      <w:r w:rsidRPr="00183560">
        <w:rPr>
          <w:lang w:val="en-GB"/>
        </w:rPr>
        <w:t>3.</w:t>
      </w:r>
      <w:r w:rsidRPr="00183560">
        <w:rPr>
          <w:lang w:val="en-GB"/>
        </w:rPr>
        <w:tab/>
      </w:r>
      <w:smartTag w:uri="urn:schemas-microsoft-com:office:smarttags" w:element="country-region">
        <w:r w:rsidR="00237666" w:rsidRPr="00183560">
          <w:rPr>
            <w:lang w:val="en-GB"/>
          </w:rPr>
          <w:t>El Salvador</w:t>
        </w:r>
      </w:smartTag>
      <w:r w:rsidR="00237666" w:rsidRPr="00183560">
        <w:rPr>
          <w:lang w:val="en-GB"/>
        </w:rPr>
        <w:t xml:space="preserve"> </w:t>
      </w:r>
      <w:r w:rsidR="00B54EBC" w:rsidRPr="00183560">
        <w:rPr>
          <w:lang w:val="en-GB"/>
        </w:rPr>
        <w:t xml:space="preserve">submitted </w:t>
      </w:r>
      <w:r w:rsidR="00237666" w:rsidRPr="00183560">
        <w:rPr>
          <w:lang w:val="en-GB"/>
        </w:rPr>
        <w:t xml:space="preserve">its initial report on compliance with the Convention (CMW/C/SLV/1) in February 2008, and its presentation to the Committee took place on 24-25 November 2008, in </w:t>
      </w:r>
      <w:smartTag w:uri="urn:schemas-microsoft-com:office:smarttags" w:element="City">
        <w:smartTag w:uri="urn:schemas-microsoft-com:office:smarttags" w:element="place">
          <w:r w:rsidR="00237666" w:rsidRPr="00183560">
            <w:rPr>
              <w:lang w:val="en-GB"/>
            </w:rPr>
            <w:t>Geneva</w:t>
          </w:r>
        </w:smartTag>
      </w:smartTag>
      <w:r w:rsidR="00237666" w:rsidRPr="00183560">
        <w:rPr>
          <w:lang w:val="en-GB"/>
        </w:rPr>
        <w:t xml:space="preserve">. </w:t>
      </w:r>
    </w:p>
    <w:p w:rsidR="00004412" w:rsidRPr="00183560" w:rsidRDefault="00004412" w:rsidP="00656754">
      <w:pPr>
        <w:pStyle w:val="SingleTxtG"/>
        <w:rPr>
          <w:lang w:val="en-GB" w:eastAsia="ru-RU"/>
        </w:rPr>
      </w:pPr>
      <w:r w:rsidRPr="00183560">
        <w:rPr>
          <w:lang w:val="en-GB" w:eastAsia="ru-RU"/>
        </w:rPr>
        <w:t>4.</w:t>
      </w:r>
      <w:r w:rsidRPr="00183560">
        <w:rPr>
          <w:lang w:val="en-GB" w:eastAsia="ru-RU"/>
        </w:rPr>
        <w:tab/>
      </w:r>
      <w:r w:rsidR="00B0403B" w:rsidRPr="00183560">
        <w:rPr>
          <w:lang w:val="en-GB" w:eastAsia="ru-RU"/>
        </w:rPr>
        <w:t xml:space="preserve">During the period under consideration in the present report, </w:t>
      </w:r>
      <w:smartTag w:uri="urn:schemas-microsoft-com:office:smarttags" w:element="country-region">
        <w:smartTag w:uri="urn:schemas-microsoft-com:office:smarttags" w:element="place">
          <w:r w:rsidR="00B0403B" w:rsidRPr="00183560">
            <w:rPr>
              <w:lang w:val="en-GB" w:eastAsia="ru-RU"/>
            </w:rPr>
            <w:t>El Salvador</w:t>
          </w:r>
        </w:smartTag>
      </w:smartTag>
      <w:r w:rsidR="00B0403B" w:rsidRPr="00183560">
        <w:rPr>
          <w:lang w:val="en-GB" w:eastAsia="ru-RU"/>
        </w:rPr>
        <w:t xml:space="preserve"> has maintained that international migration, and that of migrant workers in particular, must be addressed comprehensively and in accordance with the principle of consistency, which means “doing as you would be done by”</w:t>
      </w:r>
      <w:r w:rsidR="00DD53E1" w:rsidRPr="00183560">
        <w:rPr>
          <w:lang w:val="en-GB" w:eastAsia="ru-RU"/>
        </w:rPr>
        <w:t xml:space="preserve">. In this respect, it recognizes the challenge of acting consistently with regard to the international dynamics of migration, </w:t>
      </w:r>
      <w:r w:rsidR="006747A4" w:rsidRPr="00183560">
        <w:rPr>
          <w:lang w:val="en-GB" w:eastAsia="ru-RU"/>
        </w:rPr>
        <w:t xml:space="preserve">so </w:t>
      </w:r>
      <w:r w:rsidR="00DD53E1" w:rsidRPr="00183560">
        <w:rPr>
          <w:lang w:val="en-GB" w:eastAsia="ru-RU"/>
        </w:rPr>
        <w:t xml:space="preserve">that the migrant population in </w:t>
      </w:r>
      <w:smartTag w:uri="urn:schemas-microsoft-com:office:smarttags" w:element="country-region">
        <w:smartTag w:uri="urn:schemas-microsoft-com:office:smarttags" w:element="place">
          <w:r w:rsidR="00DD53E1" w:rsidRPr="00183560">
            <w:rPr>
              <w:lang w:val="en-GB" w:eastAsia="ru-RU"/>
            </w:rPr>
            <w:t>El Salvador</w:t>
          </w:r>
        </w:smartTag>
      </w:smartTag>
      <w:r w:rsidR="00DD53E1" w:rsidRPr="00183560">
        <w:rPr>
          <w:lang w:val="en-GB" w:eastAsia="ru-RU"/>
        </w:rPr>
        <w:t xml:space="preserve"> is treated the same as Salvadorans abroad.</w:t>
      </w:r>
    </w:p>
    <w:p w:rsidR="00004412" w:rsidRPr="00183560" w:rsidRDefault="00004412" w:rsidP="00656754">
      <w:pPr>
        <w:pStyle w:val="SingleTxtG"/>
        <w:rPr>
          <w:lang w:val="en-GB" w:eastAsia="ru-RU"/>
        </w:rPr>
      </w:pPr>
      <w:r w:rsidRPr="00183560">
        <w:rPr>
          <w:lang w:val="en-GB" w:eastAsia="ru-RU"/>
        </w:rPr>
        <w:t>5.</w:t>
      </w:r>
      <w:r w:rsidRPr="00183560">
        <w:rPr>
          <w:lang w:val="en-GB" w:eastAsia="ru-RU"/>
        </w:rPr>
        <w:tab/>
      </w:r>
      <w:r w:rsidR="00DD53E1" w:rsidRPr="00183560">
        <w:rPr>
          <w:lang w:val="en-GB" w:eastAsia="ru-RU"/>
        </w:rPr>
        <w:t xml:space="preserve">Following is a presentation of </w:t>
      </w:r>
      <w:r w:rsidR="0077004B" w:rsidRPr="00183560">
        <w:rPr>
          <w:lang w:val="en-GB" w:eastAsia="ru-RU"/>
        </w:rPr>
        <w:t xml:space="preserve">the </w:t>
      </w:r>
      <w:r w:rsidR="00DD53E1" w:rsidRPr="00183560">
        <w:rPr>
          <w:lang w:val="en-GB" w:eastAsia="ru-RU"/>
        </w:rPr>
        <w:t xml:space="preserve">progress made by </w:t>
      </w:r>
      <w:smartTag w:uri="urn:schemas-microsoft-com:office:smarttags" w:element="country-region">
        <w:smartTag w:uri="urn:schemas-microsoft-com:office:smarttags" w:element="place">
          <w:r w:rsidR="00DD53E1" w:rsidRPr="00183560">
            <w:rPr>
              <w:lang w:val="en-GB" w:eastAsia="ru-RU"/>
            </w:rPr>
            <w:t>El Salvador</w:t>
          </w:r>
        </w:smartTag>
      </w:smartTag>
      <w:r w:rsidR="00DD53E1" w:rsidRPr="00183560">
        <w:rPr>
          <w:lang w:val="en-GB" w:eastAsia="ru-RU"/>
        </w:rPr>
        <w:t xml:space="preserve"> within the framework of the Convention.</w:t>
      </w:r>
    </w:p>
    <w:p w:rsidR="001F672E" w:rsidRPr="00183560" w:rsidRDefault="007B27AB" w:rsidP="00ED39DC">
      <w:pPr>
        <w:pStyle w:val="HChG"/>
      </w:pPr>
      <w:r w:rsidRPr="00183560">
        <w:rPr>
          <w:lang w:eastAsia="ru-RU"/>
        </w:rPr>
        <w:tab/>
      </w:r>
      <w:r w:rsidR="009774A7">
        <w:t>II.</w:t>
      </w:r>
      <w:r w:rsidR="00ED39DC" w:rsidRPr="00183560">
        <w:tab/>
      </w:r>
      <w:r w:rsidR="001F672E" w:rsidRPr="00183560">
        <w:t>Replies</w:t>
      </w:r>
      <w:r w:rsidR="006747A4" w:rsidRPr="00183560">
        <w:t xml:space="preserve"> to the list of issues</w:t>
      </w:r>
    </w:p>
    <w:p w:rsidR="001F672E" w:rsidRPr="00183560" w:rsidRDefault="003D4BBE" w:rsidP="00ED39DC">
      <w:pPr>
        <w:pStyle w:val="H23G"/>
        <w:rPr>
          <w:lang w:eastAsia="ru-RU"/>
        </w:rPr>
      </w:pPr>
      <w:r w:rsidRPr="00183560">
        <w:tab/>
      </w:r>
      <w:r w:rsidR="001F672E" w:rsidRPr="00183560">
        <w:t>1.</w:t>
      </w:r>
      <w:r w:rsidR="001F672E" w:rsidRPr="00183560">
        <w:tab/>
        <w:t>M</w:t>
      </w:r>
      <w:r w:rsidR="001F672E" w:rsidRPr="00183560">
        <w:rPr>
          <w:lang w:eastAsia="ru-RU"/>
        </w:rPr>
        <w:t xml:space="preserve">easures taken by the State party for the prompt harmonization of its legislation, in particular </w:t>
      </w:r>
      <w:r w:rsidR="001F672E" w:rsidRPr="00183560">
        <w:t xml:space="preserve">the </w:t>
      </w:r>
      <w:r w:rsidR="008F5DD4" w:rsidRPr="00183560">
        <w:t xml:space="preserve">preliminary bill </w:t>
      </w:r>
      <w:r w:rsidR="001F672E" w:rsidRPr="00183560">
        <w:t xml:space="preserve">amending the </w:t>
      </w:r>
      <w:r w:rsidR="008F5DD4" w:rsidRPr="00183560">
        <w:t>Migration and Aliens Act</w:t>
      </w:r>
      <w:r w:rsidR="001F672E" w:rsidRPr="00183560">
        <w:t xml:space="preserve"> of 1958, with a view to bringing it into conformity with the Convention, as recommended in paragraph 12 of the Committee’s previous concluding observations </w:t>
      </w:r>
    </w:p>
    <w:p w:rsidR="00ED39DC" w:rsidRPr="00183560" w:rsidRDefault="001F672E" w:rsidP="00ED39DC">
      <w:pPr>
        <w:pStyle w:val="SingleTxtG"/>
        <w:rPr>
          <w:lang w:val="en-GB"/>
        </w:rPr>
      </w:pPr>
      <w:r w:rsidRPr="00183560">
        <w:rPr>
          <w:lang w:val="en-GB"/>
        </w:rPr>
        <w:t>6.</w:t>
      </w:r>
      <w:r w:rsidRPr="00183560">
        <w:rPr>
          <w:lang w:val="en-GB"/>
        </w:rPr>
        <w:tab/>
        <w:t>In 2011</w:t>
      </w:r>
      <w:r w:rsidR="00DD53E1" w:rsidRPr="00183560">
        <w:rPr>
          <w:lang w:val="en-GB"/>
        </w:rPr>
        <w:t xml:space="preserve"> </w:t>
      </w:r>
      <w:smartTag w:uri="urn:schemas-microsoft-com:office:smarttags" w:element="country-region">
        <w:smartTag w:uri="urn:schemas-microsoft-com:office:smarttags" w:element="place">
          <w:r w:rsidR="00DD53E1" w:rsidRPr="00183560">
            <w:rPr>
              <w:lang w:val="en-GB"/>
            </w:rPr>
            <w:t>El Salvador</w:t>
          </w:r>
        </w:smartTag>
      </w:smartTag>
      <w:r w:rsidR="00DD53E1" w:rsidRPr="00183560">
        <w:rPr>
          <w:lang w:val="en-GB"/>
        </w:rPr>
        <w:t xml:space="preserve"> resumed its work on the </w:t>
      </w:r>
      <w:r w:rsidR="008F5DD4" w:rsidRPr="00183560">
        <w:rPr>
          <w:lang w:val="en-GB"/>
        </w:rPr>
        <w:t>preliminary m</w:t>
      </w:r>
      <w:r w:rsidR="00DD53E1" w:rsidRPr="00183560">
        <w:rPr>
          <w:lang w:val="en-GB"/>
        </w:rPr>
        <w:t xml:space="preserve">igration </w:t>
      </w:r>
      <w:r w:rsidR="008F5DD4" w:rsidRPr="00183560">
        <w:rPr>
          <w:lang w:val="en-GB"/>
        </w:rPr>
        <w:t xml:space="preserve">bill </w:t>
      </w:r>
      <w:r w:rsidR="00DD53E1" w:rsidRPr="00183560">
        <w:rPr>
          <w:lang w:val="en-GB"/>
        </w:rPr>
        <w:t xml:space="preserve">– which is intended to replace the </w:t>
      </w:r>
      <w:r w:rsidR="008F5DD4" w:rsidRPr="00183560">
        <w:rPr>
          <w:lang w:val="en-GB"/>
        </w:rPr>
        <w:t xml:space="preserve">Migration and Aliens Act </w:t>
      </w:r>
      <w:r w:rsidR="00DD53E1" w:rsidRPr="00183560">
        <w:rPr>
          <w:lang w:val="en-GB"/>
        </w:rPr>
        <w:t>that has been in force since 1958</w:t>
      </w:r>
      <w:r w:rsidR="004D70FD" w:rsidRPr="00183560">
        <w:rPr>
          <w:lang w:val="en-GB"/>
        </w:rPr>
        <w:t xml:space="preserve">. This work is being undertaken by </w:t>
      </w:r>
      <w:r w:rsidR="00DD53E1" w:rsidRPr="00183560">
        <w:rPr>
          <w:lang w:val="en-GB"/>
        </w:rPr>
        <w:t xml:space="preserve">the </w:t>
      </w:r>
      <w:r w:rsidR="003E3555" w:rsidRPr="00183560">
        <w:rPr>
          <w:lang w:val="en-GB"/>
        </w:rPr>
        <w:t>Office of the Deputy Foreign Minister</w:t>
      </w:r>
      <w:r w:rsidR="006329EB" w:rsidRPr="00183560">
        <w:rPr>
          <w:lang w:val="en-GB"/>
        </w:rPr>
        <w:t xml:space="preserve"> </w:t>
      </w:r>
      <w:r w:rsidR="003E3555" w:rsidRPr="00183560">
        <w:rPr>
          <w:lang w:val="en-GB"/>
        </w:rPr>
        <w:t>for Salvadorans Abroad through a process coordinated with the Directorate-General for Migration and Aliens</w:t>
      </w:r>
      <w:r w:rsidR="004D70FD" w:rsidRPr="00183560">
        <w:rPr>
          <w:lang w:val="en-GB"/>
        </w:rPr>
        <w:t xml:space="preserve"> </w:t>
      </w:r>
      <w:r w:rsidR="0080001B">
        <w:rPr>
          <w:lang w:val="en-GB"/>
        </w:rPr>
        <w:t xml:space="preserve">Affairs </w:t>
      </w:r>
      <w:r w:rsidR="004D70FD" w:rsidRPr="00183560">
        <w:rPr>
          <w:lang w:val="en-GB"/>
        </w:rPr>
        <w:t>(</w:t>
      </w:r>
      <w:r w:rsidR="00117281" w:rsidRPr="00183560">
        <w:rPr>
          <w:lang w:val="en-GB"/>
        </w:rPr>
        <w:t>DGME)</w:t>
      </w:r>
      <w:r w:rsidR="003E3555" w:rsidRPr="00183560">
        <w:rPr>
          <w:lang w:val="en-GB"/>
        </w:rPr>
        <w:t xml:space="preserve">, in which civil society and other governmental organizations concerned with migration participated, as it was </w:t>
      </w:r>
      <w:r w:rsidR="002047ED" w:rsidRPr="00183560">
        <w:rPr>
          <w:lang w:val="en-GB"/>
        </w:rPr>
        <w:t xml:space="preserve">deemed </w:t>
      </w:r>
      <w:r w:rsidR="003E3555" w:rsidRPr="00183560">
        <w:rPr>
          <w:lang w:val="en-GB"/>
        </w:rPr>
        <w:t>important to inc</w:t>
      </w:r>
      <w:r w:rsidR="004D70FD" w:rsidRPr="00183560">
        <w:rPr>
          <w:lang w:val="en-GB"/>
        </w:rPr>
        <w:t xml:space="preserve">orporate </w:t>
      </w:r>
      <w:r w:rsidR="003E3555" w:rsidRPr="00183560">
        <w:rPr>
          <w:lang w:val="en-GB"/>
        </w:rPr>
        <w:t xml:space="preserve">new guidelines and to consider any comments and suggestions that might be made with respect to the </w:t>
      </w:r>
      <w:r w:rsidR="004D70FD" w:rsidRPr="00183560">
        <w:rPr>
          <w:lang w:val="en-GB"/>
        </w:rPr>
        <w:t>preliminary bill</w:t>
      </w:r>
      <w:r w:rsidR="003E3555" w:rsidRPr="00183560">
        <w:rPr>
          <w:lang w:val="en-GB"/>
        </w:rPr>
        <w:t>.</w:t>
      </w:r>
    </w:p>
    <w:p w:rsidR="00ED39DC" w:rsidRPr="00183560" w:rsidRDefault="002047ED" w:rsidP="00ED39DC">
      <w:pPr>
        <w:pStyle w:val="SingleTxtG"/>
        <w:rPr>
          <w:lang w:val="en-GB"/>
        </w:rPr>
      </w:pPr>
      <w:r w:rsidRPr="00183560">
        <w:rPr>
          <w:lang w:val="en-GB"/>
        </w:rPr>
        <w:t>7.</w:t>
      </w:r>
      <w:r w:rsidRPr="00183560">
        <w:rPr>
          <w:lang w:val="en-GB"/>
        </w:rPr>
        <w:tab/>
        <w:t xml:space="preserve">The </w:t>
      </w:r>
      <w:r w:rsidR="004D70FD" w:rsidRPr="00183560">
        <w:rPr>
          <w:lang w:val="en-GB"/>
        </w:rPr>
        <w:t xml:space="preserve">bill </w:t>
      </w:r>
      <w:r w:rsidRPr="00183560">
        <w:rPr>
          <w:lang w:val="en-GB"/>
        </w:rPr>
        <w:t xml:space="preserve">was </w:t>
      </w:r>
      <w:r w:rsidR="004D70FD" w:rsidRPr="00183560">
        <w:rPr>
          <w:lang w:val="en-GB"/>
        </w:rPr>
        <w:t>sub</w:t>
      </w:r>
      <w:r w:rsidRPr="00183560">
        <w:rPr>
          <w:lang w:val="en-GB"/>
        </w:rPr>
        <w:t>mitted to the following insti</w:t>
      </w:r>
      <w:r w:rsidR="004D70FD" w:rsidRPr="00183560">
        <w:rPr>
          <w:lang w:val="en-GB"/>
        </w:rPr>
        <w:t xml:space="preserve">tutions and organizations: the </w:t>
      </w:r>
      <w:r w:rsidRPr="00183560">
        <w:rPr>
          <w:lang w:val="en-GB"/>
        </w:rPr>
        <w:t xml:space="preserve">Civil Aviation Authority, the Secretariat for Social Inclusion, the Ministry of Education, the Ministry of Health, the Ministry of Labour and Social Security, the Office of the United Nations High Commissioner for Refugees (UNHCR), </w:t>
      </w:r>
      <w:r w:rsidR="00CD3564" w:rsidRPr="00183560">
        <w:rPr>
          <w:lang w:val="en-GB"/>
        </w:rPr>
        <w:t xml:space="preserve">the International Organization for Migration (IOM), the </w:t>
      </w:r>
      <w:r w:rsidR="0080001B">
        <w:rPr>
          <w:lang w:val="en-GB"/>
        </w:rPr>
        <w:t>Office of the</w:t>
      </w:r>
      <w:r w:rsidR="00CD3564" w:rsidRPr="00183560">
        <w:rPr>
          <w:lang w:val="en-GB"/>
        </w:rPr>
        <w:t xml:space="preserve"> Human Rights </w:t>
      </w:r>
      <w:r w:rsidR="0080001B">
        <w:rPr>
          <w:lang w:val="en-GB"/>
        </w:rPr>
        <w:t>Advocate</w:t>
      </w:r>
      <w:r w:rsidR="00CD3564" w:rsidRPr="00183560">
        <w:rPr>
          <w:lang w:val="en-GB"/>
        </w:rPr>
        <w:t xml:space="preserve"> (PDDH), Save the Children</w:t>
      </w:r>
      <w:r w:rsidR="004D70FD" w:rsidRPr="00183560">
        <w:rPr>
          <w:lang w:val="en-GB"/>
        </w:rPr>
        <w:t xml:space="preserve"> and</w:t>
      </w:r>
      <w:r w:rsidR="00CD3564" w:rsidRPr="00183560">
        <w:rPr>
          <w:lang w:val="en-GB"/>
        </w:rPr>
        <w:t xml:space="preserve"> the Human Rights Institute of the José Simeón Cañas University of Central America (IDHUCA), among others, </w:t>
      </w:r>
      <w:r w:rsidR="004D70FD" w:rsidRPr="00183560">
        <w:rPr>
          <w:lang w:val="en-GB"/>
        </w:rPr>
        <w:t xml:space="preserve">which provided </w:t>
      </w:r>
      <w:r w:rsidR="00CD3564" w:rsidRPr="00183560">
        <w:rPr>
          <w:lang w:val="en-GB"/>
        </w:rPr>
        <w:t>observations and comments that were considered in redrafting the structure and language of the provisions.</w:t>
      </w:r>
    </w:p>
    <w:p w:rsidR="00ED39DC" w:rsidRPr="00183560" w:rsidRDefault="00CD3564" w:rsidP="00ED39DC">
      <w:pPr>
        <w:pStyle w:val="SingleTxtG"/>
        <w:rPr>
          <w:lang w:val="en-GB"/>
        </w:rPr>
      </w:pPr>
      <w:r w:rsidRPr="00183560">
        <w:rPr>
          <w:lang w:val="en-GB"/>
        </w:rPr>
        <w:t>8.</w:t>
      </w:r>
      <w:r w:rsidRPr="00183560">
        <w:rPr>
          <w:lang w:val="en-GB"/>
        </w:rPr>
        <w:tab/>
        <w:t xml:space="preserve">In 2012, the Ministry of Justice and Public Security </w:t>
      </w:r>
      <w:r w:rsidR="009F66B9" w:rsidRPr="00183560">
        <w:rPr>
          <w:lang w:val="en-GB"/>
        </w:rPr>
        <w:t xml:space="preserve">took up the bill </w:t>
      </w:r>
      <w:r w:rsidRPr="00183560">
        <w:rPr>
          <w:lang w:val="en-GB"/>
        </w:rPr>
        <w:t xml:space="preserve">and </w:t>
      </w:r>
      <w:r w:rsidR="009F66B9" w:rsidRPr="00183560">
        <w:rPr>
          <w:lang w:val="en-GB"/>
        </w:rPr>
        <w:t xml:space="preserve">introduced some </w:t>
      </w:r>
      <w:r w:rsidRPr="00183560">
        <w:rPr>
          <w:lang w:val="en-GB"/>
        </w:rPr>
        <w:t xml:space="preserve">changes </w:t>
      </w:r>
      <w:r w:rsidR="009F66B9" w:rsidRPr="00183560">
        <w:rPr>
          <w:lang w:val="en-GB"/>
        </w:rPr>
        <w:t xml:space="preserve">to it, based on its opinions, </w:t>
      </w:r>
      <w:r w:rsidRPr="00183560">
        <w:rPr>
          <w:lang w:val="en-GB"/>
        </w:rPr>
        <w:t>before submitting it on 3 March 2013 to the Secretariat for Legal and Legislative Affairs of the Office of the President</w:t>
      </w:r>
      <w:r w:rsidR="009F66B9" w:rsidRPr="00183560">
        <w:rPr>
          <w:lang w:val="en-GB"/>
        </w:rPr>
        <w:t xml:space="preserve">. The bill is </w:t>
      </w:r>
      <w:r w:rsidR="007551CB" w:rsidRPr="00183560">
        <w:rPr>
          <w:lang w:val="en-GB"/>
        </w:rPr>
        <w:t xml:space="preserve">now being reviewed and analysed </w:t>
      </w:r>
      <w:r w:rsidR="007869CA" w:rsidRPr="00183560">
        <w:rPr>
          <w:lang w:val="en-GB"/>
        </w:rPr>
        <w:t xml:space="preserve">by that Secretariat prior to </w:t>
      </w:r>
      <w:r w:rsidR="009F66B9" w:rsidRPr="00183560">
        <w:rPr>
          <w:lang w:val="en-GB"/>
        </w:rPr>
        <w:t xml:space="preserve">its submission </w:t>
      </w:r>
      <w:r w:rsidR="007869CA" w:rsidRPr="00183560">
        <w:rPr>
          <w:lang w:val="en-GB"/>
        </w:rPr>
        <w:t>as a draft bill to the Legislative Assembly, where it will be debated for adoption.</w:t>
      </w:r>
    </w:p>
    <w:p w:rsidR="00ED39DC" w:rsidRPr="00183560" w:rsidRDefault="00ED39DC" w:rsidP="00ED39DC">
      <w:pPr>
        <w:pStyle w:val="H23G"/>
      </w:pPr>
      <w:r w:rsidRPr="00183560">
        <w:tab/>
      </w:r>
      <w:r w:rsidR="007869CA" w:rsidRPr="00183560">
        <w:t>2.</w:t>
      </w:r>
      <w:r w:rsidR="007869CA" w:rsidRPr="00183560">
        <w:tab/>
        <w:t xml:space="preserve">Disaggregated statistical data and information on </w:t>
      </w:r>
      <w:r w:rsidR="00062222" w:rsidRPr="00183560">
        <w:t>migratory</w:t>
      </w:r>
      <w:r w:rsidR="007869CA" w:rsidRPr="00183560">
        <w:t xml:space="preserve"> flows and other migration-related issues/data based on studies or estimates with regard to migrant workers in an irregular situation (CMW/C/SLV/CO/1, para. 20)</w:t>
      </w:r>
    </w:p>
    <w:p w:rsidR="00ED39DC" w:rsidRPr="00183560" w:rsidRDefault="007869CA" w:rsidP="00ED39DC">
      <w:pPr>
        <w:pStyle w:val="SingleTxtG"/>
        <w:rPr>
          <w:lang w:val="en-GB"/>
        </w:rPr>
      </w:pPr>
      <w:r w:rsidRPr="00183560">
        <w:rPr>
          <w:lang w:val="en-GB"/>
        </w:rPr>
        <w:t>9.</w:t>
      </w:r>
      <w:r w:rsidRPr="00183560">
        <w:rPr>
          <w:lang w:val="en-GB"/>
        </w:rPr>
        <w:tab/>
      </w:r>
      <w:smartTag w:uri="urn:schemas-microsoft-com:office:smarttags" w:element="place">
        <w:smartTag w:uri="urn:schemas-microsoft-com:office:smarttags" w:element="country-region">
          <w:r w:rsidR="00AD0CE4" w:rsidRPr="00183560">
            <w:rPr>
              <w:lang w:val="en-GB"/>
            </w:rPr>
            <w:t>El Salvador</w:t>
          </w:r>
        </w:smartTag>
      </w:smartTag>
      <w:r w:rsidR="00AD0CE4" w:rsidRPr="00183560">
        <w:rPr>
          <w:lang w:val="en-GB"/>
        </w:rPr>
        <w:t xml:space="preserve"> conducted its most recent population census</w:t>
      </w:r>
      <w:r w:rsidR="007551CB" w:rsidRPr="00183560">
        <w:rPr>
          <w:lang w:val="en-GB"/>
        </w:rPr>
        <w:t xml:space="preserve"> in 2007</w:t>
      </w:r>
      <w:r w:rsidR="00AD0CE4" w:rsidRPr="00183560">
        <w:rPr>
          <w:lang w:val="en-GB"/>
        </w:rPr>
        <w:t>, from which data were obtained on migrants residin</w:t>
      </w:r>
      <w:r w:rsidR="007551CB" w:rsidRPr="00183560">
        <w:rPr>
          <w:lang w:val="en-GB"/>
        </w:rPr>
        <w:t xml:space="preserve">g in the country, most of them </w:t>
      </w:r>
      <w:r w:rsidR="00AD0CE4" w:rsidRPr="00183560">
        <w:rPr>
          <w:lang w:val="en-GB"/>
        </w:rPr>
        <w:t xml:space="preserve">in an irregular situation. The census showed that the largest </w:t>
      </w:r>
      <w:r w:rsidR="001A418C" w:rsidRPr="00183560">
        <w:rPr>
          <w:lang w:val="en-GB"/>
        </w:rPr>
        <w:t xml:space="preserve">proportion of migrants </w:t>
      </w:r>
      <w:r w:rsidR="007551CB" w:rsidRPr="00183560">
        <w:rPr>
          <w:lang w:val="en-GB"/>
        </w:rPr>
        <w:t xml:space="preserve">come </w:t>
      </w:r>
      <w:r w:rsidR="00AD0CE4" w:rsidRPr="00183560">
        <w:rPr>
          <w:lang w:val="en-GB"/>
        </w:rPr>
        <w:t xml:space="preserve">from </w:t>
      </w:r>
      <w:smartTag w:uri="urn:schemas-microsoft-com:office:smarttags" w:element="place">
        <w:r w:rsidR="00AD0CE4" w:rsidRPr="00183560">
          <w:rPr>
            <w:lang w:val="en-GB"/>
          </w:rPr>
          <w:t>Central America</w:t>
        </w:r>
      </w:smartTag>
      <w:r w:rsidR="00AD0CE4" w:rsidRPr="00183560">
        <w:rPr>
          <w:lang w:val="en-GB"/>
        </w:rPr>
        <w:t xml:space="preserve">. </w:t>
      </w:r>
    </w:p>
    <w:p w:rsidR="001474B0" w:rsidRPr="00183560" w:rsidRDefault="00ED39DC" w:rsidP="00ED39DC">
      <w:pPr>
        <w:pStyle w:val="H23G"/>
        <w:rPr>
          <w:rFonts w:eastAsia="Calibri"/>
        </w:rPr>
      </w:pPr>
      <w:r w:rsidRPr="00183560">
        <w:rPr>
          <w:rFonts w:eastAsia="Calibri"/>
        </w:rPr>
        <w:tab/>
      </w:r>
      <w:r w:rsidRPr="00183560">
        <w:rPr>
          <w:rFonts w:eastAsia="Calibri"/>
        </w:rPr>
        <w:tab/>
      </w:r>
      <w:r w:rsidR="001474B0" w:rsidRPr="00183560">
        <w:rPr>
          <w:rFonts w:eastAsia="Calibri"/>
          <w:b w:val="0"/>
        </w:rPr>
        <w:t>Table 1</w:t>
      </w:r>
      <w:r w:rsidR="001474B0" w:rsidRPr="00183560">
        <w:rPr>
          <w:rFonts w:eastAsia="Calibri"/>
          <w:b w:val="0"/>
        </w:rPr>
        <w:br/>
      </w:r>
      <w:r w:rsidR="001474B0" w:rsidRPr="00183560">
        <w:t xml:space="preserve">Migration to </w:t>
      </w:r>
      <w:smartTag w:uri="urn:schemas-microsoft-com:office:smarttags" w:element="country-region">
        <w:smartTag w:uri="urn:schemas-microsoft-com:office:smarttags" w:element="place">
          <w:r w:rsidR="001474B0" w:rsidRPr="00183560">
            <w:t>El Salvador</w:t>
          </w:r>
        </w:smartTag>
      </w:smartTag>
      <w:r w:rsidR="001474B0" w:rsidRPr="00183560">
        <w:t>, di</w:t>
      </w:r>
      <w:r w:rsidR="007551CB" w:rsidRPr="00183560">
        <w:t xml:space="preserve">saggregated by nationality and </w:t>
      </w:r>
      <w:r w:rsidR="001474B0" w:rsidRPr="00183560">
        <w:t xml:space="preserve">length of residence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1166"/>
        <w:gridCol w:w="1102"/>
        <w:gridCol w:w="998"/>
        <w:gridCol w:w="900"/>
        <w:gridCol w:w="800"/>
        <w:gridCol w:w="800"/>
        <w:gridCol w:w="800"/>
        <w:gridCol w:w="805"/>
        <w:tblGridChange w:id="0">
          <w:tblGrid>
            <w:gridCol w:w="1166"/>
            <w:gridCol w:w="1102"/>
            <w:gridCol w:w="998"/>
            <w:gridCol w:w="900"/>
            <w:gridCol w:w="800"/>
            <w:gridCol w:w="800"/>
            <w:gridCol w:w="800"/>
            <w:gridCol w:w="805"/>
          </w:tblGrid>
        </w:tblGridChange>
      </w:tblGrid>
      <w:tr w:rsidR="001474B0" w:rsidRPr="00183560" w:rsidTr="00AC70E3">
        <w:trPr>
          <w:tblHeader/>
        </w:trPr>
        <w:tc>
          <w:tcPr>
            <w:tcW w:w="1166" w:type="dxa"/>
            <w:vMerge w:val="restart"/>
            <w:tcBorders>
              <w:top w:val="single" w:sz="4" w:space="0" w:color="auto"/>
              <w:bottom w:val="single" w:sz="12" w:space="0" w:color="auto"/>
            </w:tcBorders>
            <w:shd w:val="clear" w:color="auto" w:fill="auto"/>
            <w:vAlign w:val="bottom"/>
          </w:tcPr>
          <w:p w:rsidR="001474B0" w:rsidRPr="00183560" w:rsidRDefault="001474B0" w:rsidP="001474B0">
            <w:pPr>
              <w:keepNext/>
              <w:spacing w:before="80" w:after="80" w:line="200" w:lineRule="exact"/>
              <w:ind w:right="113"/>
              <w:rPr>
                <w:rFonts w:eastAsia="Calibri"/>
                <w:i/>
                <w:sz w:val="16"/>
                <w:szCs w:val="16"/>
              </w:rPr>
            </w:pPr>
            <w:r w:rsidRPr="00183560">
              <w:rPr>
                <w:rFonts w:eastAsia="Calibri"/>
                <w:i/>
                <w:sz w:val="16"/>
                <w:szCs w:val="16"/>
              </w:rPr>
              <w:t>Country of birth</w:t>
            </w:r>
          </w:p>
        </w:tc>
        <w:tc>
          <w:tcPr>
            <w:tcW w:w="1102" w:type="dxa"/>
            <w:vMerge w:val="restart"/>
            <w:tcBorders>
              <w:top w:val="single" w:sz="4" w:space="0" w:color="auto"/>
              <w:bottom w:val="single" w:sz="12" w:space="0" w:color="auto"/>
            </w:tcBorders>
            <w:shd w:val="clear" w:color="auto" w:fill="auto"/>
            <w:vAlign w:val="bottom"/>
          </w:tcPr>
          <w:p w:rsidR="001474B0" w:rsidRPr="00877501" w:rsidRDefault="001474B0" w:rsidP="000F5413">
            <w:pPr>
              <w:keepNext/>
              <w:spacing w:before="80" w:after="80" w:line="200" w:lineRule="exact"/>
              <w:ind w:right="113"/>
              <w:jc w:val="right"/>
              <w:rPr>
                <w:rFonts w:eastAsia="Calibri"/>
                <w:b/>
                <w:i/>
                <w:sz w:val="16"/>
                <w:szCs w:val="16"/>
              </w:rPr>
            </w:pPr>
            <w:r w:rsidRPr="00877501">
              <w:rPr>
                <w:rFonts w:eastAsia="Calibri"/>
                <w:b/>
                <w:i/>
                <w:sz w:val="16"/>
                <w:szCs w:val="16"/>
              </w:rPr>
              <w:t>Total</w:t>
            </w:r>
          </w:p>
        </w:tc>
        <w:tc>
          <w:tcPr>
            <w:tcW w:w="5103" w:type="dxa"/>
            <w:gridSpan w:val="6"/>
            <w:tcBorders>
              <w:top w:val="single" w:sz="4" w:space="0" w:color="auto"/>
              <w:bottom w:val="single" w:sz="4" w:space="0" w:color="auto"/>
            </w:tcBorders>
            <w:shd w:val="clear" w:color="auto" w:fill="auto"/>
            <w:vAlign w:val="bottom"/>
          </w:tcPr>
          <w:p w:rsidR="001474B0" w:rsidRPr="00183560" w:rsidRDefault="008F7DF0" w:rsidP="00877501">
            <w:pPr>
              <w:keepNext/>
              <w:spacing w:before="80" w:after="80" w:line="200" w:lineRule="exact"/>
              <w:ind w:right="113"/>
              <w:jc w:val="center"/>
              <w:rPr>
                <w:rFonts w:eastAsia="Calibri"/>
                <w:i/>
                <w:sz w:val="16"/>
                <w:szCs w:val="16"/>
              </w:rPr>
            </w:pPr>
            <w:r w:rsidRPr="00183560">
              <w:rPr>
                <w:rFonts w:eastAsia="Calibri"/>
                <w:i/>
                <w:sz w:val="16"/>
                <w:szCs w:val="16"/>
              </w:rPr>
              <w:t xml:space="preserve">Length of </w:t>
            </w:r>
            <w:r w:rsidR="007551CB" w:rsidRPr="00183560">
              <w:rPr>
                <w:rFonts w:eastAsia="Calibri"/>
                <w:i/>
                <w:sz w:val="16"/>
                <w:szCs w:val="16"/>
              </w:rPr>
              <w:t xml:space="preserve">residence </w:t>
            </w:r>
            <w:r w:rsidR="008061C8" w:rsidRPr="00183560">
              <w:rPr>
                <w:rFonts w:eastAsia="Calibri"/>
                <w:i/>
                <w:sz w:val="16"/>
                <w:szCs w:val="16"/>
              </w:rPr>
              <w:t>i</w:t>
            </w:r>
            <w:r w:rsidR="001474B0" w:rsidRPr="00183560">
              <w:rPr>
                <w:rFonts w:eastAsia="Calibri"/>
                <w:i/>
                <w:sz w:val="16"/>
                <w:szCs w:val="16"/>
              </w:rPr>
              <w:t>n El Salvador</w:t>
            </w:r>
          </w:p>
        </w:tc>
      </w:tr>
      <w:tr w:rsidR="001474B0" w:rsidRPr="00183560" w:rsidTr="009774A7">
        <w:trPr>
          <w:tblHeader/>
        </w:trPr>
        <w:tc>
          <w:tcPr>
            <w:tcW w:w="1166" w:type="dxa"/>
            <w:vMerge/>
            <w:tcBorders>
              <w:top w:val="single" w:sz="12" w:space="0" w:color="auto"/>
              <w:bottom w:val="single" w:sz="12" w:space="0" w:color="auto"/>
            </w:tcBorders>
            <w:shd w:val="clear" w:color="auto" w:fill="auto"/>
            <w:vAlign w:val="bottom"/>
          </w:tcPr>
          <w:p w:rsidR="001474B0" w:rsidRPr="00183560" w:rsidRDefault="001474B0" w:rsidP="000F5413">
            <w:pPr>
              <w:keepNext/>
              <w:spacing w:before="80" w:after="80" w:line="200" w:lineRule="exact"/>
              <w:ind w:right="113"/>
              <w:rPr>
                <w:rFonts w:eastAsia="Calibri"/>
                <w:i/>
                <w:sz w:val="16"/>
                <w:szCs w:val="16"/>
              </w:rPr>
            </w:pPr>
          </w:p>
        </w:tc>
        <w:tc>
          <w:tcPr>
            <w:tcW w:w="1102" w:type="dxa"/>
            <w:vMerge/>
            <w:tcBorders>
              <w:top w:val="single" w:sz="12" w:space="0" w:color="auto"/>
              <w:bottom w:val="single" w:sz="12" w:space="0" w:color="auto"/>
            </w:tcBorders>
            <w:shd w:val="clear" w:color="auto" w:fill="auto"/>
            <w:vAlign w:val="bottom"/>
          </w:tcPr>
          <w:p w:rsidR="001474B0" w:rsidRPr="00183560" w:rsidRDefault="001474B0" w:rsidP="000F5413">
            <w:pPr>
              <w:keepNext/>
              <w:spacing w:before="80" w:after="80" w:line="200" w:lineRule="exact"/>
              <w:ind w:right="113"/>
              <w:jc w:val="right"/>
              <w:rPr>
                <w:rFonts w:eastAsia="Calibri"/>
                <w:i/>
                <w:sz w:val="16"/>
                <w:szCs w:val="16"/>
              </w:rPr>
            </w:pPr>
          </w:p>
        </w:tc>
        <w:tc>
          <w:tcPr>
            <w:tcW w:w="998" w:type="dxa"/>
            <w:tcBorders>
              <w:top w:val="single" w:sz="4" w:space="0" w:color="auto"/>
              <w:bottom w:val="single" w:sz="12" w:space="0" w:color="auto"/>
            </w:tcBorders>
            <w:shd w:val="clear" w:color="auto" w:fill="auto"/>
            <w:vAlign w:val="bottom"/>
          </w:tcPr>
          <w:p w:rsidR="001474B0" w:rsidRPr="00183560" w:rsidRDefault="00AD0CE4" w:rsidP="00ED39DC">
            <w:pPr>
              <w:keepNext/>
              <w:spacing w:before="80" w:after="80" w:line="200" w:lineRule="exact"/>
              <w:jc w:val="right"/>
              <w:rPr>
                <w:rFonts w:eastAsia="Calibri"/>
                <w:i/>
                <w:sz w:val="16"/>
                <w:szCs w:val="16"/>
              </w:rPr>
            </w:pPr>
            <w:r w:rsidRPr="00183560">
              <w:rPr>
                <w:rFonts w:eastAsia="Calibri"/>
                <w:i/>
                <w:sz w:val="16"/>
                <w:szCs w:val="16"/>
              </w:rPr>
              <w:t>Under-</w:t>
            </w:r>
            <w:r w:rsidR="009774A7">
              <w:rPr>
                <w:rFonts w:eastAsia="Calibri"/>
                <w:i/>
                <w:sz w:val="16"/>
                <w:szCs w:val="16"/>
              </w:rPr>
              <w:t>5</w:t>
            </w:r>
            <w:r w:rsidRPr="00183560">
              <w:rPr>
                <w:rFonts w:eastAsia="Calibri"/>
                <w:i/>
                <w:sz w:val="16"/>
                <w:szCs w:val="16"/>
              </w:rPr>
              <w:t xml:space="preserve"> </w:t>
            </w:r>
          </w:p>
        </w:tc>
        <w:tc>
          <w:tcPr>
            <w:tcW w:w="900" w:type="dxa"/>
            <w:tcBorders>
              <w:top w:val="single" w:sz="4" w:space="0" w:color="auto"/>
              <w:bottom w:val="single" w:sz="12" w:space="0" w:color="auto"/>
            </w:tcBorders>
            <w:shd w:val="clear" w:color="auto" w:fill="auto"/>
            <w:vAlign w:val="bottom"/>
          </w:tcPr>
          <w:p w:rsidR="001474B0" w:rsidRPr="00183560" w:rsidRDefault="001474B0" w:rsidP="00ED39DC">
            <w:pPr>
              <w:keepNext/>
              <w:spacing w:before="80" w:after="80" w:line="200" w:lineRule="exact"/>
              <w:jc w:val="right"/>
              <w:rPr>
                <w:rFonts w:eastAsia="Calibri"/>
                <w:i/>
                <w:sz w:val="16"/>
                <w:szCs w:val="16"/>
              </w:rPr>
            </w:pPr>
            <w:r w:rsidRPr="00183560">
              <w:rPr>
                <w:rFonts w:eastAsia="Calibri"/>
                <w:i/>
                <w:sz w:val="16"/>
                <w:szCs w:val="16"/>
              </w:rPr>
              <w:t xml:space="preserve">5 to </w:t>
            </w:r>
            <w:r w:rsidR="00AC70E3">
              <w:rPr>
                <w:rFonts w:eastAsia="Calibri"/>
                <w:i/>
                <w:sz w:val="16"/>
                <w:szCs w:val="16"/>
              </w:rPr>
              <w:br/>
            </w:r>
            <w:r w:rsidRPr="00183560">
              <w:rPr>
                <w:rFonts w:eastAsia="Calibri"/>
                <w:i/>
                <w:sz w:val="16"/>
                <w:szCs w:val="16"/>
              </w:rPr>
              <w:t>9</w:t>
            </w:r>
            <w:r w:rsidR="008F7DF0" w:rsidRPr="00183560">
              <w:rPr>
                <w:rFonts w:eastAsia="Calibri"/>
                <w:i/>
                <w:sz w:val="16"/>
                <w:szCs w:val="16"/>
              </w:rPr>
              <w:t xml:space="preserve"> years</w:t>
            </w:r>
          </w:p>
        </w:tc>
        <w:tc>
          <w:tcPr>
            <w:tcW w:w="800" w:type="dxa"/>
            <w:tcBorders>
              <w:top w:val="single" w:sz="4" w:space="0" w:color="auto"/>
              <w:bottom w:val="single" w:sz="12" w:space="0" w:color="auto"/>
            </w:tcBorders>
            <w:shd w:val="clear" w:color="auto" w:fill="auto"/>
            <w:vAlign w:val="bottom"/>
          </w:tcPr>
          <w:p w:rsidR="001474B0" w:rsidRPr="00183560" w:rsidRDefault="001474B0" w:rsidP="00ED39DC">
            <w:pPr>
              <w:keepNext/>
              <w:spacing w:before="80" w:after="80" w:line="200" w:lineRule="exact"/>
              <w:jc w:val="right"/>
              <w:rPr>
                <w:rFonts w:eastAsia="Calibri"/>
                <w:i/>
                <w:sz w:val="16"/>
                <w:szCs w:val="16"/>
              </w:rPr>
            </w:pPr>
            <w:r w:rsidRPr="00183560">
              <w:rPr>
                <w:rFonts w:eastAsia="Calibri"/>
                <w:i/>
                <w:sz w:val="16"/>
                <w:szCs w:val="16"/>
              </w:rPr>
              <w:t xml:space="preserve">10 to </w:t>
            </w:r>
            <w:r w:rsidR="00AC70E3">
              <w:rPr>
                <w:rFonts w:eastAsia="Calibri"/>
                <w:i/>
                <w:sz w:val="16"/>
                <w:szCs w:val="16"/>
              </w:rPr>
              <w:br/>
            </w:r>
            <w:r w:rsidRPr="00183560">
              <w:rPr>
                <w:rFonts w:eastAsia="Calibri"/>
                <w:i/>
                <w:sz w:val="16"/>
                <w:szCs w:val="16"/>
              </w:rPr>
              <w:t>14</w:t>
            </w:r>
            <w:r w:rsidR="008F7DF0" w:rsidRPr="00183560">
              <w:rPr>
                <w:rFonts w:eastAsia="Calibri"/>
                <w:i/>
                <w:sz w:val="16"/>
                <w:szCs w:val="16"/>
              </w:rPr>
              <w:t xml:space="preserve"> years</w:t>
            </w:r>
          </w:p>
        </w:tc>
        <w:tc>
          <w:tcPr>
            <w:tcW w:w="800" w:type="dxa"/>
            <w:tcBorders>
              <w:top w:val="single" w:sz="4" w:space="0" w:color="auto"/>
              <w:bottom w:val="single" w:sz="12" w:space="0" w:color="auto"/>
            </w:tcBorders>
            <w:shd w:val="clear" w:color="auto" w:fill="auto"/>
            <w:vAlign w:val="bottom"/>
          </w:tcPr>
          <w:p w:rsidR="001474B0" w:rsidRPr="00183560" w:rsidRDefault="001474B0" w:rsidP="00ED39DC">
            <w:pPr>
              <w:keepNext/>
              <w:spacing w:before="80" w:after="80" w:line="200" w:lineRule="exact"/>
              <w:jc w:val="right"/>
              <w:rPr>
                <w:rFonts w:eastAsia="Calibri"/>
                <w:i/>
                <w:sz w:val="16"/>
                <w:szCs w:val="16"/>
              </w:rPr>
            </w:pPr>
            <w:r w:rsidRPr="00183560">
              <w:rPr>
                <w:rFonts w:eastAsia="Calibri"/>
                <w:i/>
                <w:sz w:val="16"/>
                <w:szCs w:val="16"/>
              </w:rPr>
              <w:t xml:space="preserve">15 to </w:t>
            </w:r>
            <w:r w:rsidR="00AC70E3">
              <w:rPr>
                <w:rFonts w:eastAsia="Calibri"/>
                <w:i/>
                <w:sz w:val="16"/>
                <w:szCs w:val="16"/>
              </w:rPr>
              <w:br/>
            </w:r>
            <w:r w:rsidRPr="00183560">
              <w:rPr>
                <w:rFonts w:eastAsia="Calibri"/>
                <w:i/>
                <w:sz w:val="16"/>
                <w:szCs w:val="16"/>
              </w:rPr>
              <w:t>19</w:t>
            </w:r>
            <w:r w:rsidR="008F7DF0" w:rsidRPr="00183560">
              <w:rPr>
                <w:rFonts w:eastAsia="Calibri"/>
                <w:i/>
                <w:sz w:val="16"/>
                <w:szCs w:val="16"/>
              </w:rPr>
              <w:t xml:space="preserve"> years</w:t>
            </w:r>
          </w:p>
        </w:tc>
        <w:tc>
          <w:tcPr>
            <w:tcW w:w="800" w:type="dxa"/>
            <w:tcBorders>
              <w:top w:val="single" w:sz="4" w:space="0" w:color="auto"/>
              <w:bottom w:val="single" w:sz="12" w:space="0" w:color="auto"/>
            </w:tcBorders>
            <w:shd w:val="clear" w:color="auto" w:fill="auto"/>
            <w:vAlign w:val="bottom"/>
          </w:tcPr>
          <w:p w:rsidR="001474B0" w:rsidRPr="00183560" w:rsidRDefault="001474B0" w:rsidP="00ED39DC">
            <w:pPr>
              <w:keepNext/>
              <w:spacing w:before="80" w:after="80" w:line="200" w:lineRule="exact"/>
              <w:jc w:val="right"/>
              <w:rPr>
                <w:rFonts w:eastAsia="Calibri"/>
                <w:i/>
                <w:sz w:val="16"/>
                <w:szCs w:val="16"/>
              </w:rPr>
            </w:pPr>
            <w:r w:rsidRPr="00183560">
              <w:rPr>
                <w:rFonts w:eastAsia="Calibri"/>
                <w:i/>
                <w:sz w:val="16"/>
                <w:szCs w:val="16"/>
              </w:rPr>
              <w:t xml:space="preserve">20 to </w:t>
            </w:r>
            <w:r w:rsidR="00AC70E3">
              <w:rPr>
                <w:rFonts w:eastAsia="Calibri"/>
                <w:i/>
                <w:sz w:val="16"/>
                <w:szCs w:val="16"/>
              </w:rPr>
              <w:br/>
            </w:r>
            <w:r w:rsidRPr="00183560">
              <w:rPr>
                <w:rFonts w:eastAsia="Calibri"/>
                <w:i/>
                <w:sz w:val="16"/>
                <w:szCs w:val="16"/>
              </w:rPr>
              <w:t>24</w:t>
            </w:r>
            <w:r w:rsidR="008F7DF0" w:rsidRPr="00183560">
              <w:rPr>
                <w:rFonts w:eastAsia="Calibri"/>
                <w:i/>
                <w:sz w:val="16"/>
                <w:szCs w:val="16"/>
              </w:rPr>
              <w:t xml:space="preserve"> years</w:t>
            </w:r>
          </w:p>
        </w:tc>
        <w:tc>
          <w:tcPr>
            <w:tcW w:w="805" w:type="dxa"/>
            <w:tcBorders>
              <w:top w:val="single" w:sz="4" w:space="0" w:color="auto"/>
              <w:bottom w:val="single" w:sz="12" w:space="0" w:color="auto"/>
            </w:tcBorders>
            <w:shd w:val="clear" w:color="auto" w:fill="auto"/>
            <w:vAlign w:val="bottom"/>
          </w:tcPr>
          <w:p w:rsidR="001474B0" w:rsidRPr="00183560" w:rsidRDefault="001474B0" w:rsidP="00AC70E3">
            <w:pPr>
              <w:keepNext/>
              <w:spacing w:before="80" w:after="80" w:line="200" w:lineRule="exact"/>
              <w:jc w:val="right"/>
              <w:rPr>
                <w:rFonts w:eastAsia="Calibri"/>
                <w:i/>
                <w:sz w:val="16"/>
                <w:szCs w:val="16"/>
              </w:rPr>
            </w:pPr>
            <w:r w:rsidRPr="00183560">
              <w:rPr>
                <w:rFonts w:eastAsia="Calibri"/>
                <w:i/>
                <w:sz w:val="16"/>
                <w:szCs w:val="16"/>
              </w:rPr>
              <w:t xml:space="preserve">25 </w:t>
            </w:r>
            <w:r w:rsidR="00AD0CE4" w:rsidRPr="00183560">
              <w:rPr>
                <w:rFonts w:eastAsia="Calibri"/>
                <w:i/>
                <w:sz w:val="16"/>
                <w:szCs w:val="16"/>
              </w:rPr>
              <w:t>and older</w:t>
            </w:r>
          </w:p>
        </w:tc>
      </w:tr>
      <w:tr w:rsidR="001474B0" w:rsidRPr="00183560" w:rsidTr="009774A7">
        <w:tc>
          <w:tcPr>
            <w:tcW w:w="1166" w:type="dxa"/>
            <w:tcBorders>
              <w:top w:val="single" w:sz="12" w:space="0" w:color="auto"/>
            </w:tcBorders>
            <w:shd w:val="clear" w:color="auto" w:fill="auto"/>
          </w:tcPr>
          <w:p w:rsidR="001474B0" w:rsidRPr="00183560" w:rsidRDefault="001474B0" w:rsidP="000F5413">
            <w:pPr>
              <w:keepNext/>
              <w:spacing w:before="40" w:after="40" w:line="220" w:lineRule="exact"/>
              <w:ind w:right="113"/>
              <w:rPr>
                <w:rFonts w:eastAsia="Calibri"/>
                <w:sz w:val="18"/>
              </w:rPr>
            </w:pPr>
            <w:smartTag w:uri="urn:schemas-microsoft-com:office:smarttags" w:element="country-region">
              <w:smartTag w:uri="urn:schemas-microsoft-com:office:smarttags" w:element="place">
                <w:r w:rsidRPr="00183560">
                  <w:rPr>
                    <w:rFonts w:eastAsia="Calibri"/>
                    <w:sz w:val="18"/>
                  </w:rPr>
                  <w:t>Guatemala</w:t>
                </w:r>
              </w:smartTag>
            </w:smartTag>
          </w:p>
        </w:tc>
        <w:tc>
          <w:tcPr>
            <w:tcW w:w="1102" w:type="dxa"/>
            <w:tcBorders>
              <w:top w:val="single" w:sz="12" w:space="0" w:color="auto"/>
            </w:tcBorders>
            <w:shd w:val="clear" w:color="auto" w:fill="auto"/>
            <w:vAlign w:val="bottom"/>
          </w:tcPr>
          <w:p w:rsidR="001474B0" w:rsidRPr="00183560" w:rsidRDefault="001474B0" w:rsidP="008F7DF0">
            <w:pPr>
              <w:keepNext/>
              <w:spacing w:before="40" w:after="40" w:line="220" w:lineRule="exact"/>
              <w:ind w:right="113"/>
              <w:jc w:val="right"/>
              <w:rPr>
                <w:rFonts w:eastAsia="Calibri"/>
                <w:b/>
                <w:bCs/>
                <w:sz w:val="18"/>
              </w:rPr>
            </w:pPr>
            <w:r w:rsidRPr="00183560">
              <w:rPr>
                <w:rFonts w:eastAsia="Calibri"/>
                <w:b/>
                <w:bCs/>
                <w:sz w:val="18"/>
              </w:rPr>
              <w:t>7</w:t>
            </w:r>
            <w:r w:rsidR="00556813">
              <w:rPr>
                <w:rFonts w:eastAsia="Calibri"/>
                <w:b/>
                <w:bCs/>
                <w:sz w:val="18"/>
              </w:rPr>
              <w:t> </w:t>
            </w:r>
            <w:r w:rsidRPr="00183560">
              <w:rPr>
                <w:rFonts w:eastAsia="Calibri"/>
                <w:b/>
                <w:bCs/>
                <w:sz w:val="18"/>
              </w:rPr>
              <w:t>904</w:t>
            </w:r>
          </w:p>
        </w:tc>
        <w:tc>
          <w:tcPr>
            <w:tcW w:w="998" w:type="dxa"/>
            <w:tcBorders>
              <w:top w:val="single" w:sz="12" w:space="0" w:color="auto"/>
            </w:tcBorders>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1</w:t>
            </w:r>
            <w:r w:rsidR="00556813">
              <w:rPr>
                <w:rFonts w:eastAsia="Calibri"/>
                <w:sz w:val="18"/>
              </w:rPr>
              <w:t> </w:t>
            </w:r>
            <w:r w:rsidRPr="00183560">
              <w:rPr>
                <w:rFonts w:eastAsia="Calibri"/>
                <w:sz w:val="18"/>
              </w:rPr>
              <w:t>437</w:t>
            </w:r>
          </w:p>
        </w:tc>
        <w:tc>
          <w:tcPr>
            <w:tcW w:w="900" w:type="dxa"/>
            <w:tcBorders>
              <w:top w:val="single" w:sz="12" w:space="0" w:color="auto"/>
            </w:tcBorders>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972</w:t>
            </w:r>
          </w:p>
        </w:tc>
        <w:tc>
          <w:tcPr>
            <w:tcW w:w="800" w:type="dxa"/>
            <w:tcBorders>
              <w:top w:val="single" w:sz="12" w:space="0" w:color="auto"/>
            </w:tcBorders>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670</w:t>
            </w:r>
          </w:p>
        </w:tc>
        <w:tc>
          <w:tcPr>
            <w:tcW w:w="800" w:type="dxa"/>
            <w:tcBorders>
              <w:top w:val="single" w:sz="12" w:space="0" w:color="auto"/>
            </w:tcBorders>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411</w:t>
            </w:r>
          </w:p>
        </w:tc>
        <w:tc>
          <w:tcPr>
            <w:tcW w:w="800" w:type="dxa"/>
            <w:tcBorders>
              <w:top w:val="single" w:sz="12" w:space="0" w:color="auto"/>
            </w:tcBorders>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273</w:t>
            </w:r>
          </w:p>
        </w:tc>
        <w:tc>
          <w:tcPr>
            <w:tcW w:w="805" w:type="dxa"/>
            <w:tcBorders>
              <w:top w:val="single" w:sz="12" w:space="0" w:color="auto"/>
            </w:tcBorders>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717</w:t>
            </w:r>
          </w:p>
        </w:tc>
      </w:tr>
      <w:tr w:rsidR="001474B0" w:rsidRPr="00183560" w:rsidTr="009774A7">
        <w:tc>
          <w:tcPr>
            <w:tcW w:w="1166" w:type="dxa"/>
            <w:shd w:val="clear" w:color="auto" w:fill="auto"/>
          </w:tcPr>
          <w:p w:rsidR="001474B0" w:rsidRPr="00183560" w:rsidRDefault="001474B0" w:rsidP="000F5413">
            <w:pPr>
              <w:keepNext/>
              <w:spacing w:before="40" w:after="40" w:line="220" w:lineRule="exact"/>
              <w:ind w:right="113"/>
              <w:rPr>
                <w:rFonts w:eastAsia="Calibri"/>
                <w:sz w:val="18"/>
              </w:rPr>
            </w:pPr>
            <w:smartTag w:uri="urn:schemas-microsoft-com:office:smarttags" w:element="country-region">
              <w:smartTag w:uri="urn:schemas-microsoft-com:office:smarttags" w:element="place">
                <w:r w:rsidRPr="00183560">
                  <w:rPr>
                    <w:rFonts w:eastAsia="Calibri"/>
                    <w:sz w:val="18"/>
                  </w:rPr>
                  <w:t>Honduras</w:t>
                </w:r>
              </w:smartTag>
            </w:smartTag>
          </w:p>
        </w:tc>
        <w:tc>
          <w:tcPr>
            <w:tcW w:w="1102" w:type="dxa"/>
            <w:shd w:val="clear" w:color="auto" w:fill="auto"/>
            <w:vAlign w:val="bottom"/>
          </w:tcPr>
          <w:p w:rsidR="001474B0" w:rsidRPr="00183560" w:rsidRDefault="001474B0" w:rsidP="000F5413">
            <w:pPr>
              <w:keepNext/>
              <w:spacing w:before="40" w:after="40" w:line="220" w:lineRule="exact"/>
              <w:ind w:right="113"/>
              <w:jc w:val="right"/>
              <w:rPr>
                <w:rFonts w:eastAsia="Calibri"/>
                <w:b/>
                <w:bCs/>
                <w:sz w:val="18"/>
              </w:rPr>
            </w:pPr>
            <w:r w:rsidRPr="00183560">
              <w:rPr>
                <w:rFonts w:eastAsia="Calibri"/>
                <w:b/>
                <w:bCs/>
                <w:sz w:val="18"/>
              </w:rPr>
              <w:t>10</w:t>
            </w:r>
            <w:r w:rsidR="00556813">
              <w:rPr>
                <w:rFonts w:eastAsia="Calibri"/>
                <w:b/>
                <w:bCs/>
                <w:sz w:val="18"/>
              </w:rPr>
              <w:t> </w:t>
            </w:r>
            <w:r w:rsidRPr="00183560">
              <w:rPr>
                <w:rFonts w:eastAsia="Calibri"/>
                <w:b/>
                <w:bCs/>
                <w:sz w:val="18"/>
              </w:rPr>
              <w:t>387</w:t>
            </w:r>
          </w:p>
        </w:tc>
        <w:tc>
          <w:tcPr>
            <w:tcW w:w="998" w:type="dxa"/>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1</w:t>
            </w:r>
            <w:r w:rsidR="00556813">
              <w:rPr>
                <w:rFonts w:eastAsia="Calibri"/>
                <w:sz w:val="18"/>
              </w:rPr>
              <w:t> </w:t>
            </w:r>
            <w:r w:rsidRPr="00183560">
              <w:rPr>
                <w:rFonts w:eastAsia="Calibri"/>
                <w:sz w:val="18"/>
              </w:rPr>
              <w:t>343</w:t>
            </w:r>
          </w:p>
        </w:tc>
        <w:tc>
          <w:tcPr>
            <w:tcW w:w="900" w:type="dxa"/>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1</w:t>
            </w:r>
            <w:r w:rsidR="00556813">
              <w:rPr>
                <w:rFonts w:eastAsia="Calibri"/>
                <w:sz w:val="18"/>
              </w:rPr>
              <w:t> </w:t>
            </w:r>
            <w:r w:rsidRPr="00183560">
              <w:rPr>
                <w:rFonts w:eastAsia="Calibri"/>
                <w:sz w:val="18"/>
              </w:rPr>
              <w:t>005</w:t>
            </w:r>
          </w:p>
        </w:tc>
        <w:tc>
          <w:tcPr>
            <w:tcW w:w="800" w:type="dxa"/>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1</w:t>
            </w:r>
            <w:r w:rsidR="00556813">
              <w:rPr>
                <w:rFonts w:eastAsia="Calibri"/>
                <w:sz w:val="18"/>
              </w:rPr>
              <w:t> </w:t>
            </w:r>
            <w:r w:rsidRPr="00183560">
              <w:rPr>
                <w:rFonts w:eastAsia="Calibri"/>
                <w:sz w:val="18"/>
              </w:rPr>
              <w:t>250</w:t>
            </w:r>
          </w:p>
        </w:tc>
        <w:tc>
          <w:tcPr>
            <w:tcW w:w="800" w:type="dxa"/>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635</w:t>
            </w:r>
          </w:p>
        </w:tc>
        <w:tc>
          <w:tcPr>
            <w:tcW w:w="800" w:type="dxa"/>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292</w:t>
            </w:r>
          </w:p>
        </w:tc>
        <w:tc>
          <w:tcPr>
            <w:tcW w:w="805" w:type="dxa"/>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1</w:t>
            </w:r>
            <w:r w:rsidR="00556813">
              <w:rPr>
                <w:rFonts w:eastAsia="Calibri"/>
                <w:sz w:val="18"/>
              </w:rPr>
              <w:t> </w:t>
            </w:r>
            <w:r w:rsidRPr="00183560">
              <w:rPr>
                <w:rFonts w:eastAsia="Calibri"/>
                <w:sz w:val="18"/>
              </w:rPr>
              <w:t>658</w:t>
            </w:r>
          </w:p>
        </w:tc>
      </w:tr>
      <w:tr w:rsidR="001474B0" w:rsidRPr="00183560" w:rsidTr="009774A7">
        <w:tc>
          <w:tcPr>
            <w:tcW w:w="1166" w:type="dxa"/>
            <w:shd w:val="clear" w:color="auto" w:fill="auto"/>
          </w:tcPr>
          <w:p w:rsidR="001474B0" w:rsidRPr="00183560" w:rsidRDefault="001474B0" w:rsidP="000F5413">
            <w:pPr>
              <w:keepNext/>
              <w:spacing w:before="40" w:after="40" w:line="220" w:lineRule="exact"/>
              <w:ind w:right="113"/>
              <w:rPr>
                <w:rFonts w:eastAsia="Calibri"/>
                <w:sz w:val="18"/>
              </w:rPr>
            </w:pPr>
            <w:smartTag w:uri="urn:schemas-microsoft-com:office:smarttags" w:element="country-region">
              <w:smartTag w:uri="urn:schemas-microsoft-com:office:smarttags" w:element="place">
                <w:r w:rsidRPr="00183560">
                  <w:rPr>
                    <w:rFonts w:eastAsia="Calibri"/>
                    <w:sz w:val="18"/>
                  </w:rPr>
                  <w:t>Nicaragua</w:t>
                </w:r>
              </w:smartTag>
            </w:smartTag>
          </w:p>
        </w:tc>
        <w:tc>
          <w:tcPr>
            <w:tcW w:w="1102" w:type="dxa"/>
            <w:shd w:val="clear" w:color="auto" w:fill="auto"/>
            <w:vAlign w:val="bottom"/>
          </w:tcPr>
          <w:p w:rsidR="001474B0" w:rsidRPr="00183560" w:rsidRDefault="001474B0" w:rsidP="000F5413">
            <w:pPr>
              <w:keepNext/>
              <w:spacing w:before="40" w:after="40" w:line="220" w:lineRule="exact"/>
              <w:ind w:right="113"/>
              <w:jc w:val="right"/>
              <w:rPr>
                <w:rFonts w:eastAsia="Calibri"/>
                <w:b/>
                <w:bCs/>
                <w:sz w:val="18"/>
              </w:rPr>
            </w:pPr>
            <w:r w:rsidRPr="00183560">
              <w:rPr>
                <w:rFonts w:eastAsia="Calibri"/>
                <w:b/>
                <w:bCs/>
                <w:sz w:val="18"/>
              </w:rPr>
              <w:t>6</w:t>
            </w:r>
            <w:r w:rsidR="00556813">
              <w:rPr>
                <w:rFonts w:eastAsia="Calibri"/>
                <w:b/>
                <w:bCs/>
                <w:sz w:val="18"/>
              </w:rPr>
              <w:t> </w:t>
            </w:r>
            <w:r w:rsidRPr="00183560">
              <w:rPr>
                <w:rFonts w:eastAsia="Calibri"/>
                <w:b/>
                <w:bCs/>
                <w:sz w:val="18"/>
              </w:rPr>
              <w:t>958</w:t>
            </w:r>
          </w:p>
        </w:tc>
        <w:tc>
          <w:tcPr>
            <w:tcW w:w="998" w:type="dxa"/>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1</w:t>
            </w:r>
            <w:r w:rsidR="00556813">
              <w:rPr>
                <w:rFonts w:eastAsia="Calibri"/>
                <w:sz w:val="18"/>
              </w:rPr>
              <w:t> </w:t>
            </w:r>
            <w:r w:rsidRPr="00183560">
              <w:rPr>
                <w:rFonts w:eastAsia="Calibri"/>
                <w:sz w:val="18"/>
              </w:rPr>
              <w:t>707</w:t>
            </w:r>
          </w:p>
        </w:tc>
        <w:tc>
          <w:tcPr>
            <w:tcW w:w="900" w:type="dxa"/>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1</w:t>
            </w:r>
            <w:r w:rsidR="00556813">
              <w:rPr>
                <w:rFonts w:eastAsia="Calibri"/>
                <w:sz w:val="18"/>
              </w:rPr>
              <w:t> </w:t>
            </w:r>
            <w:r w:rsidRPr="00183560">
              <w:rPr>
                <w:rFonts w:eastAsia="Calibri"/>
                <w:sz w:val="18"/>
              </w:rPr>
              <w:t>047</w:t>
            </w:r>
          </w:p>
        </w:tc>
        <w:tc>
          <w:tcPr>
            <w:tcW w:w="800" w:type="dxa"/>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826</w:t>
            </w:r>
          </w:p>
        </w:tc>
        <w:tc>
          <w:tcPr>
            <w:tcW w:w="800" w:type="dxa"/>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266</w:t>
            </w:r>
          </w:p>
        </w:tc>
        <w:tc>
          <w:tcPr>
            <w:tcW w:w="800" w:type="dxa"/>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138</w:t>
            </w:r>
          </w:p>
        </w:tc>
        <w:tc>
          <w:tcPr>
            <w:tcW w:w="805" w:type="dxa"/>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212</w:t>
            </w:r>
          </w:p>
        </w:tc>
      </w:tr>
      <w:tr w:rsidR="001474B0" w:rsidRPr="00183560" w:rsidTr="009774A7">
        <w:tc>
          <w:tcPr>
            <w:tcW w:w="1166" w:type="dxa"/>
            <w:tcBorders>
              <w:bottom w:val="single" w:sz="4" w:space="0" w:color="auto"/>
            </w:tcBorders>
            <w:shd w:val="clear" w:color="auto" w:fill="auto"/>
          </w:tcPr>
          <w:p w:rsidR="001474B0" w:rsidRPr="00183560" w:rsidRDefault="001474B0" w:rsidP="000F5413">
            <w:pPr>
              <w:keepNext/>
              <w:spacing w:before="40" w:after="40" w:line="220" w:lineRule="exact"/>
              <w:ind w:right="113"/>
              <w:rPr>
                <w:rFonts w:eastAsia="Calibri"/>
                <w:sz w:val="18"/>
              </w:rPr>
            </w:pPr>
            <w:smartTag w:uri="urn:schemas-microsoft-com:office:smarttags" w:element="country-region">
              <w:smartTag w:uri="urn:schemas-microsoft-com:office:smarttags" w:element="place">
                <w:r w:rsidRPr="00183560">
                  <w:rPr>
                    <w:rFonts w:eastAsia="Calibri"/>
                    <w:sz w:val="18"/>
                  </w:rPr>
                  <w:t>Costa Rica</w:t>
                </w:r>
              </w:smartTag>
            </w:smartTag>
          </w:p>
        </w:tc>
        <w:tc>
          <w:tcPr>
            <w:tcW w:w="1102" w:type="dxa"/>
            <w:tcBorders>
              <w:bottom w:val="single" w:sz="4" w:space="0" w:color="auto"/>
            </w:tcBorders>
            <w:shd w:val="clear" w:color="auto" w:fill="auto"/>
            <w:vAlign w:val="bottom"/>
          </w:tcPr>
          <w:p w:rsidR="001474B0" w:rsidRPr="00183560" w:rsidRDefault="001474B0" w:rsidP="000F5413">
            <w:pPr>
              <w:keepNext/>
              <w:spacing w:before="40" w:after="40" w:line="220" w:lineRule="exact"/>
              <w:ind w:right="113"/>
              <w:jc w:val="right"/>
              <w:rPr>
                <w:rFonts w:eastAsia="Calibri"/>
                <w:b/>
                <w:bCs/>
                <w:sz w:val="18"/>
              </w:rPr>
            </w:pPr>
            <w:r w:rsidRPr="00183560">
              <w:rPr>
                <w:rFonts w:eastAsia="Calibri"/>
                <w:b/>
                <w:bCs/>
                <w:sz w:val="18"/>
              </w:rPr>
              <w:t>779</w:t>
            </w:r>
          </w:p>
        </w:tc>
        <w:tc>
          <w:tcPr>
            <w:tcW w:w="998" w:type="dxa"/>
            <w:tcBorders>
              <w:bottom w:val="single" w:sz="4" w:space="0" w:color="auto"/>
            </w:tcBorders>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146</w:t>
            </w:r>
          </w:p>
        </w:tc>
        <w:tc>
          <w:tcPr>
            <w:tcW w:w="900" w:type="dxa"/>
            <w:tcBorders>
              <w:bottom w:val="single" w:sz="4" w:space="0" w:color="auto"/>
            </w:tcBorders>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80</w:t>
            </w:r>
          </w:p>
        </w:tc>
        <w:tc>
          <w:tcPr>
            <w:tcW w:w="800" w:type="dxa"/>
            <w:tcBorders>
              <w:bottom w:val="single" w:sz="4" w:space="0" w:color="auto"/>
            </w:tcBorders>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110</w:t>
            </w:r>
          </w:p>
        </w:tc>
        <w:tc>
          <w:tcPr>
            <w:tcW w:w="800" w:type="dxa"/>
            <w:tcBorders>
              <w:bottom w:val="single" w:sz="4" w:space="0" w:color="auto"/>
            </w:tcBorders>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47</w:t>
            </w:r>
          </w:p>
        </w:tc>
        <w:tc>
          <w:tcPr>
            <w:tcW w:w="800" w:type="dxa"/>
            <w:tcBorders>
              <w:bottom w:val="single" w:sz="4" w:space="0" w:color="auto"/>
            </w:tcBorders>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28</w:t>
            </w:r>
          </w:p>
        </w:tc>
        <w:tc>
          <w:tcPr>
            <w:tcW w:w="805" w:type="dxa"/>
            <w:tcBorders>
              <w:bottom w:val="single" w:sz="4" w:space="0" w:color="auto"/>
            </w:tcBorders>
            <w:shd w:val="clear" w:color="auto" w:fill="auto"/>
            <w:vAlign w:val="bottom"/>
          </w:tcPr>
          <w:p w:rsidR="001474B0" w:rsidRPr="00183560" w:rsidRDefault="001474B0" w:rsidP="00ED39DC">
            <w:pPr>
              <w:keepNext/>
              <w:spacing w:before="40" w:after="40" w:line="220" w:lineRule="exact"/>
              <w:jc w:val="right"/>
              <w:rPr>
                <w:rFonts w:eastAsia="Calibri"/>
                <w:sz w:val="18"/>
              </w:rPr>
            </w:pPr>
            <w:r w:rsidRPr="00183560">
              <w:rPr>
                <w:rFonts w:eastAsia="Calibri"/>
                <w:sz w:val="18"/>
              </w:rPr>
              <w:t>58</w:t>
            </w:r>
          </w:p>
        </w:tc>
      </w:tr>
      <w:tr w:rsidR="001474B0" w:rsidRPr="00183560" w:rsidTr="009774A7">
        <w:tc>
          <w:tcPr>
            <w:tcW w:w="1166" w:type="dxa"/>
            <w:tcBorders>
              <w:top w:val="single" w:sz="4" w:space="0" w:color="auto"/>
              <w:bottom w:val="single" w:sz="12" w:space="0" w:color="auto"/>
            </w:tcBorders>
            <w:shd w:val="clear" w:color="auto" w:fill="auto"/>
          </w:tcPr>
          <w:p w:rsidR="001474B0" w:rsidRPr="00183560" w:rsidRDefault="001474B0" w:rsidP="000F5413">
            <w:pPr>
              <w:keepNext/>
              <w:spacing w:before="80" w:after="80" w:line="220" w:lineRule="exact"/>
              <w:ind w:right="113" w:firstLine="284"/>
              <w:rPr>
                <w:rFonts w:eastAsia="Calibri"/>
                <w:b/>
                <w:bCs/>
                <w:sz w:val="18"/>
              </w:rPr>
            </w:pPr>
            <w:r w:rsidRPr="00183560">
              <w:rPr>
                <w:rFonts w:eastAsia="Calibri"/>
                <w:b/>
                <w:bCs/>
                <w:sz w:val="18"/>
              </w:rPr>
              <w:t>Total</w:t>
            </w:r>
          </w:p>
        </w:tc>
        <w:tc>
          <w:tcPr>
            <w:tcW w:w="1102" w:type="dxa"/>
            <w:tcBorders>
              <w:top w:val="single" w:sz="4" w:space="0" w:color="auto"/>
              <w:bottom w:val="single" w:sz="12" w:space="0" w:color="auto"/>
            </w:tcBorders>
            <w:shd w:val="clear" w:color="auto" w:fill="auto"/>
            <w:vAlign w:val="bottom"/>
          </w:tcPr>
          <w:p w:rsidR="001474B0" w:rsidRPr="00183560" w:rsidRDefault="001474B0" w:rsidP="000F5413">
            <w:pPr>
              <w:keepNext/>
              <w:spacing w:before="80" w:after="80" w:line="220" w:lineRule="exact"/>
              <w:ind w:right="113"/>
              <w:jc w:val="right"/>
              <w:rPr>
                <w:rFonts w:eastAsia="Calibri"/>
                <w:b/>
                <w:bCs/>
                <w:sz w:val="18"/>
              </w:rPr>
            </w:pPr>
            <w:r w:rsidRPr="00183560">
              <w:rPr>
                <w:rFonts w:eastAsia="Calibri"/>
                <w:b/>
                <w:bCs/>
                <w:sz w:val="18"/>
              </w:rPr>
              <w:t>26</w:t>
            </w:r>
            <w:r w:rsidR="00556813">
              <w:rPr>
                <w:rFonts w:eastAsia="Calibri"/>
                <w:b/>
                <w:bCs/>
                <w:sz w:val="18"/>
              </w:rPr>
              <w:t> </w:t>
            </w:r>
            <w:r w:rsidRPr="00183560">
              <w:rPr>
                <w:rFonts w:eastAsia="Calibri"/>
                <w:b/>
                <w:bCs/>
                <w:sz w:val="18"/>
              </w:rPr>
              <w:t>028</w:t>
            </w:r>
          </w:p>
        </w:tc>
        <w:tc>
          <w:tcPr>
            <w:tcW w:w="998" w:type="dxa"/>
            <w:tcBorders>
              <w:top w:val="single" w:sz="4" w:space="0" w:color="auto"/>
              <w:bottom w:val="single" w:sz="12" w:space="0" w:color="auto"/>
            </w:tcBorders>
            <w:shd w:val="clear" w:color="auto" w:fill="auto"/>
            <w:vAlign w:val="bottom"/>
          </w:tcPr>
          <w:p w:rsidR="001474B0" w:rsidRPr="00183560" w:rsidRDefault="001474B0" w:rsidP="00ED39DC">
            <w:pPr>
              <w:keepNext/>
              <w:spacing w:before="80" w:after="80" w:line="220" w:lineRule="exact"/>
              <w:jc w:val="right"/>
              <w:rPr>
                <w:rFonts w:eastAsia="Calibri"/>
                <w:b/>
                <w:bCs/>
                <w:sz w:val="18"/>
              </w:rPr>
            </w:pPr>
            <w:r w:rsidRPr="00183560">
              <w:rPr>
                <w:rFonts w:eastAsia="Calibri"/>
                <w:b/>
                <w:bCs/>
                <w:sz w:val="18"/>
              </w:rPr>
              <w:t>4</w:t>
            </w:r>
            <w:r w:rsidR="00556813">
              <w:rPr>
                <w:rFonts w:eastAsia="Calibri"/>
                <w:b/>
                <w:bCs/>
                <w:sz w:val="18"/>
              </w:rPr>
              <w:t> </w:t>
            </w:r>
            <w:r w:rsidRPr="00183560">
              <w:rPr>
                <w:rFonts w:eastAsia="Calibri"/>
                <w:b/>
                <w:bCs/>
                <w:sz w:val="18"/>
              </w:rPr>
              <w:t>633</w:t>
            </w:r>
          </w:p>
        </w:tc>
        <w:tc>
          <w:tcPr>
            <w:tcW w:w="900" w:type="dxa"/>
            <w:tcBorders>
              <w:top w:val="single" w:sz="4" w:space="0" w:color="auto"/>
              <w:bottom w:val="single" w:sz="12" w:space="0" w:color="auto"/>
            </w:tcBorders>
            <w:shd w:val="clear" w:color="auto" w:fill="auto"/>
            <w:vAlign w:val="bottom"/>
          </w:tcPr>
          <w:p w:rsidR="001474B0" w:rsidRPr="00183560" w:rsidRDefault="001474B0" w:rsidP="00ED39DC">
            <w:pPr>
              <w:keepNext/>
              <w:spacing w:before="80" w:after="80" w:line="220" w:lineRule="exact"/>
              <w:jc w:val="right"/>
              <w:rPr>
                <w:rFonts w:eastAsia="Calibri"/>
                <w:b/>
                <w:bCs/>
                <w:sz w:val="18"/>
              </w:rPr>
            </w:pPr>
            <w:r w:rsidRPr="00183560">
              <w:rPr>
                <w:rFonts w:eastAsia="Calibri"/>
                <w:b/>
                <w:bCs/>
                <w:sz w:val="18"/>
              </w:rPr>
              <w:t>3</w:t>
            </w:r>
            <w:r w:rsidR="00556813">
              <w:rPr>
                <w:rFonts w:eastAsia="Calibri"/>
                <w:b/>
                <w:bCs/>
                <w:sz w:val="18"/>
              </w:rPr>
              <w:t> </w:t>
            </w:r>
            <w:r w:rsidRPr="00183560">
              <w:rPr>
                <w:rFonts w:eastAsia="Calibri"/>
                <w:b/>
                <w:bCs/>
                <w:sz w:val="18"/>
              </w:rPr>
              <w:t>104</w:t>
            </w:r>
          </w:p>
        </w:tc>
        <w:tc>
          <w:tcPr>
            <w:tcW w:w="800" w:type="dxa"/>
            <w:tcBorders>
              <w:top w:val="single" w:sz="4" w:space="0" w:color="auto"/>
              <w:bottom w:val="single" w:sz="12" w:space="0" w:color="auto"/>
            </w:tcBorders>
            <w:shd w:val="clear" w:color="auto" w:fill="auto"/>
            <w:vAlign w:val="bottom"/>
          </w:tcPr>
          <w:p w:rsidR="001474B0" w:rsidRPr="00183560" w:rsidRDefault="001474B0" w:rsidP="00ED39DC">
            <w:pPr>
              <w:keepNext/>
              <w:spacing w:before="80" w:after="80" w:line="220" w:lineRule="exact"/>
              <w:jc w:val="right"/>
              <w:rPr>
                <w:rFonts w:eastAsia="Calibri"/>
                <w:b/>
                <w:bCs/>
                <w:sz w:val="18"/>
              </w:rPr>
            </w:pPr>
            <w:r w:rsidRPr="00183560">
              <w:rPr>
                <w:rFonts w:eastAsia="Calibri"/>
                <w:b/>
                <w:bCs/>
                <w:sz w:val="18"/>
              </w:rPr>
              <w:t>2</w:t>
            </w:r>
            <w:r w:rsidR="00556813">
              <w:rPr>
                <w:rFonts w:eastAsia="Calibri"/>
                <w:b/>
                <w:bCs/>
                <w:sz w:val="18"/>
              </w:rPr>
              <w:t> </w:t>
            </w:r>
            <w:r w:rsidRPr="00183560">
              <w:rPr>
                <w:rFonts w:eastAsia="Calibri"/>
                <w:b/>
                <w:bCs/>
                <w:sz w:val="18"/>
              </w:rPr>
              <w:t>856</w:t>
            </w:r>
          </w:p>
        </w:tc>
        <w:tc>
          <w:tcPr>
            <w:tcW w:w="800" w:type="dxa"/>
            <w:tcBorders>
              <w:top w:val="single" w:sz="4" w:space="0" w:color="auto"/>
              <w:bottom w:val="single" w:sz="12" w:space="0" w:color="auto"/>
            </w:tcBorders>
            <w:shd w:val="clear" w:color="auto" w:fill="auto"/>
            <w:vAlign w:val="bottom"/>
          </w:tcPr>
          <w:p w:rsidR="001474B0" w:rsidRPr="00183560" w:rsidRDefault="001474B0" w:rsidP="00ED39DC">
            <w:pPr>
              <w:keepNext/>
              <w:spacing w:before="80" w:after="80" w:line="220" w:lineRule="exact"/>
              <w:jc w:val="right"/>
              <w:rPr>
                <w:rFonts w:eastAsia="Calibri"/>
                <w:b/>
                <w:bCs/>
                <w:sz w:val="18"/>
              </w:rPr>
            </w:pPr>
            <w:r w:rsidRPr="00183560">
              <w:rPr>
                <w:rFonts w:eastAsia="Calibri"/>
                <w:b/>
                <w:bCs/>
                <w:sz w:val="18"/>
              </w:rPr>
              <w:t>1</w:t>
            </w:r>
            <w:r w:rsidR="00556813">
              <w:rPr>
                <w:rFonts w:eastAsia="Calibri"/>
                <w:b/>
                <w:bCs/>
                <w:sz w:val="18"/>
              </w:rPr>
              <w:t> </w:t>
            </w:r>
            <w:r w:rsidRPr="00183560">
              <w:rPr>
                <w:rFonts w:eastAsia="Calibri"/>
                <w:b/>
                <w:bCs/>
                <w:sz w:val="18"/>
              </w:rPr>
              <w:t>359</w:t>
            </w:r>
          </w:p>
        </w:tc>
        <w:tc>
          <w:tcPr>
            <w:tcW w:w="800" w:type="dxa"/>
            <w:tcBorders>
              <w:top w:val="single" w:sz="4" w:space="0" w:color="auto"/>
              <w:bottom w:val="single" w:sz="12" w:space="0" w:color="auto"/>
            </w:tcBorders>
            <w:shd w:val="clear" w:color="auto" w:fill="auto"/>
            <w:vAlign w:val="bottom"/>
          </w:tcPr>
          <w:p w:rsidR="001474B0" w:rsidRPr="00183560" w:rsidRDefault="001474B0" w:rsidP="00ED39DC">
            <w:pPr>
              <w:keepNext/>
              <w:spacing w:before="80" w:after="80" w:line="220" w:lineRule="exact"/>
              <w:jc w:val="right"/>
              <w:rPr>
                <w:rFonts w:eastAsia="Calibri"/>
                <w:b/>
                <w:bCs/>
                <w:sz w:val="18"/>
              </w:rPr>
            </w:pPr>
            <w:r w:rsidRPr="00183560">
              <w:rPr>
                <w:rFonts w:eastAsia="Calibri"/>
                <w:b/>
                <w:bCs/>
                <w:sz w:val="18"/>
              </w:rPr>
              <w:t>731</w:t>
            </w:r>
          </w:p>
        </w:tc>
        <w:tc>
          <w:tcPr>
            <w:tcW w:w="805" w:type="dxa"/>
            <w:tcBorders>
              <w:top w:val="single" w:sz="4" w:space="0" w:color="auto"/>
              <w:bottom w:val="single" w:sz="12" w:space="0" w:color="auto"/>
            </w:tcBorders>
            <w:shd w:val="clear" w:color="auto" w:fill="auto"/>
            <w:vAlign w:val="bottom"/>
          </w:tcPr>
          <w:p w:rsidR="001474B0" w:rsidRPr="00183560" w:rsidRDefault="001474B0" w:rsidP="00ED39DC">
            <w:pPr>
              <w:keepNext/>
              <w:spacing w:before="80" w:after="80" w:line="220" w:lineRule="exact"/>
              <w:jc w:val="right"/>
              <w:rPr>
                <w:rFonts w:eastAsia="Calibri"/>
                <w:b/>
                <w:bCs/>
                <w:sz w:val="18"/>
              </w:rPr>
            </w:pPr>
            <w:r w:rsidRPr="00183560">
              <w:rPr>
                <w:rFonts w:eastAsia="Calibri"/>
                <w:b/>
                <w:bCs/>
                <w:sz w:val="18"/>
              </w:rPr>
              <w:t>2</w:t>
            </w:r>
            <w:r w:rsidR="00556813">
              <w:rPr>
                <w:rFonts w:eastAsia="Calibri"/>
                <w:b/>
                <w:bCs/>
                <w:sz w:val="18"/>
              </w:rPr>
              <w:t> </w:t>
            </w:r>
            <w:r w:rsidRPr="00183560">
              <w:rPr>
                <w:rFonts w:eastAsia="Calibri"/>
                <w:b/>
                <w:bCs/>
                <w:sz w:val="18"/>
              </w:rPr>
              <w:t>645</w:t>
            </w:r>
          </w:p>
        </w:tc>
      </w:tr>
    </w:tbl>
    <w:p w:rsidR="00ED39DC" w:rsidRPr="00183560" w:rsidRDefault="001474B0" w:rsidP="00ED39DC">
      <w:pPr>
        <w:pStyle w:val="SingleTxtG"/>
        <w:spacing w:before="240"/>
        <w:rPr>
          <w:lang w:val="en-GB"/>
        </w:rPr>
      </w:pPr>
      <w:r w:rsidRPr="00183560">
        <w:rPr>
          <w:lang w:val="en-GB"/>
        </w:rPr>
        <w:t>10.</w:t>
      </w:r>
      <w:r w:rsidRPr="00183560">
        <w:rPr>
          <w:lang w:val="en-GB"/>
        </w:rPr>
        <w:tab/>
        <w:t xml:space="preserve">The Migrant Workers Section of the Ministry of </w:t>
      </w:r>
      <w:r w:rsidR="008061C8" w:rsidRPr="00183560">
        <w:rPr>
          <w:lang w:val="en-GB"/>
        </w:rPr>
        <w:t>L</w:t>
      </w:r>
      <w:r w:rsidRPr="00183560">
        <w:rPr>
          <w:lang w:val="en-GB"/>
        </w:rPr>
        <w:t xml:space="preserve">abour, </w:t>
      </w:r>
      <w:r w:rsidR="008061C8" w:rsidRPr="00183560">
        <w:rPr>
          <w:lang w:val="en-GB"/>
        </w:rPr>
        <w:t>which legalizes contracts and grants work permits to foreigners residing or about to reside in the country, has a digital</w:t>
      </w:r>
      <w:r w:rsidR="007551CB" w:rsidRPr="00183560">
        <w:rPr>
          <w:lang w:val="en-GB"/>
        </w:rPr>
        <w:t xml:space="preserve"> </w:t>
      </w:r>
      <w:r w:rsidR="008061C8" w:rsidRPr="00183560">
        <w:rPr>
          <w:lang w:val="en-GB"/>
        </w:rPr>
        <w:t xml:space="preserve">database on workers (men and women) who are employed </w:t>
      </w:r>
      <w:r w:rsidR="007551CB" w:rsidRPr="00183560">
        <w:rPr>
          <w:lang w:val="en-GB"/>
        </w:rPr>
        <w:t xml:space="preserve">under </w:t>
      </w:r>
      <w:r w:rsidR="008061C8" w:rsidRPr="00183560">
        <w:rPr>
          <w:lang w:val="en-GB"/>
        </w:rPr>
        <w:t xml:space="preserve">an individual labour contract </w:t>
      </w:r>
      <w:r w:rsidR="007551CB" w:rsidRPr="00183560">
        <w:rPr>
          <w:lang w:val="en-GB"/>
        </w:rPr>
        <w:t xml:space="preserve">with </w:t>
      </w:r>
      <w:r w:rsidR="008061C8" w:rsidRPr="00183560">
        <w:rPr>
          <w:lang w:val="en-GB"/>
        </w:rPr>
        <w:t xml:space="preserve">firms operating in </w:t>
      </w:r>
      <w:smartTag w:uri="urn:schemas-microsoft-com:office:smarttags" w:element="place">
        <w:smartTag w:uri="urn:schemas-microsoft-com:office:smarttags" w:element="country-region">
          <w:r w:rsidR="008061C8" w:rsidRPr="00183560">
            <w:rPr>
              <w:lang w:val="en-GB"/>
            </w:rPr>
            <w:t>El Salvador</w:t>
          </w:r>
        </w:smartTag>
      </w:smartTag>
      <w:r w:rsidR="007551CB" w:rsidRPr="00183560">
        <w:rPr>
          <w:lang w:val="en-GB"/>
        </w:rPr>
        <w:t xml:space="preserve">. This provides it with </w:t>
      </w:r>
      <w:r w:rsidR="008061C8" w:rsidRPr="00183560">
        <w:rPr>
          <w:lang w:val="en-GB"/>
        </w:rPr>
        <w:t xml:space="preserve">information on the date of entry into the country, name, </w:t>
      </w:r>
      <w:r w:rsidR="007551CB" w:rsidRPr="00183560">
        <w:rPr>
          <w:lang w:val="en-GB"/>
        </w:rPr>
        <w:t xml:space="preserve">sex, nationality and employer, </w:t>
      </w:r>
      <w:r w:rsidR="008061C8" w:rsidRPr="00183560">
        <w:rPr>
          <w:lang w:val="en-GB"/>
        </w:rPr>
        <w:t>among other</w:t>
      </w:r>
      <w:r w:rsidR="007551CB" w:rsidRPr="00183560">
        <w:rPr>
          <w:lang w:val="en-GB"/>
        </w:rPr>
        <w:t xml:space="preserve"> data</w:t>
      </w:r>
      <w:r w:rsidR="008061C8" w:rsidRPr="00183560">
        <w:rPr>
          <w:lang w:val="en-GB"/>
        </w:rPr>
        <w:t>.</w:t>
      </w:r>
    </w:p>
    <w:p w:rsidR="0077004B" w:rsidRPr="00183560" w:rsidRDefault="008061C8" w:rsidP="00ED39DC">
      <w:pPr>
        <w:pStyle w:val="SingleTxtG"/>
        <w:rPr>
          <w:lang w:val="en-GB"/>
        </w:rPr>
      </w:pPr>
      <w:r w:rsidRPr="00183560">
        <w:rPr>
          <w:lang w:val="en-GB"/>
        </w:rPr>
        <w:t>11.</w:t>
      </w:r>
      <w:r w:rsidRPr="00183560">
        <w:rPr>
          <w:lang w:val="en-GB"/>
        </w:rPr>
        <w:tab/>
        <w:t>The organization of the Labour Market Observatory and Migrat</w:t>
      </w:r>
      <w:r w:rsidR="002A33FD" w:rsidRPr="00183560">
        <w:rPr>
          <w:lang w:val="en-GB"/>
        </w:rPr>
        <w:t xml:space="preserve">ion Information System is also </w:t>
      </w:r>
      <w:r w:rsidR="008F7DF0" w:rsidRPr="00183560">
        <w:rPr>
          <w:lang w:val="en-GB"/>
        </w:rPr>
        <w:t xml:space="preserve">well under way, and </w:t>
      </w:r>
      <w:r w:rsidR="007551CB" w:rsidRPr="00183560">
        <w:rPr>
          <w:lang w:val="en-GB"/>
        </w:rPr>
        <w:t xml:space="preserve">there is now </w:t>
      </w:r>
      <w:r w:rsidRPr="00183560">
        <w:rPr>
          <w:lang w:val="en-GB"/>
        </w:rPr>
        <w:t xml:space="preserve">a database that was </w:t>
      </w:r>
      <w:r w:rsidR="007551CB" w:rsidRPr="00183560">
        <w:rPr>
          <w:lang w:val="en-GB"/>
        </w:rPr>
        <w:t xml:space="preserve">set up </w:t>
      </w:r>
      <w:r w:rsidRPr="00183560">
        <w:rPr>
          <w:lang w:val="en-GB"/>
        </w:rPr>
        <w:t xml:space="preserve">in January 2014. It includes data from 2012 </w:t>
      </w:r>
      <w:r w:rsidR="007551CB" w:rsidRPr="00183560">
        <w:rPr>
          <w:lang w:val="en-GB"/>
        </w:rPr>
        <w:t xml:space="preserve">on </w:t>
      </w:r>
      <w:r w:rsidRPr="00183560">
        <w:rPr>
          <w:lang w:val="en-GB"/>
        </w:rPr>
        <w:t xml:space="preserve">the number of migrant workers residing in the country by region of origin and by </w:t>
      </w:r>
      <w:r w:rsidR="00CC1BB9" w:rsidRPr="00183560">
        <w:rPr>
          <w:lang w:val="en-GB"/>
        </w:rPr>
        <w:t xml:space="preserve">the </w:t>
      </w:r>
      <w:r w:rsidRPr="00183560">
        <w:rPr>
          <w:lang w:val="en-GB"/>
        </w:rPr>
        <w:t xml:space="preserve">economic sector in which they </w:t>
      </w:r>
      <w:r w:rsidR="007551CB" w:rsidRPr="00183560">
        <w:rPr>
          <w:lang w:val="en-GB"/>
        </w:rPr>
        <w:t>work</w:t>
      </w:r>
      <w:r w:rsidRPr="00183560">
        <w:rPr>
          <w:lang w:val="en-GB"/>
        </w:rPr>
        <w:t>.</w:t>
      </w:r>
    </w:p>
    <w:p w:rsidR="00CC1BB9" w:rsidRPr="00183560" w:rsidRDefault="00CC1BB9" w:rsidP="00CC1BB9">
      <w:pPr>
        <w:pStyle w:val="SingleTxtG"/>
        <w:keepNext/>
        <w:jc w:val="left"/>
        <w:rPr>
          <w:rFonts w:eastAsia="Calibri"/>
          <w:lang w:val="en-GB"/>
        </w:rPr>
      </w:pPr>
      <w:r w:rsidRPr="009774A7">
        <w:rPr>
          <w:rStyle w:val="Heading1Char"/>
        </w:rPr>
        <w:t xml:space="preserve">Table </w:t>
      </w:r>
      <w:r w:rsidRPr="009774A7">
        <w:rPr>
          <w:rStyle w:val="Heading1Char"/>
          <w:rFonts w:eastAsia="Calibri"/>
        </w:rPr>
        <w:t>2</w:t>
      </w:r>
      <w:r w:rsidRPr="009774A7">
        <w:rPr>
          <w:rStyle w:val="Heading1Char"/>
          <w:rFonts w:eastAsia="Calibri"/>
        </w:rPr>
        <w:br/>
      </w:r>
      <w:r w:rsidRPr="00183560">
        <w:rPr>
          <w:b/>
          <w:lang w:val="en-GB"/>
        </w:rPr>
        <w:t xml:space="preserve">Migrants by continent of origin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4410"/>
        <w:gridCol w:w="2961"/>
      </w:tblGrid>
      <w:tr w:rsidR="00CC1BB9" w:rsidRPr="00183560" w:rsidTr="00ED39DC">
        <w:trPr>
          <w:tblHeader/>
        </w:trPr>
        <w:tc>
          <w:tcPr>
            <w:tcW w:w="2194" w:type="dxa"/>
            <w:tcBorders>
              <w:top w:val="single" w:sz="4" w:space="0" w:color="auto"/>
              <w:bottom w:val="single" w:sz="12" w:space="0" w:color="auto"/>
            </w:tcBorders>
            <w:shd w:val="clear" w:color="auto" w:fill="auto"/>
            <w:vAlign w:val="bottom"/>
          </w:tcPr>
          <w:p w:rsidR="00CC1BB9" w:rsidRPr="00183560" w:rsidRDefault="00CC1BB9" w:rsidP="00CC1BB9">
            <w:pPr>
              <w:spacing w:before="80" w:after="80" w:line="200" w:lineRule="exact"/>
              <w:ind w:right="113"/>
              <w:rPr>
                <w:i/>
                <w:sz w:val="16"/>
              </w:rPr>
            </w:pPr>
            <w:r w:rsidRPr="00183560">
              <w:rPr>
                <w:i/>
                <w:sz w:val="16"/>
              </w:rPr>
              <w:t xml:space="preserve">Region of origin </w:t>
            </w:r>
          </w:p>
        </w:tc>
        <w:tc>
          <w:tcPr>
            <w:tcW w:w="1473" w:type="dxa"/>
            <w:tcBorders>
              <w:top w:val="single" w:sz="4" w:space="0" w:color="auto"/>
              <w:bottom w:val="single" w:sz="12" w:space="0" w:color="auto"/>
            </w:tcBorders>
            <w:shd w:val="clear" w:color="auto" w:fill="auto"/>
            <w:vAlign w:val="bottom"/>
          </w:tcPr>
          <w:p w:rsidR="00CC1BB9" w:rsidRPr="00BE4D8A" w:rsidRDefault="00CC1BB9" w:rsidP="00ED39DC">
            <w:pPr>
              <w:spacing w:before="80" w:after="80" w:line="200" w:lineRule="exact"/>
              <w:jc w:val="right"/>
              <w:rPr>
                <w:b/>
                <w:i/>
                <w:sz w:val="16"/>
              </w:rPr>
            </w:pPr>
            <w:r w:rsidRPr="00BE4D8A">
              <w:rPr>
                <w:b/>
                <w:i/>
                <w:sz w:val="16"/>
              </w:rPr>
              <w:t>Total</w:t>
            </w:r>
          </w:p>
        </w:tc>
      </w:tr>
      <w:tr w:rsidR="00CC1BB9" w:rsidRPr="00183560" w:rsidTr="00ED39DC">
        <w:tc>
          <w:tcPr>
            <w:tcW w:w="2194" w:type="dxa"/>
            <w:tcBorders>
              <w:top w:val="single" w:sz="12" w:space="0" w:color="auto"/>
            </w:tcBorders>
            <w:shd w:val="clear" w:color="auto" w:fill="auto"/>
          </w:tcPr>
          <w:p w:rsidR="00CC1BB9" w:rsidRPr="00183560" w:rsidRDefault="00CC1BB9" w:rsidP="00CC1BB9">
            <w:pPr>
              <w:spacing w:before="40" w:after="40" w:line="220" w:lineRule="exact"/>
              <w:ind w:right="113"/>
              <w:rPr>
                <w:sz w:val="18"/>
              </w:rPr>
            </w:pPr>
            <w:smartTag w:uri="urn:schemas-microsoft-com:office:smarttags" w:element="place">
              <w:r w:rsidRPr="00183560">
                <w:rPr>
                  <w:sz w:val="18"/>
                </w:rPr>
                <w:t>Latin America</w:t>
              </w:r>
            </w:smartTag>
          </w:p>
        </w:tc>
        <w:tc>
          <w:tcPr>
            <w:tcW w:w="1473" w:type="dxa"/>
            <w:tcBorders>
              <w:top w:val="single" w:sz="12" w:space="0" w:color="auto"/>
            </w:tcBorders>
            <w:shd w:val="clear" w:color="auto" w:fill="auto"/>
            <w:vAlign w:val="bottom"/>
          </w:tcPr>
          <w:p w:rsidR="00CC1BB9" w:rsidRPr="00BE4D8A" w:rsidRDefault="00CC1BB9" w:rsidP="00ED39DC">
            <w:pPr>
              <w:spacing w:before="40" w:after="40" w:line="220" w:lineRule="exact"/>
              <w:jc w:val="right"/>
              <w:rPr>
                <w:b/>
                <w:sz w:val="18"/>
              </w:rPr>
            </w:pPr>
            <w:r w:rsidRPr="00BE4D8A">
              <w:rPr>
                <w:b/>
                <w:sz w:val="18"/>
              </w:rPr>
              <w:t>377</w:t>
            </w:r>
          </w:p>
        </w:tc>
      </w:tr>
      <w:tr w:rsidR="00CC1BB9" w:rsidRPr="00183560" w:rsidTr="00ED39DC">
        <w:tc>
          <w:tcPr>
            <w:tcW w:w="2194" w:type="dxa"/>
            <w:shd w:val="clear" w:color="auto" w:fill="auto"/>
          </w:tcPr>
          <w:p w:rsidR="00CC1BB9" w:rsidRPr="00183560" w:rsidRDefault="00CC1BB9" w:rsidP="00CC1BB9">
            <w:pPr>
              <w:spacing w:before="40" w:after="40" w:line="220" w:lineRule="exact"/>
              <w:ind w:right="113"/>
              <w:rPr>
                <w:sz w:val="18"/>
              </w:rPr>
            </w:pPr>
            <w:smartTag w:uri="urn:schemas-microsoft-com:office:smarttags" w:element="place">
              <w:r w:rsidRPr="00183560">
                <w:rPr>
                  <w:sz w:val="18"/>
                </w:rPr>
                <w:t>Europe</w:t>
              </w:r>
            </w:smartTag>
          </w:p>
        </w:tc>
        <w:tc>
          <w:tcPr>
            <w:tcW w:w="1473" w:type="dxa"/>
            <w:shd w:val="clear" w:color="auto" w:fill="auto"/>
            <w:vAlign w:val="bottom"/>
          </w:tcPr>
          <w:p w:rsidR="00CC1BB9" w:rsidRPr="00BE4D8A" w:rsidRDefault="00CC1BB9" w:rsidP="00ED39DC">
            <w:pPr>
              <w:spacing w:before="40" w:after="40" w:line="220" w:lineRule="exact"/>
              <w:jc w:val="right"/>
              <w:rPr>
                <w:b/>
                <w:sz w:val="18"/>
              </w:rPr>
            </w:pPr>
            <w:r w:rsidRPr="00BE4D8A">
              <w:rPr>
                <w:b/>
                <w:sz w:val="18"/>
              </w:rPr>
              <w:t>105</w:t>
            </w:r>
          </w:p>
        </w:tc>
      </w:tr>
      <w:tr w:rsidR="00CC1BB9" w:rsidRPr="00183560" w:rsidTr="00ED39DC">
        <w:tc>
          <w:tcPr>
            <w:tcW w:w="2194" w:type="dxa"/>
            <w:shd w:val="clear" w:color="auto" w:fill="auto"/>
          </w:tcPr>
          <w:p w:rsidR="00CC1BB9" w:rsidRPr="00183560" w:rsidRDefault="00CC1BB9" w:rsidP="00921497">
            <w:pPr>
              <w:spacing w:before="40" w:after="40" w:line="220" w:lineRule="exact"/>
              <w:ind w:right="113"/>
              <w:rPr>
                <w:sz w:val="18"/>
              </w:rPr>
            </w:pPr>
            <w:smartTag w:uri="urn:schemas-microsoft-com:office:smarttags" w:element="place">
              <w:r w:rsidRPr="00183560">
                <w:rPr>
                  <w:sz w:val="18"/>
                </w:rPr>
                <w:t>Asia</w:t>
              </w:r>
            </w:smartTag>
          </w:p>
        </w:tc>
        <w:tc>
          <w:tcPr>
            <w:tcW w:w="1473" w:type="dxa"/>
            <w:shd w:val="clear" w:color="auto" w:fill="auto"/>
            <w:vAlign w:val="bottom"/>
          </w:tcPr>
          <w:p w:rsidR="00CC1BB9" w:rsidRPr="00BE4D8A" w:rsidRDefault="00CC1BB9" w:rsidP="00ED39DC">
            <w:pPr>
              <w:spacing w:before="40" w:after="40" w:line="220" w:lineRule="exact"/>
              <w:jc w:val="right"/>
              <w:rPr>
                <w:b/>
                <w:sz w:val="18"/>
              </w:rPr>
            </w:pPr>
            <w:r w:rsidRPr="00BE4D8A">
              <w:rPr>
                <w:b/>
                <w:sz w:val="18"/>
              </w:rPr>
              <w:t>91</w:t>
            </w:r>
          </w:p>
        </w:tc>
      </w:tr>
      <w:tr w:rsidR="00CC1BB9" w:rsidRPr="00183560" w:rsidTr="00ED39DC">
        <w:tc>
          <w:tcPr>
            <w:tcW w:w="2194" w:type="dxa"/>
            <w:shd w:val="clear" w:color="auto" w:fill="auto"/>
          </w:tcPr>
          <w:p w:rsidR="00CC1BB9" w:rsidRPr="00183560" w:rsidRDefault="00CC1BB9" w:rsidP="00CC1BB9">
            <w:pPr>
              <w:spacing w:before="40" w:after="40" w:line="220" w:lineRule="exact"/>
              <w:ind w:right="113"/>
              <w:rPr>
                <w:sz w:val="18"/>
              </w:rPr>
            </w:pPr>
            <w:smartTag w:uri="urn:schemas-microsoft-com:office:smarttags" w:element="place">
              <w:r w:rsidRPr="00183560">
                <w:rPr>
                  <w:sz w:val="18"/>
                </w:rPr>
                <w:t>North America</w:t>
              </w:r>
            </w:smartTag>
          </w:p>
        </w:tc>
        <w:tc>
          <w:tcPr>
            <w:tcW w:w="1473" w:type="dxa"/>
            <w:shd w:val="clear" w:color="auto" w:fill="auto"/>
            <w:vAlign w:val="bottom"/>
          </w:tcPr>
          <w:p w:rsidR="00CC1BB9" w:rsidRPr="00BE4D8A" w:rsidRDefault="00CC1BB9" w:rsidP="00ED39DC">
            <w:pPr>
              <w:spacing w:before="40" w:after="40" w:line="220" w:lineRule="exact"/>
              <w:jc w:val="right"/>
              <w:rPr>
                <w:b/>
                <w:sz w:val="18"/>
              </w:rPr>
            </w:pPr>
            <w:r w:rsidRPr="00BE4D8A">
              <w:rPr>
                <w:b/>
                <w:sz w:val="18"/>
              </w:rPr>
              <w:t>109</w:t>
            </w:r>
          </w:p>
        </w:tc>
      </w:tr>
      <w:tr w:rsidR="00CC1BB9" w:rsidRPr="00183560" w:rsidTr="00ED39DC">
        <w:tc>
          <w:tcPr>
            <w:tcW w:w="2194" w:type="dxa"/>
            <w:shd w:val="clear" w:color="auto" w:fill="auto"/>
          </w:tcPr>
          <w:p w:rsidR="00CC1BB9" w:rsidRPr="00183560" w:rsidRDefault="00CC1BB9" w:rsidP="00CC1BB9">
            <w:pPr>
              <w:spacing w:before="40" w:after="40" w:line="220" w:lineRule="exact"/>
              <w:ind w:right="113"/>
              <w:rPr>
                <w:sz w:val="18"/>
              </w:rPr>
            </w:pPr>
            <w:smartTag w:uri="urn:schemas-microsoft-com:office:smarttags" w:element="place">
              <w:r w:rsidRPr="00183560">
                <w:rPr>
                  <w:sz w:val="18"/>
                </w:rPr>
                <w:t>Central America</w:t>
              </w:r>
            </w:smartTag>
          </w:p>
        </w:tc>
        <w:tc>
          <w:tcPr>
            <w:tcW w:w="1473" w:type="dxa"/>
            <w:shd w:val="clear" w:color="auto" w:fill="auto"/>
            <w:vAlign w:val="bottom"/>
          </w:tcPr>
          <w:p w:rsidR="00CC1BB9" w:rsidRPr="00BE4D8A" w:rsidRDefault="00CC1BB9" w:rsidP="00ED39DC">
            <w:pPr>
              <w:spacing w:before="40" w:after="40" w:line="220" w:lineRule="exact"/>
              <w:jc w:val="right"/>
              <w:rPr>
                <w:b/>
                <w:sz w:val="18"/>
              </w:rPr>
            </w:pPr>
            <w:r w:rsidRPr="00BE4D8A">
              <w:rPr>
                <w:b/>
                <w:sz w:val="18"/>
              </w:rPr>
              <w:t>3</w:t>
            </w:r>
          </w:p>
        </w:tc>
      </w:tr>
      <w:tr w:rsidR="00CC1BB9" w:rsidRPr="00183560" w:rsidTr="00ED39DC">
        <w:tc>
          <w:tcPr>
            <w:tcW w:w="2194" w:type="dxa"/>
            <w:shd w:val="clear" w:color="auto" w:fill="auto"/>
          </w:tcPr>
          <w:p w:rsidR="00CC1BB9" w:rsidRPr="00183560" w:rsidRDefault="00CC1BB9" w:rsidP="00CC1BB9">
            <w:pPr>
              <w:spacing w:before="40" w:after="40" w:line="220" w:lineRule="exact"/>
              <w:ind w:right="113"/>
              <w:rPr>
                <w:sz w:val="18"/>
              </w:rPr>
            </w:pPr>
            <w:smartTag w:uri="urn:schemas-microsoft-com:office:smarttags" w:element="place">
              <w:r w:rsidRPr="00183560">
                <w:rPr>
                  <w:sz w:val="18"/>
                </w:rPr>
                <w:t>Africa</w:t>
              </w:r>
            </w:smartTag>
          </w:p>
        </w:tc>
        <w:tc>
          <w:tcPr>
            <w:tcW w:w="1473" w:type="dxa"/>
            <w:shd w:val="clear" w:color="auto" w:fill="auto"/>
            <w:vAlign w:val="bottom"/>
          </w:tcPr>
          <w:p w:rsidR="00CC1BB9" w:rsidRPr="00BE4D8A" w:rsidRDefault="00CC1BB9" w:rsidP="00ED39DC">
            <w:pPr>
              <w:spacing w:before="40" w:after="40" w:line="220" w:lineRule="exact"/>
              <w:jc w:val="right"/>
              <w:rPr>
                <w:b/>
                <w:sz w:val="18"/>
              </w:rPr>
            </w:pPr>
            <w:r w:rsidRPr="00BE4D8A">
              <w:rPr>
                <w:b/>
                <w:sz w:val="18"/>
              </w:rPr>
              <w:t>3</w:t>
            </w:r>
          </w:p>
        </w:tc>
      </w:tr>
      <w:tr w:rsidR="00CC1BB9" w:rsidRPr="00183560" w:rsidTr="00ED39DC">
        <w:tc>
          <w:tcPr>
            <w:tcW w:w="2194" w:type="dxa"/>
            <w:tcBorders>
              <w:top w:val="single" w:sz="4" w:space="0" w:color="auto"/>
              <w:bottom w:val="single" w:sz="12" w:space="0" w:color="auto"/>
            </w:tcBorders>
            <w:shd w:val="clear" w:color="auto" w:fill="auto"/>
          </w:tcPr>
          <w:p w:rsidR="00CC1BB9" w:rsidRPr="00183560" w:rsidRDefault="007551CB" w:rsidP="00ED39DC">
            <w:pPr>
              <w:spacing w:before="80" w:after="80" w:line="220" w:lineRule="exact"/>
              <w:ind w:left="284" w:right="113"/>
              <w:rPr>
                <w:b/>
                <w:sz w:val="18"/>
              </w:rPr>
            </w:pPr>
            <w:r w:rsidRPr="00183560">
              <w:rPr>
                <w:b/>
                <w:sz w:val="18"/>
              </w:rPr>
              <w:t xml:space="preserve">Grand </w:t>
            </w:r>
            <w:r w:rsidR="00CC1BB9" w:rsidRPr="00183560">
              <w:rPr>
                <w:b/>
                <w:sz w:val="18"/>
              </w:rPr>
              <w:t xml:space="preserve">total </w:t>
            </w:r>
          </w:p>
        </w:tc>
        <w:tc>
          <w:tcPr>
            <w:tcW w:w="1473" w:type="dxa"/>
            <w:tcBorders>
              <w:top w:val="single" w:sz="4" w:space="0" w:color="auto"/>
              <w:bottom w:val="single" w:sz="12" w:space="0" w:color="auto"/>
            </w:tcBorders>
            <w:shd w:val="clear" w:color="auto" w:fill="auto"/>
            <w:vAlign w:val="bottom"/>
          </w:tcPr>
          <w:p w:rsidR="00CC1BB9" w:rsidRPr="00BE4D8A" w:rsidRDefault="00CC1BB9" w:rsidP="00ED39DC">
            <w:pPr>
              <w:spacing w:before="80" w:after="80" w:line="220" w:lineRule="exact"/>
              <w:jc w:val="right"/>
              <w:rPr>
                <w:b/>
                <w:sz w:val="18"/>
              </w:rPr>
            </w:pPr>
            <w:r w:rsidRPr="00BE4D8A">
              <w:rPr>
                <w:b/>
                <w:sz w:val="18"/>
              </w:rPr>
              <w:t>688</w:t>
            </w:r>
          </w:p>
        </w:tc>
      </w:tr>
    </w:tbl>
    <w:p w:rsidR="009774A7" w:rsidRDefault="009774A7" w:rsidP="00ED39DC">
      <w:pPr>
        <w:pStyle w:val="H23G"/>
        <w:rPr>
          <w:rFonts w:eastAsia="Calibri"/>
        </w:rPr>
      </w:pPr>
    </w:p>
    <w:p w:rsidR="00CC1BB9" w:rsidRPr="00183560" w:rsidRDefault="009774A7" w:rsidP="00ED39DC">
      <w:pPr>
        <w:pStyle w:val="H23G"/>
        <w:rPr>
          <w:rFonts w:eastAsia="Calibri"/>
        </w:rPr>
      </w:pPr>
      <w:r>
        <w:rPr>
          <w:rFonts w:eastAsia="Calibri"/>
        </w:rPr>
        <w:br w:type="page"/>
      </w:r>
      <w:r w:rsidR="00ED39DC" w:rsidRPr="009774A7">
        <w:rPr>
          <w:rStyle w:val="Heading1Char"/>
          <w:rFonts w:eastAsia="Calibri"/>
        </w:rPr>
        <w:tab/>
      </w:r>
      <w:r w:rsidR="00ED39DC" w:rsidRPr="009774A7">
        <w:rPr>
          <w:rStyle w:val="Heading1Char"/>
          <w:rFonts w:eastAsia="Calibri"/>
          <w:b w:val="0"/>
          <w:bCs/>
        </w:rPr>
        <w:tab/>
      </w:r>
      <w:r w:rsidR="00CC1BB9" w:rsidRPr="009774A7">
        <w:rPr>
          <w:rStyle w:val="Heading1Char"/>
          <w:rFonts w:eastAsia="Calibri"/>
          <w:b w:val="0"/>
          <w:bCs/>
        </w:rPr>
        <w:t>Table 3</w:t>
      </w:r>
      <w:r w:rsidR="00CC1BB9" w:rsidRPr="009774A7">
        <w:rPr>
          <w:rStyle w:val="Heading1Char"/>
          <w:rFonts w:eastAsia="Calibri"/>
        </w:rPr>
        <w:br/>
      </w:r>
      <w:r w:rsidR="00CC1BB9" w:rsidRPr="00183560">
        <w:t xml:space="preserve">Migrants by economic sector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4577"/>
        <w:gridCol w:w="2794"/>
      </w:tblGrid>
      <w:tr w:rsidR="00CC1BB9" w:rsidRPr="00183560" w:rsidTr="00ED39DC">
        <w:trPr>
          <w:tblHeader/>
        </w:trPr>
        <w:tc>
          <w:tcPr>
            <w:tcW w:w="2300" w:type="dxa"/>
            <w:tcBorders>
              <w:top w:val="single" w:sz="4" w:space="0" w:color="auto"/>
              <w:bottom w:val="single" w:sz="12" w:space="0" w:color="auto"/>
            </w:tcBorders>
            <w:shd w:val="clear" w:color="auto" w:fill="auto"/>
            <w:vAlign w:val="bottom"/>
          </w:tcPr>
          <w:p w:rsidR="00CC1BB9" w:rsidRPr="00183560" w:rsidRDefault="00CC1BB9" w:rsidP="00ED39DC">
            <w:pPr>
              <w:spacing w:before="80" w:after="80" w:line="200" w:lineRule="exact"/>
              <w:ind w:right="113"/>
              <w:rPr>
                <w:i/>
                <w:sz w:val="16"/>
              </w:rPr>
            </w:pPr>
            <w:r w:rsidRPr="00183560">
              <w:rPr>
                <w:i/>
                <w:sz w:val="16"/>
              </w:rPr>
              <w:t xml:space="preserve">Economic sector </w:t>
            </w:r>
          </w:p>
        </w:tc>
        <w:tc>
          <w:tcPr>
            <w:tcW w:w="1404" w:type="dxa"/>
            <w:tcBorders>
              <w:top w:val="single" w:sz="4" w:space="0" w:color="auto"/>
              <w:bottom w:val="single" w:sz="12" w:space="0" w:color="auto"/>
            </w:tcBorders>
            <w:shd w:val="clear" w:color="auto" w:fill="auto"/>
            <w:vAlign w:val="bottom"/>
          </w:tcPr>
          <w:p w:rsidR="00CC1BB9" w:rsidRPr="00BE4D8A" w:rsidRDefault="00CC1BB9" w:rsidP="00ED39DC">
            <w:pPr>
              <w:spacing w:before="80" w:after="80" w:line="200" w:lineRule="exact"/>
              <w:jc w:val="right"/>
              <w:rPr>
                <w:b/>
                <w:i/>
                <w:sz w:val="16"/>
              </w:rPr>
            </w:pPr>
            <w:r w:rsidRPr="00BE4D8A">
              <w:rPr>
                <w:b/>
                <w:i/>
                <w:sz w:val="16"/>
              </w:rPr>
              <w:t>Total</w:t>
            </w:r>
          </w:p>
        </w:tc>
      </w:tr>
      <w:tr w:rsidR="00CC1BB9" w:rsidRPr="00183560" w:rsidTr="00ED39DC">
        <w:tc>
          <w:tcPr>
            <w:tcW w:w="2300" w:type="dxa"/>
            <w:tcBorders>
              <w:top w:val="single" w:sz="12" w:space="0" w:color="auto"/>
            </w:tcBorders>
            <w:shd w:val="clear" w:color="auto" w:fill="auto"/>
            <w:vAlign w:val="bottom"/>
          </w:tcPr>
          <w:p w:rsidR="00CC1BB9" w:rsidRPr="00183560" w:rsidRDefault="00CC1BB9" w:rsidP="00CC1BB9">
            <w:pPr>
              <w:spacing w:before="40" w:after="40" w:line="220" w:lineRule="exact"/>
              <w:ind w:right="113"/>
              <w:rPr>
                <w:sz w:val="18"/>
              </w:rPr>
            </w:pPr>
            <w:r w:rsidRPr="00183560">
              <w:rPr>
                <w:sz w:val="18"/>
              </w:rPr>
              <w:t xml:space="preserve">Trade and services </w:t>
            </w:r>
          </w:p>
        </w:tc>
        <w:tc>
          <w:tcPr>
            <w:tcW w:w="1404" w:type="dxa"/>
            <w:tcBorders>
              <w:top w:val="single" w:sz="12" w:space="0" w:color="auto"/>
            </w:tcBorders>
            <w:shd w:val="clear" w:color="auto" w:fill="auto"/>
            <w:vAlign w:val="bottom"/>
          </w:tcPr>
          <w:p w:rsidR="00CC1BB9" w:rsidRPr="00BE4D8A" w:rsidRDefault="00CC1BB9" w:rsidP="00ED39DC">
            <w:pPr>
              <w:spacing w:before="40" w:after="40" w:line="220" w:lineRule="exact"/>
              <w:jc w:val="right"/>
              <w:rPr>
                <w:b/>
                <w:sz w:val="18"/>
              </w:rPr>
            </w:pPr>
            <w:r w:rsidRPr="00BE4D8A">
              <w:rPr>
                <w:b/>
                <w:sz w:val="18"/>
              </w:rPr>
              <w:t>410</w:t>
            </w:r>
          </w:p>
        </w:tc>
      </w:tr>
      <w:tr w:rsidR="00CC1BB9" w:rsidRPr="00183560" w:rsidTr="00ED39DC">
        <w:tc>
          <w:tcPr>
            <w:tcW w:w="2300" w:type="dxa"/>
            <w:shd w:val="clear" w:color="auto" w:fill="auto"/>
            <w:vAlign w:val="bottom"/>
          </w:tcPr>
          <w:p w:rsidR="00CC1BB9" w:rsidRPr="00183560" w:rsidRDefault="00CC1BB9" w:rsidP="00CC1BB9">
            <w:pPr>
              <w:spacing w:before="40" w:after="40" w:line="220" w:lineRule="exact"/>
              <w:ind w:right="113"/>
              <w:rPr>
                <w:sz w:val="18"/>
              </w:rPr>
            </w:pPr>
            <w:r w:rsidRPr="00183560">
              <w:rPr>
                <w:sz w:val="18"/>
              </w:rPr>
              <w:t>Industry</w:t>
            </w:r>
          </w:p>
        </w:tc>
        <w:tc>
          <w:tcPr>
            <w:tcW w:w="1404" w:type="dxa"/>
            <w:shd w:val="clear" w:color="auto" w:fill="auto"/>
            <w:vAlign w:val="bottom"/>
          </w:tcPr>
          <w:p w:rsidR="00CC1BB9" w:rsidRPr="00BE4D8A" w:rsidRDefault="00CC1BB9" w:rsidP="00ED39DC">
            <w:pPr>
              <w:spacing w:before="40" w:after="40" w:line="220" w:lineRule="exact"/>
              <w:jc w:val="right"/>
              <w:rPr>
                <w:b/>
                <w:sz w:val="18"/>
              </w:rPr>
            </w:pPr>
            <w:r w:rsidRPr="00BE4D8A">
              <w:rPr>
                <w:b/>
                <w:sz w:val="18"/>
              </w:rPr>
              <w:t>100</w:t>
            </w:r>
          </w:p>
        </w:tc>
      </w:tr>
      <w:tr w:rsidR="00CC1BB9" w:rsidRPr="00183560" w:rsidTr="00ED39DC">
        <w:tc>
          <w:tcPr>
            <w:tcW w:w="2300" w:type="dxa"/>
            <w:shd w:val="clear" w:color="auto" w:fill="auto"/>
            <w:vAlign w:val="bottom"/>
          </w:tcPr>
          <w:p w:rsidR="00CC1BB9" w:rsidRPr="00183560" w:rsidRDefault="00CC1BB9" w:rsidP="00921497">
            <w:pPr>
              <w:spacing w:before="40" w:after="40" w:line="220" w:lineRule="exact"/>
              <w:ind w:right="113"/>
              <w:rPr>
                <w:sz w:val="18"/>
              </w:rPr>
            </w:pPr>
            <w:r w:rsidRPr="00183560">
              <w:rPr>
                <w:sz w:val="18"/>
              </w:rPr>
              <w:t>Textiles</w:t>
            </w:r>
          </w:p>
        </w:tc>
        <w:tc>
          <w:tcPr>
            <w:tcW w:w="1404" w:type="dxa"/>
            <w:shd w:val="clear" w:color="auto" w:fill="auto"/>
            <w:vAlign w:val="bottom"/>
          </w:tcPr>
          <w:p w:rsidR="00CC1BB9" w:rsidRPr="00BE4D8A" w:rsidRDefault="00CC1BB9" w:rsidP="00ED39DC">
            <w:pPr>
              <w:spacing w:before="40" w:after="40" w:line="220" w:lineRule="exact"/>
              <w:jc w:val="right"/>
              <w:rPr>
                <w:b/>
                <w:sz w:val="18"/>
              </w:rPr>
            </w:pPr>
            <w:r w:rsidRPr="00BE4D8A">
              <w:rPr>
                <w:b/>
                <w:sz w:val="18"/>
              </w:rPr>
              <w:t>74</w:t>
            </w:r>
          </w:p>
        </w:tc>
      </w:tr>
      <w:tr w:rsidR="00CC1BB9" w:rsidRPr="00183560" w:rsidTr="00ED39DC">
        <w:tc>
          <w:tcPr>
            <w:tcW w:w="2300" w:type="dxa"/>
            <w:shd w:val="clear" w:color="auto" w:fill="auto"/>
            <w:vAlign w:val="bottom"/>
          </w:tcPr>
          <w:p w:rsidR="00CC1BB9" w:rsidRPr="00183560" w:rsidRDefault="00CC1BB9" w:rsidP="00CC1BB9">
            <w:pPr>
              <w:spacing w:before="40" w:after="40" w:line="220" w:lineRule="exact"/>
              <w:ind w:right="113"/>
              <w:rPr>
                <w:sz w:val="18"/>
              </w:rPr>
            </w:pPr>
            <w:r w:rsidRPr="00183560">
              <w:rPr>
                <w:sz w:val="18"/>
              </w:rPr>
              <w:t>Education</w:t>
            </w:r>
          </w:p>
        </w:tc>
        <w:tc>
          <w:tcPr>
            <w:tcW w:w="1404" w:type="dxa"/>
            <w:shd w:val="clear" w:color="auto" w:fill="auto"/>
            <w:vAlign w:val="bottom"/>
          </w:tcPr>
          <w:p w:rsidR="00CC1BB9" w:rsidRPr="00BE4D8A" w:rsidRDefault="00CC1BB9" w:rsidP="00ED39DC">
            <w:pPr>
              <w:spacing w:before="40" w:after="40" w:line="220" w:lineRule="exact"/>
              <w:jc w:val="right"/>
              <w:rPr>
                <w:b/>
                <w:sz w:val="18"/>
              </w:rPr>
            </w:pPr>
            <w:r w:rsidRPr="00BE4D8A">
              <w:rPr>
                <w:b/>
                <w:sz w:val="18"/>
              </w:rPr>
              <w:t>48</w:t>
            </w:r>
          </w:p>
        </w:tc>
      </w:tr>
      <w:tr w:rsidR="00CC1BB9" w:rsidRPr="00183560" w:rsidTr="00ED39DC">
        <w:tc>
          <w:tcPr>
            <w:tcW w:w="2300" w:type="dxa"/>
            <w:shd w:val="clear" w:color="auto" w:fill="auto"/>
            <w:vAlign w:val="bottom"/>
          </w:tcPr>
          <w:p w:rsidR="00CC1BB9" w:rsidRPr="00183560" w:rsidRDefault="00CC1BB9" w:rsidP="00CC1BB9">
            <w:pPr>
              <w:spacing w:before="40" w:after="40" w:line="220" w:lineRule="exact"/>
              <w:ind w:right="113"/>
              <w:rPr>
                <w:sz w:val="18"/>
              </w:rPr>
            </w:pPr>
            <w:r w:rsidRPr="00183560">
              <w:rPr>
                <w:sz w:val="18"/>
              </w:rPr>
              <w:t>NGO</w:t>
            </w:r>
          </w:p>
        </w:tc>
        <w:tc>
          <w:tcPr>
            <w:tcW w:w="1404" w:type="dxa"/>
            <w:shd w:val="clear" w:color="auto" w:fill="auto"/>
            <w:vAlign w:val="bottom"/>
          </w:tcPr>
          <w:p w:rsidR="00CC1BB9" w:rsidRPr="00BE4D8A" w:rsidRDefault="00CC1BB9" w:rsidP="00ED39DC">
            <w:pPr>
              <w:spacing w:before="40" w:after="40" w:line="220" w:lineRule="exact"/>
              <w:jc w:val="right"/>
              <w:rPr>
                <w:b/>
                <w:sz w:val="18"/>
              </w:rPr>
            </w:pPr>
            <w:r w:rsidRPr="00BE4D8A">
              <w:rPr>
                <w:b/>
                <w:sz w:val="18"/>
              </w:rPr>
              <w:t>24</w:t>
            </w:r>
          </w:p>
        </w:tc>
      </w:tr>
      <w:tr w:rsidR="00CC1BB9" w:rsidRPr="00183560" w:rsidTr="00ED39DC">
        <w:tc>
          <w:tcPr>
            <w:tcW w:w="2300" w:type="dxa"/>
            <w:shd w:val="clear" w:color="auto" w:fill="auto"/>
            <w:vAlign w:val="bottom"/>
          </w:tcPr>
          <w:p w:rsidR="00CC1BB9" w:rsidRPr="00183560" w:rsidRDefault="00CC1BB9" w:rsidP="00CC1BB9">
            <w:pPr>
              <w:spacing w:before="40" w:after="40" w:line="220" w:lineRule="exact"/>
              <w:ind w:right="113"/>
              <w:rPr>
                <w:sz w:val="18"/>
              </w:rPr>
            </w:pPr>
            <w:r w:rsidRPr="00183560">
              <w:rPr>
                <w:sz w:val="18"/>
              </w:rPr>
              <w:t>Sports</w:t>
            </w:r>
          </w:p>
        </w:tc>
        <w:tc>
          <w:tcPr>
            <w:tcW w:w="1404" w:type="dxa"/>
            <w:shd w:val="clear" w:color="auto" w:fill="auto"/>
            <w:vAlign w:val="bottom"/>
          </w:tcPr>
          <w:p w:rsidR="00CC1BB9" w:rsidRPr="00BE4D8A" w:rsidRDefault="00CC1BB9" w:rsidP="00ED39DC">
            <w:pPr>
              <w:spacing w:before="40" w:after="40" w:line="220" w:lineRule="exact"/>
              <w:jc w:val="right"/>
              <w:rPr>
                <w:b/>
                <w:sz w:val="18"/>
              </w:rPr>
            </w:pPr>
            <w:r w:rsidRPr="00BE4D8A">
              <w:rPr>
                <w:b/>
                <w:sz w:val="18"/>
              </w:rPr>
              <w:t>15</w:t>
            </w:r>
          </w:p>
        </w:tc>
      </w:tr>
      <w:tr w:rsidR="00CC1BB9" w:rsidRPr="00183560" w:rsidTr="00ED39DC">
        <w:tc>
          <w:tcPr>
            <w:tcW w:w="2300" w:type="dxa"/>
            <w:shd w:val="clear" w:color="auto" w:fill="auto"/>
            <w:vAlign w:val="bottom"/>
          </w:tcPr>
          <w:p w:rsidR="00CC1BB9" w:rsidRPr="00183560" w:rsidRDefault="00CC1BB9" w:rsidP="00CC1BB9">
            <w:pPr>
              <w:spacing w:before="40" w:after="40" w:line="220" w:lineRule="exact"/>
              <w:ind w:right="113"/>
              <w:rPr>
                <w:sz w:val="18"/>
              </w:rPr>
            </w:pPr>
            <w:r w:rsidRPr="00183560">
              <w:rPr>
                <w:sz w:val="18"/>
              </w:rPr>
              <w:t>Communications</w:t>
            </w:r>
          </w:p>
        </w:tc>
        <w:tc>
          <w:tcPr>
            <w:tcW w:w="1404" w:type="dxa"/>
            <w:shd w:val="clear" w:color="auto" w:fill="auto"/>
            <w:vAlign w:val="bottom"/>
          </w:tcPr>
          <w:p w:rsidR="00CC1BB9" w:rsidRPr="00BE4D8A" w:rsidRDefault="00CC1BB9" w:rsidP="00ED39DC">
            <w:pPr>
              <w:spacing w:before="40" w:after="40" w:line="220" w:lineRule="exact"/>
              <w:jc w:val="right"/>
              <w:rPr>
                <w:b/>
                <w:sz w:val="18"/>
              </w:rPr>
            </w:pPr>
            <w:r w:rsidRPr="00BE4D8A">
              <w:rPr>
                <w:b/>
                <w:sz w:val="18"/>
              </w:rPr>
              <w:t>8</w:t>
            </w:r>
          </w:p>
        </w:tc>
      </w:tr>
      <w:tr w:rsidR="00CC1BB9" w:rsidRPr="00183560" w:rsidTr="00ED39DC">
        <w:tc>
          <w:tcPr>
            <w:tcW w:w="2300" w:type="dxa"/>
            <w:shd w:val="clear" w:color="auto" w:fill="auto"/>
            <w:vAlign w:val="bottom"/>
          </w:tcPr>
          <w:p w:rsidR="00CC1BB9" w:rsidRPr="00183560" w:rsidRDefault="00CC1BB9" w:rsidP="00CC1BB9">
            <w:pPr>
              <w:spacing w:before="40" w:after="40" w:line="220" w:lineRule="exact"/>
              <w:ind w:right="113"/>
              <w:rPr>
                <w:sz w:val="18"/>
              </w:rPr>
            </w:pPr>
            <w:r w:rsidRPr="00183560">
              <w:rPr>
                <w:sz w:val="18"/>
              </w:rPr>
              <w:t>Construction</w:t>
            </w:r>
          </w:p>
        </w:tc>
        <w:tc>
          <w:tcPr>
            <w:tcW w:w="1404" w:type="dxa"/>
            <w:shd w:val="clear" w:color="auto" w:fill="auto"/>
            <w:vAlign w:val="bottom"/>
          </w:tcPr>
          <w:p w:rsidR="00CC1BB9" w:rsidRPr="00BE4D8A" w:rsidRDefault="00CC1BB9" w:rsidP="00ED39DC">
            <w:pPr>
              <w:spacing w:before="40" w:after="40" w:line="220" w:lineRule="exact"/>
              <w:jc w:val="right"/>
              <w:rPr>
                <w:b/>
                <w:sz w:val="18"/>
              </w:rPr>
            </w:pPr>
            <w:r w:rsidRPr="00BE4D8A">
              <w:rPr>
                <w:b/>
                <w:sz w:val="18"/>
              </w:rPr>
              <w:t>8</w:t>
            </w:r>
          </w:p>
        </w:tc>
      </w:tr>
      <w:tr w:rsidR="00CC1BB9" w:rsidRPr="00183560" w:rsidTr="00ED39DC">
        <w:tc>
          <w:tcPr>
            <w:tcW w:w="2300" w:type="dxa"/>
            <w:tcBorders>
              <w:bottom w:val="single" w:sz="4" w:space="0" w:color="auto"/>
            </w:tcBorders>
            <w:shd w:val="clear" w:color="auto" w:fill="auto"/>
            <w:vAlign w:val="bottom"/>
          </w:tcPr>
          <w:p w:rsidR="00CC1BB9" w:rsidRPr="00183560" w:rsidRDefault="00CC1BB9" w:rsidP="00CC1BB9">
            <w:pPr>
              <w:spacing w:before="40" w:after="40" w:line="220" w:lineRule="exact"/>
              <w:ind w:right="113"/>
              <w:rPr>
                <w:sz w:val="18"/>
              </w:rPr>
            </w:pPr>
            <w:r w:rsidRPr="00183560">
              <w:rPr>
                <w:sz w:val="18"/>
              </w:rPr>
              <w:t>Entertainment</w:t>
            </w:r>
          </w:p>
        </w:tc>
        <w:tc>
          <w:tcPr>
            <w:tcW w:w="1404" w:type="dxa"/>
            <w:tcBorders>
              <w:bottom w:val="single" w:sz="4" w:space="0" w:color="auto"/>
            </w:tcBorders>
            <w:shd w:val="clear" w:color="auto" w:fill="auto"/>
            <w:vAlign w:val="bottom"/>
          </w:tcPr>
          <w:p w:rsidR="00CC1BB9" w:rsidRPr="00BE4D8A" w:rsidRDefault="00CC1BB9" w:rsidP="00ED39DC">
            <w:pPr>
              <w:spacing w:before="40" w:after="40" w:line="220" w:lineRule="exact"/>
              <w:jc w:val="right"/>
              <w:rPr>
                <w:b/>
                <w:sz w:val="18"/>
              </w:rPr>
            </w:pPr>
            <w:r w:rsidRPr="00BE4D8A">
              <w:rPr>
                <w:b/>
                <w:sz w:val="18"/>
              </w:rPr>
              <w:t>1</w:t>
            </w:r>
          </w:p>
        </w:tc>
      </w:tr>
      <w:tr w:rsidR="00CC1BB9" w:rsidRPr="00183560" w:rsidTr="00ED39DC">
        <w:tc>
          <w:tcPr>
            <w:tcW w:w="2300" w:type="dxa"/>
            <w:tcBorders>
              <w:top w:val="single" w:sz="4" w:space="0" w:color="auto"/>
              <w:bottom w:val="single" w:sz="12" w:space="0" w:color="auto"/>
            </w:tcBorders>
            <w:shd w:val="clear" w:color="auto" w:fill="auto"/>
            <w:vAlign w:val="bottom"/>
          </w:tcPr>
          <w:p w:rsidR="00CC1BB9" w:rsidRPr="00183560" w:rsidRDefault="007551CB" w:rsidP="00ED39DC">
            <w:pPr>
              <w:spacing w:before="80" w:after="80" w:line="220" w:lineRule="exact"/>
              <w:ind w:left="284" w:right="113"/>
              <w:rPr>
                <w:b/>
                <w:sz w:val="18"/>
              </w:rPr>
            </w:pPr>
            <w:r w:rsidRPr="00183560">
              <w:rPr>
                <w:b/>
                <w:sz w:val="18"/>
              </w:rPr>
              <w:t xml:space="preserve">Grand </w:t>
            </w:r>
            <w:r w:rsidR="00CC1BB9" w:rsidRPr="00183560">
              <w:rPr>
                <w:b/>
                <w:sz w:val="18"/>
              </w:rPr>
              <w:t xml:space="preserve">total </w:t>
            </w:r>
          </w:p>
        </w:tc>
        <w:tc>
          <w:tcPr>
            <w:tcW w:w="1404" w:type="dxa"/>
            <w:tcBorders>
              <w:top w:val="single" w:sz="4" w:space="0" w:color="auto"/>
              <w:bottom w:val="single" w:sz="12" w:space="0" w:color="auto"/>
            </w:tcBorders>
            <w:shd w:val="clear" w:color="auto" w:fill="auto"/>
            <w:vAlign w:val="bottom"/>
          </w:tcPr>
          <w:p w:rsidR="00CC1BB9" w:rsidRPr="00BE4D8A" w:rsidRDefault="00CC1BB9" w:rsidP="00ED39DC">
            <w:pPr>
              <w:spacing w:before="80" w:after="80" w:line="220" w:lineRule="exact"/>
              <w:jc w:val="right"/>
              <w:rPr>
                <w:b/>
                <w:sz w:val="18"/>
              </w:rPr>
            </w:pPr>
            <w:r w:rsidRPr="00BE4D8A">
              <w:rPr>
                <w:b/>
                <w:sz w:val="18"/>
              </w:rPr>
              <w:t>688</w:t>
            </w:r>
          </w:p>
        </w:tc>
      </w:tr>
    </w:tbl>
    <w:p w:rsidR="00ED39DC" w:rsidRPr="00183560" w:rsidRDefault="00CC1BB9" w:rsidP="00ED39DC">
      <w:pPr>
        <w:pStyle w:val="SingleTxtG"/>
        <w:spacing w:before="240"/>
        <w:rPr>
          <w:lang w:val="en-GB"/>
        </w:rPr>
      </w:pPr>
      <w:r w:rsidRPr="00183560">
        <w:rPr>
          <w:lang w:val="en-GB"/>
        </w:rPr>
        <w:t>12.</w:t>
      </w:r>
      <w:r w:rsidRPr="00183560">
        <w:rPr>
          <w:lang w:val="en-GB"/>
        </w:rPr>
        <w:tab/>
        <w:t xml:space="preserve">In 2011, </w:t>
      </w:r>
      <w:smartTag w:uri="urn:schemas-microsoft-com:office:smarttags" w:element="country-region">
        <w:r w:rsidRPr="00183560">
          <w:rPr>
            <w:lang w:val="en-GB"/>
          </w:rPr>
          <w:t>El Salvador</w:t>
        </w:r>
      </w:smartTag>
      <w:r w:rsidRPr="00183560">
        <w:rPr>
          <w:lang w:val="en-GB"/>
        </w:rPr>
        <w:t xml:space="preserve"> also conducted </w:t>
      </w:r>
      <w:r w:rsidR="004765E3" w:rsidRPr="00183560">
        <w:rPr>
          <w:lang w:val="en-GB"/>
        </w:rPr>
        <w:t>a</w:t>
      </w:r>
      <w:r w:rsidRPr="00183560">
        <w:rPr>
          <w:lang w:val="en-GB"/>
        </w:rPr>
        <w:t xml:space="preserve"> </w:t>
      </w:r>
      <w:r w:rsidR="004765E3" w:rsidRPr="00183560">
        <w:rPr>
          <w:lang w:val="en-GB"/>
        </w:rPr>
        <w:t>s</w:t>
      </w:r>
      <w:r w:rsidRPr="00183560">
        <w:rPr>
          <w:lang w:val="en-GB"/>
        </w:rPr>
        <w:t xml:space="preserve">urvey of </w:t>
      </w:r>
      <w:r w:rsidR="004765E3" w:rsidRPr="00183560">
        <w:rPr>
          <w:lang w:val="en-GB"/>
        </w:rPr>
        <w:t>Nicaragu</w:t>
      </w:r>
      <w:r w:rsidR="002C2EFF" w:rsidRPr="00183560">
        <w:rPr>
          <w:lang w:val="en-GB"/>
        </w:rPr>
        <w:t xml:space="preserve">an migrants </w:t>
      </w:r>
      <w:r w:rsidR="004765E3" w:rsidRPr="00183560">
        <w:rPr>
          <w:lang w:val="en-GB"/>
        </w:rPr>
        <w:t xml:space="preserve">based in eastern </w:t>
      </w:r>
      <w:smartTag w:uri="urn:schemas-microsoft-com:office:smarttags" w:element="country-region">
        <w:smartTag w:uri="urn:schemas-microsoft-com:office:smarttags" w:element="place">
          <w:r w:rsidR="004765E3" w:rsidRPr="00183560">
            <w:rPr>
              <w:lang w:val="en-GB"/>
            </w:rPr>
            <w:t>El Salvador</w:t>
          </w:r>
        </w:smartTag>
      </w:smartTag>
      <w:r w:rsidR="004765E3" w:rsidRPr="00183560">
        <w:rPr>
          <w:lang w:val="en-GB"/>
        </w:rPr>
        <w:t>. Some of its findings are as follows</w:t>
      </w:r>
      <w:r w:rsidR="00B54EBC" w:rsidRPr="00183560">
        <w:rPr>
          <w:lang w:val="en-GB"/>
        </w:rPr>
        <w:t>:</w:t>
      </w:r>
    </w:p>
    <w:p w:rsidR="00ED39DC" w:rsidRPr="00183560" w:rsidRDefault="004765E3" w:rsidP="009774A7">
      <w:pPr>
        <w:pStyle w:val="Bullet1G"/>
      </w:pPr>
      <w:r w:rsidRPr="00183560">
        <w:t xml:space="preserve">The </w:t>
      </w:r>
      <w:r w:rsidR="001414E3" w:rsidRPr="00183560">
        <w:t>migratory status</w:t>
      </w:r>
      <w:r w:rsidRPr="00183560">
        <w:t xml:space="preserve"> of this population is for the most part irregular, a</w:t>
      </w:r>
      <w:r w:rsidR="002C2EFF" w:rsidRPr="00183560">
        <w:t xml:space="preserve">nd its </w:t>
      </w:r>
      <w:r w:rsidR="008927D8" w:rsidRPr="00183560">
        <w:t xml:space="preserve">income </w:t>
      </w:r>
      <w:r w:rsidR="002C2EFF" w:rsidRPr="00183560">
        <w:t xml:space="preserve">is </w:t>
      </w:r>
      <w:r w:rsidR="008927D8" w:rsidRPr="00183560">
        <w:t xml:space="preserve">below the </w:t>
      </w:r>
      <w:r w:rsidRPr="00183560">
        <w:t>current minimum wage</w:t>
      </w:r>
      <w:r w:rsidR="009774A7">
        <w:t>;</w:t>
      </w:r>
    </w:p>
    <w:p w:rsidR="00ED39DC" w:rsidRPr="00183560" w:rsidRDefault="004765E3" w:rsidP="009774A7">
      <w:pPr>
        <w:pStyle w:val="Bullet1G"/>
      </w:pPr>
      <w:r w:rsidRPr="00183560">
        <w:t xml:space="preserve">In </w:t>
      </w:r>
      <w:r w:rsidR="002C2EFF" w:rsidRPr="00183560">
        <w:t xml:space="preserve">looking at </w:t>
      </w:r>
      <w:r w:rsidRPr="00183560">
        <w:t xml:space="preserve">the </w:t>
      </w:r>
      <w:r w:rsidR="001414E3" w:rsidRPr="00183560">
        <w:t>migratory status</w:t>
      </w:r>
      <w:r w:rsidRPr="00183560">
        <w:t xml:space="preserve"> of Nicaraguan migrants, it was found that the majority (62.3</w:t>
      </w:r>
      <w:r w:rsidR="00ED39DC" w:rsidRPr="00183560">
        <w:t>%</w:t>
      </w:r>
      <w:r w:rsidRPr="00183560">
        <w:t xml:space="preserve">) of those surveyed do not </w:t>
      </w:r>
      <w:r w:rsidR="002C2EFF" w:rsidRPr="00183560">
        <w:t xml:space="preserve">fall into </w:t>
      </w:r>
      <w:r w:rsidRPr="00183560">
        <w:t>any of the categories</w:t>
      </w:r>
      <w:r w:rsidR="00F57688" w:rsidRPr="00183560">
        <w:t xml:space="preserve"> for resident migrants</w:t>
      </w:r>
      <w:r w:rsidRPr="00183560">
        <w:t xml:space="preserve">, and </w:t>
      </w:r>
      <w:r w:rsidR="00B54EBC" w:rsidRPr="00183560">
        <w:t xml:space="preserve">might </w:t>
      </w:r>
      <w:r w:rsidRPr="00183560">
        <w:t xml:space="preserve">thus </w:t>
      </w:r>
      <w:r w:rsidR="002C2EFF" w:rsidRPr="00183560">
        <w:t xml:space="preserve">be </w:t>
      </w:r>
      <w:r w:rsidR="008927D8" w:rsidRPr="00183560">
        <w:t>protected by</w:t>
      </w:r>
      <w:r w:rsidRPr="00183560">
        <w:t xml:space="preserve"> the CA-4</w:t>
      </w:r>
      <w:r w:rsidRPr="00183560">
        <w:rPr>
          <w:rStyle w:val="FootnoteReference"/>
        </w:rPr>
        <w:footnoteReference w:id="4"/>
      </w:r>
      <w:r w:rsidR="008927D8" w:rsidRPr="00183560">
        <w:t xml:space="preserve"> and </w:t>
      </w:r>
      <w:r w:rsidR="002C2EFF" w:rsidRPr="00183560">
        <w:t xml:space="preserve">might be in </w:t>
      </w:r>
      <w:r w:rsidR="008927D8" w:rsidRPr="00183560">
        <w:t>an irregular situation or in the process of being regularized; 53.3</w:t>
      </w:r>
      <w:r w:rsidR="0005062F" w:rsidRPr="00183560">
        <w:t>%</w:t>
      </w:r>
      <w:r w:rsidR="008927D8" w:rsidRPr="00183560">
        <w:t xml:space="preserve"> </w:t>
      </w:r>
      <w:r w:rsidR="002C2EFF" w:rsidRPr="00183560">
        <w:t xml:space="preserve">of them </w:t>
      </w:r>
      <w:r w:rsidR="008927D8" w:rsidRPr="00183560">
        <w:t>are men and 46</w:t>
      </w:r>
      <w:r w:rsidR="00AC70E3">
        <w:t>.7</w:t>
      </w:r>
      <w:r w:rsidR="0005062F" w:rsidRPr="00183560">
        <w:t>%</w:t>
      </w:r>
      <w:r w:rsidR="002C2EFF" w:rsidRPr="00183560">
        <w:t>,</w:t>
      </w:r>
      <w:r w:rsidR="008927D8" w:rsidRPr="00183560">
        <w:t xml:space="preserve"> women</w:t>
      </w:r>
      <w:r w:rsidR="009774A7">
        <w:t>;</w:t>
      </w:r>
    </w:p>
    <w:p w:rsidR="00ED39DC" w:rsidRPr="00183560" w:rsidRDefault="004765E3" w:rsidP="00ED39DC">
      <w:pPr>
        <w:pStyle w:val="Bullet1G"/>
      </w:pPr>
      <w:r w:rsidRPr="00183560">
        <w:t>The remaining 38.5</w:t>
      </w:r>
      <w:r w:rsidR="0005062F" w:rsidRPr="00183560">
        <w:t>%</w:t>
      </w:r>
      <w:r w:rsidRPr="00183560">
        <w:t xml:space="preserve"> are divided among temporary residents (19.3</w:t>
      </w:r>
      <w:r w:rsidR="00ED39DC" w:rsidRPr="00183560">
        <w:t>%</w:t>
      </w:r>
      <w:r w:rsidRPr="00183560">
        <w:t>), permanent residents (4.1</w:t>
      </w:r>
      <w:r w:rsidR="00ED39DC" w:rsidRPr="00183560">
        <w:t>%</w:t>
      </w:r>
      <w:r w:rsidRPr="00183560">
        <w:t>), nat</w:t>
      </w:r>
      <w:r w:rsidR="008927D8" w:rsidRPr="00183560">
        <w:t>uraliz</w:t>
      </w:r>
      <w:r w:rsidRPr="00183560">
        <w:t xml:space="preserve">ed </w:t>
      </w:r>
      <w:r w:rsidR="008F7DF0" w:rsidRPr="00183560">
        <w:t>persons</w:t>
      </w:r>
      <w:r w:rsidRPr="00183560">
        <w:t xml:space="preserve"> (2.6</w:t>
      </w:r>
      <w:r w:rsidR="00ED39DC" w:rsidRPr="00183560">
        <w:t>%</w:t>
      </w:r>
      <w:r w:rsidRPr="00183560">
        <w:t>), refugees (4.3</w:t>
      </w:r>
      <w:r w:rsidR="00ED39DC" w:rsidRPr="00183560">
        <w:t>%</w:t>
      </w:r>
      <w:r w:rsidRPr="00183560">
        <w:t>) and those with temporary work permits (7.0</w:t>
      </w:r>
      <w:r w:rsidR="00ED39DC" w:rsidRPr="00183560">
        <w:t>%)</w:t>
      </w:r>
      <w:r w:rsidRPr="00183560">
        <w:t xml:space="preserve"> (see table 4).</w:t>
      </w:r>
    </w:p>
    <w:p w:rsidR="008927D8" w:rsidRPr="00183560" w:rsidRDefault="008927D8" w:rsidP="00F72AB5">
      <w:pPr>
        <w:pStyle w:val="SingleTxtG"/>
        <w:keepNext/>
        <w:jc w:val="left"/>
        <w:rPr>
          <w:b/>
          <w:bCs/>
          <w:lang w:val="en-GB"/>
        </w:rPr>
      </w:pPr>
      <w:r w:rsidRPr="009774A7">
        <w:rPr>
          <w:rStyle w:val="Heading1Char"/>
          <w:rFonts w:eastAsia="Calibri"/>
        </w:rPr>
        <w:t>Table 4</w:t>
      </w:r>
      <w:r w:rsidRPr="009774A7">
        <w:rPr>
          <w:rStyle w:val="Heading1Char"/>
          <w:rFonts w:eastAsia="Calibri"/>
        </w:rPr>
        <w:br/>
      </w:r>
      <w:r w:rsidRPr="00183560">
        <w:rPr>
          <w:b/>
          <w:bCs/>
          <w:lang w:val="en-GB"/>
        </w:rPr>
        <w:t xml:space="preserve">Percentage of Nicaraguan migrants based in eastern </w:t>
      </w:r>
      <w:smartTag w:uri="urn:schemas-microsoft-com:office:smarttags" w:element="country-region">
        <w:smartTag w:uri="urn:schemas-microsoft-com:office:smarttags" w:element="place">
          <w:r w:rsidRPr="00183560">
            <w:rPr>
              <w:b/>
              <w:bCs/>
              <w:lang w:val="en-GB"/>
            </w:rPr>
            <w:t>El Salvador</w:t>
          </w:r>
        </w:smartTag>
      </w:smartTag>
      <w:r w:rsidRPr="00183560">
        <w:rPr>
          <w:b/>
          <w:bCs/>
          <w:lang w:val="en-GB"/>
        </w:rPr>
        <w:t xml:space="preserve">, by sex and </w:t>
      </w:r>
      <w:r w:rsidR="001414E3" w:rsidRPr="00183560">
        <w:rPr>
          <w:b/>
          <w:bCs/>
          <w:lang w:val="en-GB"/>
        </w:rPr>
        <w:t>migratory status</w:t>
      </w:r>
      <w:r w:rsidRPr="00183560">
        <w:rPr>
          <w:b/>
          <w:bCs/>
          <w:lang w:val="en-GB"/>
        </w:rPr>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566"/>
        <w:gridCol w:w="1500"/>
        <w:gridCol w:w="1700"/>
        <w:gridCol w:w="1605"/>
      </w:tblGrid>
      <w:tr w:rsidR="008927D8" w:rsidRPr="00183560" w:rsidTr="00921497">
        <w:tc>
          <w:tcPr>
            <w:tcW w:w="2566" w:type="dxa"/>
            <w:tcBorders>
              <w:top w:val="single" w:sz="4" w:space="0" w:color="auto"/>
              <w:bottom w:val="single" w:sz="12" w:space="0" w:color="auto"/>
            </w:tcBorders>
            <w:shd w:val="clear" w:color="auto" w:fill="auto"/>
          </w:tcPr>
          <w:p w:rsidR="008927D8" w:rsidRPr="00183560" w:rsidRDefault="001414E3" w:rsidP="00F72AB5">
            <w:pPr>
              <w:keepNext/>
              <w:spacing w:before="80" w:after="80" w:line="200" w:lineRule="exact"/>
              <w:ind w:right="113"/>
              <w:rPr>
                <w:i/>
                <w:sz w:val="16"/>
              </w:rPr>
            </w:pPr>
            <w:r w:rsidRPr="00183560">
              <w:rPr>
                <w:i/>
                <w:sz w:val="16"/>
              </w:rPr>
              <w:t>Migratory status</w:t>
            </w:r>
          </w:p>
        </w:tc>
        <w:tc>
          <w:tcPr>
            <w:tcW w:w="1500" w:type="dxa"/>
            <w:tcBorders>
              <w:top w:val="single" w:sz="4" w:space="0" w:color="auto"/>
              <w:bottom w:val="single" w:sz="12" w:space="0" w:color="auto"/>
            </w:tcBorders>
            <w:shd w:val="clear" w:color="auto" w:fill="auto"/>
          </w:tcPr>
          <w:p w:rsidR="008927D8" w:rsidRPr="00183560" w:rsidRDefault="008F7DF0" w:rsidP="00877501">
            <w:pPr>
              <w:keepNext/>
              <w:spacing w:before="80" w:after="80" w:line="200" w:lineRule="exact"/>
              <w:jc w:val="right"/>
              <w:rPr>
                <w:i/>
                <w:sz w:val="16"/>
              </w:rPr>
            </w:pPr>
            <w:r w:rsidRPr="00183560">
              <w:rPr>
                <w:i/>
                <w:sz w:val="16"/>
              </w:rPr>
              <w:t>Men</w:t>
            </w:r>
          </w:p>
        </w:tc>
        <w:tc>
          <w:tcPr>
            <w:tcW w:w="1700" w:type="dxa"/>
            <w:tcBorders>
              <w:top w:val="single" w:sz="4" w:space="0" w:color="auto"/>
              <w:bottom w:val="single" w:sz="12" w:space="0" w:color="auto"/>
            </w:tcBorders>
            <w:shd w:val="clear" w:color="auto" w:fill="auto"/>
          </w:tcPr>
          <w:p w:rsidR="008927D8" w:rsidRPr="00183560" w:rsidRDefault="008F7DF0" w:rsidP="00F72AB5">
            <w:pPr>
              <w:keepNext/>
              <w:spacing w:before="80" w:after="80" w:line="200" w:lineRule="exact"/>
              <w:jc w:val="right"/>
              <w:rPr>
                <w:i/>
                <w:sz w:val="16"/>
              </w:rPr>
            </w:pPr>
            <w:r w:rsidRPr="00183560">
              <w:rPr>
                <w:i/>
                <w:sz w:val="16"/>
              </w:rPr>
              <w:t>Women</w:t>
            </w:r>
          </w:p>
        </w:tc>
        <w:tc>
          <w:tcPr>
            <w:tcW w:w="1605" w:type="dxa"/>
            <w:tcBorders>
              <w:top w:val="single" w:sz="4" w:space="0" w:color="auto"/>
              <w:bottom w:val="single" w:sz="12" w:space="0" w:color="auto"/>
            </w:tcBorders>
            <w:shd w:val="clear" w:color="auto" w:fill="auto"/>
          </w:tcPr>
          <w:p w:rsidR="008927D8" w:rsidRPr="00F27FC2" w:rsidRDefault="008927D8" w:rsidP="00F72AB5">
            <w:pPr>
              <w:keepNext/>
              <w:spacing w:before="80" w:after="80" w:line="200" w:lineRule="exact"/>
              <w:jc w:val="right"/>
              <w:rPr>
                <w:b/>
                <w:i/>
                <w:sz w:val="16"/>
              </w:rPr>
            </w:pPr>
            <w:r w:rsidRPr="00F27FC2">
              <w:rPr>
                <w:b/>
                <w:i/>
                <w:sz w:val="16"/>
              </w:rPr>
              <w:t>Total</w:t>
            </w:r>
          </w:p>
        </w:tc>
      </w:tr>
      <w:tr w:rsidR="008927D8" w:rsidRPr="00183560" w:rsidTr="00921497">
        <w:tc>
          <w:tcPr>
            <w:tcW w:w="2566" w:type="dxa"/>
            <w:tcBorders>
              <w:top w:val="single" w:sz="12" w:space="0" w:color="auto"/>
            </w:tcBorders>
            <w:shd w:val="clear" w:color="auto" w:fill="auto"/>
          </w:tcPr>
          <w:p w:rsidR="008927D8" w:rsidRPr="00183560" w:rsidRDefault="008F7DF0" w:rsidP="00F72AB5">
            <w:pPr>
              <w:keepNext/>
              <w:spacing w:before="40" w:after="40" w:line="220" w:lineRule="exact"/>
              <w:ind w:right="113"/>
              <w:rPr>
                <w:sz w:val="18"/>
                <w:szCs w:val="18"/>
              </w:rPr>
            </w:pPr>
            <w:r w:rsidRPr="00183560">
              <w:rPr>
                <w:sz w:val="18"/>
                <w:szCs w:val="18"/>
              </w:rPr>
              <w:t xml:space="preserve">Temporary residents </w:t>
            </w:r>
          </w:p>
        </w:tc>
        <w:tc>
          <w:tcPr>
            <w:tcW w:w="1500" w:type="dxa"/>
            <w:tcBorders>
              <w:top w:val="single" w:sz="12" w:space="0" w:color="auto"/>
            </w:tcBorders>
            <w:shd w:val="clear" w:color="auto" w:fill="auto"/>
          </w:tcPr>
          <w:p w:rsidR="008927D8" w:rsidRPr="00183560" w:rsidRDefault="008927D8" w:rsidP="00F72AB5">
            <w:pPr>
              <w:keepNext/>
              <w:spacing w:before="40" w:after="40" w:line="220" w:lineRule="exact"/>
              <w:jc w:val="right"/>
              <w:rPr>
                <w:sz w:val="18"/>
                <w:szCs w:val="18"/>
              </w:rPr>
            </w:pPr>
            <w:r w:rsidRPr="00183560">
              <w:rPr>
                <w:sz w:val="18"/>
                <w:szCs w:val="18"/>
              </w:rPr>
              <w:t>10</w:t>
            </w:r>
            <w:r w:rsidR="008F7DF0" w:rsidRPr="00183560">
              <w:rPr>
                <w:sz w:val="18"/>
                <w:szCs w:val="18"/>
              </w:rPr>
              <w:t>.</w:t>
            </w:r>
            <w:r w:rsidRPr="00183560">
              <w:rPr>
                <w:sz w:val="18"/>
                <w:szCs w:val="18"/>
              </w:rPr>
              <w:t>9</w:t>
            </w:r>
          </w:p>
        </w:tc>
        <w:tc>
          <w:tcPr>
            <w:tcW w:w="1700" w:type="dxa"/>
            <w:tcBorders>
              <w:top w:val="single" w:sz="12" w:space="0" w:color="auto"/>
            </w:tcBorders>
            <w:shd w:val="clear" w:color="auto" w:fill="auto"/>
          </w:tcPr>
          <w:p w:rsidR="008927D8" w:rsidRPr="00183560" w:rsidRDefault="008927D8" w:rsidP="00F72AB5">
            <w:pPr>
              <w:keepNext/>
              <w:spacing w:before="40" w:after="40" w:line="220" w:lineRule="exact"/>
              <w:jc w:val="right"/>
              <w:rPr>
                <w:sz w:val="18"/>
                <w:szCs w:val="18"/>
              </w:rPr>
            </w:pPr>
            <w:r w:rsidRPr="00183560">
              <w:rPr>
                <w:sz w:val="18"/>
                <w:szCs w:val="18"/>
              </w:rPr>
              <w:t>8</w:t>
            </w:r>
            <w:r w:rsidR="008F7DF0" w:rsidRPr="00183560">
              <w:rPr>
                <w:sz w:val="18"/>
                <w:szCs w:val="18"/>
              </w:rPr>
              <w:t>.</w:t>
            </w:r>
            <w:r w:rsidRPr="00183560">
              <w:rPr>
                <w:sz w:val="18"/>
                <w:szCs w:val="18"/>
              </w:rPr>
              <w:t>4</w:t>
            </w:r>
          </w:p>
        </w:tc>
        <w:tc>
          <w:tcPr>
            <w:tcW w:w="1605" w:type="dxa"/>
            <w:tcBorders>
              <w:top w:val="single" w:sz="12" w:space="0" w:color="auto"/>
            </w:tcBorders>
            <w:shd w:val="clear" w:color="auto" w:fill="auto"/>
          </w:tcPr>
          <w:p w:rsidR="008927D8" w:rsidRPr="00F27FC2" w:rsidRDefault="008927D8" w:rsidP="00F72AB5">
            <w:pPr>
              <w:keepNext/>
              <w:spacing w:before="40" w:after="40" w:line="220" w:lineRule="exact"/>
              <w:jc w:val="right"/>
              <w:rPr>
                <w:b/>
                <w:sz w:val="18"/>
                <w:szCs w:val="18"/>
              </w:rPr>
            </w:pPr>
            <w:r w:rsidRPr="00F27FC2">
              <w:rPr>
                <w:b/>
                <w:sz w:val="18"/>
                <w:szCs w:val="18"/>
              </w:rPr>
              <w:t>19</w:t>
            </w:r>
            <w:r w:rsidR="008F7DF0" w:rsidRPr="00F27FC2">
              <w:rPr>
                <w:b/>
                <w:sz w:val="18"/>
                <w:szCs w:val="18"/>
              </w:rPr>
              <w:t>.</w:t>
            </w:r>
            <w:r w:rsidRPr="00F27FC2">
              <w:rPr>
                <w:b/>
                <w:sz w:val="18"/>
                <w:szCs w:val="18"/>
              </w:rPr>
              <w:t>3</w:t>
            </w:r>
          </w:p>
        </w:tc>
      </w:tr>
      <w:tr w:rsidR="008927D8" w:rsidRPr="00183560" w:rsidTr="00921497">
        <w:tc>
          <w:tcPr>
            <w:tcW w:w="2566" w:type="dxa"/>
            <w:shd w:val="clear" w:color="auto" w:fill="auto"/>
          </w:tcPr>
          <w:p w:rsidR="008927D8" w:rsidRPr="00183560" w:rsidRDefault="008F7DF0" w:rsidP="00F72AB5">
            <w:pPr>
              <w:keepNext/>
              <w:spacing w:before="40" w:after="40" w:line="220" w:lineRule="exact"/>
              <w:ind w:right="113"/>
              <w:rPr>
                <w:sz w:val="18"/>
                <w:szCs w:val="18"/>
              </w:rPr>
            </w:pPr>
            <w:r w:rsidRPr="00183560">
              <w:rPr>
                <w:sz w:val="18"/>
                <w:szCs w:val="18"/>
              </w:rPr>
              <w:t xml:space="preserve">Permanent residents </w:t>
            </w:r>
          </w:p>
        </w:tc>
        <w:tc>
          <w:tcPr>
            <w:tcW w:w="1500" w:type="dxa"/>
            <w:shd w:val="clear" w:color="auto" w:fill="auto"/>
          </w:tcPr>
          <w:p w:rsidR="008927D8" w:rsidRPr="00183560" w:rsidRDefault="008927D8" w:rsidP="00F72AB5">
            <w:pPr>
              <w:keepNext/>
              <w:spacing w:before="40" w:after="40" w:line="220" w:lineRule="exact"/>
              <w:jc w:val="right"/>
              <w:rPr>
                <w:sz w:val="18"/>
                <w:szCs w:val="18"/>
              </w:rPr>
            </w:pPr>
            <w:r w:rsidRPr="00183560">
              <w:rPr>
                <w:sz w:val="18"/>
                <w:szCs w:val="18"/>
              </w:rPr>
              <w:t>2</w:t>
            </w:r>
          </w:p>
        </w:tc>
        <w:tc>
          <w:tcPr>
            <w:tcW w:w="1700" w:type="dxa"/>
            <w:shd w:val="clear" w:color="auto" w:fill="auto"/>
          </w:tcPr>
          <w:p w:rsidR="008927D8" w:rsidRPr="00183560" w:rsidRDefault="008927D8" w:rsidP="00F72AB5">
            <w:pPr>
              <w:keepNext/>
              <w:spacing w:before="40" w:after="40" w:line="220" w:lineRule="exact"/>
              <w:jc w:val="right"/>
              <w:rPr>
                <w:sz w:val="18"/>
                <w:szCs w:val="18"/>
              </w:rPr>
            </w:pPr>
            <w:r w:rsidRPr="00183560">
              <w:rPr>
                <w:sz w:val="18"/>
                <w:szCs w:val="18"/>
              </w:rPr>
              <w:t>2</w:t>
            </w:r>
            <w:r w:rsidR="008F7DF0" w:rsidRPr="00183560">
              <w:rPr>
                <w:sz w:val="18"/>
                <w:szCs w:val="18"/>
              </w:rPr>
              <w:t>.</w:t>
            </w:r>
            <w:r w:rsidRPr="00183560">
              <w:rPr>
                <w:sz w:val="18"/>
                <w:szCs w:val="18"/>
              </w:rPr>
              <w:t>2</w:t>
            </w:r>
          </w:p>
        </w:tc>
        <w:tc>
          <w:tcPr>
            <w:tcW w:w="1605" w:type="dxa"/>
            <w:shd w:val="clear" w:color="auto" w:fill="auto"/>
          </w:tcPr>
          <w:p w:rsidR="008927D8" w:rsidRPr="00F27FC2" w:rsidRDefault="008927D8" w:rsidP="00F72AB5">
            <w:pPr>
              <w:keepNext/>
              <w:spacing w:before="40" w:after="40" w:line="220" w:lineRule="exact"/>
              <w:jc w:val="right"/>
              <w:rPr>
                <w:b/>
                <w:sz w:val="18"/>
                <w:szCs w:val="18"/>
              </w:rPr>
            </w:pPr>
            <w:r w:rsidRPr="00F27FC2">
              <w:rPr>
                <w:b/>
                <w:sz w:val="18"/>
                <w:szCs w:val="18"/>
              </w:rPr>
              <w:t>4</w:t>
            </w:r>
            <w:r w:rsidR="008F7DF0" w:rsidRPr="00F27FC2">
              <w:rPr>
                <w:b/>
                <w:sz w:val="18"/>
                <w:szCs w:val="18"/>
              </w:rPr>
              <w:t>.</w:t>
            </w:r>
            <w:r w:rsidRPr="00F27FC2">
              <w:rPr>
                <w:b/>
                <w:sz w:val="18"/>
                <w:szCs w:val="18"/>
              </w:rPr>
              <w:t>1</w:t>
            </w:r>
          </w:p>
        </w:tc>
      </w:tr>
      <w:tr w:rsidR="008927D8" w:rsidRPr="00183560" w:rsidTr="00921497">
        <w:tc>
          <w:tcPr>
            <w:tcW w:w="2566" w:type="dxa"/>
            <w:shd w:val="clear" w:color="auto" w:fill="auto"/>
          </w:tcPr>
          <w:p w:rsidR="008927D8" w:rsidRPr="00183560" w:rsidRDefault="008927D8" w:rsidP="00F72AB5">
            <w:pPr>
              <w:keepNext/>
              <w:spacing w:before="40" w:after="40" w:line="220" w:lineRule="exact"/>
              <w:ind w:right="113"/>
              <w:rPr>
                <w:sz w:val="18"/>
                <w:szCs w:val="18"/>
              </w:rPr>
            </w:pPr>
            <w:r w:rsidRPr="00183560">
              <w:rPr>
                <w:sz w:val="18"/>
                <w:szCs w:val="18"/>
              </w:rPr>
              <w:t>Naturaliz</w:t>
            </w:r>
            <w:r w:rsidR="008F7DF0" w:rsidRPr="00183560">
              <w:rPr>
                <w:sz w:val="18"/>
                <w:szCs w:val="18"/>
              </w:rPr>
              <w:t xml:space="preserve">ed </w:t>
            </w:r>
          </w:p>
        </w:tc>
        <w:tc>
          <w:tcPr>
            <w:tcW w:w="1500" w:type="dxa"/>
            <w:shd w:val="clear" w:color="auto" w:fill="auto"/>
          </w:tcPr>
          <w:p w:rsidR="008927D8" w:rsidRPr="00183560" w:rsidRDefault="008927D8" w:rsidP="00F72AB5">
            <w:pPr>
              <w:keepNext/>
              <w:spacing w:before="40" w:after="40" w:line="220" w:lineRule="exact"/>
              <w:jc w:val="right"/>
              <w:rPr>
                <w:sz w:val="18"/>
                <w:szCs w:val="18"/>
              </w:rPr>
            </w:pPr>
            <w:r w:rsidRPr="00183560">
              <w:rPr>
                <w:sz w:val="18"/>
                <w:szCs w:val="18"/>
              </w:rPr>
              <w:t>0</w:t>
            </w:r>
            <w:r w:rsidR="008F7DF0" w:rsidRPr="00183560">
              <w:rPr>
                <w:sz w:val="18"/>
                <w:szCs w:val="18"/>
              </w:rPr>
              <w:t>.</w:t>
            </w:r>
            <w:r w:rsidRPr="00183560">
              <w:rPr>
                <w:sz w:val="18"/>
                <w:szCs w:val="18"/>
              </w:rPr>
              <w:t>3</w:t>
            </w:r>
          </w:p>
        </w:tc>
        <w:tc>
          <w:tcPr>
            <w:tcW w:w="1700" w:type="dxa"/>
            <w:shd w:val="clear" w:color="auto" w:fill="auto"/>
          </w:tcPr>
          <w:p w:rsidR="008927D8" w:rsidRPr="00183560" w:rsidRDefault="008927D8" w:rsidP="00F72AB5">
            <w:pPr>
              <w:keepNext/>
              <w:spacing w:before="40" w:after="40" w:line="220" w:lineRule="exact"/>
              <w:jc w:val="right"/>
              <w:rPr>
                <w:sz w:val="18"/>
                <w:szCs w:val="18"/>
              </w:rPr>
            </w:pPr>
            <w:r w:rsidRPr="00183560">
              <w:rPr>
                <w:sz w:val="18"/>
                <w:szCs w:val="18"/>
              </w:rPr>
              <w:t>0</w:t>
            </w:r>
          </w:p>
        </w:tc>
        <w:tc>
          <w:tcPr>
            <w:tcW w:w="1605" w:type="dxa"/>
            <w:shd w:val="clear" w:color="auto" w:fill="auto"/>
          </w:tcPr>
          <w:p w:rsidR="008927D8" w:rsidRPr="00F27FC2" w:rsidRDefault="008927D8" w:rsidP="00F72AB5">
            <w:pPr>
              <w:keepNext/>
              <w:spacing w:before="40" w:after="40" w:line="220" w:lineRule="exact"/>
              <w:jc w:val="right"/>
              <w:rPr>
                <w:b/>
                <w:sz w:val="18"/>
                <w:szCs w:val="18"/>
              </w:rPr>
            </w:pPr>
            <w:r w:rsidRPr="00F27FC2">
              <w:rPr>
                <w:b/>
                <w:sz w:val="18"/>
                <w:szCs w:val="18"/>
              </w:rPr>
              <w:t>0</w:t>
            </w:r>
            <w:r w:rsidR="008F7DF0" w:rsidRPr="00F27FC2">
              <w:rPr>
                <w:b/>
                <w:sz w:val="18"/>
                <w:szCs w:val="18"/>
              </w:rPr>
              <w:t>.</w:t>
            </w:r>
            <w:r w:rsidRPr="00F27FC2">
              <w:rPr>
                <w:b/>
                <w:sz w:val="18"/>
                <w:szCs w:val="18"/>
              </w:rPr>
              <w:t>3</w:t>
            </w:r>
          </w:p>
        </w:tc>
      </w:tr>
      <w:tr w:rsidR="008927D8" w:rsidRPr="00183560" w:rsidTr="00921497">
        <w:tc>
          <w:tcPr>
            <w:tcW w:w="2566" w:type="dxa"/>
            <w:shd w:val="clear" w:color="auto" w:fill="auto"/>
          </w:tcPr>
          <w:p w:rsidR="008927D8" w:rsidRPr="00183560" w:rsidRDefault="008927D8" w:rsidP="00F72AB5">
            <w:pPr>
              <w:keepNext/>
              <w:spacing w:before="40" w:after="40" w:line="220" w:lineRule="exact"/>
              <w:ind w:right="113"/>
              <w:rPr>
                <w:sz w:val="18"/>
                <w:szCs w:val="18"/>
              </w:rPr>
            </w:pPr>
            <w:r w:rsidRPr="00183560">
              <w:rPr>
                <w:sz w:val="18"/>
                <w:szCs w:val="18"/>
              </w:rPr>
              <w:t>Na</w:t>
            </w:r>
            <w:r w:rsidR="008F7DF0" w:rsidRPr="00183560">
              <w:rPr>
                <w:sz w:val="18"/>
                <w:szCs w:val="18"/>
              </w:rPr>
              <w:t xml:space="preserve">tionalized </w:t>
            </w:r>
          </w:p>
        </w:tc>
        <w:tc>
          <w:tcPr>
            <w:tcW w:w="1500" w:type="dxa"/>
            <w:shd w:val="clear" w:color="auto" w:fill="auto"/>
          </w:tcPr>
          <w:p w:rsidR="008927D8" w:rsidRPr="00183560" w:rsidRDefault="008927D8" w:rsidP="00F72AB5">
            <w:pPr>
              <w:keepNext/>
              <w:spacing w:before="40" w:after="40" w:line="220" w:lineRule="exact"/>
              <w:jc w:val="right"/>
              <w:rPr>
                <w:sz w:val="18"/>
                <w:szCs w:val="18"/>
              </w:rPr>
            </w:pPr>
            <w:r w:rsidRPr="00183560">
              <w:rPr>
                <w:sz w:val="18"/>
                <w:szCs w:val="18"/>
              </w:rPr>
              <w:t>1</w:t>
            </w:r>
            <w:r w:rsidR="008F7DF0" w:rsidRPr="00183560">
              <w:rPr>
                <w:sz w:val="18"/>
                <w:szCs w:val="18"/>
              </w:rPr>
              <w:t>.</w:t>
            </w:r>
            <w:r w:rsidRPr="00183560">
              <w:rPr>
                <w:sz w:val="18"/>
                <w:szCs w:val="18"/>
              </w:rPr>
              <w:t>7</w:t>
            </w:r>
          </w:p>
        </w:tc>
        <w:tc>
          <w:tcPr>
            <w:tcW w:w="1700" w:type="dxa"/>
            <w:shd w:val="clear" w:color="auto" w:fill="auto"/>
          </w:tcPr>
          <w:p w:rsidR="008927D8" w:rsidRPr="00183560" w:rsidRDefault="008927D8" w:rsidP="00F72AB5">
            <w:pPr>
              <w:keepNext/>
              <w:spacing w:before="40" w:after="40" w:line="220" w:lineRule="exact"/>
              <w:jc w:val="right"/>
              <w:rPr>
                <w:sz w:val="18"/>
                <w:szCs w:val="18"/>
              </w:rPr>
            </w:pPr>
            <w:r w:rsidRPr="00183560">
              <w:rPr>
                <w:sz w:val="18"/>
                <w:szCs w:val="18"/>
              </w:rPr>
              <w:t>1</w:t>
            </w:r>
          </w:p>
        </w:tc>
        <w:tc>
          <w:tcPr>
            <w:tcW w:w="1605" w:type="dxa"/>
            <w:shd w:val="clear" w:color="auto" w:fill="auto"/>
          </w:tcPr>
          <w:p w:rsidR="008927D8" w:rsidRPr="00F27FC2" w:rsidRDefault="008927D8" w:rsidP="00F72AB5">
            <w:pPr>
              <w:keepNext/>
              <w:spacing w:before="40" w:after="40" w:line="220" w:lineRule="exact"/>
              <w:jc w:val="right"/>
              <w:rPr>
                <w:b/>
                <w:sz w:val="18"/>
                <w:szCs w:val="18"/>
              </w:rPr>
            </w:pPr>
            <w:r w:rsidRPr="00F27FC2">
              <w:rPr>
                <w:b/>
                <w:sz w:val="18"/>
                <w:szCs w:val="18"/>
              </w:rPr>
              <w:t>2</w:t>
            </w:r>
            <w:r w:rsidR="008F7DF0" w:rsidRPr="00F27FC2">
              <w:rPr>
                <w:b/>
                <w:sz w:val="18"/>
                <w:szCs w:val="18"/>
              </w:rPr>
              <w:t>.</w:t>
            </w:r>
            <w:r w:rsidRPr="00F27FC2">
              <w:rPr>
                <w:b/>
                <w:sz w:val="18"/>
                <w:szCs w:val="18"/>
              </w:rPr>
              <w:t>6</w:t>
            </w:r>
          </w:p>
        </w:tc>
      </w:tr>
      <w:tr w:rsidR="008927D8" w:rsidRPr="00183560" w:rsidTr="00921497">
        <w:tc>
          <w:tcPr>
            <w:tcW w:w="2566" w:type="dxa"/>
            <w:shd w:val="clear" w:color="auto" w:fill="auto"/>
          </w:tcPr>
          <w:p w:rsidR="008927D8" w:rsidRPr="00183560" w:rsidRDefault="008927D8" w:rsidP="00F72AB5">
            <w:pPr>
              <w:keepNext/>
              <w:spacing w:before="40" w:after="40" w:line="220" w:lineRule="exact"/>
              <w:ind w:right="113"/>
              <w:rPr>
                <w:sz w:val="18"/>
                <w:szCs w:val="18"/>
              </w:rPr>
            </w:pPr>
            <w:r w:rsidRPr="00183560">
              <w:rPr>
                <w:sz w:val="18"/>
                <w:szCs w:val="18"/>
              </w:rPr>
              <w:t>Refug</w:t>
            </w:r>
            <w:r w:rsidR="008F7DF0" w:rsidRPr="00183560">
              <w:rPr>
                <w:sz w:val="18"/>
                <w:szCs w:val="18"/>
              </w:rPr>
              <w:t>ees</w:t>
            </w:r>
          </w:p>
        </w:tc>
        <w:tc>
          <w:tcPr>
            <w:tcW w:w="1500" w:type="dxa"/>
            <w:shd w:val="clear" w:color="auto" w:fill="auto"/>
          </w:tcPr>
          <w:p w:rsidR="008927D8" w:rsidRPr="00183560" w:rsidRDefault="008927D8" w:rsidP="00F72AB5">
            <w:pPr>
              <w:keepNext/>
              <w:spacing w:before="40" w:after="40" w:line="220" w:lineRule="exact"/>
              <w:jc w:val="right"/>
              <w:rPr>
                <w:sz w:val="18"/>
                <w:szCs w:val="18"/>
              </w:rPr>
            </w:pPr>
            <w:r w:rsidRPr="00183560">
              <w:rPr>
                <w:sz w:val="18"/>
                <w:szCs w:val="18"/>
              </w:rPr>
              <w:t>2</w:t>
            </w:r>
          </w:p>
        </w:tc>
        <w:tc>
          <w:tcPr>
            <w:tcW w:w="1700" w:type="dxa"/>
            <w:shd w:val="clear" w:color="auto" w:fill="auto"/>
          </w:tcPr>
          <w:p w:rsidR="008927D8" w:rsidRPr="00183560" w:rsidRDefault="008927D8" w:rsidP="00F72AB5">
            <w:pPr>
              <w:keepNext/>
              <w:spacing w:before="40" w:after="40" w:line="220" w:lineRule="exact"/>
              <w:jc w:val="right"/>
              <w:rPr>
                <w:sz w:val="18"/>
                <w:szCs w:val="18"/>
              </w:rPr>
            </w:pPr>
            <w:r w:rsidRPr="00183560">
              <w:rPr>
                <w:sz w:val="18"/>
                <w:szCs w:val="18"/>
              </w:rPr>
              <w:t>2</w:t>
            </w:r>
            <w:r w:rsidR="008F7DF0" w:rsidRPr="00183560">
              <w:rPr>
                <w:sz w:val="18"/>
                <w:szCs w:val="18"/>
              </w:rPr>
              <w:t>.</w:t>
            </w:r>
            <w:r w:rsidRPr="00183560">
              <w:rPr>
                <w:sz w:val="18"/>
                <w:szCs w:val="18"/>
              </w:rPr>
              <w:t>3</w:t>
            </w:r>
          </w:p>
        </w:tc>
        <w:tc>
          <w:tcPr>
            <w:tcW w:w="1605" w:type="dxa"/>
            <w:shd w:val="clear" w:color="auto" w:fill="auto"/>
          </w:tcPr>
          <w:p w:rsidR="008927D8" w:rsidRPr="00F27FC2" w:rsidRDefault="008927D8" w:rsidP="00F72AB5">
            <w:pPr>
              <w:keepNext/>
              <w:spacing w:before="40" w:after="40" w:line="220" w:lineRule="exact"/>
              <w:jc w:val="right"/>
              <w:rPr>
                <w:b/>
                <w:sz w:val="18"/>
                <w:szCs w:val="18"/>
              </w:rPr>
            </w:pPr>
            <w:r w:rsidRPr="00F27FC2">
              <w:rPr>
                <w:b/>
                <w:sz w:val="18"/>
                <w:szCs w:val="18"/>
              </w:rPr>
              <w:t>4</w:t>
            </w:r>
            <w:r w:rsidR="008F7DF0" w:rsidRPr="00F27FC2">
              <w:rPr>
                <w:b/>
                <w:sz w:val="18"/>
                <w:szCs w:val="18"/>
              </w:rPr>
              <w:t>.</w:t>
            </w:r>
            <w:r w:rsidRPr="00F27FC2">
              <w:rPr>
                <w:b/>
                <w:sz w:val="18"/>
                <w:szCs w:val="18"/>
              </w:rPr>
              <w:t>3</w:t>
            </w:r>
          </w:p>
        </w:tc>
      </w:tr>
      <w:tr w:rsidR="008927D8" w:rsidRPr="00183560" w:rsidTr="00921497">
        <w:tc>
          <w:tcPr>
            <w:tcW w:w="2566" w:type="dxa"/>
            <w:shd w:val="clear" w:color="auto" w:fill="auto"/>
          </w:tcPr>
          <w:p w:rsidR="008927D8" w:rsidRPr="00183560" w:rsidRDefault="008F7DF0" w:rsidP="00F72AB5">
            <w:pPr>
              <w:keepNext/>
              <w:spacing w:before="40" w:after="40" w:line="220" w:lineRule="exact"/>
              <w:ind w:right="113"/>
              <w:rPr>
                <w:sz w:val="18"/>
                <w:szCs w:val="18"/>
              </w:rPr>
            </w:pPr>
            <w:r w:rsidRPr="00183560">
              <w:rPr>
                <w:sz w:val="18"/>
                <w:szCs w:val="18"/>
              </w:rPr>
              <w:t xml:space="preserve">Temporary work permit </w:t>
            </w:r>
          </w:p>
        </w:tc>
        <w:tc>
          <w:tcPr>
            <w:tcW w:w="1500" w:type="dxa"/>
            <w:shd w:val="clear" w:color="auto" w:fill="auto"/>
          </w:tcPr>
          <w:p w:rsidR="008927D8" w:rsidRPr="00183560" w:rsidRDefault="008927D8" w:rsidP="00F72AB5">
            <w:pPr>
              <w:keepNext/>
              <w:spacing w:before="40" w:after="40" w:line="220" w:lineRule="exact"/>
              <w:jc w:val="right"/>
              <w:rPr>
                <w:sz w:val="18"/>
                <w:szCs w:val="18"/>
              </w:rPr>
            </w:pPr>
            <w:r w:rsidRPr="00183560">
              <w:rPr>
                <w:sz w:val="18"/>
                <w:szCs w:val="18"/>
              </w:rPr>
              <w:t>4</w:t>
            </w:r>
            <w:r w:rsidR="008F7DF0" w:rsidRPr="00183560">
              <w:rPr>
                <w:sz w:val="18"/>
                <w:szCs w:val="18"/>
              </w:rPr>
              <w:t>.</w:t>
            </w:r>
            <w:r w:rsidRPr="00183560">
              <w:rPr>
                <w:sz w:val="18"/>
                <w:szCs w:val="18"/>
              </w:rPr>
              <w:t>7</w:t>
            </w:r>
          </w:p>
        </w:tc>
        <w:tc>
          <w:tcPr>
            <w:tcW w:w="1700" w:type="dxa"/>
            <w:shd w:val="clear" w:color="auto" w:fill="auto"/>
          </w:tcPr>
          <w:p w:rsidR="008927D8" w:rsidRPr="00183560" w:rsidRDefault="008927D8" w:rsidP="00F72AB5">
            <w:pPr>
              <w:keepNext/>
              <w:spacing w:before="40" w:after="40" w:line="220" w:lineRule="exact"/>
              <w:jc w:val="right"/>
              <w:rPr>
                <w:sz w:val="18"/>
                <w:szCs w:val="18"/>
              </w:rPr>
            </w:pPr>
            <w:r w:rsidRPr="00183560">
              <w:rPr>
                <w:sz w:val="18"/>
                <w:szCs w:val="18"/>
              </w:rPr>
              <w:t>2</w:t>
            </w:r>
            <w:r w:rsidR="008F7DF0" w:rsidRPr="00183560">
              <w:rPr>
                <w:sz w:val="18"/>
                <w:szCs w:val="18"/>
              </w:rPr>
              <w:t>.</w:t>
            </w:r>
            <w:r w:rsidRPr="00183560">
              <w:rPr>
                <w:sz w:val="18"/>
                <w:szCs w:val="18"/>
              </w:rPr>
              <w:t>3</w:t>
            </w:r>
          </w:p>
        </w:tc>
        <w:tc>
          <w:tcPr>
            <w:tcW w:w="1605" w:type="dxa"/>
            <w:shd w:val="clear" w:color="auto" w:fill="auto"/>
          </w:tcPr>
          <w:p w:rsidR="008927D8" w:rsidRPr="00F27FC2" w:rsidRDefault="008927D8" w:rsidP="00F72AB5">
            <w:pPr>
              <w:keepNext/>
              <w:spacing w:before="40" w:after="40" w:line="220" w:lineRule="exact"/>
              <w:jc w:val="right"/>
              <w:rPr>
                <w:b/>
                <w:sz w:val="18"/>
                <w:szCs w:val="18"/>
              </w:rPr>
            </w:pPr>
            <w:r w:rsidRPr="00F27FC2">
              <w:rPr>
                <w:b/>
                <w:sz w:val="18"/>
                <w:szCs w:val="18"/>
              </w:rPr>
              <w:t>7</w:t>
            </w:r>
          </w:p>
        </w:tc>
      </w:tr>
      <w:tr w:rsidR="008927D8" w:rsidRPr="00183560" w:rsidTr="00921497">
        <w:tc>
          <w:tcPr>
            <w:tcW w:w="2566" w:type="dxa"/>
            <w:tcBorders>
              <w:bottom w:val="single" w:sz="4" w:space="0" w:color="auto"/>
            </w:tcBorders>
            <w:shd w:val="clear" w:color="auto" w:fill="auto"/>
          </w:tcPr>
          <w:p w:rsidR="008927D8" w:rsidRPr="00183560" w:rsidRDefault="008927D8" w:rsidP="00F72AB5">
            <w:pPr>
              <w:keepNext/>
              <w:spacing w:before="40" w:after="40" w:line="220" w:lineRule="exact"/>
              <w:ind w:right="113"/>
              <w:rPr>
                <w:sz w:val="18"/>
                <w:szCs w:val="18"/>
              </w:rPr>
            </w:pPr>
            <w:r w:rsidRPr="00183560">
              <w:rPr>
                <w:sz w:val="18"/>
                <w:szCs w:val="18"/>
              </w:rPr>
              <w:t>N</w:t>
            </w:r>
            <w:r w:rsidR="008F7DF0" w:rsidRPr="00183560">
              <w:rPr>
                <w:sz w:val="18"/>
                <w:szCs w:val="18"/>
              </w:rPr>
              <w:t>one of the above</w:t>
            </w:r>
          </w:p>
        </w:tc>
        <w:tc>
          <w:tcPr>
            <w:tcW w:w="1500" w:type="dxa"/>
            <w:tcBorders>
              <w:bottom w:val="single" w:sz="4" w:space="0" w:color="auto"/>
            </w:tcBorders>
            <w:shd w:val="clear" w:color="auto" w:fill="auto"/>
          </w:tcPr>
          <w:p w:rsidR="008927D8" w:rsidRPr="00183560" w:rsidRDefault="008927D8" w:rsidP="00F72AB5">
            <w:pPr>
              <w:keepNext/>
              <w:spacing w:before="40" w:after="40" w:line="220" w:lineRule="exact"/>
              <w:jc w:val="right"/>
              <w:rPr>
                <w:sz w:val="18"/>
                <w:szCs w:val="18"/>
              </w:rPr>
            </w:pPr>
            <w:r w:rsidRPr="00183560">
              <w:rPr>
                <w:sz w:val="18"/>
                <w:szCs w:val="18"/>
              </w:rPr>
              <w:t>33</w:t>
            </w:r>
            <w:r w:rsidR="008F7DF0" w:rsidRPr="00183560">
              <w:rPr>
                <w:sz w:val="18"/>
                <w:szCs w:val="18"/>
              </w:rPr>
              <w:t>.</w:t>
            </w:r>
            <w:r w:rsidRPr="00183560">
              <w:rPr>
                <w:sz w:val="18"/>
                <w:szCs w:val="18"/>
              </w:rPr>
              <w:t>3</w:t>
            </w:r>
          </w:p>
        </w:tc>
        <w:tc>
          <w:tcPr>
            <w:tcW w:w="1700" w:type="dxa"/>
            <w:tcBorders>
              <w:bottom w:val="single" w:sz="4" w:space="0" w:color="auto"/>
            </w:tcBorders>
            <w:shd w:val="clear" w:color="auto" w:fill="auto"/>
          </w:tcPr>
          <w:p w:rsidR="008927D8" w:rsidRPr="00183560" w:rsidRDefault="008927D8" w:rsidP="00F72AB5">
            <w:pPr>
              <w:keepNext/>
              <w:spacing w:before="40" w:after="40" w:line="220" w:lineRule="exact"/>
              <w:jc w:val="right"/>
              <w:rPr>
                <w:sz w:val="18"/>
                <w:szCs w:val="18"/>
              </w:rPr>
            </w:pPr>
            <w:r w:rsidRPr="00183560">
              <w:rPr>
                <w:sz w:val="18"/>
                <w:szCs w:val="18"/>
              </w:rPr>
              <w:t>29</w:t>
            </w:r>
            <w:r w:rsidR="008F7DF0" w:rsidRPr="00183560">
              <w:rPr>
                <w:sz w:val="18"/>
                <w:szCs w:val="18"/>
              </w:rPr>
              <w:t>.</w:t>
            </w:r>
            <w:r w:rsidRPr="00183560">
              <w:rPr>
                <w:sz w:val="18"/>
                <w:szCs w:val="18"/>
              </w:rPr>
              <w:t>1</w:t>
            </w:r>
          </w:p>
        </w:tc>
        <w:tc>
          <w:tcPr>
            <w:tcW w:w="1605" w:type="dxa"/>
            <w:tcBorders>
              <w:bottom w:val="single" w:sz="4" w:space="0" w:color="auto"/>
            </w:tcBorders>
            <w:shd w:val="clear" w:color="auto" w:fill="auto"/>
          </w:tcPr>
          <w:p w:rsidR="008927D8" w:rsidRPr="00F27FC2" w:rsidRDefault="008927D8" w:rsidP="00F72AB5">
            <w:pPr>
              <w:keepNext/>
              <w:spacing w:before="40" w:after="40" w:line="220" w:lineRule="exact"/>
              <w:jc w:val="right"/>
              <w:rPr>
                <w:b/>
                <w:sz w:val="18"/>
                <w:szCs w:val="18"/>
              </w:rPr>
            </w:pPr>
            <w:r w:rsidRPr="00F27FC2">
              <w:rPr>
                <w:b/>
                <w:sz w:val="18"/>
                <w:szCs w:val="18"/>
              </w:rPr>
              <w:t>62</w:t>
            </w:r>
            <w:r w:rsidR="008F7DF0" w:rsidRPr="00F27FC2">
              <w:rPr>
                <w:b/>
                <w:sz w:val="18"/>
                <w:szCs w:val="18"/>
              </w:rPr>
              <w:t>.</w:t>
            </w:r>
            <w:r w:rsidRPr="00F27FC2">
              <w:rPr>
                <w:b/>
                <w:sz w:val="18"/>
                <w:szCs w:val="18"/>
              </w:rPr>
              <w:t>3</w:t>
            </w:r>
          </w:p>
        </w:tc>
      </w:tr>
      <w:tr w:rsidR="008927D8" w:rsidRPr="00183560" w:rsidTr="00921497">
        <w:tc>
          <w:tcPr>
            <w:tcW w:w="2566" w:type="dxa"/>
            <w:tcBorders>
              <w:top w:val="single" w:sz="4" w:space="0" w:color="auto"/>
              <w:bottom w:val="single" w:sz="12" w:space="0" w:color="auto"/>
            </w:tcBorders>
            <w:shd w:val="clear" w:color="auto" w:fill="auto"/>
          </w:tcPr>
          <w:p w:rsidR="008927D8" w:rsidRPr="00183560" w:rsidRDefault="008927D8" w:rsidP="00F72AB5">
            <w:pPr>
              <w:keepNext/>
              <w:spacing w:before="80" w:after="80" w:line="220" w:lineRule="exact"/>
              <w:ind w:left="284" w:right="113"/>
              <w:rPr>
                <w:b/>
                <w:sz w:val="18"/>
                <w:szCs w:val="18"/>
              </w:rPr>
            </w:pPr>
            <w:r w:rsidRPr="00183560">
              <w:rPr>
                <w:b/>
                <w:sz w:val="18"/>
                <w:szCs w:val="18"/>
              </w:rPr>
              <w:t>Total</w:t>
            </w:r>
          </w:p>
        </w:tc>
        <w:tc>
          <w:tcPr>
            <w:tcW w:w="1500" w:type="dxa"/>
            <w:tcBorders>
              <w:top w:val="single" w:sz="4" w:space="0" w:color="auto"/>
              <w:bottom w:val="single" w:sz="12" w:space="0" w:color="auto"/>
            </w:tcBorders>
            <w:shd w:val="clear" w:color="auto" w:fill="auto"/>
          </w:tcPr>
          <w:p w:rsidR="008927D8" w:rsidRPr="00183560" w:rsidRDefault="008927D8" w:rsidP="00F72AB5">
            <w:pPr>
              <w:keepNext/>
              <w:spacing w:before="80" w:after="80" w:line="220" w:lineRule="exact"/>
              <w:jc w:val="right"/>
              <w:rPr>
                <w:b/>
                <w:sz w:val="18"/>
                <w:szCs w:val="18"/>
              </w:rPr>
            </w:pPr>
            <w:r w:rsidRPr="00183560">
              <w:rPr>
                <w:b/>
                <w:sz w:val="18"/>
                <w:szCs w:val="18"/>
              </w:rPr>
              <w:t>54</w:t>
            </w:r>
            <w:r w:rsidR="008F7DF0" w:rsidRPr="00183560">
              <w:rPr>
                <w:b/>
                <w:sz w:val="18"/>
                <w:szCs w:val="18"/>
              </w:rPr>
              <w:t>.</w:t>
            </w:r>
            <w:r w:rsidRPr="00183560">
              <w:rPr>
                <w:b/>
                <w:sz w:val="18"/>
                <w:szCs w:val="18"/>
              </w:rPr>
              <w:t>7</w:t>
            </w:r>
          </w:p>
        </w:tc>
        <w:tc>
          <w:tcPr>
            <w:tcW w:w="1700" w:type="dxa"/>
            <w:tcBorders>
              <w:top w:val="single" w:sz="4" w:space="0" w:color="auto"/>
              <w:bottom w:val="single" w:sz="12" w:space="0" w:color="auto"/>
            </w:tcBorders>
            <w:shd w:val="clear" w:color="auto" w:fill="auto"/>
          </w:tcPr>
          <w:p w:rsidR="008927D8" w:rsidRPr="00183560" w:rsidRDefault="008927D8" w:rsidP="00F72AB5">
            <w:pPr>
              <w:keepNext/>
              <w:spacing w:before="80" w:after="80" w:line="220" w:lineRule="exact"/>
              <w:jc w:val="right"/>
              <w:rPr>
                <w:b/>
                <w:sz w:val="18"/>
                <w:szCs w:val="18"/>
              </w:rPr>
            </w:pPr>
            <w:r w:rsidRPr="00183560">
              <w:rPr>
                <w:b/>
                <w:sz w:val="18"/>
                <w:szCs w:val="18"/>
              </w:rPr>
              <w:t>45</w:t>
            </w:r>
            <w:r w:rsidR="008F7DF0" w:rsidRPr="00183560">
              <w:rPr>
                <w:b/>
                <w:sz w:val="18"/>
                <w:szCs w:val="18"/>
              </w:rPr>
              <w:t>.</w:t>
            </w:r>
            <w:r w:rsidRPr="00183560">
              <w:rPr>
                <w:b/>
                <w:sz w:val="18"/>
                <w:szCs w:val="18"/>
              </w:rPr>
              <w:t>3</w:t>
            </w:r>
          </w:p>
        </w:tc>
        <w:tc>
          <w:tcPr>
            <w:tcW w:w="1605" w:type="dxa"/>
            <w:tcBorders>
              <w:top w:val="single" w:sz="4" w:space="0" w:color="auto"/>
              <w:bottom w:val="single" w:sz="12" w:space="0" w:color="auto"/>
            </w:tcBorders>
            <w:shd w:val="clear" w:color="auto" w:fill="auto"/>
          </w:tcPr>
          <w:p w:rsidR="008927D8" w:rsidRPr="00F27FC2" w:rsidRDefault="008927D8" w:rsidP="00F72AB5">
            <w:pPr>
              <w:keepNext/>
              <w:spacing w:before="80" w:after="80" w:line="220" w:lineRule="exact"/>
              <w:jc w:val="right"/>
              <w:rPr>
                <w:b/>
                <w:sz w:val="18"/>
                <w:szCs w:val="18"/>
              </w:rPr>
            </w:pPr>
            <w:r w:rsidRPr="00F27FC2">
              <w:rPr>
                <w:b/>
                <w:sz w:val="18"/>
                <w:szCs w:val="18"/>
              </w:rPr>
              <w:t>100</w:t>
            </w:r>
          </w:p>
        </w:tc>
      </w:tr>
    </w:tbl>
    <w:p w:rsidR="008927D8" w:rsidRPr="00F72AB5" w:rsidRDefault="008F7DF0" w:rsidP="00F72AB5">
      <w:pPr>
        <w:pStyle w:val="Source"/>
        <w:spacing w:before="80"/>
        <w:rPr>
          <w:lang w:val="fr-CH"/>
        </w:rPr>
      </w:pPr>
      <w:r w:rsidRPr="00F72AB5">
        <w:rPr>
          <w:bCs/>
          <w:i/>
          <w:lang w:val="fr-CH"/>
        </w:rPr>
        <w:t>Source</w:t>
      </w:r>
      <w:r w:rsidR="008927D8" w:rsidRPr="00F72AB5">
        <w:rPr>
          <w:lang w:val="fr-CH"/>
        </w:rPr>
        <w:t>:</w:t>
      </w:r>
      <w:r w:rsidR="008927D8" w:rsidRPr="00F72AB5">
        <w:rPr>
          <w:rFonts w:eastAsia="Calibri"/>
          <w:lang w:val="fr-CH"/>
        </w:rPr>
        <w:t xml:space="preserve"> “Encuesta de caracterización de migrantes nicaragüenses con arraigo en el Oriente de El Salvador”</w:t>
      </w:r>
      <w:r w:rsidR="00517BE5" w:rsidRPr="00F72AB5">
        <w:rPr>
          <w:rFonts w:eastAsia="Calibri"/>
          <w:lang w:val="fr-CH"/>
        </w:rPr>
        <w:t>.</w:t>
      </w:r>
      <w:r w:rsidR="008927D8" w:rsidRPr="00183560">
        <w:rPr>
          <w:rStyle w:val="FootnoteReference"/>
          <w:rFonts w:eastAsia="Calibri"/>
        </w:rPr>
        <w:footnoteReference w:id="5"/>
      </w:r>
      <w:r w:rsidR="008927D8" w:rsidRPr="00F72AB5">
        <w:rPr>
          <w:rFonts w:eastAsia="Calibri"/>
          <w:lang w:val="fr-CH"/>
        </w:rPr>
        <w:t xml:space="preserve"> </w:t>
      </w:r>
    </w:p>
    <w:p w:rsidR="00ED39DC" w:rsidRPr="00183560" w:rsidRDefault="00F92904" w:rsidP="0005062F">
      <w:pPr>
        <w:pStyle w:val="SingleTxtG"/>
        <w:rPr>
          <w:lang w:val="en-GB"/>
        </w:rPr>
      </w:pPr>
      <w:r w:rsidRPr="00183560">
        <w:rPr>
          <w:lang w:val="en-GB"/>
        </w:rPr>
        <w:t>13.</w:t>
      </w:r>
      <w:r w:rsidRPr="00183560">
        <w:rPr>
          <w:lang w:val="en-GB"/>
        </w:rPr>
        <w:tab/>
      </w:r>
      <w:smartTag w:uri="urn:schemas-microsoft-com:office:smarttags" w:element="country-region">
        <w:r w:rsidR="008927D8" w:rsidRPr="00183560">
          <w:rPr>
            <w:lang w:val="en-GB"/>
          </w:rPr>
          <w:t>El Salvador</w:t>
        </w:r>
      </w:smartTag>
      <w:r w:rsidR="008927D8" w:rsidRPr="00183560">
        <w:rPr>
          <w:lang w:val="en-GB"/>
        </w:rPr>
        <w:t xml:space="preserve"> </w:t>
      </w:r>
      <w:r w:rsidRPr="00183560">
        <w:rPr>
          <w:lang w:val="en-GB"/>
        </w:rPr>
        <w:t xml:space="preserve">has also identified </w:t>
      </w:r>
      <w:r w:rsidR="00B54EBC" w:rsidRPr="00183560">
        <w:rPr>
          <w:lang w:val="en-GB"/>
        </w:rPr>
        <w:t xml:space="preserve">flows of migrants </w:t>
      </w:r>
      <w:r w:rsidRPr="00183560">
        <w:rPr>
          <w:lang w:val="en-GB"/>
        </w:rPr>
        <w:t xml:space="preserve">from other </w:t>
      </w:r>
      <w:r w:rsidR="002A33FD" w:rsidRPr="00183560">
        <w:rPr>
          <w:lang w:val="en-GB"/>
        </w:rPr>
        <w:t xml:space="preserve">regions </w:t>
      </w:r>
      <w:r w:rsidR="00B54EBC" w:rsidRPr="00183560">
        <w:rPr>
          <w:lang w:val="en-GB"/>
        </w:rPr>
        <w:t xml:space="preserve">who </w:t>
      </w:r>
      <w:r w:rsidRPr="00183560">
        <w:rPr>
          <w:lang w:val="en-GB"/>
        </w:rPr>
        <w:t xml:space="preserve">enter </w:t>
      </w:r>
      <w:smartTag w:uri="urn:schemas-microsoft-com:office:smarttags" w:element="City">
        <w:r w:rsidRPr="00183560">
          <w:rPr>
            <w:lang w:val="en-GB"/>
          </w:rPr>
          <w:t>Central America</w:t>
        </w:r>
      </w:smartTag>
      <w:r w:rsidRPr="00183560">
        <w:rPr>
          <w:lang w:val="en-GB"/>
        </w:rPr>
        <w:t xml:space="preserve">, </w:t>
      </w:r>
      <w:smartTag w:uri="urn:schemas-microsoft-com:office:smarttags" w:element="country-region">
        <w:r w:rsidRPr="00183560">
          <w:rPr>
            <w:lang w:val="en-GB"/>
          </w:rPr>
          <w:t>Panama</w:t>
        </w:r>
      </w:smartTag>
      <w:r w:rsidRPr="00183560">
        <w:rPr>
          <w:lang w:val="en-GB"/>
        </w:rPr>
        <w:t xml:space="preserve"> and </w:t>
      </w:r>
      <w:smartTag w:uri="urn:schemas-microsoft-com:office:smarttags" w:element="country-region">
        <w:r w:rsidRPr="00183560">
          <w:rPr>
            <w:lang w:val="en-GB"/>
          </w:rPr>
          <w:t>Mexico</w:t>
        </w:r>
      </w:smartTag>
      <w:r w:rsidRPr="00183560">
        <w:rPr>
          <w:lang w:val="en-GB"/>
        </w:rPr>
        <w:t xml:space="preserve"> </w:t>
      </w:r>
      <w:r w:rsidR="002A33FD" w:rsidRPr="00183560">
        <w:rPr>
          <w:lang w:val="en-GB"/>
        </w:rPr>
        <w:t xml:space="preserve">both legally and illegally, </w:t>
      </w:r>
      <w:r w:rsidR="00AF69A9" w:rsidRPr="00183560">
        <w:rPr>
          <w:lang w:val="en-GB"/>
        </w:rPr>
        <w:t xml:space="preserve">en route to </w:t>
      </w:r>
      <w:r w:rsidRPr="00183560">
        <w:rPr>
          <w:lang w:val="en-GB"/>
        </w:rPr>
        <w:t xml:space="preserve">the </w:t>
      </w:r>
      <w:smartTag w:uri="urn:schemas-microsoft-com:office:smarttags" w:element="country-region">
        <w:r w:rsidRPr="00183560">
          <w:rPr>
            <w:lang w:val="en-GB"/>
          </w:rPr>
          <w:t>United States</w:t>
        </w:r>
      </w:smartTag>
      <w:r w:rsidRPr="00183560">
        <w:rPr>
          <w:lang w:val="en-GB"/>
        </w:rPr>
        <w:t xml:space="preserve"> and </w:t>
      </w:r>
      <w:smartTag w:uri="urn:schemas-microsoft-com:office:smarttags" w:element="country-region">
        <w:smartTag w:uri="urn:schemas-microsoft-com:office:smarttags" w:element="place">
          <w:r w:rsidRPr="00183560">
            <w:rPr>
              <w:lang w:val="en-GB"/>
            </w:rPr>
            <w:t>Canada</w:t>
          </w:r>
        </w:smartTag>
      </w:smartTag>
      <w:r w:rsidRPr="00183560">
        <w:rPr>
          <w:lang w:val="en-GB"/>
        </w:rPr>
        <w:t xml:space="preserve">. </w:t>
      </w:r>
      <w:r w:rsidR="002A33FD" w:rsidRPr="00183560">
        <w:rPr>
          <w:lang w:val="en-GB"/>
        </w:rPr>
        <w:t xml:space="preserve">Such </w:t>
      </w:r>
      <w:r w:rsidRPr="00183560">
        <w:rPr>
          <w:lang w:val="en-GB"/>
        </w:rPr>
        <w:t>flow</w:t>
      </w:r>
      <w:r w:rsidR="002A33FD" w:rsidRPr="00183560">
        <w:rPr>
          <w:lang w:val="en-GB"/>
        </w:rPr>
        <w:t>s</w:t>
      </w:r>
      <w:r w:rsidRPr="00183560">
        <w:rPr>
          <w:lang w:val="en-GB"/>
        </w:rPr>
        <w:t xml:space="preserve"> ha</w:t>
      </w:r>
      <w:r w:rsidR="002A33FD" w:rsidRPr="00183560">
        <w:rPr>
          <w:lang w:val="en-GB"/>
        </w:rPr>
        <w:t>ve</w:t>
      </w:r>
      <w:r w:rsidRPr="00183560">
        <w:rPr>
          <w:lang w:val="en-GB"/>
        </w:rPr>
        <w:t xml:space="preserve"> increased considerably in recent years. In the case of </w:t>
      </w:r>
      <w:smartTag w:uri="urn:schemas-microsoft-com:office:smarttags" w:element="country-region">
        <w:smartTag w:uri="urn:schemas-microsoft-com:office:smarttags" w:element="place">
          <w:r w:rsidRPr="00183560">
            <w:rPr>
              <w:lang w:val="en-GB"/>
            </w:rPr>
            <w:t>El Salvador</w:t>
          </w:r>
        </w:smartTag>
      </w:smartTag>
      <w:r w:rsidRPr="00183560">
        <w:rPr>
          <w:lang w:val="en-GB"/>
        </w:rPr>
        <w:t xml:space="preserve">, flows of migrants who enter </w:t>
      </w:r>
      <w:r w:rsidR="00A74844" w:rsidRPr="00183560">
        <w:rPr>
          <w:lang w:val="en-GB"/>
        </w:rPr>
        <w:t xml:space="preserve">illegally </w:t>
      </w:r>
      <w:r w:rsidRPr="00183560">
        <w:rPr>
          <w:lang w:val="en-GB"/>
        </w:rPr>
        <w:t xml:space="preserve">in transit have been identified in recent years. </w:t>
      </w:r>
    </w:p>
    <w:p w:rsidR="00ED39DC" w:rsidRPr="00183560" w:rsidRDefault="00F92904" w:rsidP="0005062F">
      <w:pPr>
        <w:pStyle w:val="SingleTxtG"/>
        <w:rPr>
          <w:lang w:val="en-GB"/>
        </w:rPr>
      </w:pPr>
      <w:r w:rsidRPr="00183560">
        <w:rPr>
          <w:lang w:val="en-GB"/>
        </w:rPr>
        <w:t>14.</w:t>
      </w:r>
      <w:r w:rsidRPr="00183560">
        <w:rPr>
          <w:lang w:val="en-GB"/>
        </w:rPr>
        <w:tab/>
      </w:r>
      <w:r w:rsidR="00AF69A9" w:rsidRPr="00183560">
        <w:rPr>
          <w:lang w:val="en-GB"/>
        </w:rPr>
        <w:t>I</w:t>
      </w:r>
      <w:r w:rsidRPr="00183560">
        <w:rPr>
          <w:lang w:val="en-GB"/>
        </w:rPr>
        <w:t xml:space="preserve">n 2011, </w:t>
      </w:r>
      <w:smartTag w:uri="urn:schemas-microsoft-com:office:smarttags" w:element="country-region">
        <w:smartTag w:uri="urn:schemas-microsoft-com:office:smarttags" w:element="place">
          <w:r w:rsidRPr="00183560">
            <w:rPr>
              <w:lang w:val="en-GB"/>
            </w:rPr>
            <w:t>El Salvador</w:t>
          </w:r>
        </w:smartTag>
      </w:smartTag>
      <w:r w:rsidRPr="00183560">
        <w:rPr>
          <w:lang w:val="en-GB"/>
        </w:rPr>
        <w:t xml:space="preserve"> report</w:t>
      </w:r>
      <w:r w:rsidR="00517BE5" w:rsidRPr="00183560">
        <w:rPr>
          <w:lang w:val="en-GB"/>
        </w:rPr>
        <w:t>ed</w:t>
      </w:r>
      <w:r w:rsidRPr="00183560">
        <w:rPr>
          <w:lang w:val="en-GB"/>
        </w:rPr>
        <w:t xml:space="preserve"> </w:t>
      </w:r>
      <w:r w:rsidR="00AF69A9" w:rsidRPr="00183560">
        <w:rPr>
          <w:lang w:val="en-GB"/>
        </w:rPr>
        <w:t>in</w:t>
      </w:r>
      <w:r w:rsidRPr="00183560">
        <w:rPr>
          <w:lang w:val="en-GB"/>
        </w:rPr>
        <w:t>flow</w:t>
      </w:r>
      <w:r w:rsidR="00AF69A9" w:rsidRPr="00183560">
        <w:rPr>
          <w:lang w:val="en-GB"/>
        </w:rPr>
        <w:t>s</w:t>
      </w:r>
      <w:r w:rsidRPr="00183560">
        <w:rPr>
          <w:lang w:val="en-GB"/>
        </w:rPr>
        <w:t xml:space="preserve"> of 10,876 Afri</w:t>
      </w:r>
      <w:r w:rsidR="0005062F" w:rsidRPr="00183560">
        <w:rPr>
          <w:lang w:val="en-GB"/>
        </w:rPr>
        <w:t>can and Asian nationals, and in </w:t>
      </w:r>
      <w:r w:rsidRPr="00183560">
        <w:rPr>
          <w:lang w:val="en-GB"/>
        </w:rPr>
        <w:t xml:space="preserve">2012, 6,585. </w:t>
      </w:r>
      <w:r w:rsidR="00517BE5" w:rsidRPr="00183560">
        <w:rPr>
          <w:lang w:val="en-GB"/>
        </w:rPr>
        <w:t xml:space="preserve">The number of Indian nationals entering </w:t>
      </w:r>
      <w:smartTag w:uri="urn:schemas-microsoft-com:office:smarttags" w:element="country-region">
        <w:smartTag w:uri="urn:schemas-microsoft-com:office:smarttags" w:element="place">
          <w:r w:rsidR="00517BE5" w:rsidRPr="00183560">
            <w:rPr>
              <w:lang w:val="en-GB"/>
            </w:rPr>
            <w:t>El Salvador</w:t>
          </w:r>
        </w:smartTag>
      </w:smartTag>
      <w:r w:rsidR="00517BE5" w:rsidRPr="00183560">
        <w:rPr>
          <w:lang w:val="en-GB"/>
        </w:rPr>
        <w:t xml:space="preserve"> has also </w:t>
      </w:r>
      <w:r w:rsidR="00AF69A9" w:rsidRPr="00183560">
        <w:rPr>
          <w:lang w:val="en-GB"/>
        </w:rPr>
        <w:t>risen</w:t>
      </w:r>
      <w:r w:rsidR="00517BE5" w:rsidRPr="00183560">
        <w:rPr>
          <w:lang w:val="en-GB"/>
        </w:rPr>
        <w:t>.</w:t>
      </w:r>
    </w:p>
    <w:p w:rsidR="00ED39DC" w:rsidRPr="00183560" w:rsidRDefault="00517BE5" w:rsidP="0005062F">
      <w:pPr>
        <w:pStyle w:val="SingleTxtG"/>
        <w:rPr>
          <w:lang w:val="en-GB"/>
        </w:rPr>
      </w:pPr>
      <w:r w:rsidRPr="00183560">
        <w:rPr>
          <w:lang w:val="en-GB"/>
        </w:rPr>
        <w:t>15.</w:t>
      </w:r>
      <w:r w:rsidRPr="00183560">
        <w:rPr>
          <w:lang w:val="en-GB"/>
        </w:rPr>
        <w:tab/>
        <w:t xml:space="preserve">These </w:t>
      </w:r>
      <w:r w:rsidR="00062222" w:rsidRPr="00183560">
        <w:rPr>
          <w:lang w:val="en-GB"/>
        </w:rPr>
        <w:t>migratory</w:t>
      </w:r>
      <w:r w:rsidRPr="00183560">
        <w:rPr>
          <w:lang w:val="en-GB"/>
        </w:rPr>
        <w:t xml:space="preserve"> flows are composed of economic migrants, refugees and other categories of persons (such as victims of human trafficking and smuggling of migrants). Their countries of origin include </w:t>
      </w:r>
      <w:smartTag w:uri="urn:schemas-microsoft-com:office:smarttags" w:element="country-region">
        <w:r w:rsidRPr="00183560">
          <w:rPr>
            <w:lang w:val="en-GB"/>
          </w:rPr>
          <w:t>Eritrea</w:t>
        </w:r>
      </w:smartTag>
      <w:r w:rsidRPr="00183560">
        <w:rPr>
          <w:lang w:val="en-GB"/>
        </w:rPr>
        <w:t xml:space="preserve">, </w:t>
      </w:r>
      <w:smartTag w:uri="urn:schemas-microsoft-com:office:smarttags" w:element="country-region">
        <w:r w:rsidRPr="00183560">
          <w:rPr>
            <w:lang w:val="en-GB"/>
          </w:rPr>
          <w:t>Nepal</w:t>
        </w:r>
      </w:smartTag>
      <w:r w:rsidRPr="00183560">
        <w:rPr>
          <w:lang w:val="en-GB"/>
        </w:rPr>
        <w:t xml:space="preserve">, </w:t>
      </w:r>
      <w:smartTag w:uri="urn:schemas-microsoft-com:office:smarttags" w:element="country-region">
        <w:r w:rsidRPr="00183560">
          <w:rPr>
            <w:lang w:val="en-GB"/>
          </w:rPr>
          <w:t>Bangladesh</w:t>
        </w:r>
      </w:smartTag>
      <w:r w:rsidRPr="00183560">
        <w:rPr>
          <w:lang w:val="en-GB"/>
        </w:rPr>
        <w:t xml:space="preserve">, </w:t>
      </w:r>
      <w:smartTag w:uri="urn:schemas-microsoft-com:office:smarttags" w:element="country-region">
        <w:r w:rsidRPr="00183560">
          <w:rPr>
            <w:lang w:val="en-GB"/>
          </w:rPr>
          <w:t>Somalia</w:t>
        </w:r>
      </w:smartTag>
      <w:r w:rsidRPr="00183560">
        <w:rPr>
          <w:lang w:val="en-GB"/>
        </w:rPr>
        <w:t xml:space="preserve">, </w:t>
      </w:r>
      <w:smartTag w:uri="urn:schemas-microsoft-com:office:smarttags" w:element="country-region">
        <w:r w:rsidRPr="00183560">
          <w:rPr>
            <w:lang w:val="en-GB"/>
          </w:rPr>
          <w:t>Nigeria</w:t>
        </w:r>
      </w:smartTag>
      <w:r w:rsidRPr="00183560">
        <w:rPr>
          <w:lang w:val="en-GB"/>
        </w:rPr>
        <w:t xml:space="preserve">, </w:t>
      </w:r>
      <w:smartTag w:uri="urn:schemas-microsoft-com:office:smarttags" w:element="country-region">
        <w:r w:rsidRPr="00183560">
          <w:rPr>
            <w:lang w:val="en-GB"/>
          </w:rPr>
          <w:t>Algeria</w:t>
        </w:r>
      </w:smartTag>
      <w:r w:rsidRPr="00183560">
        <w:rPr>
          <w:lang w:val="en-GB"/>
        </w:rPr>
        <w:t xml:space="preserve">, </w:t>
      </w:r>
      <w:smartTag w:uri="urn:schemas-microsoft-com:office:smarttags" w:element="country-region">
        <w:r w:rsidRPr="00183560">
          <w:rPr>
            <w:lang w:val="en-GB"/>
          </w:rPr>
          <w:t>China</w:t>
        </w:r>
      </w:smartTag>
      <w:r w:rsidRPr="00183560">
        <w:rPr>
          <w:lang w:val="en-GB"/>
        </w:rPr>
        <w:t xml:space="preserve">, </w:t>
      </w:r>
      <w:smartTag w:uri="urn:schemas-microsoft-com:office:smarttags" w:element="country-region">
        <w:r w:rsidRPr="00183560">
          <w:rPr>
            <w:lang w:val="en-GB"/>
          </w:rPr>
          <w:t>Ghana</w:t>
        </w:r>
      </w:smartTag>
      <w:r w:rsidRPr="00183560">
        <w:rPr>
          <w:lang w:val="en-GB"/>
        </w:rPr>
        <w:t xml:space="preserve"> and </w:t>
      </w:r>
      <w:smartTag w:uri="urn:schemas-microsoft-com:office:smarttags" w:element="country-region">
        <w:smartTag w:uri="urn:schemas-microsoft-com:office:smarttags" w:element="place">
          <w:r w:rsidRPr="00183560">
            <w:rPr>
              <w:lang w:val="en-GB"/>
            </w:rPr>
            <w:t>Sri Lanka</w:t>
          </w:r>
        </w:smartTag>
      </w:smartTag>
      <w:r w:rsidRPr="00183560">
        <w:rPr>
          <w:lang w:val="en-GB"/>
        </w:rPr>
        <w:t xml:space="preserve"> (</w:t>
      </w:r>
      <w:r w:rsidR="0005062F" w:rsidRPr="00183560">
        <w:rPr>
          <w:i/>
          <w:lang w:val="en-GB"/>
        </w:rPr>
        <w:t>Source</w:t>
      </w:r>
      <w:r w:rsidRPr="00183560">
        <w:rPr>
          <w:lang w:val="en-GB"/>
        </w:rPr>
        <w:t xml:space="preserve">: </w:t>
      </w:r>
      <w:r w:rsidR="00E479BF" w:rsidRPr="00183560">
        <w:rPr>
          <w:lang w:val="en-GB"/>
        </w:rPr>
        <w:t>DGME</w:t>
      </w:r>
      <w:r w:rsidRPr="00183560">
        <w:rPr>
          <w:lang w:val="en-GB"/>
        </w:rPr>
        <w:t>).</w:t>
      </w:r>
    </w:p>
    <w:p w:rsidR="00ED39DC" w:rsidRPr="00183560" w:rsidRDefault="00517BE5" w:rsidP="0005062F">
      <w:pPr>
        <w:pStyle w:val="SingleTxtG"/>
        <w:rPr>
          <w:lang w:val="en-GB"/>
        </w:rPr>
      </w:pPr>
      <w:r w:rsidRPr="00183560">
        <w:rPr>
          <w:lang w:val="en-GB"/>
        </w:rPr>
        <w:t>16.</w:t>
      </w:r>
      <w:r w:rsidRPr="00183560">
        <w:rPr>
          <w:lang w:val="en-GB"/>
        </w:rPr>
        <w:tab/>
        <w:t xml:space="preserve">This situation is being analysed and </w:t>
      </w:r>
      <w:r w:rsidR="00AF69A9" w:rsidRPr="00183560">
        <w:rPr>
          <w:lang w:val="en-GB"/>
        </w:rPr>
        <w:t xml:space="preserve">handled </w:t>
      </w:r>
      <w:r w:rsidRPr="00183560">
        <w:rPr>
          <w:lang w:val="en-GB"/>
        </w:rPr>
        <w:t>on a regional level</w:t>
      </w:r>
      <w:r w:rsidR="00A74844" w:rsidRPr="00183560">
        <w:rPr>
          <w:lang w:val="en-GB"/>
        </w:rPr>
        <w:t xml:space="preserve">. To that end, </w:t>
      </w:r>
      <w:r w:rsidRPr="00183560">
        <w:rPr>
          <w:lang w:val="en-GB"/>
        </w:rPr>
        <w:t>within the framework of the Regional Conference on Migration</w:t>
      </w:r>
      <w:r w:rsidR="00B54EBC" w:rsidRPr="00183560">
        <w:rPr>
          <w:lang w:val="en-GB"/>
        </w:rPr>
        <w:t xml:space="preserve">, </w:t>
      </w:r>
      <w:r w:rsidR="00BE3C92" w:rsidRPr="00183560">
        <w:rPr>
          <w:lang w:val="en-GB"/>
        </w:rPr>
        <w:t>vario</w:t>
      </w:r>
      <w:r w:rsidR="00A74844" w:rsidRPr="00183560">
        <w:rPr>
          <w:lang w:val="en-GB"/>
        </w:rPr>
        <w:t xml:space="preserve">us meetings have been held and </w:t>
      </w:r>
      <w:r w:rsidR="00BE3C92" w:rsidRPr="00183560">
        <w:rPr>
          <w:lang w:val="en-GB"/>
        </w:rPr>
        <w:t>follow-up is under way.</w:t>
      </w:r>
      <w:r w:rsidR="00CB5C87" w:rsidRPr="00183560">
        <w:rPr>
          <w:lang w:val="en-GB"/>
        </w:rPr>
        <w:t xml:space="preserve"> A dialogue took place between the member countries </w:t>
      </w:r>
      <w:r w:rsidR="00B54EBC" w:rsidRPr="00183560">
        <w:rPr>
          <w:lang w:val="en-GB"/>
        </w:rPr>
        <w:t xml:space="preserve">of the Conference </w:t>
      </w:r>
      <w:r w:rsidR="00CB5C87" w:rsidRPr="00183560">
        <w:rPr>
          <w:lang w:val="en-GB"/>
        </w:rPr>
        <w:t>and countries from outside the region on 20</w:t>
      </w:r>
      <w:r w:rsidR="00C60EAC" w:rsidRPr="00183560">
        <w:rPr>
          <w:lang w:val="en-GB"/>
        </w:rPr>
        <w:t>-</w:t>
      </w:r>
      <w:r w:rsidR="00CB5C87" w:rsidRPr="00183560">
        <w:rPr>
          <w:lang w:val="en-GB"/>
        </w:rPr>
        <w:t>21</w:t>
      </w:r>
      <w:r w:rsidR="00C20504">
        <w:rPr>
          <w:lang w:val="en-GB"/>
        </w:rPr>
        <w:t> </w:t>
      </w:r>
      <w:r w:rsidR="00CB5C87" w:rsidRPr="00183560">
        <w:rPr>
          <w:lang w:val="en-GB"/>
        </w:rPr>
        <w:t>September 2012, at which regional challenges were identified.</w:t>
      </w:r>
    </w:p>
    <w:p w:rsidR="00BE3C92" w:rsidRPr="00183560" w:rsidRDefault="0005062F" w:rsidP="0005062F">
      <w:pPr>
        <w:pStyle w:val="H23G"/>
      </w:pPr>
      <w:r w:rsidRPr="00183560">
        <w:tab/>
      </w:r>
      <w:r w:rsidR="0018310E" w:rsidRPr="00183560">
        <w:t>3.</w:t>
      </w:r>
      <w:r w:rsidR="0018310E" w:rsidRPr="00183560">
        <w:tab/>
      </w:r>
      <w:r w:rsidR="00BE3C92" w:rsidRPr="00183560">
        <w:t>Information on training programmes organized by the State party since 2009 for</w:t>
      </w:r>
      <w:r w:rsidR="009B4396" w:rsidRPr="00183560">
        <w:t xml:space="preserve"> p</w:t>
      </w:r>
      <w:r w:rsidR="00BE3C92" w:rsidRPr="00183560">
        <w:t xml:space="preserve">ublic officials at national and local levels working in the area of migration, including border police officers, social workers, judges and prosecutors. Indicate any measures taken to disseminate the Convention and the Committee’s concluding observations throughout the State party </w:t>
      </w:r>
    </w:p>
    <w:p w:rsidR="00ED39DC" w:rsidRPr="00183560" w:rsidRDefault="00BE3C92" w:rsidP="0005062F">
      <w:pPr>
        <w:pStyle w:val="SingleTxtG"/>
        <w:rPr>
          <w:lang w:val="en-GB"/>
        </w:rPr>
      </w:pPr>
      <w:r w:rsidRPr="00183560">
        <w:rPr>
          <w:lang w:val="en-GB"/>
        </w:rPr>
        <w:t>17.</w:t>
      </w:r>
      <w:r w:rsidRPr="00183560">
        <w:rPr>
          <w:lang w:val="en-GB"/>
        </w:rPr>
        <w:tab/>
        <w:t xml:space="preserve">Human rights training and capacity-building of judicial and public officials and </w:t>
      </w:r>
      <w:r w:rsidR="005D23FA" w:rsidRPr="00183560">
        <w:rPr>
          <w:lang w:val="en-GB"/>
        </w:rPr>
        <w:t xml:space="preserve">of </w:t>
      </w:r>
      <w:r w:rsidRPr="00183560">
        <w:rPr>
          <w:lang w:val="en-GB"/>
        </w:rPr>
        <w:t xml:space="preserve">employees in general </w:t>
      </w:r>
      <w:r w:rsidR="00F57688" w:rsidRPr="00183560">
        <w:rPr>
          <w:lang w:val="en-GB"/>
        </w:rPr>
        <w:t>are</w:t>
      </w:r>
      <w:r w:rsidR="00521B7D" w:rsidRPr="00183560">
        <w:rPr>
          <w:lang w:val="en-GB"/>
        </w:rPr>
        <w:t xml:space="preserve"> a priority for the Government of El Salvador, based on a </w:t>
      </w:r>
      <w:r w:rsidR="00CB5C87" w:rsidRPr="00183560">
        <w:rPr>
          <w:lang w:val="en-GB"/>
        </w:rPr>
        <w:t xml:space="preserve">new approach by the </w:t>
      </w:r>
      <w:r w:rsidR="00521B7D" w:rsidRPr="00183560">
        <w:rPr>
          <w:lang w:val="en-GB"/>
        </w:rPr>
        <w:t xml:space="preserve">State to its human rights obligations, which includes recognition of its duty to respect and safeguard </w:t>
      </w:r>
      <w:r w:rsidR="00A74844" w:rsidRPr="00183560">
        <w:rPr>
          <w:lang w:val="en-GB"/>
        </w:rPr>
        <w:t xml:space="preserve">the </w:t>
      </w:r>
      <w:r w:rsidR="00521B7D" w:rsidRPr="00183560">
        <w:rPr>
          <w:lang w:val="en-GB"/>
        </w:rPr>
        <w:t xml:space="preserve">human rights </w:t>
      </w:r>
      <w:r w:rsidR="00A74844" w:rsidRPr="00183560">
        <w:rPr>
          <w:lang w:val="en-GB"/>
        </w:rPr>
        <w:t xml:space="preserve">of all persons, </w:t>
      </w:r>
      <w:r w:rsidR="00521B7D" w:rsidRPr="00183560">
        <w:rPr>
          <w:lang w:val="en-GB"/>
        </w:rPr>
        <w:t>without any distinction.</w:t>
      </w:r>
    </w:p>
    <w:p w:rsidR="00ED39DC" w:rsidRPr="00183560" w:rsidRDefault="00521B7D" w:rsidP="0005062F">
      <w:pPr>
        <w:pStyle w:val="SingleTxtG"/>
        <w:rPr>
          <w:lang w:val="en-GB"/>
        </w:rPr>
      </w:pPr>
      <w:r w:rsidRPr="00183560">
        <w:rPr>
          <w:lang w:val="en-GB"/>
        </w:rPr>
        <w:t>18.</w:t>
      </w:r>
      <w:r w:rsidRPr="00183560">
        <w:rPr>
          <w:lang w:val="en-GB"/>
        </w:rPr>
        <w:tab/>
      </w:r>
      <w:r w:rsidR="00CB5C87" w:rsidRPr="00183560">
        <w:rPr>
          <w:lang w:val="en-GB"/>
        </w:rPr>
        <w:t>T</w:t>
      </w:r>
      <w:r w:rsidRPr="00183560">
        <w:rPr>
          <w:lang w:val="en-GB"/>
        </w:rPr>
        <w:t xml:space="preserve">he State can </w:t>
      </w:r>
      <w:r w:rsidR="00CB5C87" w:rsidRPr="00183560">
        <w:rPr>
          <w:lang w:val="en-GB"/>
        </w:rPr>
        <w:t xml:space="preserve">thus </w:t>
      </w:r>
      <w:r w:rsidRPr="00183560">
        <w:rPr>
          <w:lang w:val="en-GB"/>
        </w:rPr>
        <w:t xml:space="preserve">report on the training activities which, based on this new </w:t>
      </w:r>
      <w:r w:rsidR="00CB5C87" w:rsidRPr="00183560">
        <w:rPr>
          <w:lang w:val="en-GB"/>
        </w:rPr>
        <w:t>approach</w:t>
      </w:r>
      <w:r w:rsidRPr="00183560">
        <w:rPr>
          <w:lang w:val="en-GB"/>
        </w:rPr>
        <w:t xml:space="preserve">, have been carried out by </w:t>
      </w:r>
      <w:r w:rsidR="00A74844" w:rsidRPr="00183560">
        <w:rPr>
          <w:lang w:val="en-GB"/>
        </w:rPr>
        <w:t xml:space="preserve">institutions </w:t>
      </w:r>
      <w:r w:rsidRPr="00183560">
        <w:rPr>
          <w:lang w:val="en-GB"/>
        </w:rPr>
        <w:t>concerned with the movement of migrant workers and which seek not only to promote and disseminate international human rights law</w:t>
      </w:r>
      <w:r w:rsidR="00A74844" w:rsidRPr="00183560">
        <w:rPr>
          <w:lang w:val="en-GB"/>
        </w:rPr>
        <w:t xml:space="preserve">, but also to ensure </w:t>
      </w:r>
      <w:r w:rsidR="00ED771B" w:rsidRPr="00183560">
        <w:rPr>
          <w:lang w:val="en-GB"/>
        </w:rPr>
        <w:t>its respect and realization by means of its effective implementation</w:t>
      </w:r>
      <w:r w:rsidR="00CB5C87" w:rsidRPr="00183560">
        <w:rPr>
          <w:lang w:val="en-GB"/>
        </w:rPr>
        <w:t>.</w:t>
      </w:r>
    </w:p>
    <w:p w:rsidR="00ED771B" w:rsidRPr="00183560" w:rsidRDefault="0005062F" w:rsidP="00877501">
      <w:pPr>
        <w:pStyle w:val="H23G"/>
        <w:keepNext w:val="0"/>
        <w:keepLines w:val="0"/>
      </w:pPr>
      <w:r w:rsidRPr="007245F2">
        <w:rPr>
          <w:rStyle w:val="Heading1Char"/>
          <w:b w:val="0"/>
          <w:bCs/>
        </w:rPr>
        <w:tab/>
      </w:r>
      <w:r w:rsidRPr="007245F2">
        <w:rPr>
          <w:rStyle w:val="Heading1Char"/>
          <w:b w:val="0"/>
          <w:bCs/>
        </w:rPr>
        <w:tab/>
      </w:r>
      <w:r w:rsidR="00ED771B" w:rsidRPr="007245F2">
        <w:rPr>
          <w:rStyle w:val="Heading1Char"/>
          <w:b w:val="0"/>
          <w:bCs/>
        </w:rPr>
        <w:t>Table 5</w:t>
      </w:r>
      <w:r w:rsidR="00ED771B" w:rsidRPr="007245F2">
        <w:rPr>
          <w:rStyle w:val="Heading1Char"/>
          <w:b w:val="0"/>
          <w:bCs/>
        </w:rPr>
        <w:br/>
      </w:r>
      <w:r w:rsidR="00ED771B" w:rsidRPr="00183560">
        <w:t xml:space="preserve">Training activities in the field of migration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1866"/>
        <w:gridCol w:w="1395"/>
        <w:gridCol w:w="1984"/>
        <w:gridCol w:w="3260"/>
      </w:tblGrid>
      <w:tr w:rsidR="00ED771B" w:rsidRPr="00183560" w:rsidTr="00331BF9">
        <w:trPr>
          <w:cantSplit/>
          <w:tblHeader/>
        </w:trPr>
        <w:tc>
          <w:tcPr>
            <w:tcW w:w="1866" w:type="dxa"/>
            <w:tcBorders>
              <w:top w:val="single" w:sz="4" w:space="0" w:color="auto"/>
              <w:bottom w:val="single" w:sz="12" w:space="0" w:color="auto"/>
            </w:tcBorders>
            <w:shd w:val="clear" w:color="auto" w:fill="auto"/>
          </w:tcPr>
          <w:p w:rsidR="00ED771B" w:rsidRPr="00183560" w:rsidRDefault="00ED771B" w:rsidP="00877501">
            <w:pPr>
              <w:spacing w:before="80" w:after="80" w:line="200" w:lineRule="exact"/>
              <w:ind w:right="113"/>
              <w:contextualSpacing/>
              <w:rPr>
                <w:rFonts w:eastAsia="Arial"/>
                <w:b/>
                <w:bCs/>
                <w:sz w:val="18"/>
                <w:szCs w:val="18"/>
              </w:rPr>
            </w:pPr>
            <w:r w:rsidRPr="00183560">
              <w:rPr>
                <w:i/>
                <w:sz w:val="16"/>
                <w:szCs w:val="16"/>
              </w:rPr>
              <w:t>Institution</w:t>
            </w:r>
          </w:p>
        </w:tc>
        <w:tc>
          <w:tcPr>
            <w:tcW w:w="1395" w:type="dxa"/>
            <w:tcBorders>
              <w:top w:val="single" w:sz="4" w:space="0" w:color="auto"/>
              <w:bottom w:val="single" w:sz="12" w:space="0" w:color="auto"/>
            </w:tcBorders>
            <w:shd w:val="clear" w:color="auto" w:fill="auto"/>
          </w:tcPr>
          <w:p w:rsidR="00ED771B" w:rsidRPr="00183560" w:rsidRDefault="00ED771B" w:rsidP="00877501">
            <w:pPr>
              <w:spacing w:before="80" w:after="80" w:line="200" w:lineRule="exact"/>
              <w:ind w:right="113"/>
              <w:rPr>
                <w:sz w:val="18"/>
                <w:szCs w:val="18"/>
              </w:rPr>
            </w:pPr>
            <w:r w:rsidRPr="00183560">
              <w:rPr>
                <w:i/>
                <w:sz w:val="16"/>
                <w:szCs w:val="16"/>
              </w:rPr>
              <w:t>Date</w:t>
            </w:r>
          </w:p>
        </w:tc>
        <w:tc>
          <w:tcPr>
            <w:tcW w:w="1984" w:type="dxa"/>
            <w:tcBorders>
              <w:top w:val="single" w:sz="4" w:space="0" w:color="auto"/>
              <w:bottom w:val="single" w:sz="12" w:space="0" w:color="auto"/>
            </w:tcBorders>
            <w:shd w:val="clear" w:color="auto" w:fill="auto"/>
          </w:tcPr>
          <w:p w:rsidR="00ED771B" w:rsidRPr="00183560" w:rsidRDefault="00ED771B" w:rsidP="00877501">
            <w:pPr>
              <w:spacing w:before="80" w:after="80" w:line="200" w:lineRule="exact"/>
              <w:ind w:right="113"/>
              <w:rPr>
                <w:rFonts w:eastAsia="Arial"/>
                <w:sz w:val="18"/>
                <w:szCs w:val="18"/>
              </w:rPr>
            </w:pPr>
            <w:r w:rsidRPr="00183560">
              <w:rPr>
                <w:i/>
                <w:sz w:val="16"/>
                <w:szCs w:val="16"/>
              </w:rPr>
              <w:t xml:space="preserve">Target population </w:t>
            </w:r>
          </w:p>
        </w:tc>
        <w:tc>
          <w:tcPr>
            <w:tcW w:w="3260" w:type="dxa"/>
            <w:tcBorders>
              <w:top w:val="single" w:sz="4" w:space="0" w:color="auto"/>
              <w:bottom w:val="single" w:sz="12" w:space="0" w:color="auto"/>
            </w:tcBorders>
            <w:shd w:val="clear" w:color="auto" w:fill="auto"/>
          </w:tcPr>
          <w:p w:rsidR="00ED771B" w:rsidRPr="00183560" w:rsidRDefault="00ED771B" w:rsidP="00877501">
            <w:pPr>
              <w:autoSpaceDN w:val="0"/>
              <w:spacing w:before="80" w:after="80" w:line="200" w:lineRule="exact"/>
              <w:textAlignment w:val="baseline"/>
              <w:rPr>
                <w:rFonts w:eastAsia="Arial"/>
                <w:sz w:val="18"/>
                <w:szCs w:val="18"/>
              </w:rPr>
            </w:pPr>
            <w:r w:rsidRPr="00183560">
              <w:rPr>
                <w:i/>
                <w:sz w:val="16"/>
                <w:szCs w:val="16"/>
              </w:rPr>
              <w:t xml:space="preserve">Subject </w:t>
            </w:r>
          </w:p>
        </w:tc>
      </w:tr>
      <w:tr w:rsidR="00ED771B" w:rsidRPr="00183560" w:rsidTr="00331BF9">
        <w:trPr>
          <w:cantSplit/>
        </w:trPr>
        <w:tc>
          <w:tcPr>
            <w:tcW w:w="1866" w:type="dxa"/>
            <w:tcBorders>
              <w:top w:val="single" w:sz="12" w:space="0" w:color="auto"/>
              <w:bottom w:val="nil"/>
            </w:tcBorders>
            <w:shd w:val="clear" w:color="auto" w:fill="auto"/>
          </w:tcPr>
          <w:p w:rsidR="00ED771B" w:rsidRPr="00AC70E3" w:rsidRDefault="00E479BF" w:rsidP="00877501">
            <w:pPr>
              <w:spacing w:before="40" w:after="120" w:line="220" w:lineRule="exact"/>
              <w:ind w:right="113"/>
              <w:contextualSpacing/>
              <w:rPr>
                <w:rFonts w:eastAsia="Calibri"/>
                <w:b/>
                <w:bCs/>
              </w:rPr>
            </w:pPr>
            <w:r w:rsidRPr="00AC70E3">
              <w:rPr>
                <w:b/>
              </w:rPr>
              <w:t>DGME</w:t>
            </w:r>
            <w:r w:rsidR="00376408" w:rsidRPr="00AC70E3">
              <w:rPr>
                <w:b/>
              </w:rPr>
              <w:t xml:space="preserve"> </w:t>
            </w:r>
          </w:p>
        </w:tc>
        <w:tc>
          <w:tcPr>
            <w:tcW w:w="1395" w:type="dxa"/>
            <w:tcBorders>
              <w:top w:val="single" w:sz="12" w:space="0" w:color="auto"/>
              <w:bottom w:val="nil"/>
            </w:tcBorders>
            <w:shd w:val="clear" w:color="auto" w:fill="auto"/>
          </w:tcPr>
          <w:p w:rsidR="00ED771B" w:rsidRPr="00AC70E3" w:rsidRDefault="00ED771B" w:rsidP="00877501">
            <w:pPr>
              <w:spacing w:before="40" w:after="120" w:line="220" w:lineRule="exact"/>
              <w:ind w:right="113"/>
            </w:pPr>
          </w:p>
        </w:tc>
        <w:tc>
          <w:tcPr>
            <w:tcW w:w="1984" w:type="dxa"/>
            <w:tcBorders>
              <w:top w:val="single" w:sz="12" w:space="0" w:color="auto"/>
              <w:bottom w:val="nil"/>
            </w:tcBorders>
            <w:shd w:val="clear" w:color="auto" w:fill="auto"/>
          </w:tcPr>
          <w:p w:rsidR="00ED771B" w:rsidRPr="00AC70E3" w:rsidRDefault="00ED771B" w:rsidP="00877501">
            <w:pPr>
              <w:spacing w:before="40" w:after="120" w:line="220" w:lineRule="exact"/>
              <w:ind w:right="113"/>
              <w:rPr>
                <w:rFonts w:eastAsia="Arial"/>
              </w:rPr>
            </w:pPr>
            <w:r w:rsidRPr="00AC70E3">
              <w:rPr>
                <w:rFonts w:eastAsia="Arial"/>
              </w:rPr>
              <w:t>Migration officials (4)</w:t>
            </w:r>
          </w:p>
          <w:p w:rsidR="00ED771B" w:rsidRPr="00AC70E3" w:rsidRDefault="00ED771B" w:rsidP="00877501">
            <w:pPr>
              <w:spacing w:before="40" w:after="120" w:line="220" w:lineRule="exact"/>
              <w:ind w:right="113"/>
            </w:pPr>
            <w:r w:rsidRPr="00AC70E3">
              <w:rPr>
                <w:rFonts w:eastAsia="Arial"/>
              </w:rPr>
              <w:t xml:space="preserve">Officials from the Embassy of </w:t>
            </w:r>
            <w:smartTag w:uri="urn:schemas-microsoft-com:office:smarttags" w:element="country-region">
              <w:smartTag w:uri="urn:schemas-microsoft-com:office:smarttags" w:element="place">
                <w:r w:rsidRPr="00AC70E3">
                  <w:rPr>
                    <w:rFonts w:eastAsia="Arial"/>
                  </w:rPr>
                  <w:t>Nicaragua</w:t>
                </w:r>
              </w:smartTag>
            </w:smartTag>
            <w:r w:rsidRPr="00AC70E3">
              <w:rPr>
                <w:rFonts w:eastAsia="Arial"/>
              </w:rPr>
              <w:t xml:space="preserve"> (4)</w:t>
            </w:r>
          </w:p>
        </w:tc>
        <w:tc>
          <w:tcPr>
            <w:tcW w:w="3260" w:type="dxa"/>
            <w:tcBorders>
              <w:top w:val="single" w:sz="12" w:space="0" w:color="auto"/>
              <w:bottom w:val="nil"/>
            </w:tcBorders>
            <w:shd w:val="clear" w:color="auto" w:fill="auto"/>
          </w:tcPr>
          <w:p w:rsidR="00ED771B" w:rsidRPr="00AC70E3" w:rsidRDefault="00ED771B" w:rsidP="00877501">
            <w:pPr>
              <w:numPr>
                <w:ilvl w:val="0"/>
                <w:numId w:val="18"/>
              </w:numPr>
              <w:suppressAutoHyphens w:val="0"/>
              <w:autoSpaceDN w:val="0"/>
              <w:spacing w:before="40" w:after="120" w:line="220" w:lineRule="exact"/>
              <w:textAlignment w:val="baseline"/>
              <w:rPr>
                <w:rFonts w:eastAsia="Arial"/>
              </w:rPr>
            </w:pPr>
            <w:r w:rsidRPr="00AC70E3">
              <w:rPr>
                <w:rFonts w:eastAsia="Arial"/>
              </w:rPr>
              <w:t>Constitutional mandates</w:t>
            </w:r>
          </w:p>
          <w:p w:rsidR="00ED771B" w:rsidRPr="00AC70E3" w:rsidRDefault="00ED771B" w:rsidP="00877501">
            <w:pPr>
              <w:numPr>
                <w:ilvl w:val="0"/>
                <w:numId w:val="18"/>
              </w:numPr>
              <w:suppressAutoHyphens w:val="0"/>
              <w:autoSpaceDN w:val="0"/>
              <w:spacing w:before="40" w:after="120" w:line="220" w:lineRule="exact"/>
              <w:textAlignment w:val="baseline"/>
              <w:rPr>
                <w:rFonts w:eastAsia="Arial"/>
              </w:rPr>
            </w:pPr>
            <w:r w:rsidRPr="00AC70E3">
              <w:rPr>
                <w:rFonts w:eastAsia="Arial"/>
              </w:rPr>
              <w:t>International Convention on the Protection of the Rights of All Migrant Workers and Members of Their Families (United Nations)</w:t>
            </w:r>
          </w:p>
          <w:p w:rsidR="00ED771B" w:rsidRPr="00AC70E3" w:rsidRDefault="00ED771B" w:rsidP="00877501">
            <w:pPr>
              <w:numPr>
                <w:ilvl w:val="0"/>
                <w:numId w:val="18"/>
              </w:numPr>
              <w:suppressAutoHyphens w:val="0"/>
              <w:autoSpaceDN w:val="0"/>
              <w:spacing w:before="40" w:after="120" w:line="220" w:lineRule="exact"/>
              <w:textAlignment w:val="baseline"/>
              <w:rPr>
                <w:rFonts w:eastAsia="Arial"/>
              </w:rPr>
            </w:pPr>
            <w:r w:rsidRPr="00AC70E3">
              <w:rPr>
                <w:rFonts w:eastAsia="Arial"/>
              </w:rPr>
              <w:t>General aspects of the Migration Act</w:t>
            </w:r>
          </w:p>
          <w:p w:rsidR="00ED771B" w:rsidRPr="00AC70E3" w:rsidRDefault="00ED771B" w:rsidP="00877501">
            <w:pPr>
              <w:numPr>
                <w:ilvl w:val="0"/>
                <w:numId w:val="18"/>
              </w:numPr>
              <w:suppressAutoHyphens w:val="0"/>
              <w:autoSpaceDN w:val="0"/>
              <w:spacing w:before="40" w:after="120" w:line="220" w:lineRule="exact"/>
              <w:textAlignment w:val="baseline"/>
              <w:rPr>
                <w:rFonts w:eastAsia="Arial"/>
              </w:rPr>
            </w:pPr>
            <w:r w:rsidRPr="00AC70E3">
              <w:rPr>
                <w:rFonts w:eastAsia="Arial"/>
              </w:rPr>
              <w:t>Obje</w:t>
            </w:r>
            <w:r w:rsidR="005F3A9C" w:rsidRPr="00AC70E3">
              <w:rPr>
                <w:rFonts w:eastAsia="Arial"/>
              </w:rPr>
              <w:t xml:space="preserve">ctives, procedures and results of the regularization project </w:t>
            </w:r>
          </w:p>
        </w:tc>
      </w:tr>
      <w:tr w:rsidR="00ED771B" w:rsidRPr="00183560" w:rsidTr="00331BF9">
        <w:trPr>
          <w:cantSplit/>
        </w:trPr>
        <w:tc>
          <w:tcPr>
            <w:tcW w:w="1866" w:type="dxa"/>
            <w:tcBorders>
              <w:top w:val="nil"/>
              <w:bottom w:val="nil"/>
            </w:tcBorders>
            <w:shd w:val="clear" w:color="auto" w:fill="auto"/>
          </w:tcPr>
          <w:p w:rsidR="00ED771B" w:rsidRPr="00AC70E3" w:rsidRDefault="00ED771B" w:rsidP="00877501">
            <w:pPr>
              <w:spacing w:before="40" w:after="120" w:line="220" w:lineRule="exact"/>
              <w:ind w:right="113"/>
              <w:contextualSpacing/>
              <w:rPr>
                <w:rFonts w:eastAsia="Calibri"/>
                <w:b/>
                <w:bCs/>
              </w:rPr>
            </w:pPr>
            <w:r w:rsidRPr="00AC70E3">
              <w:rPr>
                <w:rFonts w:eastAsia="Calibri"/>
                <w:b/>
                <w:bCs/>
              </w:rPr>
              <w:t>Minist</w:t>
            </w:r>
            <w:r w:rsidR="005F3A9C" w:rsidRPr="00AC70E3">
              <w:rPr>
                <w:rFonts w:eastAsia="Calibri"/>
                <w:b/>
                <w:bCs/>
              </w:rPr>
              <w:t xml:space="preserve">ry of Labour and Social Security and </w:t>
            </w:r>
            <w:r w:rsidR="00E479BF" w:rsidRPr="00AC70E3">
              <w:rPr>
                <w:rFonts w:eastAsia="Calibri"/>
                <w:b/>
                <w:bCs/>
              </w:rPr>
              <w:t>DGME</w:t>
            </w:r>
            <w:r w:rsidR="00376408" w:rsidRPr="00AC70E3">
              <w:rPr>
                <w:rFonts w:eastAsia="Calibri"/>
                <w:b/>
                <w:bCs/>
              </w:rPr>
              <w:t xml:space="preserve"> </w:t>
            </w:r>
          </w:p>
          <w:p w:rsidR="00ED771B" w:rsidRPr="00AC70E3" w:rsidRDefault="00ED771B" w:rsidP="00877501">
            <w:pPr>
              <w:spacing w:before="40" w:after="120" w:line="220" w:lineRule="exact"/>
              <w:ind w:right="113"/>
            </w:pPr>
            <w:r w:rsidRPr="00AC70E3">
              <w:rPr>
                <w:b/>
                <w:bCs/>
              </w:rPr>
              <w:t>Pro</w:t>
            </w:r>
            <w:r w:rsidR="005F3A9C" w:rsidRPr="00AC70E3">
              <w:rPr>
                <w:b/>
                <w:bCs/>
              </w:rPr>
              <w:t xml:space="preserve">ject on improving the administration of labour migration in Central America and the </w:t>
            </w:r>
            <w:smartTag w:uri="urn:schemas-microsoft-com:office:smarttags" w:element="country-region">
              <w:smartTag w:uri="urn:schemas-microsoft-com:office:smarttags" w:element="place">
                <w:r w:rsidR="005F3A9C" w:rsidRPr="00AC70E3">
                  <w:rPr>
                    <w:b/>
                    <w:bCs/>
                  </w:rPr>
                  <w:t>Dominican Republic</w:t>
                </w:r>
              </w:smartTag>
            </w:smartTag>
            <w:r w:rsidR="005F3A9C" w:rsidRPr="00AC70E3">
              <w:rPr>
                <w:b/>
                <w:bCs/>
              </w:rPr>
              <w:t xml:space="preserve"> </w:t>
            </w:r>
          </w:p>
        </w:tc>
        <w:tc>
          <w:tcPr>
            <w:tcW w:w="1395" w:type="dxa"/>
            <w:tcBorders>
              <w:top w:val="nil"/>
              <w:bottom w:val="nil"/>
            </w:tcBorders>
            <w:shd w:val="clear" w:color="auto" w:fill="auto"/>
          </w:tcPr>
          <w:p w:rsidR="00ED771B" w:rsidRPr="00AC70E3" w:rsidRDefault="00ED771B" w:rsidP="00877501">
            <w:pPr>
              <w:spacing w:before="40" w:after="120" w:line="220" w:lineRule="exact"/>
              <w:ind w:right="113"/>
            </w:pPr>
            <w:r w:rsidRPr="00AC70E3">
              <w:t>29/02/2012</w:t>
            </w:r>
          </w:p>
          <w:p w:rsidR="00ED771B" w:rsidRPr="00AC70E3" w:rsidRDefault="00ED771B" w:rsidP="00877501">
            <w:pPr>
              <w:spacing w:before="40" w:after="120" w:line="220" w:lineRule="exact"/>
              <w:ind w:right="113"/>
            </w:pPr>
            <w:r w:rsidRPr="00AC70E3">
              <w:t>01/03/2012</w:t>
            </w:r>
          </w:p>
          <w:p w:rsidR="00ED771B" w:rsidRPr="00AC70E3" w:rsidRDefault="00ED771B" w:rsidP="00877501">
            <w:pPr>
              <w:spacing w:before="40" w:after="120" w:line="220" w:lineRule="exact"/>
              <w:ind w:right="113"/>
            </w:pPr>
            <w:r w:rsidRPr="00AC70E3">
              <w:t>8-9/03/2012</w:t>
            </w:r>
          </w:p>
          <w:p w:rsidR="00ED771B" w:rsidRPr="00AC70E3" w:rsidRDefault="00ED771B" w:rsidP="00877501">
            <w:pPr>
              <w:spacing w:before="40" w:after="120" w:line="220" w:lineRule="exact"/>
              <w:ind w:right="113"/>
            </w:pPr>
            <w:r w:rsidRPr="00AC70E3">
              <w:t>28-29/03/2012</w:t>
            </w:r>
          </w:p>
        </w:tc>
        <w:tc>
          <w:tcPr>
            <w:tcW w:w="1984" w:type="dxa"/>
            <w:tcBorders>
              <w:top w:val="nil"/>
              <w:bottom w:val="nil"/>
            </w:tcBorders>
            <w:shd w:val="clear" w:color="auto" w:fill="auto"/>
          </w:tcPr>
          <w:p w:rsidR="005F3A9C" w:rsidRPr="00AC70E3" w:rsidRDefault="005F3A9C" w:rsidP="00877501">
            <w:pPr>
              <w:spacing w:before="40" w:after="120" w:line="220" w:lineRule="exact"/>
              <w:ind w:right="113"/>
            </w:pPr>
            <w:r w:rsidRPr="00AC70E3">
              <w:t xml:space="preserve">More than 30 </w:t>
            </w:r>
            <w:r w:rsidR="007B300F" w:rsidRPr="00AC70E3">
              <w:t xml:space="preserve">male and female </w:t>
            </w:r>
            <w:r w:rsidRPr="00AC70E3">
              <w:t xml:space="preserve">Ministry and </w:t>
            </w:r>
            <w:r w:rsidR="00E479BF" w:rsidRPr="00AC70E3">
              <w:t>DGME</w:t>
            </w:r>
            <w:r w:rsidR="00376408" w:rsidRPr="00AC70E3">
              <w:t xml:space="preserve"> </w:t>
            </w:r>
            <w:r w:rsidRPr="00AC70E3">
              <w:t xml:space="preserve">officials </w:t>
            </w:r>
          </w:p>
          <w:p w:rsidR="00ED771B" w:rsidRPr="00AC70E3" w:rsidRDefault="00ED771B" w:rsidP="00877501">
            <w:pPr>
              <w:spacing w:before="40" w:after="120" w:line="220" w:lineRule="exact"/>
              <w:ind w:right="113"/>
            </w:pPr>
            <w:r w:rsidRPr="00AC70E3">
              <w:t>M</w:t>
            </w:r>
            <w:r w:rsidR="005F3A9C" w:rsidRPr="00AC70E3">
              <w:t xml:space="preserve">embers of civil society organizations </w:t>
            </w:r>
            <w:r w:rsidRPr="00AC70E3">
              <w:t xml:space="preserve">(Caritas, Grupo de Monitoreo Independiente de </w:t>
            </w:r>
            <w:smartTag w:uri="urn:schemas-microsoft-com:office:smarttags" w:element="country-region">
              <w:r w:rsidRPr="00AC70E3">
                <w:t>El Salvador</w:t>
              </w:r>
            </w:smartTag>
            <w:r w:rsidRPr="00AC70E3">
              <w:t xml:space="preserve"> – GMIES)</w:t>
            </w:r>
            <w:r w:rsidR="005F3A9C" w:rsidRPr="00AC70E3">
              <w:t xml:space="preserve"> working in the municipalities of </w:t>
            </w:r>
            <w:smartTag w:uri="urn:schemas-microsoft-com:office:smarttags" w:element="City">
              <w:r w:rsidRPr="00AC70E3">
                <w:t>Santa Ana</w:t>
              </w:r>
            </w:smartTag>
            <w:r w:rsidRPr="00AC70E3">
              <w:t xml:space="preserve">, San Miguel </w:t>
            </w:r>
            <w:r w:rsidR="005F3A9C" w:rsidRPr="00AC70E3">
              <w:t>and</w:t>
            </w:r>
            <w:r w:rsidRPr="00AC70E3">
              <w:t xml:space="preserve"> </w:t>
            </w:r>
            <w:smartTag w:uri="urn:schemas-microsoft-com:office:smarttags" w:element="City">
              <w:smartTag w:uri="urn:schemas-microsoft-com:office:smarttags" w:element="place">
                <w:r w:rsidRPr="00AC70E3">
                  <w:t>San Salvador</w:t>
                </w:r>
              </w:smartTag>
            </w:smartTag>
          </w:p>
        </w:tc>
        <w:tc>
          <w:tcPr>
            <w:tcW w:w="3260" w:type="dxa"/>
            <w:tcBorders>
              <w:top w:val="nil"/>
              <w:bottom w:val="nil"/>
            </w:tcBorders>
            <w:shd w:val="clear" w:color="auto" w:fill="auto"/>
          </w:tcPr>
          <w:p w:rsidR="00ED771B" w:rsidRPr="00AC70E3" w:rsidRDefault="00ED771B" w:rsidP="00877501">
            <w:pPr>
              <w:numPr>
                <w:ilvl w:val="0"/>
                <w:numId w:val="18"/>
              </w:numPr>
              <w:suppressAutoHyphens w:val="0"/>
              <w:autoSpaceDN w:val="0"/>
              <w:spacing w:before="40" w:after="120" w:line="220" w:lineRule="exact"/>
              <w:textAlignment w:val="baseline"/>
              <w:rPr>
                <w:rFonts w:eastAsia="Arial"/>
              </w:rPr>
            </w:pPr>
            <w:r w:rsidRPr="00AC70E3">
              <w:rPr>
                <w:rFonts w:eastAsia="Arial"/>
              </w:rPr>
              <w:t>T</w:t>
            </w:r>
            <w:r w:rsidR="005F3A9C" w:rsidRPr="00AC70E3">
              <w:rPr>
                <w:rFonts w:eastAsia="Arial"/>
              </w:rPr>
              <w:t xml:space="preserve">echnical training on labour inspections and migrant workers: specific characteristics, protection needs and </w:t>
            </w:r>
            <w:r w:rsidR="00CB5C87" w:rsidRPr="00AC70E3">
              <w:rPr>
                <w:rFonts w:eastAsia="Arial"/>
              </w:rPr>
              <w:t xml:space="preserve">tools for action </w:t>
            </w:r>
          </w:p>
          <w:p w:rsidR="00ED771B" w:rsidRPr="00AC70E3" w:rsidRDefault="00CB5C87" w:rsidP="00877501">
            <w:pPr>
              <w:numPr>
                <w:ilvl w:val="0"/>
                <w:numId w:val="18"/>
              </w:numPr>
              <w:suppressAutoHyphens w:val="0"/>
              <w:autoSpaceDN w:val="0"/>
              <w:spacing w:before="40" w:after="120" w:line="220" w:lineRule="exact"/>
              <w:textAlignment w:val="baseline"/>
              <w:rPr>
                <w:rFonts w:eastAsia="Arial"/>
              </w:rPr>
            </w:pPr>
            <w:r w:rsidRPr="00AC70E3">
              <w:rPr>
                <w:rFonts w:eastAsia="Arial"/>
              </w:rPr>
              <w:t xml:space="preserve">Sensitization </w:t>
            </w:r>
            <w:r w:rsidR="005F3A9C" w:rsidRPr="00AC70E3">
              <w:rPr>
                <w:rFonts w:eastAsia="Arial"/>
              </w:rPr>
              <w:t xml:space="preserve">on specific vulnerabilities, discrimination against male and female migrant workers, </w:t>
            </w:r>
            <w:r w:rsidR="00ED771B" w:rsidRPr="00AC70E3">
              <w:rPr>
                <w:rFonts w:eastAsia="Arial"/>
              </w:rPr>
              <w:t>supervisi</w:t>
            </w:r>
            <w:r w:rsidR="005F3A9C" w:rsidRPr="00AC70E3">
              <w:rPr>
                <w:rFonts w:eastAsia="Arial"/>
              </w:rPr>
              <w:t>o</w:t>
            </w:r>
            <w:r w:rsidR="00ED771B" w:rsidRPr="00AC70E3">
              <w:rPr>
                <w:rFonts w:eastAsia="Arial"/>
              </w:rPr>
              <w:t xml:space="preserve">n </w:t>
            </w:r>
            <w:r w:rsidR="005F3A9C" w:rsidRPr="00AC70E3">
              <w:rPr>
                <w:rFonts w:eastAsia="Arial"/>
              </w:rPr>
              <w:t xml:space="preserve">and effective compliance with labour laws </w:t>
            </w:r>
          </w:p>
          <w:p w:rsidR="00ED771B" w:rsidRPr="00AC70E3" w:rsidRDefault="005F3A9C" w:rsidP="00877501">
            <w:pPr>
              <w:numPr>
                <w:ilvl w:val="0"/>
                <w:numId w:val="18"/>
              </w:numPr>
              <w:suppressAutoHyphens w:val="0"/>
              <w:autoSpaceDN w:val="0"/>
              <w:spacing w:before="40" w:after="120" w:line="220" w:lineRule="exact"/>
              <w:textAlignment w:val="baseline"/>
              <w:rPr>
                <w:rFonts w:eastAsia="Arial"/>
              </w:rPr>
            </w:pPr>
            <w:r w:rsidRPr="00AC70E3">
              <w:rPr>
                <w:rFonts w:eastAsia="Arial"/>
              </w:rPr>
              <w:t>Basic concepts, overview of labour migration in</w:t>
            </w:r>
            <w:r w:rsidR="00ED771B" w:rsidRPr="00AC70E3">
              <w:rPr>
                <w:rFonts w:eastAsia="Arial"/>
              </w:rPr>
              <w:t xml:space="preserve"> El Salvador, </w:t>
            </w:r>
            <w:r w:rsidRPr="00AC70E3">
              <w:rPr>
                <w:rFonts w:eastAsia="Arial"/>
              </w:rPr>
              <w:t xml:space="preserve">international law, </w:t>
            </w:r>
            <w:r w:rsidR="00221243" w:rsidRPr="00AC70E3">
              <w:rPr>
                <w:rFonts w:eastAsia="Arial"/>
              </w:rPr>
              <w:t>International Convention on the Protection of the Rights of All Migrant Workers and Members of Their Families,</w:t>
            </w:r>
            <w:r w:rsidR="00F72AB5">
              <w:rPr>
                <w:rFonts w:eastAsia="Arial"/>
              </w:rPr>
              <w:t xml:space="preserve"> </w:t>
            </w:r>
            <w:r w:rsidR="00ED771B" w:rsidRPr="00AC70E3">
              <w:rPr>
                <w:rFonts w:eastAsia="Arial"/>
              </w:rPr>
              <w:t xml:space="preserve">regional </w:t>
            </w:r>
            <w:r w:rsidR="00221243" w:rsidRPr="00AC70E3">
              <w:rPr>
                <w:rFonts w:eastAsia="Arial"/>
              </w:rPr>
              <w:t>and national protection of human rights and labour rights, protectio</w:t>
            </w:r>
            <w:r w:rsidR="00CB5C87" w:rsidRPr="00AC70E3">
              <w:rPr>
                <w:rFonts w:eastAsia="Arial"/>
              </w:rPr>
              <w:t xml:space="preserve">n needs and challenges for the </w:t>
            </w:r>
            <w:r w:rsidR="00221243" w:rsidRPr="00AC70E3">
              <w:rPr>
                <w:rFonts w:eastAsia="Arial"/>
              </w:rPr>
              <w:t>administration of labour migration,</w:t>
            </w:r>
            <w:r w:rsidR="00F72AB5">
              <w:rPr>
                <w:rFonts w:eastAsia="Arial"/>
              </w:rPr>
              <w:t xml:space="preserve"> </w:t>
            </w:r>
            <w:r w:rsidR="00CB5C87" w:rsidRPr="00AC70E3">
              <w:rPr>
                <w:rFonts w:eastAsia="Arial"/>
              </w:rPr>
              <w:t xml:space="preserve">human </w:t>
            </w:r>
            <w:r w:rsidR="00221243" w:rsidRPr="00AC70E3">
              <w:rPr>
                <w:rFonts w:eastAsia="Arial"/>
              </w:rPr>
              <w:t xml:space="preserve">trafficking for the purpose of labour exploitation, undeclared work, migration and regularization procedures, </w:t>
            </w:r>
            <w:r w:rsidR="00CB5C87" w:rsidRPr="00AC70E3">
              <w:rPr>
                <w:rFonts w:eastAsia="Arial"/>
              </w:rPr>
              <w:t xml:space="preserve">tools for action </w:t>
            </w:r>
            <w:r w:rsidR="00221243" w:rsidRPr="00AC70E3">
              <w:rPr>
                <w:rFonts w:eastAsia="Arial"/>
              </w:rPr>
              <w:t>and the role of the labour inspector</w:t>
            </w:r>
          </w:p>
          <w:p w:rsidR="00ED771B" w:rsidRPr="00AC70E3" w:rsidRDefault="00CB5C87" w:rsidP="00877501">
            <w:pPr>
              <w:numPr>
                <w:ilvl w:val="0"/>
                <w:numId w:val="18"/>
              </w:numPr>
              <w:suppressAutoHyphens w:val="0"/>
              <w:autoSpaceDN w:val="0"/>
              <w:spacing w:before="40" w:after="120" w:line="220" w:lineRule="exact"/>
              <w:textAlignment w:val="baseline"/>
              <w:rPr>
                <w:rFonts w:eastAsia="Arial"/>
              </w:rPr>
            </w:pPr>
            <w:r w:rsidRPr="00AC70E3">
              <w:rPr>
                <w:rFonts w:eastAsia="Arial"/>
              </w:rPr>
              <w:t>Human t</w:t>
            </w:r>
            <w:r w:rsidR="00221243" w:rsidRPr="00AC70E3">
              <w:rPr>
                <w:rFonts w:eastAsia="Arial"/>
              </w:rPr>
              <w:t>rafficking for the purpose of labour exploitation (</w:t>
            </w:r>
            <w:r w:rsidRPr="00AC70E3">
              <w:rPr>
                <w:rFonts w:eastAsia="Arial"/>
              </w:rPr>
              <w:t xml:space="preserve">taught </w:t>
            </w:r>
            <w:r w:rsidR="00221243" w:rsidRPr="00AC70E3">
              <w:rPr>
                <w:rFonts w:eastAsia="Arial"/>
              </w:rPr>
              <w:t xml:space="preserve">by the </w:t>
            </w:r>
            <w:r w:rsidR="007B300F" w:rsidRPr="00AC70E3">
              <w:rPr>
                <w:rFonts w:eastAsia="Arial"/>
              </w:rPr>
              <w:t>National Civil Police</w:t>
            </w:r>
            <w:r w:rsidR="00ED771B" w:rsidRPr="00AC70E3">
              <w:rPr>
                <w:rFonts w:eastAsia="Arial"/>
              </w:rPr>
              <w:t>)</w:t>
            </w:r>
          </w:p>
        </w:tc>
      </w:tr>
      <w:tr w:rsidR="00ED771B" w:rsidRPr="00183560" w:rsidTr="00331BF9">
        <w:trPr>
          <w:cantSplit/>
        </w:trPr>
        <w:tc>
          <w:tcPr>
            <w:tcW w:w="1866" w:type="dxa"/>
            <w:vMerge w:val="restart"/>
            <w:tcBorders>
              <w:top w:val="nil"/>
            </w:tcBorders>
            <w:shd w:val="clear" w:color="auto" w:fill="auto"/>
          </w:tcPr>
          <w:p w:rsidR="007B300F" w:rsidRPr="00AC70E3" w:rsidRDefault="00ED771B" w:rsidP="00AC70E3">
            <w:pPr>
              <w:spacing w:before="40" w:after="120" w:line="220" w:lineRule="exact"/>
              <w:ind w:right="113"/>
              <w:contextualSpacing/>
              <w:rPr>
                <w:rFonts w:eastAsia="Calibri"/>
                <w:b/>
                <w:bCs/>
              </w:rPr>
            </w:pPr>
            <w:r w:rsidRPr="00AC70E3">
              <w:rPr>
                <w:rFonts w:eastAsia="Calibri"/>
                <w:b/>
                <w:bCs/>
              </w:rPr>
              <w:t>Minist</w:t>
            </w:r>
            <w:r w:rsidR="007B300F" w:rsidRPr="00AC70E3">
              <w:rPr>
                <w:rFonts w:eastAsia="Calibri"/>
                <w:b/>
                <w:bCs/>
              </w:rPr>
              <w:t xml:space="preserve">ry of Labour and Social Security and </w:t>
            </w:r>
            <w:r w:rsidR="00E479BF" w:rsidRPr="00AC70E3">
              <w:rPr>
                <w:b/>
              </w:rPr>
              <w:t>DGME</w:t>
            </w:r>
            <w:r w:rsidR="00376408" w:rsidRPr="00AC70E3">
              <w:rPr>
                <w:b/>
              </w:rPr>
              <w:t xml:space="preserve">, </w:t>
            </w:r>
            <w:r w:rsidR="007B300F" w:rsidRPr="00AC70E3">
              <w:rPr>
                <w:rFonts w:eastAsia="Calibri"/>
                <w:b/>
                <w:bCs/>
              </w:rPr>
              <w:t xml:space="preserve">in coordination with </w:t>
            </w:r>
            <w:r w:rsidR="00A8363E" w:rsidRPr="00AC70E3">
              <w:rPr>
                <w:rFonts w:eastAsia="Calibri"/>
                <w:b/>
                <w:bCs/>
              </w:rPr>
              <w:t>IOM</w:t>
            </w:r>
            <w:r w:rsidR="007B300F" w:rsidRPr="00AC70E3">
              <w:rPr>
                <w:rFonts w:eastAsia="Calibri"/>
                <w:b/>
                <w:bCs/>
              </w:rPr>
              <w:t xml:space="preserve"> </w:t>
            </w:r>
          </w:p>
          <w:p w:rsidR="00ED771B" w:rsidRPr="00AC70E3" w:rsidRDefault="00ED771B" w:rsidP="00331BF9">
            <w:pPr>
              <w:spacing w:before="40" w:after="120" w:line="220" w:lineRule="exact"/>
              <w:ind w:right="113"/>
              <w:contextualSpacing/>
              <w:rPr>
                <w:rFonts w:eastAsia="Calibri"/>
                <w:b/>
                <w:bCs/>
              </w:rPr>
            </w:pPr>
            <w:r w:rsidRPr="00AC70E3">
              <w:rPr>
                <w:b/>
                <w:bCs/>
              </w:rPr>
              <w:t>Pro</w:t>
            </w:r>
            <w:r w:rsidR="007B300F" w:rsidRPr="00AC70E3">
              <w:rPr>
                <w:b/>
                <w:bCs/>
              </w:rPr>
              <w:t xml:space="preserve">ject on strengthening the capacities of Government and of civil society organizations </w:t>
            </w:r>
            <w:r w:rsidR="00376408" w:rsidRPr="00AC70E3">
              <w:rPr>
                <w:b/>
                <w:bCs/>
              </w:rPr>
              <w:t xml:space="preserve">in </w:t>
            </w:r>
            <w:r w:rsidR="007B300F" w:rsidRPr="00AC70E3">
              <w:rPr>
                <w:b/>
                <w:bCs/>
              </w:rPr>
              <w:t xml:space="preserve">the prevention, protection and realization of the rights of male and female migrant workers in </w:t>
            </w:r>
            <w:smartTag w:uri="urn:schemas-microsoft-com:office:smarttags" w:element="country-region">
              <w:smartTag w:uri="urn:schemas-microsoft-com:office:smarttags" w:element="place">
                <w:r w:rsidR="007B300F" w:rsidRPr="00AC70E3">
                  <w:rPr>
                    <w:b/>
                    <w:bCs/>
                  </w:rPr>
                  <w:t>El Salvador</w:t>
                </w:r>
              </w:smartTag>
            </w:smartTag>
            <w:r w:rsidR="007B300F" w:rsidRPr="00AC70E3">
              <w:rPr>
                <w:b/>
                <w:bCs/>
              </w:rPr>
              <w:t xml:space="preserve"> </w:t>
            </w:r>
          </w:p>
        </w:tc>
        <w:tc>
          <w:tcPr>
            <w:tcW w:w="1395" w:type="dxa"/>
            <w:tcBorders>
              <w:top w:val="nil"/>
            </w:tcBorders>
            <w:shd w:val="clear" w:color="auto" w:fill="auto"/>
          </w:tcPr>
          <w:p w:rsidR="00ED771B" w:rsidRPr="00AC70E3" w:rsidRDefault="00ED771B" w:rsidP="00AC70E3">
            <w:pPr>
              <w:spacing w:before="40" w:after="120" w:line="220" w:lineRule="exact"/>
              <w:ind w:right="113"/>
              <w:contextualSpacing/>
              <w:rPr>
                <w:rFonts w:eastAsia="Calibri"/>
              </w:rPr>
            </w:pPr>
            <w:r w:rsidRPr="00AC70E3">
              <w:rPr>
                <w:rFonts w:eastAsia="Calibri"/>
              </w:rPr>
              <w:t>15-16/06/2012</w:t>
            </w:r>
          </w:p>
          <w:p w:rsidR="00ED771B" w:rsidRPr="00AC70E3" w:rsidRDefault="00ED771B" w:rsidP="00AC70E3">
            <w:pPr>
              <w:spacing w:before="40" w:after="120" w:line="220" w:lineRule="exact"/>
              <w:ind w:right="113"/>
            </w:pPr>
            <w:r w:rsidRPr="00AC70E3">
              <w:rPr>
                <w:rFonts w:eastAsia="Calibri"/>
              </w:rPr>
              <w:t>21-22/06/2012</w:t>
            </w:r>
          </w:p>
        </w:tc>
        <w:tc>
          <w:tcPr>
            <w:tcW w:w="1984" w:type="dxa"/>
            <w:tcBorders>
              <w:top w:val="nil"/>
            </w:tcBorders>
            <w:shd w:val="clear" w:color="auto" w:fill="auto"/>
          </w:tcPr>
          <w:p w:rsidR="00ED771B" w:rsidRPr="00AC70E3" w:rsidRDefault="00ED771B" w:rsidP="00AC70E3">
            <w:pPr>
              <w:spacing w:before="40" w:after="120" w:line="220" w:lineRule="exact"/>
              <w:ind w:right="113"/>
              <w:contextualSpacing/>
              <w:rPr>
                <w:rFonts w:eastAsia="Calibri"/>
              </w:rPr>
            </w:pPr>
            <w:r w:rsidRPr="00AC70E3">
              <w:rPr>
                <w:rFonts w:eastAsia="Calibri"/>
              </w:rPr>
              <w:t xml:space="preserve">49 </w:t>
            </w:r>
            <w:r w:rsidR="007B300F" w:rsidRPr="00AC70E3">
              <w:rPr>
                <w:rFonts w:eastAsia="Calibri"/>
              </w:rPr>
              <w:t xml:space="preserve">male and female officials from both institutions in the eastern part of the country and </w:t>
            </w:r>
            <w:smartTag w:uri="urn:schemas-microsoft-com:office:smarttags" w:element="City">
              <w:smartTag w:uri="urn:schemas-microsoft-com:office:smarttags" w:element="place">
                <w:r w:rsidRPr="00AC70E3">
                  <w:rPr>
                    <w:rFonts w:eastAsia="Calibri"/>
                  </w:rPr>
                  <w:t>San Salvador</w:t>
                </w:r>
              </w:smartTag>
            </w:smartTag>
          </w:p>
          <w:p w:rsidR="00ED771B" w:rsidRPr="00AC70E3" w:rsidRDefault="007B300F" w:rsidP="00AC70E3">
            <w:pPr>
              <w:spacing w:before="40" w:after="120" w:line="220" w:lineRule="exact"/>
              <w:ind w:right="113"/>
            </w:pPr>
            <w:r w:rsidRPr="00AC70E3">
              <w:t xml:space="preserve">Labour inspectors </w:t>
            </w:r>
          </w:p>
        </w:tc>
        <w:tc>
          <w:tcPr>
            <w:tcW w:w="3260" w:type="dxa"/>
            <w:tcBorders>
              <w:top w:val="nil"/>
            </w:tcBorders>
            <w:shd w:val="clear" w:color="auto" w:fill="auto"/>
          </w:tcPr>
          <w:p w:rsidR="007B300F" w:rsidRPr="00AC70E3" w:rsidRDefault="007B300F" w:rsidP="00331BF9">
            <w:pPr>
              <w:numPr>
                <w:ilvl w:val="0"/>
                <w:numId w:val="18"/>
              </w:numPr>
              <w:suppressAutoHyphens w:val="0"/>
              <w:autoSpaceDN w:val="0"/>
              <w:spacing w:before="40" w:after="120" w:line="220" w:lineRule="exact"/>
              <w:textAlignment w:val="baseline"/>
              <w:rPr>
                <w:rFonts w:eastAsia="Calibri"/>
              </w:rPr>
            </w:pPr>
            <w:r w:rsidRPr="00AC70E3">
              <w:rPr>
                <w:rFonts w:eastAsia="Calibri"/>
              </w:rPr>
              <w:t>Sensitization on the vulnerabilities faced by migrant workers, prevention and</w:t>
            </w:r>
            <w:r w:rsidR="00376408" w:rsidRPr="00AC70E3">
              <w:rPr>
                <w:rFonts w:eastAsia="Calibri"/>
              </w:rPr>
              <w:t xml:space="preserve"> detection of violations of </w:t>
            </w:r>
            <w:r w:rsidRPr="00AC70E3">
              <w:rPr>
                <w:rFonts w:eastAsia="Calibri"/>
              </w:rPr>
              <w:t xml:space="preserve">their human rights and labour rights </w:t>
            </w:r>
          </w:p>
          <w:p w:rsidR="007B300F" w:rsidRPr="00AC70E3" w:rsidRDefault="007B300F" w:rsidP="00331BF9">
            <w:pPr>
              <w:numPr>
                <w:ilvl w:val="0"/>
                <w:numId w:val="18"/>
              </w:numPr>
              <w:suppressAutoHyphens w:val="0"/>
              <w:autoSpaceDN w:val="0"/>
              <w:spacing w:before="40" w:after="120" w:line="220" w:lineRule="exact"/>
              <w:textAlignment w:val="baseline"/>
              <w:rPr>
                <w:rFonts w:eastAsia="Calibri"/>
              </w:rPr>
            </w:pPr>
            <w:r w:rsidRPr="00AC70E3">
              <w:rPr>
                <w:rFonts w:eastAsia="Arial"/>
              </w:rPr>
              <w:t xml:space="preserve">Increasing </w:t>
            </w:r>
            <w:r w:rsidR="00F57688" w:rsidRPr="00AC70E3">
              <w:rPr>
                <w:rFonts w:eastAsia="Arial"/>
              </w:rPr>
              <w:t xml:space="preserve">participants’ </w:t>
            </w:r>
            <w:r w:rsidRPr="00AC70E3">
              <w:rPr>
                <w:rFonts w:eastAsia="Arial"/>
              </w:rPr>
              <w:t xml:space="preserve">knowledge of the principles of </w:t>
            </w:r>
            <w:r w:rsidR="00376408" w:rsidRPr="00AC70E3">
              <w:rPr>
                <w:rFonts w:eastAsia="Arial"/>
              </w:rPr>
              <w:t xml:space="preserve">migrants’ </w:t>
            </w:r>
            <w:r w:rsidRPr="00AC70E3">
              <w:rPr>
                <w:rFonts w:eastAsia="Arial"/>
              </w:rPr>
              <w:t xml:space="preserve">human rights and labour rights </w:t>
            </w:r>
            <w:r w:rsidR="00376408" w:rsidRPr="00AC70E3">
              <w:rPr>
                <w:rFonts w:eastAsia="Arial"/>
              </w:rPr>
              <w:t xml:space="preserve">by reference </w:t>
            </w:r>
            <w:r w:rsidRPr="00AC70E3">
              <w:rPr>
                <w:rFonts w:eastAsia="Arial"/>
              </w:rPr>
              <w:t>at the international level</w:t>
            </w:r>
            <w:r w:rsidR="00376408" w:rsidRPr="00AC70E3">
              <w:rPr>
                <w:rFonts w:eastAsia="Arial"/>
              </w:rPr>
              <w:t xml:space="preserve"> </w:t>
            </w:r>
            <w:r w:rsidRPr="00AC70E3">
              <w:rPr>
                <w:rFonts w:eastAsia="Arial"/>
              </w:rPr>
              <w:t>to the International Convention on the Protection of the Rights of All Migrant Workers and Members of Their Families</w:t>
            </w:r>
            <w:r w:rsidR="00376408" w:rsidRPr="00AC70E3">
              <w:rPr>
                <w:rFonts w:eastAsia="Arial"/>
              </w:rPr>
              <w:t xml:space="preserve">, </w:t>
            </w:r>
            <w:r w:rsidRPr="00AC70E3">
              <w:rPr>
                <w:rFonts w:eastAsia="Arial"/>
              </w:rPr>
              <w:t>and at the regional and national level</w:t>
            </w:r>
          </w:p>
          <w:p w:rsidR="00ED771B" w:rsidRPr="00AC70E3" w:rsidRDefault="00FC6D0B" w:rsidP="00331BF9">
            <w:pPr>
              <w:numPr>
                <w:ilvl w:val="0"/>
                <w:numId w:val="18"/>
              </w:numPr>
              <w:suppressAutoHyphens w:val="0"/>
              <w:autoSpaceDN w:val="0"/>
              <w:spacing w:before="40" w:after="120" w:line="220" w:lineRule="exact"/>
              <w:textAlignment w:val="baseline"/>
              <w:rPr>
                <w:rFonts w:eastAsia="Calibri"/>
              </w:rPr>
            </w:pPr>
            <w:r w:rsidRPr="00AC70E3">
              <w:rPr>
                <w:rFonts w:eastAsia="Calibri"/>
              </w:rPr>
              <w:t xml:space="preserve">Performance of duties with a focus on human rights and the principle of non-discrimination </w:t>
            </w:r>
          </w:p>
          <w:p w:rsidR="00ED771B" w:rsidRPr="00AC70E3" w:rsidRDefault="00FC6D0B" w:rsidP="00331BF9">
            <w:pPr>
              <w:numPr>
                <w:ilvl w:val="0"/>
                <w:numId w:val="18"/>
              </w:numPr>
              <w:suppressAutoHyphens w:val="0"/>
              <w:autoSpaceDN w:val="0"/>
              <w:spacing w:before="40" w:after="120" w:line="220" w:lineRule="exact"/>
              <w:textAlignment w:val="baseline"/>
              <w:rPr>
                <w:rFonts w:eastAsia="Calibri"/>
              </w:rPr>
            </w:pPr>
            <w:r w:rsidRPr="00AC70E3">
              <w:rPr>
                <w:rFonts w:eastAsia="Calibri"/>
              </w:rPr>
              <w:t xml:space="preserve">Models for the administration of labour migration in </w:t>
            </w:r>
            <w:smartTag w:uri="urn:schemas-microsoft-com:office:smarttags" w:element="place">
              <w:r w:rsidRPr="00AC70E3">
                <w:rPr>
                  <w:rFonts w:eastAsia="Calibri"/>
                </w:rPr>
                <w:t>Latin America</w:t>
              </w:r>
            </w:smartTag>
            <w:r w:rsidRPr="00AC70E3">
              <w:rPr>
                <w:rFonts w:eastAsia="Calibri"/>
              </w:rPr>
              <w:t xml:space="preserve"> </w:t>
            </w:r>
            <w:r w:rsidR="00376408" w:rsidRPr="00AC70E3">
              <w:rPr>
                <w:rFonts w:eastAsia="Calibri"/>
              </w:rPr>
              <w:t xml:space="preserve">with a view to introducing </w:t>
            </w:r>
            <w:r w:rsidRPr="00AC70E3">
              <w:rPr>
                <w:rFonts w:eastAsia="Calibri"/>
              </w:rPr>
              <w:t xml:space="preserve">new and best professional practices at the institutional level </w:t>
            </w:r>
          </w:p>
        </w:tc>
      </w:tr>
      <w:tr w:rsidR="00ED771B" w:rsidRPr="00183560" w:rsidTr="00331BF9">
        <w:trPr>
          <w:cantSplit/>
        </w:trPr>
        <w:tc>
          <w:tcPr>
            <w:tcW w:w="1866" w:type="dxa"/>
            <w:vMerge/>
            <w:shd w:val="clear" w:color="auto" w:fill="auto"/>
          </w:tcPr>
          <w:p w:rsidR="00ED771B" w:rsidRPr="00AC70E3" w:rsidRDefault="00ED771B" w:rsidP="00AC70E3">
            <w:pPr>
              <w:spacing w:before="40" w:after="120" w:line="220" w:lineRule="exact"/>
              <w:ind w:right="113"/>
            </w:pPr>
          </w:p>
        </w:tc>
        <w:tc>
          <w:tcPr>
            <w:tcW w:w="1395" w:type="dxa"/>
            <w:shd w:val="clear" w:color="auto" w:fill="auto"/>
          </w:tcPr>
          <w:p w:rsidR="00ED771B" w:rsidRPr="00AC70E3" w:rsidRDefault="00ED771B" w:rsidP="00AC70E3">
            <w:pPr>
              <w:spacing w:before="40" w:after="120" w:line="220" w:lineRule="exact"/>
              <w:ind w:right="113"/>
            </w:pPr>
          </w:p>
        </w:tc>
        <w:tc>
          <w:tcPr>
            <w:tcW w:w="1984" w:type="dxa"/>
            <w:shd w:val="clear" w:color="auto" w:fill="auto"/>
          </w:tcPr>
          <w:p w:rsidR="007B300F" w:rsidRPr="00AC70E3" w:rsidRDefault="007B300F" w:rsidP="00AC70E3">
            <w:pPr>
              <w:spacing w:before="40" w:after="120" w:line="220" w:lineRule="exact"/>
              <w:ind w:right="113"/>
            </w:pPr>
            <w:r w:rsidRPr="00AC70E3">
              <w:t>Officials and employees</w:t>
            </w:r>
          </w:p>
          <w:p w:rsidR="00ED771B" w:rsidRPr="00AC70E3" w:rsidRDefault="007B300F" w:rsidP="00AC70E3">
            <w:pPr>
              <w:spacing w:before="40" w:after="120" w:line="220" w:lineRule="exact"/>
              <w:ind w:right="113"/>
              <w:rPr>
                <w:rFonts w:eastAsia="Calibri"/>
              </w:rPr>
            </w:pPr>
            <w:r w:rsidRPr="00AC70E3">
              <w:t xml:space="preserve">Civil society organizations </w:t>
            </w:r>
          </w:p>
        </w:tc>
        <w:tc>
          <w:tcPr>
            <w:tcW w:w="3260" w:type="dxa"/>
            <w:shd w:val="clear" w:color="auto" w:fill="auto"/>
          </w:tcPr>
          <w:p w:rsidR="00ED771B" w:rsidRPr="00AC70E3" w:rsidRDefault="00FC6D0B" w:rsidP="00331BF9">
            <w:pPr>
              <w:numPr>
                <w:ilvl w:val="0"/>
                <w:numId w:val="19"/>
              </w:numPr>
              <w:suppressAutoHyphens w:val="0"/>
              <w:spacing w:before="40" w:after="120" w:line="220" w:lineRule="exact"/>
              <w:contextualSpacing/>
              <w:rPr>
                <w:rFonts w:eastAsia="Calibri"/>
              </w:rPr>
            </w:pPr>
            <w:r w:rsidRPr="00AC70E3">
              <w:rPr>
                <w:rFonts w:eastAsia="Calibri"/>
              </w:rPr>
              <w:t>Specialized course on male and female migrant workers</w:t>
            </w:r>
            <w:r w:rsidR="00376408" w:rsidRPr="00AC70E3">
              <w:rPr>
                <w:rFonts w:eastAsia="Calibri"/>
              </w:rPr>
              <w:t xml:space="preserve"> as</w:t>
            </w:r>
            <w:r w:rsidRPr="00AC70E3">
              <w:rPr>
                <w:rFonts w:eastAsia="Calibri"/>
              </w:rPr>
              <w:t xml:space="preserve"> subjects of labour rights </w:t>
            </w:r>
          </w:p>
        </w:tc>
      </w:tr>
      <w:tr w:rsidR="00ED771B" w:rsidRPr="00183560" w:rsidTr="00331BF9">
        <w:trPr>
          <w:cantSplit/>
        </w:trPr>
        <w:tc>
          <w:tcPr>
            <w:tcW w:w="1866" w:type="dxa"/>
            <w:tcBorders>
              <w:top w:val="nil"/>
              <w:bottom w:val="single" w:sz="12" w:space="0" w:color="auto"/>
            </w:tcBorders>
            <w:shd w:val="clear" w:color="auto" w:fill="auto"/>
          </w:tcPr>
          <w:p w:rsidR="00ED771B" w:rsidRPr="00AC70E3" w:rsidRDefault="00E479BF" w:rsidP="00AC70E3">
            <w:pPr>
              <w:spacing w:before="40" w:after="120" w:line="220" w:lineRule="exact"/>
              <w:ind w:right="113"/>
              <w:contextualSpacing/>
              <w:rPr>
                <w:rFonts w:eastAsia="Calibri"/>
                <w:b/>
                <w:bCs/>
              </w:rPr>
            </w:pPr>
            <w:r w:rsidRPr="00AC70E3">
              <w:rPr>
                <w:b/>
              </w:rPr>
              <w:t>DGME</w:t>
            </w:r>
            <w:r w:rsidR="00376408" w:rsidRPr="00AC70E3">
              <w:rPr>
                <w:b/>
              </w:rPr>
              <w:t xml:space="preserve"> and </w:t>
            </w:r>
            <w:r w:rsidR="00FC6D0B" w:rsidRPr="00AC70E3">
              <w:rPr>
                <w:rFonts w:eastAsia="Calibri"/>
                <w:b/>
                <w:bCs/>
              </w:rPr>
              <w:t xml:space="preserve">Ministry of Labour and Social Security </w:t>
            </w:r>
          </w:p>
          <w:p w:rsidR="00ED771B" w:rsidRPr="00AC70E3" w:rsidRDefault="00FC6D0B" w:rsidP="00AC70E3">
            <w:pPr>
              <w:spacing w:before="40" w:after="120" w:line="220" w:lineRule="exact"/>
              <w:ind w:right="113"/>
              <w:contextualSpacing/>
              <w:rPr>
                <w:rFonts w:eastAsia="Calibri"/>
                <w:b/>
                <w:bCs/>
              </w:rPr>
            </w:pPr>
            <w:r w:rsidRPr="00AC70E3">
              <w:rPr>
                <w:rFonts w:eastAsia="Calibri"/>
                <w:b/>
                <w:bCs/>
              </w:rPr>
              <w:t>and</w:t>
            </w:r>
          </w:p>
          <w:p w:rsidR="00ED771B" w:rsidRPr="00AC70E3" w:rsidRDefault="006346C5" w:rsidP="00AC70E3">
            <w:pPr>
              <w:spacing w:before="40" w:after="120" w:line="220" w:lineRule="exact"/>
              <w:ind w:right="113"/>
            </w:pPr>
            <w:r w:rsidRPr="00AC70E3">
              <w:rPr>
                <w:rFonts w:eastAsia="Calibri"/>
                <w:b/>
                <w:bCs/>
              </w:rPr>
              <w:t xml:space="preserve">Central American Parliament </w:t>
            </w:r>
            <w:r w:rsidR="00ED771B" w:rsidRPr="00AC70E3">
              <w:rPr>
                <w:rFonts w:eastAsia="SimSun"/>
                <w:b/>
                <w:bCs/>
              </w:rPr>
              <w:t>(PARLACEN)</w:t>
            </w:r>
            <w:r w:rsidR="00ED771B" w:rsidRPr="00AC70E3">
              <w:rPr>
                <w:rFonts w:eastAsia="SimSun"/>
                <w:b/>
                <w:bCs/>
              </w:rPr>
              <w:br/>
            </w:r>
            <w:r w:rsidRPr="00AC70E3">
              <w:rPr>
                <w:rFonts w:eastAsia="SimSun"/>
                <w:b/>
                <w:bCs/>
              </w:rPr>
              <w:t xml:space="preserve">within the framework of the project on </w:t>
            </w:r>
            <w:r w:rsidRPr="00AC70E3">
              <w:rPr>
                <w:b/>
                <w:bCs/>
              </w:rPr>
              <w:t xml:space="preserve">improving the administration of labour migration in Central America and the Dominican Republic </w:t>
            </w:r>
            <w:r w:rsidR="00ED771B" w:rsidRPr="00AC70E3">
              <w:rPr>
                <w:rFonts w:eastAsia="SimSun"/>
                <w:b/>
                <w:bCs/>
              </w:rPr>
              <w:t>(MAML</w:t>
            </w:r>
            <w:r w:rsidR="00ED771B" w:rsidRPr="00AC70E3">
              <w:rPr>
                <w:rFonts w:eastAsia="SimSun"/>
                <w:b/>
                <w:bCs/>
              </w:rPr>
              <w:noBreakHyphen/>
              <w:t>CA</w:t>
            </w:r>
            <w:r w:rsidR="00ED771B" w:rsidRPr="00AC70E3">
              <w:rPr>
                <w:rFonts w:eastAsia="SimSun"/>
                <w:b/>
                <w:bCs/>
              </w:rPr>
              <w:noBreakHyphen/>
              <w:t>RD)</w:t>
            </w:r>
          </w:p>
        </w:tc>
        <w:tc>
          <w:tcPr>
            <w:tcW w:w="1395" w:type="dxa"/>
            <w:tcBorders>
              <w:top w:val="nil"/>
              <w:bottom w:val="single" w:sz="12" w:space="0" w:color="auto"/>
            </w:tcBorders>
            <w:shd w:val="clear" w:color="auto" w:fill="auto"/>
          </w:tcPr>
          <w:p w:rsidR="00ED771B" w:rsidRPr="00AC70E3" w:rsidRDefault="00ED771B" w:rsidP="00AC70E3">
            <w:pPr>
              <w:spacing w:before="40" w:after="120" w:line="220" w:lineRule="exact"/>
              <w:ind w:right="113"/>
            </w:pPr>
            <w:r w:rsidRPr="00AC70E3">
              <w:t>24/08/2012</w:t>
            </w:r>
          </w:p>
        </w:tc>
        <w:tc>
          <w:tcPr>
            <w:tcW w:w="1984" w:type="dxa"/>
            <w:tcBorders>
              <w:top w:val="nil"/>
              <w:bottom w:val="single" w:sz="12" w:space="0" w:color="auto"/>
            </w:tcBorders>
            <w:shd w:val="clear" w:color="auto" w:fill="auto"/>
          </w:tcPr>
          <w:p w:rsidR="00ED771B" w:rsidRPr="00AC70E3" w:rsidRDefault="00A74844" w:rsidP="00AC70E3">
            <w:pPr>
              <w:spacing w:before="40" w:after="120" w:line="220" w:lineRule="exact"/>
              <w:ind w:right="113"/>
            </w:pPr>
            <w:r w:rsidRPr="00AC70E3">
              <w:t>Managers</w:t>
            </w:r>
            <w:r w:rsidR="00FC6D0B" w:rsidRPr="00AC70E3">
              <w:t xml:space="preserve"> and technical analysts </w:t>
            </w:r>
            <w:r w:rsidRPr="00AC70E3">
              <w:t>from</w:t>
            </w:r>
            <w:r w:rsidR="00FC6D0B" w:rsidRPr="00AC70E3">
              <w:t xml:space="preserve"> </w:t>
            </w:r>
            <w:r w:rsidR="00ED771B" w:rsidRPr="00AC70E3">
              <w:t>PARLACEN (28 persons)</w:t>
            </w:r>
          </w:p>
        </w:tc>
        <w:tc>
          <w:tcPr>
            <w:tcW w:w="3260" w:type="dxa"/>
            <w:tcBorders>
              <w:top w:val="nil"/>
              <w:bottom w:val="single" w:sz="12" w:space="0" w:color="auto"/>
            </w:tcBorders>
            <w:shd w:val="clear" w:color="auto" w:fill="auto"/>
          </w:tcPr>
          <w:p w:rsidR="00ED771B" w:rsidRPr="00AC70E3" w:rsidRDefault="006346C5" w:rsidP="00331BF9">
            <w:pPr>
              <w:numPr>
                <w:ilvl w:val="0"/>
                <w:numId w:val="18"/>
              </w:numPr>
              <w:suppressAutoHyphens w:val="0"/>
              <w:autoSpaceDN w:val="0"/>
              <w:spacing w:before="40" w:after="120" w:line="220" w:lineRule="exact"/>
              <w:textAlignment w:val="baseline"/>
              <w:rPr>
                <w:rFonts w:eastAsia="Calibri"/>
              </w:rPr>
            </w:pPr>
            <w:r w:rsidRPr="00AC70E3">
              <w:rPr>
                <w:rFonts w:eastAsia="Calibri"/>
              </w:rPr>
              <w:t xml:space="preserve">Implementation </w:t>
            </w:r>
            <w:r w:rsidR="00FC6D0B" w:rsidRPr="00AC70E3">
              <w:rPr>
                <w:rFonts w:eastAsia="Calibri"/>
              </w:rPr>
              <w:t xml:space="preserve">of the </w:t>
            </w:r>
            <w:r w:rsidR="00FC6D0B" w:rsidRPr="00AC70E3">
              <w:rPr>
                <w:rFonts w:eastAsia="Calibri"/>
                <w:b/>
              </w:rPr>
              <w:t>International Convention on the Protection of the Rights of All Migrant Workers and Members of Their Families</w:t>
            </w:r>
            <w:r w:rsidR="00FC6D0B" w:rsidRPr="00AC70E3">
              <w:rPr>
                <w:rFonts w:eastAsia="Calibri"/>
              </w:rPr>
              <w:t xml:space="preserve"> in the Salvadoran legal system</w:t>
            </w:r>
          </w:p>
          <w:p w:rsidR="00ED771B" w:rsidRPr="00AC70E3" w:rsidRDefault="006346C5" w:rsidP="00331BF9">
            <w:pPr>
              <w:autoSpaceDN w:val="0"/>
              <w:spacing w:before="40" w:after="120" w:line="220" w:lineRule="exact"/>
              <w:ind w:left="170"/>
              <w:textAlignment w:val="baseline"/>
              <w:rPr>
                <w:rFonts w:eastAsia="SimSun"/>
              </w:rPr>
            </w:pPr>
            <w:r w:rsidRPr="00AC70E3">
              <w:rPr>
                <w:rFonts w:eastAsia="Arial"/>
              </w:rPr>
              <w:t xml:space="preserve">Objectives: to </w:t>
            </w:r>
            <w:r w:rsidR="00376408" w:rsidRPr="00AC70E3">
              <w:rPr>
                <w:rFonts w:eastAsia="Arial"/>
              </w:rPr>
              <w:t xml:space="preserve">enhance participants’ </w:t>
            </w:r>
            <w:r w:rsidRPr="00AC70E3">
              <w:rPr>
                <w:rFonts w:eastAsia="Arial"/>
              </w:rPr>
              <w:t xml:space="preserve">knowledge of the Convention; to </w:t>
            </w:r>
            <w:r w:rsidR="00376408" w:rsidRPr="00AC70E3">
              <w:rPr>
                <w:rFonts w:eastAsia="Arial"/>
              </w:rPr>
              <w:t xml:space="preserve">enable them </w:t>
            </w:r>
            <w:r w:rsidRPr="00AC70E3">
              <w:rPr>
                <w:rFonts w:eastAsia="Arial"/>
              </w:rPr>
              <w:t xml:space="preserve">to identify </w:t>
            </w:r>
            <w:r w:rsidR="00376408" w:rsidRPr="00AC70E3">
              <w:rPr>
                <w:rFonts w:eastAsia="Arial"/>
              </w:rPr>
              <w:t xml:space="preserve">domestic </w:t>
            </w:r>
            <w:r w:rsidRPr="00AC70E3">
              <w:rPr>
                <w:rFonts w:eastAsia="Arial"/>
              </w:rPr>
              <w:t xml:space="preserve">and comparative law on the implementation of the Convention; to familiarize them with the recommendations of the Committee on the Protection of the Rights of All Migrant Workers and Members of Their Families </w:t>
            </w:r>
            <w:r w:rsidR="00376408" w:rsidRPr="00AC70E3">
              <w:rPr>
                <w:rFonts w:eastAsia="Arial"/>
              </w:rPr>
              <w:t xml:space="preserve">with respect to </w:t>
            </w:r>
            <w:r w:rsidRPr="00AC70E3">
              <w:rPr>
                <w:rFonts w:eastAsia="Arial"/>
              </w:rPr>
              <w:t xml:space="preserve">the initial report of </w:t>
            </w:r>
            <w:r w:rsidR="00ED771B" w:rsidRPr="00AC70E3">
              <w:rPr>
                <w:rFonts w:eastAsia="Calibri"/>
              </w:rPr>
              <w:t xml:space="preserve">El Salvador (2008) </w:t>
            </w:r>
            <w:r w:rsidRPr="00AC70E3">
              <w:rPr>
                <w:rFonts w:eastAsia="Calibri"/>
              </w:rPr>
              <w:t>and the current situation</w:t>
            </w:r>
          </w:p>
        </w:tc>
      </w:tr>
    </w:tbl>
    <w:p w:rsidR="006346C5" w:rsidRPr="00183560" w:rsidRDefault="0061474B" w:rsidP="0061474B">
      <w:pPr>
        <w:pStyle w:val="H23G"/>
      </w:pPr>
      <w:r>
        <w:tab/>
      </w:r>
      <w:r w:rsidR="00ED771B" w:rsidRPr="00183560">
        <w:t>4.</w:t>
      </w:r>
      <w:r w:rsidR="00ED771B" w:rsidRPr="00183560">
        <w:tab/>
        <w:t>M</w:t>
      </w:r>
      <w:r w:rsidR="006346C5" w:rsidRPr="00183560">
        <w:t xml:space="preserve">easures taken to provide sufficient financial and human resources to the National Human </w:t>
      </w:r>
      <w:r w:rsidR="0018310E" w:rsidRPr="00183560">
        <w:t>R</w:t>
      </w:r>
      <w:r w:rsidR="006346C5" w:rsidRPr="00183560">
        <w:t>ights Institution (PDDH) so that it can effectively protect and promote human rights, including the rights of all migrant workers and members of their families</w:t>
      </w:r>
    </w:p>
    <w:p w:rsidR="00ED39DC" w:rsidRPr="00183560" w:rsidRDefault="006346C5" w:rsidP="00183560">
      <w:pPr>
        <w:pStyle w:val="SingleTxtG"/>
      </w:pPr>
      <w:r w:rsidRPr="00183560">
        <w:t>19.</w:t>
      </w:r>
      <w:r w:rsidRPr="00183560">
        <w:tab/>
      </w:r>
      <w:r w:rsidR="00117281" w:rsidRPr="00183560">
        <w:t>The PDDH</w:t>
      </w:r>
      <w:r w:rsidRPr="00183560">
        <w:t>, as a State institution, conducts a budget preparation exercise in which it takes institutional policy, priorities and objectives into account, based on a “budget ceiling”</w:t>
      </w:r>
      <w:r w:rsidR="00F02A66" w:rsidRPr="00183560">
        <w:t xml:space="preserve"> </w:t>
      </w:r>
      <w:r w:rsidR="00376408" w:rsidRPr="00183560">
        <w:t xml:space="preserve">that has been fixed </w:t>
      </w:r>
      <w:r w:rsidR="00F02A66" w:rsidRPr="00183560">
        <w:t>in advance by the Ministry of Finance, takin</w:t>
      </w:r>
      <w:r w:rsidR="00A74844" w:rsidRPr="00183560">
        <w:t xml:space="preserve">g into consideration austerity </w:t>
      </w:r>
      <w:r w:rsidR="00F02A66" w:rsidRPr="00183560">
        <w:t>criteria and pr</w:t>
      </w:r>
      <w:r w:rsidR="00A74844" w:rsidRPr="00183560">
        <w:t xml:space="preserve">ojections </w:t>
      </w:r>
      <w:r w:rsidR="00F02A66" w:rsidRPr="00183560">
        <w:t xml:space="preserve">on tax collection for the respective fiscal year, so that the draft general national budget submitted by the executive branch to the Legislative Assembly for debate and adoption </w:t>
      </w:r>
      <w:r w:rsidR="00376408" w:rsidRPr="00183560">
        <w:t xml:space="preserve">can be fully </w:t>
      </w:r>
      <w:r w:rsidR="00F02A66" w:rsidRPr="00183560">
        <w:t xml:space="preserve">financed. </w:t>
      </w:r>
    </w:p>
    <w:p w:rsidR="00ED39DC" w:rsidRPr="00183560" w:rsidRDefault="00F02A66" w:rsidP="00183560">
      <w:pPr>
        <w:pStyle w:val="SingleTxtG"/>
      </w:pPr>
      <w:r w:rsidRPr="00183560">
        <w:t>20.</w:t>
      </w:r>
      <w:r w:rsidRPr="00183560">
        <w:tab/>
      </w:r>
      <w:r w:rsidR="00A74844" w:rsidRPr="00183560">
        <w:t xml:space="preserve">However, </w:t>
      </w:r>
      <w:r w:rsidRPr="00183560">
        <w:t xml:space="preserve">with regard to the austerity that should guide the budget preparation, </w:t>
      </w:r>
      <w:r w:rsidR="00376408" w:rsidRPr="00183560">
        <w:t>during the period 2008</w:t>
      </w:r>
      <w:r w:rsidR="00183560">
        <w:rPr>
          <w:lang w:val="fr-CH"/>
        </w:rPr>
        <w:t>–</w:t>
      </w:r>
      <w:r w:rsidR="00376408" w:rsidRPr="00183560">
        <w:t xml:space="preserve">2009 </w:t>
      </w:r>
      <w:r w:rsidRPr="00183560">
        <w:t xml:space="preserve">the PDDH budget </w:t>
      </w:r>
      <w:r w:rsidR="00376408" w:rsidRPr="00183560">
        <w:t xml:space="preserve">increased </w:t>
      </w:r>
      <w:r w:rsidRPr="00183560">
        <w:t>19.47</w:t>
      </w:r>
      <w:r w:rsidR="0061474B">
        <w:rPr>
          <w:lang w:val="fr-CH"/>
        </w:rPr>
        <w:t>%</w:t>
      </w:r>
      <w:r w:rsidRPr="00183560">
        <w:t xml:space="preserve"> over 2007</w:t>
      </w:r>
      <w:r w:rsidR="00183560">
        <w:rPr>
          <w:lang w:val="fr-CH"/>
        </w:rPr>
        <w:t>–</w:t>
      </w:r>
      <w:r w:rsidRPr="00183560">
        <w:t>2008 and remained unchanged in 2009</w:t>
      </w:r>
      <w:r w:rsidR="00183560">
        <w:rPr>
          <w:lang w:val="fr-CH"/>
        </w:rPr>
        <w:t>–</w:t>
      </w:r>
      <w:r w:rsidRPr="00183560">
        <w:t xml:space="preserve">2010, with a budgetary allocation of </w:t>
      </w:r>
      <w:r w:rsidR="00327F67">
        <w:t>US$ </w:t>
      </w:r>
      <w:r w:rsidRPr="00183560">
        <w:t>6,492,221.30</w:t>
      </w:r>
      <w:r w:rsidR="00921497" w:rsidRPr="00183560">
        <w:t>,</w:t>
      </w:r>
      <w:r w:rsidR="00093A24" w:rsidRPr="00183560">
        <w:t xml:space="preserve">which permitted it to discharge its </w:t>
      </w:r>
      <w:r w:rsidR="00921497" w:rsidRPr="00183560">
        <w:t>basic functions.</w:t>
      </w:r>
    </w:p>
    <w:p w:rsidR="00ED39DC" w:rsidRPr="00183560" w:rsidRDefault="00921497" w:rsidP="00183560">
      <w:pPr>
        <w:pStyle w:val="SingleTxtG"/>
      </w:pPr>
      <w:r w:rsidRPr="00183560">
        <w:t>21.</w:t>
      </w:r>
      <w:r w:rsidRPr="00183560">
        <w:tab/>
        <w:t xml:space="preserve">The budget preparation and allocation for the period from June 2010 to May 2011 also reflected an increase, to </w:t>
      </w:r>
      <w:r w:rsidR="00327F67">
        <w:t>US$ </w:t>
      </w:r>
      <w:r w:rsidRPr="00183560">
        <w:t>6,881,978.05.</w:t>
      </w:r>
    </w:p>
    <w:p w:rsidR="0077004B" w:rsidRPr="00183560" w:rsidRDefault="00921497" w:rsidP="00183560">
      <w:pPr>
        <w:pStyle w:val="SingleTxtG"/>
      </w:pPr>
      <w:r w:rsidRPr="00183560">
        <w:t>22.</w:t>
      </w:r>
      <w:r w:rsidRPr="00183560">
        <w:tab/>
        <w:t xml:space="preserve">For fiscal year 2011, </w:t>
      </w:r>
      <w:r w:rsidR="00327F67">
        <w:t>US$ </w:t>
      </w:r>
      <w:r w:rsidR="00093A24" w:rsidRPr="00183560">
        <w:t xml:space="preserve">7,799,695 was allocated to </w:t>
      </w:r>
      <w:r w:rsidR="00117281" w:rsidRPr="00183560">
        <w:t>the PDDH</w:t>
      </w:r>
      <w:r w:rsidR="00093A24" w:rsidRPr="00183560">
        <w:t>;</w:t>
      </w:r>
      <w:r w:rsidRPr="00183560">
        <w:t xml:space="preserve"> </w:t>
      </w:r>
      <w:r w:rsidR="00B610BF" w:rsidRPr="00183560">
        <w:t xml:space="preserve">and </w:t>
      </w:r>
      <w:r w:rsidRPr="00183560">
        <w:t xml:space="preserve">for 2012, </w:t>
      </w:r>
      <w:r w:rsidR="00327F67">
        <w:t>US$ </w:t>
      </w:r>
      <w:r w:rsidRPr="00183560">
        <w:t>8,572,345, or a 9.9</w:t>
      </w:r>
      <w:r w:rsidR="00183560">
        <w:rPr>
          <w:lang w:val="fr-CH"/>
        </w:rPr>
        <w:t>%</w:t>
      </w:r>
      <w:r w:rsidRPr="00183560">
        <w:t xml:space="preserve"> increase.</w:t>
      </w:r>
    </w:p>
    <w:p w:rsidR="00921497" w:rsidRPr="00183560" w:rsidRDefault="00971A76" w:rsidP="008510AC">
      <w:pPr>
        <w:pStyle w:val="H23G"/>
      </w:pPr>
      <w:r w:rsidRPr="00025C07">
        <w:rPr>
          <w:rStyle w:val="Heading1Char"/>
          <w:b w:val="0"/>
          <w:bCs/>
        </w:rPr>
        <w:tab/>
      </w:r>
      <w:r w:rsidRPr="00025C07">
        <w:rPr>
          <w:rStyle w:val="Heading1Char"/>
          <w:b w:val="0"/>
          <w:bCs/>
        </w:rPr>
        <w:tab/>
      </w:r>
      <w:r w:rsidR="00921497" w:rsidRPr="00025C07">
        <w:rPr>
          <w:rStyle w:val="Heading1Char"/>
          <w:b w:val="0"/>
          <w:bCs/>
        </w:rPr>
        <w:t>Table 6</w:t>
      </w:r>
      <w:r w:rsidR="00921497" w:rsidRPr="00025C07">
        <w:rPr>
          <w:rStyle w:val="Heading1Char"/>
          <w:b w:val="0"/>
          <w:bCs/>
        </w:rPr>
        <w:br/>
      </w:r>
      <w:r w:rsidR="00921497" w:rsidRPr="00183560">
        <w:t>PDDH budget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389"/>
        <w:gridCol w:w="3981"/>
        <w:tblGridChange w:id="1">
          <w:tblGrid>
            <w:gridCol w:w="3389"/>
            <w:gridCol w:w="3981"/>
          </w:tblGrid>
        </w:tblGridChange>
      </w:tblGrid>
      <w:tr w:rsidR="00921497" w:rsidRPr="00183560" w:rsidTr="00921497">
        <w:tc>
          <w:tcPr>
            <w:tcW w:w="3389" w:type="dxa"/>
            <w:tcBorders>
              <w:top w:val="single" w:sz="12" w:space="0" w:color="auto"/>
            </w:tcBorders>
            <w:shd w:val="clear" w:color="auto" w:fill="auto"/>
          </w:tcPr>
          <w:p w:rsidR="00921497" w:rsidRPr="00183560" w:rsidRDefault="00921497" w:rsidP="008510AC">
            <w:pPr>
              <w:keepNext/>
              <w:spacing w:before="40" w:after="40" w:line="220" w:lineRule="exact"/>
              <w:ind w:right="113"/>
              <w:rPr>
                <w:i/>
                <w:sz w:val="18"/>
              </w:rPr>
            </w:pPr>
            <w:r w:rsidRPr="00183560">
              <w:rPr>
                <w:i/>
                <w:sz w:val="18"/>
              </w:rPr>
              <w:t>Year</w:t>
            </w:r>
          </w:p>
        </w:tc>
        <w:tc>
          <w:tcPr>
            <w:tcW w:w="3981" w:type="dxa"/>
            <w:tcBorders>
              <w:top w:val="single" w:sz="12" w:space="0" w:color="auto"/>
            </w:tcBorders>
            <w:shd w:val="clear" w:color="auto" w:fill="auto"/>
          </w:tcPr>
          <w:p w:rsidR="00921497" w:rsidRPr="00183560" w:rsidRDefault="00921497" w:rsidP="008510AC">
            <w:pPr>
              <w:keepNext/>
              <w:spacing w:before="40" w:after="40" w:line="220" w:lineRule="exact"/>
              <w:jc w:val="right"/>
              <w:rPr>
                <w:i/>
                <w:sz w:val="18"/>
              </w:rPr>
            </w:pPr>
            <w:r w:rsidRPr="00183560">
              <w:rPr>
                <w:i/>
                <w:sz w:val="18"/>
              </w:rPr>
              <w:t>Amount (dollars)</w:t>
            </w:r>
          </w:p>
        </w:tc>
      </w:tr>
      <w:tr w:rsidR="00921497" w:rsidRPr="00183560" w:rsidTr="00921497">
        <w:tc>
          <w:tcPr>
            <w:tcW w:w="3389" w:type="dxa"/>
            <w:tcBorders>
              <w:top w:val="single" w:sz="12" w:space="0" w:color="auto"/>
            </w:tcBorders>
            <w:shd w:val="clear" w:color="auto" w:fill="auto"/>
          </w:tcPr>
          <w:p w:rsidR="00921497" w:rsidRPr="00183560" w:rsidRDefault="00921497" w:rsidP="008510AC">
            <w:pPr>
              <w:keepNext/>
              <w:spacing w:before="40" w:after="40" w:line="220" w:lineRule="exact"/>
              <w:ind w:right="113"/>
              <w:rPr>
                <w:sz w:val="18"/>
              </w:rPr>
            </w:pPr>
            <w:r w:rsidRPr="00183560">
              <w:rPr>
                <w:sz w:val="18"/>
              </w:rPr>
              <w:t>2008</w:t>
            </w:r>
          </w:p>
        </w:tc>
        <w:tc>
          <w:tcPr>
            <w:tcW w:w="3981" w:type="dxa"/>
            <w:tcBorders>
              <w:top w:val="single" w:sz="12" w:space="0" w:color="auto"/>
            </w:tcBorders>
            <w:shd w:val="clear" w:color="auto" w:fill="auto"/>
          </w:tcPr>
          <w:p w:rsidR="00921497" w:rsidRPr="00183560" w:rsidRDefault="00921497" w:rsidP="00556813">
            <w:pPr>
              <w:keepNext/>
              <w:spacing w:before="40" w:after="40" w:line="220" w:lineRule="exact"/>
              <w:jc w:val="right"/>
              <w:rPr>
                <w:sz w:val="18"/>
              </w:rPr>
            </w:pPr>
            <w:r w:rsidRPr="00183560">
              <w:rPr>
                <w:sz w:val="18"/>
              </w:rPr>
              <w:t>6</w:t>
            </w:r>
            <w:r w:rsidR="00556813">
              <w:rPr>
                <w:sz w:val="18"/>
              </w:rPr>
              <w:t> </w:t>
            </w:r>
            <w:r w:rsidRPr="00183560">
              <w:rPr>
                <w:sz w:val="18"/>
              </w:rPr>
              <w:t>492</w:t>
            </w:r>
            <w:r w:rsidR="00556813">
              <w:rPr>
                <w:sz w:val="18"/>
              </w:rPr>
              <w:t> </w:t>
            </w:r>
            <w:r w:rsidRPr="00183560">
              <w:rPr>
                <w:sz w:val="18"/>
              </w:rPr>
              <w:t>221.30</w:t>
            </w:r>
          </w:p>
        </w:tc>
      </w:tr>
      <w:tr w:rsidR="00921497" w:rsidRPr="00183560" w:rsidTr="00921497">
        <w:tc>
          <w:tcPr>
            <w:tcW w:w="3389" w:type="dxa"/>
            <w:shd w:val="clear" w:color="auto" w:fill="auto"/>
          </w:tcPr>
          <w:p w:rsidR="00921497" w:rsidRPr="00183560" w:rsidRDefault="00921497" w:rsidP="008510AC">
            <w:pPr>
              <w:keepNext/>
              <w:spacing w:before="40" w:after="40" w:line="220" w:lineRule="exact"/>
              <w:ind w:right="113"/>
              <w:rPr>
                <w:sz w:val="18"/>
              </w:rPr>
            </w:pPr>
            <w:r w:rsidRPr="00183560">
              <w:rPr>
                <w:sz w:val="18"/>
              </w:rPr>
              <w:t>2009</w:t>
            </w:r>
          </w:p>
        </w:tc>
        <w:tc>
          <w:tcPr>
            <w:tcW w:w="3981" w:type="dxa"/>
            <w:shd w:val="clear" w:color="auto" w:fill="auto"/>
          </w:tcPr>
          <w:p w:rsidR="00921497" w:rsidRPr="00183560" w:rsidRDefault="00921497" w:rsidP="00556813">
            <w:pPr>
              <w:keepNext/>
              <w:spacing w:before="40" w:after="40" w:line="220" w:lineRule="exact"/>
              <w:jc w:val="right"/>
              <w:rPr>
                <w:sz w:val="18"/>
              </w:rPr>
            </w:pPr>
            <w:r w:rsidRPr="00183560">
              <w:rPr>
                <w:sz w:val="18"/>
              </w:rPr>
              <w:t>6</w:t>
            </w:r>
            <w:r w:rsidR="00556813">
              <w:rPr>
                <w:sz w:val="18"/>
              </w:rPr>
              <w:t> </w:t>
            </w:r>
            <w:r w:rsidRPr="00183560">
              <w:rPr>
                <w:sz w:val="18"/>
              </w:rPr>
              <w:t>492</w:t>
            </w:r>
            <w:r w:rsidR="00556813">
              <w:rPr>
                <w:sz w:val="18"/>
              </w:rPr>
              <w:t> </w:t>
            </w:r>
            <w:r w:rsidRPr="00183560">
              <w:rPr>
                <w:sz w:val="18"/>
              </w:rPr>
              <w:t>221.30</w:t>
            </w:r>
          </w:p>
        </w:tc>
      </w:tr>
      <w:tr w:rsidR="00921497" w:rsidRPr="00183560" w:rsidTr="00921497">
        <w:tc>
          <w:tcPr>
            <w:tcW w:w="3389" w:type="dxa"/>
            <w:shd w:val="clear" w:color="auto" w:fill="auto"/>
          </w:tcPr>
          <w:p w:rsidR="00921497" w:rsidRPr="00183560" w:rsidRDefault="00921497" w:rsidP="008510AC">
            <w:pPr>
              <w:keepNext/>
              <w:spacing w:before="40" w:after="40" w:line="220" w:lineRule="exact"/>
              <w:ind w:right="113"/>
              <w:rPr>
                <w:sz w:val="18"/>
              </w:rPr>
            </w:pPr>
            <w:r w:rsidRPr="00183560">
              <w:rPr>
                <w:sz w:val="18"/>
              </w:rPr>
              <w:t>2010</w:t>
            </w:r>
          </w:p>
        </w:tc>
        <w:tc>
          <w:tcPr>
            <w:tcW w:w="3981" w:type="dxa"/>
            <w:shd w:val="clear" w:color="auto" w:fill="auto"/>
          </w:tcPr>
          <w:p w:rsidR="00921497" w:rsidRPr="00183560" w:rsidRDefault="00921497" w:rsidP="00556813">
            <w:pPr>
              <w:keepNext/>
              <w:spacing w:before="40" w:after="40" w:line="220" w:lineRule="exact"/>
              <w:jc w:val="right"/>
              <w:rPr>
                <w:sz w:val="18"/>
              </w:rPr>
            </w:pPr>
            <w:r w:rsidRPr="00183560">
              <w:rPr>
                <w:sz w:val="18"/>
              </w:rPr>
              <w:t>6</w:t>
            </w:r>
            <w:r w:rsidR="00556813">
              <w:rPr>
                <w:sz w:val="18"/>
              </w:rPr>
              <w:t> </w:t>
            </w:r>
            <w:r w:rsidRPr="00183560">
              <w:rPr>
                <w:sz w:val="18"/>
              </w:rPr>
              <w:t>881</w:t>
            </w:r>
            <w:r w:rsidR="00556813">
              <w:rPr>
                <w:sz w:val="18"/>
              </w:rPr>
              <w:t> </w:t>
            </w:r>
            <w:r w:rsidRPr="00183560">
              <w:rPr>
                <w:sz w:val="18"/>
              </w:rPr>
              <w:t>978.05</w:t>
            </w:r>
          </w:p>
        </w:tc>
      </w:tr>
      <w:tr w:rsidR="00921497" w:rsidRPr="00183560" w:rsidTr="00921497">
        <w:tc>
          <w:tcPr>
            <w:tcW w:w="3389" w:type="dxa"/>
            <w:shd w:val="clear" w:color="auto" w:fill="auto"/>
          </w:tcPr>
          <w:p w:rsidR="00921497" w:rsidRPr="00183560" w:rsidRDefault="00921497" w:rsidP="008510AC">
            <w:pPr>
              <w:keepNext/>
              <w:spacing w:before="40" w:after="40" w:line="220" w:lineRule="exact"/>
              <w:ind w:right="113"/>
              <w:rPr>
                <w:sz w:val="18"/>
              </w:rPr>
            </w:pPr>
            <w:r w:rsidRPr="00183560">
              <w:rPr>
                <w:sz w:val="18"/>
              </w:rPr>
              <w:t>2011</w:t>
            </w:r>
          </w:p>
        </w:tc>
        <w:tc>
          <w:tcPr>
            <w:tcW w:w="3981" w:type="dxa"/>
            <w:shd w:val="clear" w:color="auto" w:fill="auto"/>
          </w:tcPr>
          <w:p w:rsidR="00921497" w:rsidRPr="00183560" w:rsidRDefault="00921497" w:rsidP="00556813">
            <w:pPr>
              <w:keepNext/>
              <w:spacing w:before="40" w:after="40" w:line="220" w:lineRule="exact"/>
              <w:jc w:val="right"/>
              <w:rPr>
                <w:sz w:val="18"/>
              </w:rPr>
            </w:pPr>
            <w:r w:rsidRPr="00183560">
              <w:rPr>
                <w:sz w:val="18"/>
              </w:rPr>
              <w:t>7</w:t>
            </w:r>
            <w:r w:rsidR="00556813">
              <w:rPr>
                <w:sz w:val="18"/>
              </w:rPr>
              <w:t> </w:t>
            </w:r>
            <w:r w:rsidRPr="00183560">
              <w:rPr>
                <w:sz w:val="18"/>
              </w:rPr>
              <w:t>799</w:t>
            </w:r>
            <w:r w:rsidR="00556813">
              <w:rPr>
                <w:sz w:val="18"/>
              </w:rPr>
              <w:t> </w:t>
            </w:r>
            <w:r w:rsidRPr="00183560">
              <w:rPr>
                <w:sz w:val="18"/>
              </w:rPr>
              <w:t>695.00</w:t>
            </w:r>
          </w:p>
        </w:tc>
      </w:tr>
      <w:tr w:rsidR="00921497" w:rsidRPr="00183560" w:rsidTr="00921497">
        <w:tc>
          <w:tcPr>
            <w:tcW w:w="3389" w:type="dxa"/>
            <w:shd w:val="clear" w:color="auto" w:fill="auto"/>
          </w:tcPr>
          <w:p w:rsidR="00921497" w:rsidRPr="00183560" w:rsidRDefault="00921497" w:rsidP="00921497">
            <w:pPr>
              <w:spacing w:before="40" w:after="40" w:line="220" w:lineRule="exact"/>
              <w:ind w:right="113"/>
              <w:rPr>
                <w:sz w:val="18"/>
              </w:rPr>
            </w:pPr>
            <w:r w:rsidRPr="00183560">
              <w:rPr>
                <w:sz w:val="18"/>
              </w:rPr>
              <w:t>2012</w:t>
            </w:r>
          </w:p>
        </w:tc>
        <w:tc>
          <w:tcPr>
            <w:tcW w:w="3981" w:type="dxa"/>
            <w:shd w:val="clear" w:color="auto" w:fill="auto"/>
          </w:tcPr>
          <w:p w:rsidR="00921497" w:rsidRPr="00183560" w:rsidRDefault="00921497" w:rsidP="00556813">
            <w:pPr>
              <w:spacing w:before="40" w:after="40" w:line="220" w:lineRule="exact"/>
              <w:jc w:val="right"/>
              <w:rPr>
                <w:sz w:val="18"/>
              </w:rPr>
            </w:pPr>
            <w:r w:rsidRPr="00183560">
              <w:rPr>
                <w:sz w:val="18"/>
              </w:rPr>
              <w:t>8</w:t>
            </w:r>
            <w:r w:rsidR="00556813">
              <w:rPr>
                <w:sz w:val="18"/>
              </w:rPr>
              <w:t> </w:t>
            </w:r>
            <w:r w:rsidRPr="00183560">
              <w:rPr>
                <w:sz w:val="18"/>
              </w:rPr>
              <w:t>572</w:t>
            </w:r>
            <w:r w:rsidR="00556813">
              <w:rPr>
                <w:sz w:val="18"/>
              </w:rPr>
              <w:t> </w:t>
            </w:r>
            <w:r w:rsidRPr="00183560">
              <w:rPr>
                <w:sz w:val="18"/>
              </w:rPr>
              <w:t>345.00</w:t>
            </w:r>
          </w:p>
        </w:tc>
      </w:tr>
    </w:tbl>
    <w:p w:rsidR="00ED39DC" w:rsidRPr="00183560" w:rsidRDefault="00921497" w:rsidP="00971A76">
      <w:pPr>
        <w:pStyle w:val="SingleTxtG"/>
        <w:spacing w:before="240"/>
      </w:pPr>
      <w:r w:rsidRPr="00183560">
        <w:t>23.</w:t>
      </w:r>
      <w:r w:rsidRPr="00183560">
        <w:tab/>
        <w:t xml:space="preserve">Within this budget, the </w:t>
      </w:r>
      <w:r w:rsidR="00093A24" w:rsidRPr="00183560">
        <w:t xml:space="preserve">allotment </w:t>
      </w:r>
      <w:r w:rsidRPr="00183560">
        <w:t>for the promotion and protection of the human rights of migrants is administered by the Migrants Unit, as part of the Office of the Deputy Advocate for Civil Rig</w:t>
      </w:r>
      <w:r w:rsidR="00093A24" w:rsidRPr="00183560">
        <w:t xml:space="preserve">hts, which (salaries included) </w:t>
      </w:r>
      <w:r w:rsidRPr="00183560">
        <w:t xml:space="preserve">represents a total of </w:t>
      </w:r>
      <w:r w:rsidR="00327F67">
        <w:t>US$ </w:t>
      </w:r>
      <w:r w:rsidRPr="00183560">
        <w:t>38,380.12 for the activities outlined below.</w:t>
      </w:r>
    </w:p>
    <w:p w:rsidR="00ED39DC" w:rsidRPr="00183560" w:rsidRDefault="00921497" w:rsidP="00971A76">
      <w:pPr>
        <w:pStyle w:val="SingleTxtG"/>
      </w:pPr>
      <w:r w:rsidRPr="00183560">
        <w:t>24.</w:t>
      </w:r>
      <w:r w:rsidRPr="00183560">
        <w:tab/>
      </w:r>
      <w:r w:rsidR="00F502C7" w:rsidRPr="00183560">
        <w:t xml:space="preserve">Given the diversity of groups </w:t>
      </w:r>
      <w:r w:rsidR="00093A24" w:rsidRPr="00183560">
        <w:t xml:space="preserve">who are </w:t>
      </w:r>
      <w:r w:rsidR="00F502C7" w:rsidRPr="00183560">
        <w:t xml:space="preserve">in situations of vulnerability </w:t>
      </w:r>
      <w:r w:rsidR="00093A24" w:rsidRPr="00183560">
        <w:t xml:space="preserve">as a result of </w:t>
      </w:r>
      <w:r w:rsidR="00F502C7" w:rsidRPr="00183560">
        <w:t xml:space="preserve">migration, </w:t>
      </w:r>
      <w:r w:rsidR="00093A24" w:rsidRPr="00183560">
        <w:t xml:space="preserve">protection measures </w:t>
      </w:r>
      <w:r w:rsidR="00F502C7" w:rsidRPr="00183560">
        <w:t xml:space="preserve">are being </w:t>
      </w:r>
      <w:r w:rsidR="00093A24" w:rsidRPr="00183560">
        <w:t xml:space="preserve">provided </w:t>
      </w:r>
      <w:r w:rsidR="00F502C7" w:rsidRPr="00183560">
        <w:t>for such groups, including Salvadorans in irregular situations</w:t>
      </w:r>
      <w:r w:rsidR="008547A4" w:rsidRPr="00183560">
        <w:t xml:space="preserve"> abroad</w:t>
      </w:r>
      <w:r w:rsidR="0020227D" w:rsidRPr="00183560">
        <w:t>;</w:t>
      </w:r>
      <w:r w:rsidR="008547A4" w:rsidRPr="00183560">
        <w:t xml:space="preserve"> Salvadoran returnees</w:t>
      </w:r>
      <w:r w:rsidR="0020227D" w:rsidRPr="00183560">
        <w:t>;</w:t>
      </w:r>
      <w:r w:rsidR="008547A4" w:rsidRPr="00183560">
        <w:t xml:space="preserve"> </w:t>
      </w:r>
      <w:r w:rsidR="00F502C7" w:rsidRPr="00183560">
        <w:t>unlocated migrants and members of their families</w:t>
      </w:r>
      <w:r w:rsidR="0020227D" w:rsidRPr="00183560">
        <w:t>;</w:t>
      </w:r>
      <w:r w:rsidR="00F502C7" w:rsidRPr="00183560">
        <w:t xml:space="preserve"> Central American migrants and migrants from outside the region who are in El Salvador</w:t>
      </w:r>
      <w:r w:rsidR="0020227D" w:rsidRPr="00183560">
        <w:t>;</w:t>
      </w:r>
      <w:r w:rsidR="00F502C7" w:rsidRPr="00183560">
        <w:t xml:space="preserve"> </w:t>
      </w:r>
      <w:r w:rsidR="0020227D" w:rsidRPr="00183560">
        <w:t xml:space="preserve">and </w:t>
      </w:r>
      <w:r w:rsidR="00F502C7" w:rsidRPr="00183560">
        <w:t>refugees and victims of human trafficking who requ</w:t>
      </w:r>
      <w:r w:rsidR="00144685" w:rsidRPr="00183560">
        <w:t xml:space="preserve">ire specialized care and other procedures </w:t>
      </w:r>
      <w:r w:rsidR="00F502C7" w:rsidRPr="00183560">
        <w:t xml:space="preserve">from </w:t>
      </w:r>
      <w:r w:rsidR="00117281" w:rsidRPr="00183560">
        <w:t>the PDDH</w:t>
      </w:r>
      <w:r w:rsidR="00F502C7" w:rsidRPr="00183560">
        <w:t xml:space="preserve"> in particular cases.</w:t>
      </w:r>
    </w:p>
    <w:p w:rsidR="00ED39DC" w:rsidRPr="00183560" w:rsidRDefault="00F502C7" w:rsidP="00971A76">
      <w:pPr>
        <w:pStyle w:val="SingleTxtG"/>
      </w:pPr>
      <w:r w:rsidRPr="00183560">
        <w:t>25.</w:t>
      </w:r>
      <w:r w:rsidRPr="00183560">
        <w:tab/>
        <w:t>The Migrants Unit specialize</w:t>
      </w:r>
      <w:r w:rsidR="00144685" w:rsidRPr="00183560">
        <w:t>s</w:t>
      </w:r>
      <w:r w:rsidRPr="00183560">
        <w:t xml:space="preserve"> in the care of group</w:t>
      </w:r>
      <w:r w:rsidR="00A40303" w:rsidRPr="00183560">
        <w:t>s</w:t>
      </w:r>
      <w:r w:rsidRPr="00183560">
        <w:t xml:space="preserve"> in situation</w:t>
      </w:r>
      <w:r w:rsidR="00A40303" w:rsidRPr="00183560">
        <w:t>s</w:t>
      </w:r>
      <w:r w:rsidRPr="00183560">
        <w:t xml:space="preserve"> of vulnerability</w:t>
      </w:r>
      <w:r w:rsidR="00A40303" w:rsidRPr="00183560">
        <w:t xml:space="preserve">, such as migrants and refugees; </w:t>
      </w:r>
      <w:r w:rsidR="008547A4" w:rsidRPr="00183560">
        <w:t>deals with com</w:t>
      </w:r>
      <w:r w:rsidR="00A40303" w:rsidRPr="00183560">
        <w:t>plaints</w:t>
      </w:r>
      <w:r w:rsidR="008547A4" w:rsidRPr="00183560">
        <w:t xml:space="preserve">; opens and handles </w:t>
      </w:r>
      <w:r w:rsidR="00A40303" w:rsidRPr="00183560">
        <w:t>case files</w:t>
      </w:r>
      <w:r w:rsidR="00144685" w:rsidRPr="00183560">
        <w:t xml:space="preserve">; carries out procedures, </w:t>
      </w:r>
      <w:r w:rsidR="008547A4" w:rsidRPr="00183560">
        <w:t xml:space="preserve">including </w:t>
      </w:r>
      <w:r w:rsidR="00A40303" w:rsidRPr="00183560">
        <w:t>verifications</w:t>
      </w:r>
      <w:r w:rsidR="00144685" w:rsidRPr="00183560">
        <w:t xml:space="preserve"> and</w:t>
      </w:r>
      <w:r w:rsidR="00A40303" w:rsidRPr="00183560">
        <w:t xml:space="preserve"> the preparation of institutional documents and reports</w:t>
      </w:r>
      <w:r w:rsidR="00144685" w:rsidRPr="00183560">
        <w:t>;</w:t>
      </w:r>
      <w:r w:rsidR="00A40303" w:rsidRPr="00183560">
        <w:t xml:space="preserve"> and conducts monitoring on the situation of the rights of migrants in various State institutions.</w:t>
      </w:r>
    </w:p>
    <w:p w:rsidR="00ED39DC" w:rsidRPr="00183560" w:rsidRDefault="00331BF9" w:rsidP="00971A76">
      <w:pPr>
        <w:pStyle w:val="SingleTxtG"/>
      </w:pPr>
      <w:r>
        <w:t>26.</w:t>
      </w:r>
      <w:r w:rsidR="00154037" w:rsidRPr="00183560">
        <w:tab/>
        <w:t xml:space="preserve">It also </w:t>
      </w:r>
      <w:r w:rsidR="00A96E9C" w:rsidRPr="00183560">
        <w:t xml:space="preserve">participates in, </w:t>
      </w:r>
      <w:r w:rsidR="00154037" w:rsidRPr="00183560">
        <w:t>a</w:t>
      </w:r>
      <w:r w:rsidR="0064621E" w:rsidRPr="00183560">
        <w:t xml:space="preserve">nd provides follow-up to, the </w:t>
      </w:r>
      <w:r w:rsidR="00A172F3" w:rsidRPr="00183560">
        <w:t xml:space="preserve">2010 </w:t>
      </w:r>
      <w:r w:rsidR="0064621E" w:rsidRPr="00183560">
        <w:t>i</w:t>
      </w:r>
      <w:r w:rsidR="00154037" w:rsidRPr="00183560">
        <w:t xml:space="preserve">nter-institutional cooperation agreement </w:t>
      </w:r>
      <w:r w:rsidR="00A172F3" w:rsidRPr="00183560">
        <w:t xml:space="preserve">between </w:t>
      </w:r>
      <w:r w:rsidR="00117281" w:rsidRPr="00183560">
        <w:t>the PDDH</w:t>
      </w:r>
      <w:r w:rsidR="00A172F3" w:rsidRPr="00183560">
        <w:t xml:space="preserve">, the Ministry of Foreign Affairs, the Argentine forensic anthropology team and the </w:t>
      </w:r>
      <w:r w:rsidR="0020227D" w:rsidRPr="00183560">
        <w:t>Comité de Familiares de Migrantes Fallecidos y Desaparecidos (</w:t>
      </w:r>
      <w:r w:rsidR="00A172F3" w:rsidRPr="00183560">
        <w:t>Committee of Family Members of Deceased and Disappeared Migrants</w:t>
      </w:r>
      <w:r w:rsidR="0020227D" w:rsidRPr="00183560">
        <w:t>)</w:t>
      </w:r>
      <w:r w:rsidR="00A172F3" w:rsidRPr="00183560">
        <w:t xml:space="preserve">, </w:t>
      </w:r>
      <w:r w:rsidR="00154037" w:rsidRPr="00183560">
        <w:t>on the creation of mechanis</w:t>
      </w:r>
      <w:r w:rsidR="008547A4" w:rsidRPr="00183560">
        <w:t xml:space="preserve">ms for </w:t>
      </w:r>
      <w:r w:rsidR="0020227D" w:rsidRPr="00183560">
        <w:t xml:space="preserve">exchanging </w:t>
      </w:r>
      <w:r w:rsidR="008547A4" w:rsidRPr="00183560">
        <w:t xml:space="preserve">information on </w:t>
      </w:r>
      <w:r w:rsidR="00154037" w:rsidRPr="00183560">
        <w:t>unlocated migrants and unidentified bodies</w:t>
      </w:r>
      <w:r w:rsidR="0064621E" w:rsidRPr="00183560">
        <w:t xml:space="preserve">. The Committee </w:t>
      </w:r>
      <w:r w:rsidR="0020227D" w:rsidRPr="00183560">
        <w:t xml:space="preserve">is </w:t>
      </w:r>
      <w:r w:rsidR="0064621E" w:rsidRPr="00183560">
        <w:t>work</w:t>
      </w:r>
      <w:r w:rsidR="0020227D" w:rsidRPr="00183560">
        <w:t>ing</w:t>
      </w:r>
      <w:r w:rsidR="0064621E" w:rsidRPr="00183560">
        <w:t xml:space="preserve"> on </w:t>
      </w:r>
      <w:r w:rsidR="00154037" w:rsidRPr="00183560">
        <w:t xml:space="preserve">the creation of a databank of unlocated migrants, which </w:t>
      </w:r>
      <w:r w:rsidR="00DF36B4" w:rsidRPr="00183560">
        <w:t xml:space="preserve">is a first </w:t>
      </w:r>
      <w:r w:rsidR="00154037" w:rsidRPr="00183560">
        <w:t xml:space="preserve">in Central America and represents a major commitment by the </w:t>
      </w:r>
      <w:r w:rsidR="00DF36B4" w:rsidRPr="00183560">
        <w:t>Office</w:t>
      </w:r>
      <w:r w:rsidR="00154037" w:rsidRPr="00183560">
        <w:t>.</w:t>
      </w:r>
    </w:p>
    <w:p w:rsidR="00E35BC6" w:rsidRPr="00183560" w:rsidRDefault="00971A76" w:rsidP="00971A76">
      <w:pPr>
        <w:pStyle w:val="H23G"/>
      </w:pPr>
      <w:r>
        <w:tab/>
      </w:r>
      <w:r w:rsidR="00E35BC6" w:rsidRPr="00183560">
        <w:t>5.</w:t>
      </w:r>
      <w:r w:rsidR="00E35BC6" w:rsidRPr="00183560">
        <w:tab/>
        <w:t xml:space="preserve">Procedure for involving non-governmental organizations (NGOs) in the preparation of the State party’s periodic reports under </w:t>
      </w:r>
      <w:r w:rsidR="001339B4">
        <w:t>article </w:t>
      </w:r>
      <w:r w:rsidR="00E35BC6" w:rsidRPr="00183560">
        <w:t xml:space="preserve">73 of the Convention, and whether the State party holds regular consultations with NGOs, including the Grupo de Monitoreo Independiente de El Salvador </w:t>
      </w:r>
      <w:r w:rsidR="005D23FA" w:rsidRPr="00183560">
        <w:t xml:space="preserve">(Independent Monitoring Group of El Salvador) </w:t>
      </w:r>
      <w:r w:rsidR="00E35BC6" w:rsidRPr="00183560">
        <w:t xml:space="preserve">(GMIES), the Instituto de Derechos Humanos de la Universidad Centroamericana </w:t>
      </w:r>
      <w:r w:rsidR="009B4396" w:rsidRPr="00183560">
        <w:t xml:space="preserve">José </w:t>
      </w:r>
      <w:r w:rsidR="00E35BC6" w:rsidRPr="00183560">
        <w:t>Sime</w:t>
      </w:r>
      <w:r w:rsidR="009B4396" w:rsidRPr="00183560">
        <w:t>ó</w:t>
      </w:r>
      <w:r w:rsidR="00E35BC6" w:rsidRPr="00183560">
        <w:t>n Ca</w:t>
      </w:r>
      <w:r w:rsidR="009B4396" w:rsidRPr="00183560">
        <w:t>ñ</w:t>
      </w:r>
      <w:r w:rsidR="00E35BC6" w:rsidRPr="00183560">
        <w:t xml:space="preserve">as </w:t>
      </w:r>
      <w:r w:rsidR="005D23FA" w:rsidRPr="00183560">
        <w:t xml:space="preserve">(Human Rights Institute of the José Simeón Cañas University of Central America) </w:t>
      </w:r>
      <w:r w:rsidR="00E35BC6" w:rsidRPr="00183560">
        <w:t>(IDHUCA) and CARITAS El Salvador, on questions related to the implementation of the Convention</w:t>
      </w:r>
    </w:p>
    <w:p w:rsidR="00ED39DC" w:rsidRPr="00183560" w:rsidRDefault="00E35BC6" w:rsidP="00971A76">
      <w:pPr>
        <w:pStyle w:val="SingleTxtG"/>
      </w:pPr>
      <w:r w:rsidRPr="00183560">
        <w:t>27.</w:t>
      </w:r>
      <w:r w:rsidRPr="00183560">
        <w:tab/>
        <w:t xml:space="preserve">The current Government of El Salvador has adopted a policy of dialogue, participation and open doors with civil society, which is reflected in </w:t>
      </w:r>
      <w:r w:rsidR="00DF36B4" w:rsidRPr="00183560">
        <w:t xml:space="preserve">a number of </w:t>
      </w:r>
      <w:r w:rsidRPr="00183560">
        <w:t>concrete actions, as described below.</w:t>
      </w:r>
    </w:p>
    <w:p w:rsidR="00ED39DC" w:rsidRPr="00183560" w:rsidRDefault="00E35BC6" w:rsidP="00971A76">
      <w:pPr>
        <w:pStyle w:val="SingleTxtG"/>
      </w:pPr>
      <w:r w:rsidRPr="00183560">
        <w:t>28.</w:t>
      </w:r>
      <w:r w:rsidRPr="00183560">
        <w:tab/>
        <w:t>With respect to the rights of migrants and members of their families, the Special Act on the Protection and Development of Salvadoran Migrants and Their Families</w:t>
      </w:r>
      <w:r w:rsidR="0020227D" w:rsidRPr="00183560">
        <w:t xml:space="preserve"> was adopted on 17 March 2011. The Act </w:t>
      </w:r>
      <w:r w:rsidR="00EF3819" w:rsidRPr="00183560">
        <w:t xml:space="preserve">established </w:t>
      </w:r>
      <w:r w:rsidRPr="00183560">
        <w:t xml:space="preserve">the National Migrants Council, comprising </w:t>
      </w:r>
      <w:r w:rsidR="00EF3819" w:rsidRPr="00183560">
        <w:t>g</w:t>
      </w:r>
      <w:r w:rsidRPr="00183560">
        <w:t>overnment</w:t>
      </w:r>
      <w:r w:rsidR="00DF36B4" w:rsidRPr="00183560">
        <w:t xml:space="preserve"> </w:t>
      </w:r>
      <w:r w:rsidRPr="00183560">
        <w:t>bodies and representatives of associations of Sa</w:t>
      </w:r>
      <w:r w:rsidR="00DF36B4" w:rsidRPr="00183560">
        <w:t xml:space="preserve">lvadorans residing abroad. Its </w:t>
      </w:r>
      <w:r w:rsidRPr="00183560">
        <w:t xml:space="preserve">functions include the preparation of comprehensive policies for the protection and development of migrants, implementation of the strategic plan and other components of the comprehensive </w:t>
      </w:r>
      <w:r w:rsidR="009B4396" w:rsidRPr="00183560">
        <w:t xml:space="preserve">protection </w:t>
      </w:r>
      <w:r w:rsidRPr="00183560">
        <w:t>policies.</w:t>
      </w:r>
    </w:p>
    <w:p w:rsidR="00E35BC6" w:rsidRPr="00183560" w:rsidRDefault="00E35BC6" w:rsidP="00971A76">
      <w:pPr>
        <w:pStyle w:val="SingleTxtG"/>
      </w:pPr>
      <w:r w:rsidRPr="00183560">
        <w:t>29.</w:t>
      </w:r>
      <w:r w:rsidRPr="00183560">
        <w:tab/>
        <w:t xml:space="preserve">With regard to the participation of NGOs in the preparation of periodic reports, the State endeavoured to ensure their involvement throughout the </w:t>
      </w:r>
      <w:r w:rsidR="0020227D" w:rsidRPr="00183560">
        <w:t xml:space="preserve">report preparation </w:t>
      </w:r>
      <w:r w:rsidRPr="00183560">
        <w:t xml:space="preserve">process, initially </w:t>
      </w:r>
      <w:r w:rsidR="00DF36B4" w:rsidRPr="00183560">
        <w:t>by sub</w:t>
      </w:r>
      <w:r w:rsidRPr="00183560">
        <w:t>mitting the relevant documentation and requesting their input and the designation of a representative. Specifically, IDHUCA and CARITAS were involved</w:t>
      </w:r>
      <w:r w:rsidR="009B4396" w:rsidRPr="00183560">
        <w:t>, but their representatives attende</w:t>
      </w:r>
      <w:r w:rsidR="00DF36B4" w:rsidRPr="00183560">
        <w:t xml:space="preserve">d only the first meeting. (See </w:t>
      </w:r>
      <w:r w:rsidR="009B4396" w:rsidRPr="00183560">
        <w:t>communication in the annexes.)</w:t>
      </w:r>
    </w:p>
    <w:p w:rsidR="009B4396" w:rsidRPr="00183560" w:rsidRDefault="009B4396" w:rsidP="00971A76">
      <w:pPr>
        <w:pStyle w:val="SingleTxtG"/>
      </w:pPr>
      <w:r w:rsidRPr="00183560">
        <w:t>30.</w:t>
      </w:r>
      <w:r w:rsidRPr="00183560">
        <w:tab/>
        <w:t>As to the involvement of NGOs in questions relat</w:t>
      </w:r>
      <w:r w:rsidR="00DF36B4" w:rsidRPr="00183560">
        <w:t xml:space="preserve">ed to the implementation of </w:t>
      </w:r>
      <w:r w:rsidRPr="00183560">
        <w:t>the Convention, joint actions, coordination, consultations and meetings have been held regularly with civil society, depending o</w:t>
      </w:r>
      <w:r w:rsidR="00DF36B4" w:rsidRPr="00183560">
        <w:t xml:space="preserve">n the subject, as well as with </w:t>
      </w:r>
      <w:r w:rsidRPr="00183560">
        <w:t>participating institutions, as outlined below</w:t>
      </w:r>
      <w:r w:rsidR="0020227D" w:rsidRPr="00183560">
        <w:t>:</w:t>
      </w:r>
      <w:r w:rsidRPr="00183560">
        <w:t xml:space="preserve"> </w:t>
      </w:r>
    </w:p>
    <w:p w:rsidR="009B4396" w:rsidRPr="00183560" w:rsidRDefault="009B4396" w:rsidP="00971A76">
      <w:pPr>
        <w:pStyle w:val="SingleTxtG"/>
      </w:pPr>
      <w:r w:rsidRPr="00183560">
        <w:tab/>
      </w:r>
      <w:r w:rsidR="00C06B1B" w:rsidRPr="00183560">
        <w:t>(</w:t>
      </w:r>
      <w:r w:rsidRPr="00183560">
        <w:t>a)</w:t>
      </w:r>
      <w:r w:rsidRPr="00183560">
        <w:tab/>
        <w:t xml:space="preserve">GMIES, in coordination with the Ministry of Labour and Social Security, </w:t>
      </w:r>
      <w:r w:rsidR="00D35868" w:rsidRPr="00183560">
        <w:t xml:space="preserve">has been conducting </w:t>
      </w:r>
      <w:r w:rsidR="0018310E" w:rsidRPr="00183560">
        <w:t>special</w:t>
      </w:r>
      <w:r w:rsidR="0020227D" w:rsidRPr="00183560">
        <w:t>ized</w:t>
      </w:r>
      <w:r w:rsidR="0018310E" w:rsidRPr="00183560">
        <w:t xml:space="preserve"> training on migrant workers for labour inspectors, officials and employees (</w:t>
      </w:r>
      <w:r w:rsidR="001A15DE" w:rsidRPr="00183560">
        <w:t xml:space="preserve">see reply to </w:t>
      </w:r>
      <w:r w:rsidR="0018310E" w:rsidRPr="00183560">
        <w:t>question 3).</w:t>
      </w:r>
    </w:p>
    <w:p w:rsidR="0018310E" w:rsidRPr="00183560" w:rsidRDefault="0018310E" w:rsidP="00971A76">
      <w:pPr>
        <w:pStyle w:val="SingleTxtG"/>
      </w:pPr>
      <w:r w:rsidRPr="00183560">
        <w:tab/>
      </w:r>
      <w:r w:rsidR="00C06B1B" w:rsidRPr="00183560">
        <w:t>(</w:t>
      </w:r>
      <w:r w:rsidRPr="00183560">
        <w:t>b)</w:t>
      </w:r>
      <w:r w:rsidRPr="00183560">
        <w:tab/>
        <w:t xml:space="preserve">In the regional framework, </w:t>
      </w:r>
      <w:r w:rsidR="00D35868" w:rsidRPr="00183560">
        <w:t xml:space="preserve">a </w:t>
      </w:r>
      <w:r w:rsidRPr="00183560">
        <w:t>meeti</w:t>
      </w:r>
      <w:r w:rsidR="00D35868" w:rsidRPr="00183560">
        <w:t xml:space="preserve">ng was held of the ad hoc working group </w:t>
      </w:r>
      <w:r w:rsidRPr="00183560">
        <w:t xml:space="preserve">of the Regional Conference on Migration – Regional Network of Civil Society Organizations </w:t>
      </w:r>
      <w:r w:rsidR="006153DF" w:rsidRPr="00183560">
        <w:t>for</w:t>
      </w:r>
      <w:r w:rsidRPr="00183560">
        <w:t xml:space="preserve"> Migration</w:t>
      </w:r>
      <w:r w:rsidR="00D35868" w:rsidRPr="00183560">
        <w:t>. The meeting drew up</w:t>
      </w:r>
      <w:r w:rsidR="006153DF" w:rsidRPr="00183560">
        <w:t xml:space="preserve"> a </w:t>
      </w:r>
      <w:r w:rsidR="00D35868" w:rsidRPr="00183560">
        <w:t xml:space="preserve">common </w:t>
      </w:r>
      <w:r w:rsidR="006153DF" w:rsidRPr="00183560">
        <w:t xml:space="preserve">agenda and the </w:t>
      </w:r>
      <w:r w:rsidR="00D35868" w:rsidRPr="00183560">
        <w:t xml:space="preserve">relevant </w:t>
      </w:r>
      <w:r w:rsidR="00C60EAC" w:rsidRPr="00183560">
        <w:t xml:space="preserve">coordination </w:t>
      </w:r>
      <w:r w:rsidR="006153DF" w:rsidRPr="00183560">
        <w:t>mechanisms as part of the work of the Regional Conference in San Salvador, El Salvador, on 20</w:t>
      </w:r>
      <w:r w:rsidR="00D35868" w:rsidRPr="00183560">
        <w:t xml:space="preserve">-21 February 2013, </w:t>
      </w:r>
      <w:r w:rsidR="00C60EAC" w:rsidRPr="00183560">
        <w:t xml:space="preserve">with a view to designing </w:t>
      </w:r>
      <w:r w:rsidR="006153DF" w:rsidRPr="00183560">
        <w:t xml:space="preserve">a mechanism to facilitate cooperation between </w:t>
      </w:r>
      <w:r w:rsidR="00C60EAC" w:rsidRPr="00183560">
        <w:t xml:space="preserve">the Regional Network </w:t>
      </w:r>
      <w:r w:rsidR="006153DF" w:rsidRPr="00183560">
        <w:t>and the Regional Conference.</w:t>
      </w:r>
    </w:p>
    <w:p w:rsidR="006153DF" w:rsidRPr="00183560" w:rsidRDefault="006153DF" w:rsidP="00971A76">
      <w:pPr>
        <w:pStyle w:val="SingleTxtG"/>
      </w:pPr>
      <w:r w:rsidRPr="00183560">
        <w:tab/>
      </w:r>
      <w:r w:rsidR="00C06B1B" w:rsidRPr="00183560">
        <w:t>(</w:t>
      </w:r>
      <w:r w:rsidR="008510AC">
        <w:t>c)</w:t>
      </w:r>
      <w:r w:rsidR="001A3643" w:rsidRPr="00183560">
        <w:tab/>
        <w:t xml:space="preserve">As part </w:t>
      </w:r>
      <w:r w:rsidRPr="00183560">
        <w:t xml:space="preserve">of the preparation of this report, on 15 October and 9 November 2012 the Ministry of Foreign Affairs convened a meeting in which the PDDH Human Rights Training </w:t>
      </w:r>
      <w:r w:rsidR="0014353E" w:rsidRPr="00183560">
        <w:t xml:space="preserve">School, </w:t>
      </w:r>
      <w:r w:rsidRPr="00183560">
        <w:t xml:space="preserve">the </w:t>
      </w:r>
      <w:r w:rsidR="001A3643" w:rsidRPr="00183560">
        <w:t xml:space="preserve">José Simeón Cañas </w:t>
      </w:r>
      <w:r w:rsidR="0014353E" w:rsidRPr="00183560">
        <w:t xml:space="preserve">University of Central America </w:t>
      </w:r>
      <w:r w:rsidR="001A3643" w:rsidRPr="00183560">
        <w:t>(</w:t>
      </w:r>
      <w:r w:rsidR="0014353E" w:rsidRPr="00183560">
        <w:t>UCA</w:t>
      </w:r>
      <w:r w:rsidR="001A3643" w:rsidRPr="00183560">
        <w:t>), Panamericana</w:t>
      </w:r>
      <w:r w:rsidR="0014353E" w:rsidRPr="00183560">
        <w:t xml:space="preserve"> University</w:t>
      </w:r>
      <w:r w:rsidR="001A3643" w:rsidRPr="00183560">
        <w:t>, IDHUCA and civil society organizations participated in consultations to gather information; however, no input has been received.</w:t>
      </w:r>
    </w:p>
    <w:p w:rsidR="004D6361" w:rsidRPr="00183560" w:rsidRDefault="001A3643" w:rsidP="00971A76">
      <w:pPr>
        <w:pStyle w:val="SingleTxtG"/>
      </w:pPr>
      <w:r w:rsidRPr="00183560">
        <w:tab/>
      </w:r>
      <w:r w:rsidR="00C06B1B" w:rsidRPr="00183560">
        <w:t>(</w:t>
      </w:r>
      <w:r w:rsidRPr="00183560">
        <w:t>d)</w:t>
      </w:r>
      <w:r w:rsidRPr="00183560">
        <w:tab/>
        <w:t>As part of the preparation of the regional migration policy, national consultations took place in El Salvador</w:t>
      </w:r>
      <w:r w:rsidR="00C60EAC" w:rsidRPr="00183560">
        <w:t xml:space="preserve"> on 12 April 2011</w:t>
      </w:r>
      <w:r w:rsidRPr="00183560">
        <w:t xml:space="preserve">. The purpose was to create a forum in which actors from the public sector, civil society and academia could express their opinions on the policy. </w:t>
      </w:r>
      <w:r w:rsidR="00C06B1B" w:rsidRPr="00183560">
        <w:t xml:space="preserve">The consultations </w:t>
      </w:r>
      <w:r w:rsidRPr="00183560">
        <w:t xml:space="preserve">produced a preliminary list of recommendations to outline the </w:t>
      </w:r>
      <w:r w:rsidR="00C06B1B" w:rsidRPr="00183560">
        <w:t xml:space="preserve">policy’s </w:t>
      </w:r>
      <w:r w:rsidRPr="00183560">
        <w:t>lines of action</w:t>
      </w:r>
      <w:r w:rsidR="004D6361" w:rsidRPr="00183560">
        <w:t xml:space="preserve">. Participants included </w:t>
      </w:r>
      <w:r w:rsidR="00C06B1B" w:rsidRPr="00183560">
        <w:t xml:space="preserve">relevant </w:t>
      </w:r>
      <w:r w:rsidR="00C60EAC" w:rsidRPr="00183560">
        <w:t>g</w:t>
      </w:r>
      <w:r w:rsidR="004D6361" w:rsidRPr="00183560">
        <w:t>overnment institutions and such civil society organizations as UC</w:t>
      </w:r>
      <w:r w:rsidR="00C06B1B" w:rsidRPr="00183560">
        <w:t xml:space="preserve">A, CARITAS, IOM, </w:t>
      </w:r>
      <w:r w:rsidR="00117281" w:rsidRPr="00183560">
        <w:t>the PDDH</w:t>
      </w:r>
      <w:r w:rsidR="00C06B1B" w:rsidRPr="00183560">
        <w:t xml:space="preserve">, IDHUCA, REDES, </w:t>
      </w:r>
      <w:r w:rsidR="004D6361" w:rsidRPr="00183560">
        <w:t>REDMIGRES and CARITAS Santa Ana.</w:t>
      </w:r>
    </w:p>
    <w:p w:rsidR="00ED39DC" w:rsidRPr="00183560" w:rsidRDefault="004D6361" w:rsidP="00971A76">
      <w:pPr>
        <w:pStyle w:val="SingleTxtG"/>
      </w:pPr>
      <w:r w:rsidRPr="00183560">
        <w:tab/>
      </w:r>
      <w:r w:rsidR="00C06B1B" w:rsidRPr="00183560">
        <w:t>(</w:t>
      </w:r>
      <w:r w:rsidRPr="00183560">
        <w:t>e)</w:t>
      </w:r>
      <w:r w:rsidRPr="00183560">
        <w:tab/>
        <w:t xml:space="preserve">The </w:t>
      </w:r>
      <w:r w:rsidR="00C06B1B" w:rsidRPr="00183560">
        <w:t>r</w:t>
      </w:r>
      <w:r w:rsidRPr="00183560">
        <w:t xml:space="preserve">egional </w:t>
      </w:r>
      <w:r w:rsidR="00C06B1B" w:rsidRPr="00183560">
        <w:t>c</w:t>
      </w:r>
      <w:r w:rsidRPr="00183560">
        <w:t xml:space="preserve">onsultation </w:t>
      </w:r>
      <w:r w:rsidR="00C06B1B" w:rsidRPr="00183560">
        <w:t>m</w:t>
      </w:r>
      <w:r w:rsidRPr="00183560">
        <w:t>eeting</w:t>
      </w:r>
      <w:r w:rsidR="00CF0392" w:rsidRPr="00183560">
        <w:t xml:space="preserve"> with civil society and academia on the proposed comprehensive regional migration policy wa</w:t>
      </w:r>
      <w:r w:rsidR="00EE78E7">
        <w:t>s held in San Salvador on 29</w:t>
      </w:r>
      <w:r w:rsidR="00EE78E7">
        <w:rPr>
          <w:lang w:val="fr-CH"/>
        </w:rPr>
        <w:noBreakHyphen/>
      </w:r>
      <w:r w:rsidR="00EE78E7">
        <w:t>30</w:t>
      </w:r>
      <w:r w:rsidR="00EE78E7">
        <w:rPr>
          <w:lang w:val="fr-CH"/>
        </w:rPr>
        <w:t> </w:t>
      </w:r>
      <w:r w:rsidR="00CF0392" w:rsidRPr="00183560">
        <w:t xml:space="preserve">November 2011, with the participation of </w:t>
      </w:r>
      <w:r w:rsidR="00273AFC" w:rsidRPr="00183560">
        <w:t xml:space="preserve">the </w:t>
      </w:r>
      <w:r w:rsidR="002D63F4" w:rsidRPr="00183560">
        <w:t>Instituto Centroamericano de Estudios Sociales y Desarrollo, I</w:t>
      </w:r>
      <w:r w:rsidR="00C06B1B" w:rsidRPr="00183560">
        <w:t>OM</w:t>
      </w:r>
      <w:r w:rsidR="002D63F4" w:rsidRPr="00183560">
        <w:t xml:space="preserve">, </w:t>
      </w:r>
      <w:r w:rsidR="00C06B1B" w:rsidRPr="00183560">
        <w:t>the Latin American Faculty of Social Sciences</w:t>
      </w:r>
      <w:r w:rsidR="002D63F4" w:rsidRPr="00183560">
        <w:t xml:space="preserve"> (FLACSO), UCA, the Anglican Church of </w:t>
      </w:r>
      <w:r w:rsidR="00273AFC" w:rsidRPr="00183560">
        <w:t>El Salvador</w:t>
      </w:r>
      <w:r w:rsidR="002D63F4" w:rsidRPr="00183560">
        <w:t xml:space="preserve">, </w:t>
      </w:r>
      <w:r w:rsidR="002A1676" w:rsidRPr="00183560">
        <w:t>the Programa de Atención a Refugiados en El Salvador (Programm</w:t>
      </w:r>
      <w:r w:rsidR="00AC6D0C" w:rsidRPr="00183560">
        <w:t xml:space="preserve">e for Refugees in El Salvador) </w:t>
      </w:r>
      <w:r w:rsidR="002A1676" w:rsidRPr="00183560">
        <w:t xml:space="preserve">, the </w:t>
      </w:r>
      <w:r w:rsidR="002D63F4" w:rsidRPr="00183560">
        <w:t xml:space="preserve">Centro de Investigación y Promoción de los Derechos Humanos </w:t>
      </w:r>
      <w:r w:rsidR="002A1676" w:rsidRPr="00183560">
        <w:t>(Human Rights Research and Promotion Centre)</w:t>
      </w:r>
      <w:r w:rsidR="002D63F4" w:rsidRPr="00183560">
        <w:t xml:space="preserve">, </w:t>
      </w:r>
      <w:r w:rsidR="00C87BFE" w:rsidRPr="00183560">
        <w:t>COCENTRA</w:t>
      </w:r>
      <w:r w:rsidR="002D63F4" w:rsidRPr="00183560">
        <w:t xml:space="preserve">, </w:t>
      </w:r>
      <w:r w:rsidR="00C87BFE" w:rsidRPr="00183560">
        <w:t xml:space="preserve">the </w:t>
      </w:r>
      <w:r w:rsidR="002D63F4" w:rsidRPr="00183560">
        <w:t xml:space="preserve">Consejo de Iglesias Pro-Alianza Denominacional </w:t>
      </w:r>
      <w:r w:rsidR="00C87BFE" w:rsidRPr="00183560">
        <w:t>(Council of Evangelical Churches)</w:t>
      </w:r>
      <w:r w:rsidR="002D63F4" w:rsidRPr="00183560">
        <w:t xml:space="preserve">, </w:t>
      </w:r>
      <w:r w:rsidR="00C87BFE" w:rsidRPr="00183560">
        <w:t xml:space="preserve">Pastoral de Movilidad Humana (Human Mobility Pastoral </w:t>
      </w:r>
      <w:r w:rsidR="002D63F4" w:rsidRPr="00183560">
        <w:t>Care Service</w:t>
      </w:r>
      <w:r w:rsidR="00C87BFE" w:rsidRPr="00183560">
        <w:t>)</w:t>
      </w:r>
      <w:r w:rsidR="002D63F4" w:rsidRPr="00183560">
        <w:t xml:space="preserve">, </w:t>
      </w:r>
      <w:r w:rsidR="00273AFC" w:rsidRPr="00183560">
        <w:t xml:space="preserve">REDNAM, the </w:t>
      </w:r>
      <w:r w:rsidR="00C87BFE" w:rsidRPr="00183560">
        <w:t>Centro Internacional de Derechos Humanos de los Migrantes (</w:t>
      </w:r>
      <w:r w:rsidR="00273AFC" w:rsidRPr="00183560">
        <w:t>International Centre for the Human Rights of Migrants</w:t>
      </w:r>
      <w:r w:rsidR="00C87BFE" w:rsidRPr="00183560">
        <w:t>)</w:t>
      </w:r>
      <w:r w:rsidR="00273AFC" w:rsidRPr="00183560">
        <w:t xml:space="preserve">, UNA-UNED, the </w:t>
      </w:r>
      <w:r w:rsidR="00C87BFE" w:rsidRPr="00183560">
        <w:t>Asociación de Consultores y Asesores Internacionales</w:t>
      </w:r>
      <w:r w:rsidR="00F72AB5">
        <w:t xml:space="preserve"> </w:t>
      </w:r>
      <w:r w:rsidR="00C87BFE" w:rsidRPr="00183560">
        <w:t>(</w:t>
      </w:r>
      <w:r w:rsidR="00273AFC" w:rsidRPr="00183560">
        <w:t>Association of International Consultants and Advisers</w:t>
      </w:r>
      <w:r w:rsidR="00C87BFE" w:rsidRPr="00183560">
        <w:t>)</w:t>
      </w:r>
      <w:r w:rsidR="00273AFC" w:rsidRPr="00183560">
        <w:t xml:space="preserve">, </w:t>
      </w:r>
      <w:r w:rsidR="00C87BFE" w:rsidRPr="00183560">
        <w:t xml:space="preserve">the </w:t>
      </w:r>
      <w:r w:rsidR="00273AFC" w:rsidRPr="00183560">
        <w:t>Programa Indígena del Centro de Asistencia Legal Popular (</w:t>
      </w:r>
      <w:r w:rsidR="00F3510B" w:rsidRPr="00183560">
        <w:t xml:space="preserve">Indigenous Programme of the </w:t>
      </w:r>
      <w:r w:rsidR="00273AFC" w:rsidRPr="00183560">
        <w:t xml:space="preserve">People's </w:t>
      </w:r>
      <w:r w:rsidR="00F3510B" w:rsidRPr="00183560">
        <w:t>L</w:t>
      </w:r>
      <w:r w:rsidR="00273AFC" w:rsidRPr="00183560">
        <w:t xml:space="preserve">egal </w:t>
      </w:r>
      <w:r w:rsidR="00F3510B" w:rsidRPr="00183560">
        <w:t>A</w:t>
      </w:r>
      <w:r w:rsidR="00273AFC" w:rsidRPr="00183560">
        <w:t xml:space="preserve">ssistance </w:t>
      </w:r>
      <w:r w:rsidR="00F3510B" w:rsidRPr="00183560">
        <w:t>C</w:t>
      </w:r>
      <w:r w:rsidR="00273AFC" w:rsidRPr="00183560">
        <w:t xml:space="preserve">entre), UNHCR and the </w:t>
      </w:r>
      <w:r w:rsidR="00C87BFE" w:rsidRPr="00183560">
        <w:t>Mesa Nacional para las Migraciones (</w:t>
      </w:r>
      <w:r w:rsidR="00273AFC" w:rsidRPr="00183560">
        <w:t xml:space="preserve">National Board </w:t>
      </w:r>
      <w:r w:rsidR="00AC6D0C" w:rsidRPr="00183560">
        <w:t xml:space="preserve">for </w:t>
      </w:r>
      <w:r w:rsidR="00273AFC" w:rsidRPr="00183560">
        <w:t>Migration</w:t>
      </w:r>
      <w:r w:rsidR="00C87BFE" w:rsidRPr="00183560">
        <w:t>)</w:t>
      </w:r>
      <w:r w:rsidR="00273AFC" w:rsidRPr="00183560">
        <w:t xml:space="preserve">. Among the agreements reached at this meeting were precisely those concerning the participation </w:t>
      </w:r>
      <w:r w:rsidR="00F3510B" w:rsidRPr="00183560">
        <w:t xml:space="preserve">of </w:t>
      </w:r>
      <w:r w:rsidR="00273AFC" w:rsidRPr="00183560">
        <w:t xml:space="preserve">and consultations with non-State actors, such as civil society organizations, including migrants’ organizations, academic institutions and specialized international bodies, </w:t>
      </w:r>
      <w:r w:rsidR="00F3510B" w:rsidRPr="00183560">
        <w:t>as follows</w:t>
      </w:r>
      <w:r w:rsidR="005A5BC8" w:rsidRPr="00183560">
        <w:t>:</w:t>
      </w:r>
    </w:p>
    <w:p w:rsidR="00ED39DC" w:rsidRPr="00183560" w:rsidRDefault="00971A76" w:rsidP="00971A76">
      <w:pPr>
        <w:pStyle w:val="SingleTxtG"/>
        <w:ind w:left="1701" w:hanging="567"/>
      </w:pPr>
      <w:r>
        <w:rPr>
          <w:lang w:val="fr-CH"/>
        </w:rPr>
        <w:tab/>
      </w:r>
      <w:r w:rsidR="005A5BC8" w:rsidRPr="00183560">
        <w:t>(</w:t>
      </w:r>
      <w:r w:rsidR="00273AFC" w:rsidRPr="00183560">
        <w:t>i)</w:t>
      </w:r>
      <w:r w:rsidR="00273AFC" w:rsidRPr="00183560">
        <w:tab/>
      </w:r>
      <w:r w:rsidR="005A5BC8" w:rsidRPr="00183560">
        <w:t>To u</w:t>
      </w:r>
      <w:r w:rsidR="00273AFC" w:rsidRPr="00183560">
        <w:t xml:space="preserve">rge the </w:t>
      </w:r>
      <w:r w:rsidR="005A5BC8" w:rsidRPr="00183560">
        <w:t>G</w:t>
      </w:r>
      <w:r w:rsidR="00273AFC" w:rsidRPr="00183560">
        <w:t xml:space="preserve">overnments of the Central American Integration System (SICA) </w:t>
      </w:r>
      <w:r w:rsidR="000C0277" w:rsidRPr="00183560">
        <w:t xml:space="preserve">countries </w:t>
      </w:r>
      <w:r w:rsidR="00273AFC" w:rsidRPr="00183560">
        <w:t xml:space="preserve">to continue to </w:t>
      </w:r>
      <w:r w:rsidR="000C0277" w:rsidRPr="00183560">
        <w:t>develop,</w:t>
      </w:r>
      <w:r w:rsidR="00273AFC" w:rsidRPr="00183560">
        <w:t xml:space="preserve"> expand and deepen the debate and consultations of </w:t>
      </w:r>
      <w:r w:rsidR="000C0277" w:rsidRPr="00183560">
        <w:t xml:space="preserve">Governments </w:t>
      </w:r>
      <w:r w:rsidR="00273AFC" w:rsidRPr="00183560">
        <w:t>and non-</w:t>
      </w:r>
      <w:r w:rsidR="000C0277" w:rsidRPr="00183560">
        <w:t>S</w:t>
      </w:r>
      <w:r w:rsidR="00273AFC" w:rsidRPr="00183560">
        <w:t xml:space="preserve">tate actors with a view to achieving the greatest possible </w:t>
      </w:r>
      <w:r w:rsidR="000C0277" w:rsidRPr="00183560">
        <w:t xml:space="preserve">regional </w:t>
      </w:r>
      <w:r w:rsidR="00273AFC" w:rsidRPr="00183560">
        <w:t xml:space="preserve">consensus on the proposed comprehensive </w:t>
      </w:r>
      <w:r w:rsidR="000C0277" w:rsidRPr="00183560">
        <w:t xml:space="preserve">regional </w:t>
      </w:r>
      <w:r w:rsidR="00273AFC" w:rsidRPr="00183560">
        <w:t xml:space="preserve">migration policy. </w:t>
      </w:r>
    </w:p>
    <w:p w:rsidR="000C0277" w:rsidRPr="00183560" w:rsidRDefault="00971A76" w:rsidP="00971A76">
      <w:pPr>
        <w:pStyle w:val="SingleTxtG"/>
        <w:ind w:left="1701" w:hanging="567"/>
      </w:pPr>
      <w:r>
        <w:rPr>
          <w:lang w:val="fr-CH"/>
        </w:rPr>
        <w:tab/>
      </w:r>
      <w:r w:rsidR="002A5055" w:rsidRPr="00183560">
        <w:t>(</w:t>
      </w:r>
      <w:r w:rsidR="000C0277" w:rsidRPr="00183560">
        <w:t>ii)</w:t>
      </w:r>
      <w:r w:rsidR="000C0277" w:rsidRPr="00183560">
        <w:tab/>
      </w:r>
      <w:r w:rsidR="00992EBD" w:rsidRPr="00183560">
        <w:t>To a</w:t>
      </w:r>
      <w:r w:rsidR="002A5055" w:rsidRPr="00183560">
        <w:t xml:space="preserve">sk the SICA </w:t>
      </w:r>
      <w:r w:rsidR="000C0277" w:rsidRPr="00183560">
        <w:t>General Secretariat to promote and support consultations with civil society organizations, including migrants’ organizations, academic institutions and specialized international bodies</w:t>
      </w:r>
      <w:r w:rsidR="002A5055" w:rsidRPr="00183560">
        <w:t>,</w:t>
      </w:r>
      <w:r w:rsidR="000C0277" w:rsidRPr="00183560">
        <w:t xml:space="preserve"> on the proposed comprehensive regional migration policy, and to take </w:t>
      </w:r>
      <w:r w:rsidR="002A5055" w:rsidRPr="00183560">
        <w:t xml:space="preserve">their </w:t>
      </w:r>
      <w:r w:rsidR="000C0277" w:rsidRPr="00183560">
        <w:t>observations into account in the preparation of the final document.</w:t>
      </w:r>
    </w:p>
    <w:p w:rsidR="000C0277" w:rsidRPr="00183560" w:rsidRDefault="00971A76" w:rsidP="00971A76">
      <w:pPr>
        <w:pStyle w:val="SingleTxtG"/>
        <w:ind w:left="1701" w:hanging="567"/>
      </w:pPr>
      <w:r>
        <w:rPr>
          <w:lang w:val="fr-CH"/>
        </w:rPr>
        <w:tab/>
      </w:r>
      <w:r w:rsidR="002A5055" w:rsidRPr="00183560">
        <w:t>(</w:t>
      </w:r>
      <w:r w:rsidR="000C0277" w:rsidRPr="00183560">
        <w:t xml:space="preserve">iii) </w:t>
      </w:r>
      <w:r w:rsidR="000C0277" w:rsidRPr="00183560">
        <w:tab/>
      </w:r>
      <w:r w:rsidR="002A5055" w:rsidRPr="00183560">
        <w:t>To i</w:t>
      </w:r>
      <w:r w:rsidR="000C0277" w:rsidRPr="00183560">
        <w:t>nclude in the proposal the establishment of a mechanism for consultations, follow-up and monitoring of the migration policy and its implementation, composed of representatives of civil society and academia</w:t>
      </w:r>
      <w:r w:rsidR="008547A4" w:rsidRPr="00183560">
        <w:t xml:space="preserve">; its </w:t>
      </w:r>
      <w:r w:rsidR="000C0277" w:rsidRPr="00183560">
        <w:t xml:space="preserve">functioning would be based </w:t>
      </w:r>
      <w:r w:rsidR="008547A4" w:rsidRPr="00183560">
        <w:t>o</w:t>
      </w:r>
      <w:r w:rsidR="000C0277" w:rsidRPr="00183560">
        <w:t>n the SICA Consultative Committee.</w:t>
      </w:r>
    </w:p>
    <w:p w:rsidR="000C0277" w:rsidRPr="00183560" w:rsidRDefault="000C0277" w:rsidP="00971A76">
      <w:pPr>
        <w:pStyle w:val="SingleTxtG"/>
      </w:pPr>
      <w:r w:rsidRPr="00183560">
        <w:tab/>
      </w:r>
      <w:r w:rsidR="002A5055" w:rsidRPr="00183560">
        <w:t>(f)</w:t>
      </w:r>
      <w:r w:rsidRPr="00183560">
        <w:tab/>
        <w:t xml:space="preserve">The meeting with </w:t>
      </w:r>
      <w:r w:rsidR="002A5055" w:rsidRPr="00183560">
        <w:t xml:space="preserve">REDMIGRES </w:t>
      </w:r>
      <w:r w:rsidRPr="00183560">
        <w:t>and the Deputy</w:t>
      </w:r>
      <w:r w:rsidR="002A5055" w:rsidRPr="00183560">
        <w:t>-</w:t>
      </w:r>
      <w:r w:rsidRPr="00183560">
        <w:t>Minister for Salvadorans Abroad</w:t>
      </w:r>
      <w:r w:rsidR="002A5055" w:rsidRPr="00183560">
        <w:t xml:space="preserve"> was</w:t>
      </w:r>
      <w:r w:rsidRPr="00183560">
        <w:t xml:space="preserve"> held on 18 December 2009</w:t>
      </w:r>
      <w:r w:rsidR="002A5055" w:rsidRPr="00183560">
        <w:t>,</w:t>
      </w:r>
      <w:r w:rsidRPr="00183560">
        <w:t xml:space="preserve"> with the participation of REDMIGRES, Panamericana</w:t>
      </w:r>
      <w:r w:rsidR="002A5055" w:rsidRPr="00183560">
        <w:t xml:space="preserve"> University</w:t>
      </w:r>
      <w:r w:rsidRPr="00183560">
        <w:t xml:space="preserve">, the Swedish International Development Cooperation Agency (ASDI), </w:t>
      </w:r>
      <w:r w:rsidR="002A5055" w:rsidRPr="00183560">
        <w:t xml:space="preserve">the </w:t>
      </w:r>
      <w:r w:rsidRPr="00183560">
        <w:t xml:space="preserve">Human Rights Commission of El Salvador, COFAMIDE and </w:t>
      </w:r>
      <w:r w:rsidR="002A5055" w:rsidRPr="00183560">
        <w:t xml:space="preserve">Fundación </w:t>
      </w:r>
      <w:r w:rsidRPr="00183560">
        <w:t xml:space="preserve">Redes. Reports were presented </w:t>
      </w:r>
      <w:r w:rsidR="002A5055" w:rsidRPr="00183560">
        <w:t xml:space="preserve">on the new </w:t>
      </w:r>
      <w:r w:rsidRPr="00183560">
        <w:t>guidelines and priorit</w:t>
      </w:r>
      <w:r w:rsidR="002A5055" w:rsidRPr="00183560">
        <w:t>ies of the Office of the Deputy-</w:t>
      </w:r>
      <w:r w:rsidRPr="00183560">
        <w:t xml:space="preserve">Minister for Salvadorans Abroad. </w:t>
      </w:r>
    </w:p>
    <w:p w:rsidR="000C0277" w:rsidRPr="00183560" w:rsidRDefault="002A5055" w:rsidP="00971A76">
      <w:pPr>
        <w:pStyle w:val="SingleTxtG"/>
      </w:pPr>
      <w:r w:rsidRPr="00183560">
        <w:tab/>
      </w:r>
      <w:r w:rsidR="00A172F3" w:rsidRPr="00183560">
        <w:t>(</w:t>
      </w:r>
      <w:r w:rsidRPr="00183560">
        <w:t>g)</w:t>
      </w:r>
      <w:r w:rsidRPr="00183560">
        <w:tab/>
        <w:t xml:space="preserve">Creation of the </w:t>
      </w:r>
      <w:r w:rsidR="000C0277" w:rsidRPr="00183560">
        <w:t>National Council against Human Trafficking (CNTP) under an executive decree</w:t>
      </w:r>
      <w:r w:rsidR="00B83D2E" w:rsidRPr="00183560">
        <w:t>,</w:t>
      </w:r>
      <w:r w:rsidR="000C0277" w:rsidRPr="00183560">
        <w:rPr>
          <w:rStyle w:val="FootnoteReference"/>
          <w:lang w:val="en-GB"/>
        </w:rPr>
        <w:footnoteReference w:id="6"/>
      </w:r>
      <w:r w:rsidR="00B83D2E" w:rsidRPr="00183560">
        <w:t xml:space="preserve"> which establishes that the Council shall invite civil society organizations to participate in </w:t>
      </w:r>
      <w:r w:rsidRPr="00183560">
        <w:t xml:space="preserve">actions to combat, prevent and </w:t>
      </w:r>
      <w:r w:rsidR="00B83D2E" w:rsidRPr="00183560">
        <w:t xml:space="preserve">deal with human trafficking. </w:t>
      </w:r>
      <w:r w:rsidR="00AC6D0C" w:rsidRPr="00183560">
        <w:t>T</w:t>
      </w:r>
      <w:r w:rsidR="00B83D2E" w:rsidRPr="00183560">
        <w:t xml:space="preserve">he preparation of the national policy against human trafficking </w:t>
      </w:r>
      <w:r w:rsidR="00AC6D0C" w:rsidRPr="00183560">
        <w:t xml:space="preserve">accordingly </w:t>
      </w:r>
      <w:r w:rsidR="00B83D2E" w:rsidRPr="00183560">
        <w:t>involved the active participation of NGOs, wh</w:t>
      </w:r>
      <w:r w:rsidR="00AC6D0C" w:rsidRPr="00183560">
        <w:t>ich</w:t>
      </w:r>
      <w:r w:rsidR="00B83D2E" w:rsidRPr="00183560">
        <w:t xml:space="preserve"> also </w:t>
      </w:r>
      <w:r w:rsidR="00A172F3" w:rsidRPr="00183560">
        <w:t xml:space="preserve">reviewed </w:t>
      </w:r>
      <w:r w:rsidR="00B83D2E" w:rsidRPr="00183560">
        <w:t xml:space="preserve">the </w:t>
      </w:r>
      <w:r w:rsidR="00A172F3" w:rsidRPr="00183560">
        <w:t xml:space="preserve">preliminary bill </w:t>
      </w:r>
      <w:r w:rsidR="00B83D2E" w:rsidRPr="00183560">
        <w:t xml:space="preserve">against human trafficking, </w:t>
      </w:r>
      <w:r w:rsidR="00AC6D0C" w:rsidRPr="00183560">
        <w:t xml:space="preserve">now </w:t>
      </w:r>
      <w:r w:rsidR="00A172F3" w:rsidRPr="00183560">
        <w:t xml:space="preserve">in the process of adoption </w:t>
      </w:r>
      <w:r w:rsidR="00B83D2E" w:rsidRPr="00183560">
        <w:t>by the Legislative Assembly.</w:t>
      </w:r>
    </w:p>
    <w:p w:rsidR="00B83D2E" w:rsidRPr="00183560" w:rsidRDefault="00B83D2E" w:rsidP="00971A76">
      <w:pPr>
        <w:pStyle w:val="SingleTxtG"/>
      </w:pPr>
      <w:r w:rsidRPr="00183560">
        <w:tab/>
      </w:r>
      <w:r w:rsidR="00A172F3" w:rsidRPr="00183560">
        <w:t>(</w:t>
      </w:r>
      <w:r w:rsidR="00154037" w:rsidRPr="00183560">
        <w:t>h)</w:t>
      </w:r>
      <w:r w:rsidR="00154037" w:rsidRPr="00183560">
        <w:tab/>
      </w:r>
      <w:r w:rsidR="00A172F3" w:rsidRPr="00183560">
        <w:t>T</w:t>
      </w:r>
      <w:r w:rsidR="00154037" w:rsidRPr="00183560">
        <w:t xml:space="preserve">he </w:t>
      </w:r>
      <w:r w:rsidR="00A172F3" w:rsidRPr="00183560">
        <w:t xml:space="preserve">inter-institutional cooperation agreement between the Deputy-Minister’s Office, </w:t>
      </w:r>
      <w:r w:rsidR="00117281" w:rsidRPr="00183560">
        <w:t>the PDDH</w:t>
      </w:r>
      <w:r w:rsidR="00A172F3" w:rsidRPr="00183560">
        <w:t>, COFAMIDE and the Argentine forensic anthropology team on the creation of mechanis</w:t>
      </w:r>
      <w:r w:rsidR="008547A4" w:rsidRPr="00183560">
        <w:t xml:space="preserve">ms for information exchange on </w:t>
      </w:r>
      <w:r w:rsidR="00A172F3" w:rsidRPr="00183560">
        <w:t xml:space="preserve">unlocated migrants and unidentified bodies was signed in August 2010. </w:t>
      </w:r>
    </w:p>
    <w:p w:rsidR="00B83D2E" w:rsidRPr="00183560" w:rsidRDefault="00971A76" w:rsidP="00971A76">
      <w:pPr>
        <w:pStyle w:val="H23G"/>
      </w:pPr>
      <w:r>
        <w:tab/>
      </w:r>
      <w:r w:rsidR="00B83D2E" w:rsidRPr="00183560">
        <w:t>6.</w:t>
      </w:r>
      <w:r w:rsidR="00B83D2E" w:rsidRPr="00183560">
        <w:tab/>
        <w:t xml:space="preserve">Steps towards ratifying International Labour Organization (ILO) Conventions </w:t>
      </w:r>
      <w:r>
        <w:t>No. </w:t>
      </w:r>
      <w:r w:rsidR="00B83D2E" w:rsidRPr="00183560">
        <w:t xml:space="preserve">97 (revised, 1949) concerning Migration for Employment, and </w:t>
      </w:r>
      <w:r>
        <w:t>No. </w:t>
      </w:r>
      <w:r w:rsidR="00B83D2E" w:rsidRPr="00183560">
        <w:t xml:space="preserve">143 (1975) concerning Migrations in Abusive Conditions and the Promotion of Equality of Opportunity and Treatment of Migrant Workers, as recommended by the Committee in its previous concluding observations, as well as </w:t>
      </w:r>
      <w:r>
        <w:t>No. </w:t>
      </w:r>
      <w:r w:rsidR="00B83D2E" w:rsidRPr="00183560">
        <w:t>189 (2011) concerning Decent Work for Domestic Workers</w:t>
      </w:r>
    </w:p>
    <w:p w:rsidR="00B83D2E" w:rsidRPr="00183560" w:rsidRDefault="00B83D2E" w:rsidP="00112524">
      <w:pPr>
        <w:pStyle w:val="SingleTxtG"/>
      </w:pPr>
      <w:r w:rsidRPr="00183560">
        <w:t>31.</w:t>
      </w:r>
      <w:r w:rsidRPr="00183560">
        <w:rPr>
          <w:b/>
        </w:rPr>
        <w:tab/>
      </w:r>
      <w:r w:rsidR="00DC593F" w:rsidRPr="00183560">
        <w:t>During the universal periodic review 2008</w:t>
      </w:r>
      <w:r w:rsidR="00EE78E7">
        <w:rPr>
          <w:lang w:val="fr-CH"/>
        </w:rPr>
        <w:t>–</w:t>
      </w:r>
      <w:r w:rsidR="00DC593F" w:rsidRPr="00183560">
        <w:t>2010</w:t>
      </w:r>
      <w:r w:rsidR="002B23FA" w:rsidRPr="00183560">
        <w:t xml:space="preserve"> at</w:t>
      </w:r>
      <w:r w:rsidR="00DC593F" w:rsidRPr="00183560">
        <w:t xml:space="preserve"> the seventh period of sessions of the Human Righ</w:t>
      </w:r>
      <w:r w:rsidR="002B23FA" w:rsidRPr="00183560">
        <w:t xml:space="preserve">ts Council (9-19 February 2010), </w:t>
      </w:r>
      <w:r w:rsidR="00DC593F" w:rsidRPr="00183560">
        <w:t xml:space="preserve">and with respect to the recommendation on the signature and ratification of international human rights instruments, El Salvador </w:t>
      </w:r>
      <w:r w:rsidR="006B57FD" w:rsidRPr="00183560">
        <w:t>stated that</w:t>
      </w:r>
      <w:r w:rsidR="008547A4" w:rsidRPr="00183560">
        <w:t>:</w:t>
      </w:r>
      <w:r w:rsidR="006B57FD" w:rsidRPr="00183560">
        <w:t xml:space="preserve"> “in order to advance in the field of human rights and fundamental freedoms, we accept the obligations of international law and </w:t>
      </w:r>
      <w:r w:rsidR="002B23FA" w:rsidRPr="00183560">
        <w:t xml:space="preserve">hold a </w:t>
      </w:r>
      <w:r w:rsidR="006B57FD" w:rsidRPr="00183560">
        <w:t xml:space="preserve">positive </w:t>
      </w:r>
      <w:r w:rsidR="002B23FA" w:rsidRPr="00183560">
        <w:t xml:space="preserve">view of </w:t>
      </w:r>
      <w:r w:rsidR="006B57FD" w:rsidRPr="00183560">
        <w:t>the signature, accession, adoption and ratification of the conventions, treaties and protocols. With regard to ratification, an internal process of multisectoral consultations will</w:t>
      </w:r>
      <w:r w:rsidR="002B23FA" w:rsidRPr="00183560">
        <w:t xml:space="preserve"> be held with civil society to </w:t>
      </w:r>
      <w:r w:rsidR="006B57FD" w:rsidRPr="00183560">
        <w:t xml:space="preserve">assess its </w:t>
      </w:r>
      <w:r w:rsidR="002B23FA" w:rsidRPr="00183560">
        <w:t xml:space="preserve">compliance </w:t>
      </w:r>
      <w:r w:rsidR="006B57FD" w:rsidRPr="00183560">
        <w:t xml:space="preserve">with the various </w:t>
      </w:r>
      <w:r w:rsidR="002B23FA" w:rsidRPr="00183560">
        <w:t xml:space="preserve">laws </w:t>
      </w:r>
      <w:r w:rsidR="006B57FD" w:rsidRPr="00183560">
        <w:t>and the Constitution. This process will facilitate the effective implementation of those instruments that have already been ratified.”</w:t>
      </w:r>
      <w:r w:rsidR="006B57FD" w:rsidRPr="00183560">
        <w:rPr>
          <w:rStyle w:val="FootnoteReference"/>
          <w:szCs w:val="24"/>
          <w:lang w:val="en-GB"/>
        </w:rPr>
        <w:footnoteReference w:id="7"/>
      </w:r>
    </w:p>
    <w:p w:rsidR="006B57FD" w:rsidRPr="00183560" w:rsidRDefault="006B57FD" w:rsidP="00112524">
      <w:pPr>
        <w:pStyle w:val="SingleTxtG"/>
      </w:pPr>
      <w:r w:rsidRPr="00183560">
        <w:t>32.</w:t>
      </w:r>
      <w:r w:rsidRPr="00183560">
        <w:tab/>
      </w:r>
      <w:r w:rsidR="00EB22E5" w:rsidRPr="00183560">
        <w:t xml:space="preserve">In keeping with </w:t>
      </w:r>
      <w:r w:rsidRPr="00183560">
        <w:t xml:space="preserve">this commitment, the State is currently </w:t>
      </w:r>
      <w:r w:rsidR="00EB22E5" w:rsidRPr="00183560">
        <w:t xml:space="preserve">holding </w:t>
      </w:r>
      <w:r w:rsidRPr="00183560">
        <w:t xml:space="preserve">consultations on the above-mentioned ILO Conventions as part of an administrative process that </w:t>
      </w:r>
      <w:r w:rsidR="00EB22E5" w:rsidRPr="00183560">
        <w:t xml:space="preserve">will involve </w:t>
      </w:r>
      <w:r w:rsidR="00AC6D0C" w:rsidRPr="00183560">
        <w:t xml:space="preserve">their </w:t>
      </w:r>
      <w:r w:rsidRPr="00183560">
        <w:t>submission to the Legislative Assembly for debate and ratification.</w:t>
      </w:r>
    </w:p>
    <w:p w:rsidR="006B57FD" w:rsidRPr="00183560" w:rsidRDefault="00112524" w:rsidP="00112524">
      <w:pPr>
        <w:pStyle w:val="H23G"/>
      </w:pPr>
      <w:r>
        <w:rPr>
          <w:szCs w:val="24"/>
        </w:rPr>
        <w:tab/>
      </w:r>
      <w:r w:rsidR="006B57FD" w:rsidRPr="00183560">
        <w:rPr>
          <w:szCs w:val="24"/>
        </w:rPr>
        <w:t>7.</w:t>
      </w:r>
      <w:r w:rsidR="006B57FD" w:rsidRPr="00183560">
        <w:rPr>
          <w:szCs w:val="24"/>
        </w:rPr>
        <w:tab/>
      </w:r>
      <w:r w:rsidR="000D16EF" w:rsidRPr="00183560">
        <w:rPr>
          <w:szCs w:val="24"/>
        </w:rPr>
        <w:t>S</w:t>
      </w:r>
      <w:r w:rsidR="000D16EF" w:rsidRPr="00183560">
        <w:t>teps taken or planned for making the declarations provided for in articles 76 and 77 of the Convention, recognizing the competence of the Committee to receive communications from States parties and individuals</w:t>
      </w:r>
    </w:p>
    <w:p w:rsidR="000D16EF" w:rsidRPr="00183560" w:rsidRDefault="000D16EF" w:rsidP="00112524">
      <w:pPr>
        <w:pStyle w:val="SingleTxtG"/>
      </w:pPr>
      <w:r w:rsidRPr="00183560">
        <w:t>33.</w:t>
      </w:r>
      <w:r w:rsidRPr="00183560">
        <w:rPr>
          <w:b/>
        </w:rPr>
        <w:tab/>
      </w:r>
      <w:r w:rsidRPr="00183560">
        <w:t xml:space="preserve">El Salvador is conducting a process of consultation and analysis with respect to the declarations provided for in articles 76 and 77 of the Convention. </w:t>
      </w:r>
    </w:p>
    <w:p w:rsidR="000D16EF" w:rsidRPr="00183560" w:rsidRDefault="001339B4" w:rsidP="001339B4">
      <w:pPr>
        <w:pStyle w:val="H23G"/>
        <w:rPr>
          <w:szCs w:val="24"/>
        </w:rPr>
      </w:pPr>
      <w:r>
        <w:rPr>
          <w:szCs w:val="24"/>
        </w:rPr>
        <w:tab/>
      </w:r>
      <w:r w:rsidR="000D16EF" w:rsidRPr="00183560">
        <w:rPr>
          <w:szCs w:val="24"/>
        </w:rPr>
        <w:t>8.</w:t>
      </w:r>
      <w:r w:rsidR="000D16EF" w:rsidRPr="00183560">
        <w:rPr>
          <w:szCs w:val="24"/>
        </w:rPr>
        <w:tab/>
        <w:t>S</w:t>
      </w:r>
      <w:r w:rsidR="000D16EF" w:rsidRPr="00183560">
        <w:t>pecific steps taken by the State party to review its declarations regarding articles 32, 46, 47, 48 and 61, paragraph 4, of the Convention, with a view to withdrawing them</w:t>
      </w:r>
    </w:p>
    <w:p w:rsidR="006B57FD" w:rsidRPr="00183560" w:rsidRDefault="000D16EF" w:rsidP="001339B4">
      <w:pPr>
        <w:pStyle w:val="SingleTxtG"/>
      </w:pPr>
      <w:r w:rsidRPr="00183560">
        <w:t>34.</w:t>
      </w:r>
      <w:r w:rsidRPr="00183560">
        <w:tab/>
      </w:r>
      <w:r w:rsidR="005A58C0" w:rsidRPr="00183560">
        <w:t>The</w:t>
      </w:r>
      <w:r w:rsidR="00AC6D0C" w:rsidRPr="00183560">
        <w:t xml:space="preserve">re have been no changes to the </w:t>
      </w:r>
      <w:r w:rsidR="005A58C0" w:rsidRPr="00183560">
        <w:t xml:space="preserve">declarations made by El Salvador on 13 March 2003 </w:t>
      </w:r>
      <w:r w:rsidR="00AC6D0C" w:rsidRPr="00183560">
        <w:t xml:space="preserve">as </w:t>
      </w:r>
      <w:r w:rsidR="005A58C0" w:rsidRPr="00183560">
        <w:t xml:space="preserve">of the date of this report. Nevertheless, action has been taken with respect to those articles, including the ratification of the Ibero-American Social Security </w:t>
      </w:r>
      <w:r w:rsidR="00EB22E5" w:rsidRPr="00183560">
        <w:t>Agreement</w:t>
      </w:r>
      <w:r w:rsidR="005A58C0" w:rsidRPr="00183560">
        <w:rPr>
          <w:rStyle w:val="FootnoteReference"/>
          <w:szCs w:val="24"/>
          <w:lang w:val="en-GB"/>
        </w:rPr>
        <w:footnoteReference w:id="8"/>
      </w:r>
      <w:r w:rsidR="00331BF9">
        <w:t xml:space="preserve"> on 25</w:t>
      </w:r>
      <w:r w:rsidR="00331BF9" w:rsidRPr="00331BF9">
        <w:rPr>
          <w:lang w:val="en-GB"/>
        </w:rPr>
        <w:t> </w:t>
      </w:r>
      <w:r w:rsidR="00ED117F" w:rsidRPr="00183560">
        <w:t>May 2008 and its effective implementation on 17 November 2012.</w:t>
      </w:r>
      <w:r w:rsidR="00EB22E5" w:rsidRPr="00183560">
        <w:t xml:space="preserve"> This </w:t>
      </w:r>
      <w:r w:rsidR="00ED117F" w:rsidRPr="00183560">
        <w:t xml:space="preserve">gives effect to the implementation of </w:t>
      </w:r>
      <w:r w:rsidR="001339B4">
        <w:t>article </w:t>
      </w:r>
      <w:r w:rsidR="00ED117F" w:rsidRPr="00183560">
        <w:t xml:space="preserve">32 of the Convention, specifically with regard to the social security of migrant workers and their families, </w:t>
      </w:r>
      <w:r w:rsidR="00EB22E5" w:rsidRPr="00183560">
        <w:t xml:space="preserve">notwithstanding </w:t>
      </w:r>
      <w:r w:rsidR="00ED117F" w:rsidRPr="00183560">
        <w:t xml:space="preserve">the </w:t>
      </w:r>
      <w:r w:rsidR="00364AB0" w:rsidRPr="00183560">
        <w:t>declaration.</w:t>
      </w:r>
    </w:p>
    <w:p w:rsidR="00364AB0" w:rsidRPr="00183560" w:rsidRDefault="001339B4" w:rsidP="001339B4">
      <w:pPr>
        <w:pStyle w:val="H23G"/>
      </w:pPr>
      <w:r>
        <w:rPr>
          <w:szCs w:val="24"/>
        </w:rPr>
        <w:tab/>
      </w:r>
      <w:r w:rsidR="00364AB0" w:rsidRPr="00183560">
        <w:rPr>
          <w:szCs w:val="24"/>
        </w:rPr>
        <w:t>9.</w:t>
      </w:r>
      <w:r w:rsidR="00364AB0" w:rsidRPr="00183560">
        <w:rPr>
          <w:szCs w:val="24"/>
        </w:rPr>
        <w:tab/>
        <w:t>M</w:t>
      </w:r>
      <w:r w:rsidR="00364AB0" w:rsidRPr="00183560">
        <w:t>easures taken to ensure that all migrant workers and members of their families within the State party’s territory or subject to its jurisdiction enjoy the rights provided for in the Convention without any discrimination (art. 7)</w:t>
      </w:r>
    </w:p>
    <w:p w:rsidR="00364AB0" w:rsidRPr="00183560" w:rsidRDefault="00364AB0" w:rsidP="001339B4">
      <w:pPr>
        <w:pStyle w:val="SingleTxtG"/>
      </w:pPr>
      <w:r w:rsidRPr="00183560">
        <w:rPr>
          <w:szCs w:val="24"/>
        </w:rPr>
        <w:t>35.</w:t>
      </w:r>
      <w:r w:rsidRPr="00183560">
        <w:rPr>
          <w:b/>
        </w:rPr>
        <w:tab/>
      </w:r>
      <w:r w:rsidR="00E87528" w:rsidRPr="00183560">
        <w:t xml:space="preserve">As stated in </w:t>
      </w:r>
      <w:r w:rsidR="00AC6D0C" w:rsidRPr="00183560">
        <w:t xml:space="preserve">the </w:t>
      </w:r>
      <w:r w:rsidR="00E87528" w:rsidRPr="00183560">
        <w:t xml:space="preserve">reply </w:t>
      </w:r>
      <w:r w:rsidR="00AC6D0C" w:rsidRPr="00183560">
        <w:t xml:space="preserve">contained </w:t>
      </w:r>
      <w:r w:rsidR="00512C66" w:rsidRPr="00183560">
        <w:t>in the initial report on implementation of the Convention, the constitutional</w:t>
      </w:r>
      <w:r w:rsidR="00512C66" w:rsidRPr="00183560">
        <w:rPr>
          <w:rStyle w:val="FootnoteReference"/>
          <w:lang w:val="en-GB"/>
        </w:rPr>
        <w:footnoteReference w:id="9"/>
      </w:r>
      <w:r w:rsidR="00512C66" w:rsidRPr="00183560">
        <w:t xml:space="preserve"> and legal framework is emphatic </w:t>
      </w:r>
      <w:r w:rsidR="005F7975" w:rsidRPr="00183560">
        <w:t xml:space="preserve">about </w:t>
      </w:r>
      <w:r w:rsidR="00512C66" w:rsidRPr="00183560">
        <w:t xml:space="preserve">non-discrimination, guaranteeing the right to equality in all spheres. </w:t>
      </w:r>
      <w:r w:rsidR="005F7975" w:rsidRPr="00183560">
        <w:t>I</w:t>
      </w:r>
      <w:r w:rsidR="001A418C" w:rsidRPr="00183560">
        <w:t>n the area of work, El Salvador has ratified</w:t>
      </w:r>
      <w:r w:rsidR="000747C0" w:rsidRPr="00183560">
        <w:t xml:space="preserve"> the</w:t>
      </w:r>
      <w:r w:rsidR="001A418C" w:rsidRPr="00183560">
        <w:t xml:space="preserve"> ILO Convention </w:t>
      </w:r>
      <w:r w:rsidR="000747C0" w:rsidRPr="00183560">
        <w:t>of 1951 concerning Equal R</w:t>
      </w:r>
      <w:r w:rsidR="001A418C" w:rsidRPr="00183560">
        <w:t xml:space="preserve">emuneration </w:t>
      </w:r>
      <w:r w:rsidR="000747C0" w:rsidRPr="00183560">
        <w:t>(</w:t>
      </w:r>
      <w:r w:rsidR="00971A76">
        <w:t>No. </w:t>
      </w:r>
      <w:r w:rsidR="000747C0" w:rsidRPr="00183560">
        <w:t xml:space="preserve">100), on </w:t>
      </w:r>
      <w:r w:rsidR="001A418C" w:rsidRPr="00183560">
        <w:t>12 October 2000</w:t>
      </w:r>
      <w:r w:rsidR="000747C0" w:rsidRPr="00183560">
        <w:t>,</w:t>
      </w:r>
      <w:r w:rsidR="001A418C" w:rsidRPr="00183560">
        <w:t xml:space="preserve"> and </w:t>
      </w:r>
      <w:r w:rsidR="000747C0" w:rsidRPr="00183560">
        <w:t xml:space="preserve">the </w:t>
      </w:r>
      <w:r w:rsidR="001A418C" w:rsidRPr="00183560">
        <w:t>ILO Convention</w:t>
      </w:r>
      <w:r w:rsidR="000747C0" w:rsidRPr="00183560">
        <w:t xml:space="preserve"> of 1958 concerning D</w:t>
      </w:r>
      <w:r w:rsidR="001A418C" w:rsidRPr="00183560">
        <w:t>iscrimination (</w:t>
      </w:r>
      <w:r w:rsidR="000747C0" w:rsidRPr="00183560">
        <w:t>E</w:t>
      </w:r>
      <w:r w:rsidR="001A418C" w:rsidRPr="00183560">
        <w:t xml:space="preserve">mployment and </w:t>
      </w:r>
      <w:r w:rsidR="000747C0" w:rsidRPr="00183560">
        <w:t>O</w:t>
      </w:r>
      <w:r w:rsidR="001A418C" w:rsidRPr="00183560">
        <w:t xml:space="preserve">ccupation) </w:t>
      </w:r>
      <w:r w:rsidR="000747C0" w:rsidRPr="00183560">
        <w:t>(</w:t>
      </w:r>
      <w:r w:rsidR="00971A76">
        <w:t>No. </w:t>
      </w:r>
      <w:r w:rsidR="000747C0" w:rsidRPr="00183560">
        <w:t xml:space="preserve">111), on </w:t>
      </w:r>
      <w:r w:rsidR="001A418C" w:rsidRPr="00183560">
        <w:t xml:space="preserve">15 June 1995. Both of these international instruments are in force as laws of the Republic, and as such must be applied and respected. </w:t>
      </w:r>
      <w:r w:rsidR="005F7975" w:rsidRPr="00183560">
        <w:t xml:space="preserve">The Criminal Code </w:t>
      </w:r>
      <w:r w:rsidR="00197C39" w:rsidRPr="00183560">
        <w:t xml:space="preserve">classifies </w:t>
      </w:r>
      <w:r w:rsidR="000747C0" w:rsidRPr="00183560">
        <w:t>discrimination in the area of work as a crime, punishable by imprisonment.</w:t>
      </w:r>
      <w:r w:rsidR="008510AC">
        <w:rPr>
          <w:rStyle w:val="FootnoteReference"/>
          <w:lang w:val="en-GB"/>
        </w:rPr>
        <w:footnoteReference w:id="10"/>
      </w:r>
      <w:r w:rsidR="001339B4">
        <w:t xml:space="preserve"> </w:t>
      </w:r>
      <w:r w:rsidR="002746F8" w:rsidRPr="00183560">
        <w:t xml:space="preserve">These legal measures provide a safeguard for migrants at both the general level and in the </w:t>
      </w:r>
      <w:r w:rsidR="00197C39" w:rsidRPr="00183560">
        <w:t xml:space="preserve">specific </w:t>
      </w:r>
      <w:r w:rsidR="002746F8" w:rsidRPr="00183560">
        <w:t>area of work.</w:t>
      </w:r>
    </w:p>
    <w:p w:rsidR="002746F8" w:rsidRPr="00183560" w:rsidRDefault="002746F8" w:rsidP="001339B4">
      <w:pPr>
        <w:pStyle w:val="SingleTxtG"/>
      </w:pPr>
      <w:r w:rsidRPr="00183560">
        <w:t>36.</w:t>
      </w:r>
      <w:r w:rsidRPr="00183560">
        <w:tab/>
      </w:r>
      <w:r w:rsidR="00786CC5" w:rsidRPr="00183560">
        <w:t>The preliminary bill on migration and alien affairs also reaffirms non-discrimination against migrants as one of its principles of equality.</w:t>
      </w:r>
      <w:r w:rsidR="00786CC5" w:rsidRPr="00183560">
        <w:rPr>
          <w:rStyle w:val="FootnoteReference"/>
          <w:lang w:val="en-GB"/>
        </w:rPr>
        <w:footnoteReference w:id="11"/>
      </w:r>
    </w:p>
    <w:p w:rsidR="003B65C4" w:rsidRPr="00183560" w:rsidRDefault="003B65C4" w:rsidP="001339B4">
      <w:pPr>
        <w:pStyle w:val="SingleTxtG"/>
      </w:pPr>
      <w:r w:rsidRPr="00183560">
        <w:t>37.</w:t>
      </w:r>
      <w:r w:rsidRPr="00183560">
        <w:tab/>
        <w:t xml:space="preserve">El Salvador is pursuing its efforts to avoid abuse and discrimination against migrants, regardless of their status, </w:t>
      </w:r>
      <w:r w:rsidR="007476CB" w:rsidRPr="00183560">
        <w:t>by applying the above-mentioned l</w:t>
      </w:r>
      <w:r w:rsidRPr="00183560">
        <w:t>aws and procedures.</w:t>
      </w:r>
    </w:p>
    <w:p w:rsidR="003B65C4" w:rsidRPr="00183560" w:rsidRDefault="00056B7C" w:rsidP="001339B4">
      <w:pPr>
        <w:pStyle w:val="H23G"/>
      </w:pPr>
      <w:r>
        <w:tab/>
      </w:r>
      <w:r w:rsidR="003B65C4" w:rsidRPr="00183560">
        <w:t>10.</w:t>
      </w:r>
      <w:r w:rsidR="003B65C4" w:rsidRPr="00183560">
        <w:tab/>
        <w:t>Measures taken by the State party to strengthen its efforts to inform migrant workers about the administrative and judicial remedies available to them and to address their complaints in the most effective manner. What steps have been taken to ensure that, in law and in practice, migrant workers and members of their families, including those in an irregular situation, have the same rights as nationals of the State party to file complaints and to obtain effective redress in the courts, including the labour courts?</w:t>
      </w:r>
    </w:p>
    <w:p w:rsidR="003B65C4" w:rsidRPr="00183560" w:rsidRDefault="003B65C4" w:rsidP="001339B4">
      <w:pPr>
        <w:pStyle w:val="SingleTxtG"/>
      </w:pPr>
      <w:r w:rsidRPr="00183560">
        <w:rPr>
          <w:szCs w:val="22"/>
        </w:rPr>
        <w:t>38.</w:t>
      </w:r>
      <w:r w:rsidRPr="00183560">
        <w:rPr>
          <w:b/>
        </w:rPr>
        <w:tab/>
      </w:r>
      <w:r w:rsidR="005427B6" w:rsidRPr="00255FAB">
        <w:t>A</w:t>
      </w:r>
      <w:r w:rsidRPr="00183560">
        <w:t xml:space="preserve">ll persons within </w:t>
      </w:r>
      <w:r w:rsidR="005427B6" w:rsidRPr="00183560">
        <w:t xml:space="preserve">the </w:t>
      </w:r>
      <w:r w:rsidRPr="00183560">
        <w:t xml:space="preserve">territory </w:t>
      </w:r>
      <w:r w:rsidR="005427B6" w:rsidRPr="00183560">
        <w:t xml:space="preserve">of El Salvador </w:t>
      </w:r>
      <w:r w:rsidRPr="00183560">
        <w:t xml:space="preserve">are </w:t>
      </w:r>
      <w:r w:rsidR="005427B6" w:rsidRPr="00183560">
        <w:t xml:space="preserve">bound </w:t>
      </w:r>
      <w:r w:rsidRPr="00183560">
        <w:t xml:space="preserve">to abide by the law. This includes migrant workers, who </w:t>
      </w:r>
      <w:r w:rsidR="00DE03F0" w:rsidRPr="00183560">
        <w:t xml:space="preserve">also acquire the right to be protected thereunder and to enjoy the rights enshrined in the Constitution. </w:t>
      </w:r>
    </w:p>
    <w:p w:rsidR="00ED39DC" w:rsidRPr="00183560" w:rsidRDefault="00DE03F0" w:rsidP="001339B4">
      <w:pPr>
        <w:pStyle w:val="SingleTxtG"/>
      </w:pPr>
      <w:r w:rsidRPr="00183560">
        <w:t>39.</w:t>
      </w:r>
      <w:r w:rsidRPr="00183560">
        <w:tab/>
        <w:t xml:space="preserve">The foregoing derives from </w:t>
      </w:r>
      <w:r w:rsidR="001339B4">
        <w:t>article </w:t>
      </w:r>
      <w:r w:rsidRPr="00183560">
        <w:t xml:space="preserve">3 of the Constitution, which states: “All persons are equal before the law. Where the exercise of civil rights is concerned, no restrictions shall be established on the basis of differences of nationality, race, sex or religion.” </w:t>
      </w:r>
      <w:r w:rsidR="001339B4">
        <w:t>Article </w:t>
      </w:r>
      <w:r w:rsidRPr="00183560">
        <w:t>96 of the Constitution further establishes the following: “</w:t>
      </w:r>
      <w:r w:rsidR="00197C39" w:rsidRPr="00183560">
        <w:t>Aliens</w:t>
      </w:r>
      <w:r w:rsidRPr="00183560">
        <w:t>, from the instant they arrive in the territory of the Republic, shall be strictly bound to respect the authorities and obey the laws, and shall acquire the right to be protected by them</w:t>
      </w:r>
      <w:r w:rsidR="005427B6" w:rsidRPr="00183560">
        <w:t>.”</w:t>
      </w:r>
      <w:r w:rsidRPr="00183560">
        <w:t xml:space="preserve"> This means that all aliens have access to justice, in both administrative and judicial proceedings, through the means laid down by law, and without being discriminated against on the grounds of their nationality or migratory status.</w:t>
      </w:r>
    </w:p>
    <w:p w:rsidR="00ED39DC" w:rsidRPr="00183560" w:rsidRDefault="00DE03F0" w:rsidP="001339B4">
      <w:pPr>
        <w:pStyle w:val="SingleTxtG"/>
      </w:pPr>
      <w:r w:rsidRPr="00183560">
        <w:t>40.</w:t>
      </w:r>
      <w:r w:rsidRPr="00183560">
        <w:tab/>
        <w:t xml:space="preserve">In order to </w:t>
      </w:r>
      <w:r w:rsidR="005427B6" w:rsidRPr="00183560">
        <w:t>guarantee</w:t>
      </w:r>
      <w:r w:rsidRPr="00183560">
        <w:t xml:space="preserve"> the principle of non-discrimination in the administrative and judicial </w:t>
      </w:r>
      <w:r w:rsidR="005427B6" w:rsidRPr="00183560">
        <w:t xml:space="preserve">spheres, </w:t>
      </w:r>
      <w:r w:rsidRPr="00183560">
        <w:t xml:space="preserve">the following measures have been </w:t>
      </w:r>
      <w:r w:rsidR="005427B6" w:rsidRPr="00183560">
        <w:t>secured</w:t>
      </w:r>
      <w:r w:rsidR="0059605F" w:rsidRPr="00183560">
        <w:t xml:space="preserve"> in practice</w:t>
      </w:r>
      <w:r w:rsidRPr="00183560">
        <w:t>:</w:t>
      </w:r>
    </w:p>
    <w:p w:rsidR="00ED39DC" w:rsidRPr="00183560" w:rsidRDefault="00DE03F0" w:rsidP="001339B4">
      <w:pPr>
        <w:pStyle w:val="Bullet1G"/>
      </w:pPr>
      <w:r w:rsidRPr="00183560">
        <w:t>When</w:t>
      </w:r>
      <w:r w:rsidR="005427B6" w:rsidRPr="00183560">
        <w:t xml:space="preserve"> a migrant takes part in a </w:t>
      </w:r>
      <w:r w:rsidRPr="00183560">
        <w:t>criminal judicial proceeding</w:t>
      </w:r>
      <w:r w:rsidR="006D7BA5" w:rsidRPr="00183560">
        <w:t xml:space="preserve"> as a victim, </w:t>
      </w:r>
      <w:r w:rsidR="001339B4">
        <w:t>article </w:t>
      </w:r>
      <w:r w:rsidR="006D7BA5" w:rsidRPr="00183560">
        <w:t>106 of the</w:t>
      </w:r>
      <w:r w:rsidR="005427B6" w:rsidRPr="00183560">
        <w:t xml:space="preserve"> Code of Criminal Procedure is </w:t>
      </w:r>
      <w:r w:rsidR="006D7BA5" w:rsidRPr="00183560">
        <w:t>applied, which establishes</w:t>
      </w:r>
      <w:r w:rsidR="00BB7BE3" w:rsidRPr="00183560">
        <w:t>, inter alia,</w:t>
      </w:r>
      <w:r w:rsidR="005427B6" w:rsidRPr="00183560">
        <w:t xml:space="preserve"> the rights of the victim as a </w:t>
      </w:r>
      <w:r w:rsidR="006D7BA5" w:rsidRPr="00183560">
        <w:t>safeguard of due process, including the right to be assisted by an interpreter, to be informed of his or her rights and of the stages of the proceeding</w:t>
      </w:r>
      <w:r w:rsidR="005427B6" w:rsidRPr="00183560">
        <w:t>;</w:t>
      </w:r>
      <w:r w:rsidR="006D7BA5" w:rsidRPr="00183560">
        <w:rPr>
          <w:rStyle w:val="FootnoteReference"/>
        </w:rPr>
        <w:footnoteReference w:id="12"/>
      </w:r>
      <w:r w:rsidRPr="00183560">
        <w:t xml:space="preserve"> </w:t>
      </w:r>
      <w:r w:rsidR="00BB7BE3" w:rsidRPr="00183560">
        <w:t xml:space="preserve">the right </w:t>
      </w:r>
      <w:r w:rsidR="006D7BA5" w:rsidRPr="00183560">
        <w:t>to medical assistance</w:t>
      </w:r>
      <w:r w:rsidR="005427B6" w:rsidRPr="00183560">
        <w:t>;</w:t>
      </w:r>
      <w:r w:rsidR="00BB7BE3" w:rsidRPr="00183560">
        <w:t xml:space="preserve"> and</w:t>
      </w:r>
      <w:r w:rsidR="006D7BA5" w:rsidRPr="00183560">
        <w:t xml:space="preserve"> </w:t>
      </w:r>
      <w:r w:rsidR="00BB7BE3" w:rsidRPr="00183560">
        <w:t xml:space="preserve">the right </w:t>
      </w:r>
      <w:r w:rsidR="006D7BA5" w:rsidRPr="00183560">
        <w:t xml:space="preserve">to have </w:t>
      </w:r>
      <w:r w:rsidR="005427B6" w:rsidRPr="00183560">
        <w:t xml:space="preserve">the consulate of the country of origin informed of </w:t>
      </w:r>
      <w:r w:rsidR="006D7BA5" w:rsidRPr="00183560">
        <w:t>his</w:t>
      </w:r>
      <w:r w:rsidR="005427B6" w:rsidRPr="00183560">
        <w:t xml:space="preserve"> or her</w:t>
      </w:r>
      <w:r w:rsidR="006D7BA5" w:rsidRPr="00183560">
        <w:t xml:space="preserve"> situation so that it may provide him </w:t>
      </w:r>
      <w:r w:rsidR="005427B6" w:rsidRPr="00183560">
        <w:t xml:space="preserve">or her </w:t>
      </w:r>
      <w:r w:rsidR="006D7BA5" w:rsidRPr="00183560">
        <w:t>with the appropriate assistance</w:t>
      </w:r>
      <w:r w:rsidR="00496B03">
        <w:t>;</w:t>
      </w:r>
      <w:r w:rsidR="006D7BA5" w:rsidRPr="00183560">
        <w:rPr>
          <w:rStyle w:val="FootnoteReference"/>
        </w:rPr>
        <w:footnoteReference w:id="13"/>
      </w:r>
      <w:r w:rsidR="00BB7BE3" w:rsidRPr="00183560">
        <w:t xml:space="preserve"> </w:t>
      </w:r>
    </w:p>
    <w:p w:rsidR="00ED39DC" w:rsidRPr="00183560" w:rsidRDefault="0059605F" w:rsidP="001339B4">
      <w:pPr>
        <w:pStyle w:val="Bullet1G"/>
      </w:pPr>
      <w:r w:rsidRPr="00183560">
        <w:t>W</w:t>
      </w:r>
      <w:r w:rsidR="00762EF1" w:rsidRPr="00183560">
        <w:t xml:space="preserve">hen </w:t>
      </w:r>
      <w:r w:rsidR="00BB7BE3" w:rsidRPr="00183560">
        <w:t xml:space="preserve">a migrant </w:t>
      </w:r>
      <w:r w:rsidRPr="00183560">
        <w:t xml:space="preserve">is involved </w:t>
      </w:r>
      <w:r w:rsidR="00BB7BE3" w:rsidRPr="00183560">
        <w:t xml:space="preserve">as the accused, measures are taken to </w:t>
      </w:r>
      <w:r w:rsidRPr="00183560">
        <w:t xml:space="preserve">vouchsafe </w:t>
      </w:r>
      <w:r w:rsidR="00BB7BE3" w:rsidRPr="00183560">
        <w:t xml:space="preserve">him or her the rights of the accused that are laid down in </w:t>
      </w:r>
      <w:r w:rsidR="001339B4">
        <w:t>article </w:t>
      </w:r>
      <w:r w:rsidR="00BB7BE3" w:rsidRPr="00183560">
        <w:t>8 of the Code of Criminal Procedure. He or she must also be provided with the assistance of an interpreter, must be informed of his or her rights and of the stages of the proceedings,</w:t>
      </w:r>
      <w:r w:rsidR="00BB7BE3" w:rsidRPr="00183560">
        <w:rPr>
          <w:rStyle w:val="FootnoteReference"/>
        </w:rPr>
        <w:footnoteReference w:id="14"/>
      </w:r>
      <w:r w:rsidR="00BB7BE3" w:rsidRPr="00183560">
        <w:t xml:space="preserve"> must be provided with </w:t>
      </w:r>
      <w:r w:rsidRPr="00183560">
        <w:t xml:space="preserve">medical assistance and must be </w:t>
      </w:r>
      <w:r w:rsidR="00BB7BE3" w:rsidRPr="00183560">
        <w:t xml:space="preserve">allowed to inform the </w:t>
      </w:r>
      <w:r w:rsidRPr="00183560">
        <w:t>c</w:t>
      </w:r>
      <w:r w:rsidR="00BB7BE3" w:rsidRPr="00183560">
        <w:t>onsulate of the country of origin so that it may provide him or her with the appropriate assistance</w:t>
      </w:r>
      <w:r w:rsidR="00496B03">
        <w:t>;</w:t>
      </w:r>
      <w:r w:rsidR="00BB7BE3" w:rsidRPr="00183560">
        <w:rPr>
          <w:rStyle w:val="FootnoteReference"/>
        </w:rPr>
        <w:footnoteReference w:id="15"/>
      </w:r>
    </w:p>
    <w:p w:rsidR="00ED39DC" w:rsidRPr="00183560" w:rsidRDefault="0059605F" w:rsidP="001339B4">
      <w:pPr>
        <w:pStyle w:val="Bullet1G"/>
      </w:pPr>
      <w:r w:rsidRPr="00183560">
        <w:t xml:space="preserve">In cases of </w:t>
      </w:r>
      <w:r w:rsidR="00762EF1" w:rsidRPr="00183560">
        <w:t>labour-related requests, in administrative or judicial proceedings, the migrant must also be assisted by an interpreter, if one is needed, and the same procedures must be applied to him or her as to a national.</w:t>
      </w:r>
    </w:p>
    <w:p w:rsidR="00762EF1" w:rsidRPr="00183560" w:rsidRDefault="001339B4" w:rsidP="00646D09">
      <w:pPr>
        <w:pStyle w:val="H23G"/>
        <w:rPr>
          <w:lang w:eastAsia="ru-RU"/>
        </w:rPr>
      </w:pPr>
      <w:r>
        <w:tab/>
      </w:r>
      <w:r w:rsidR="00762EF1" w:rsidRPr="00183560">
        <w:t>11.</w:t>
      </w:r>
      <w:r w:rsidR="00762EF1" w:rsidRPr="00183560">
        <w:tab/>
        <w:t>M</w:t>
      </w:r>
      <w:r w:rsidR="00762EF1" w:rsidRPr="00183560">
        <w:rPr>
          <w:lang w:eastAsia="ru-RU"/>
        </w:rPr>
        <w:t xml:space="preserve">easures taken to investigate allegations of </w:t>
      </w:r>
      <w:r w:rsidR="00762EF1" w:rsidRPr="00183560">
        <w:t>harassment and corruption by the police and by immigration authorities at national and local levels and abuse of power by law enforcement authorities through the use of extortion and arbitrary detention of migrant workers and members of their families</w:t>
      </w:r>
      <w:r w:rsidR="00762EF1" w:rsidRPr="00183560">
        <w:rPr>
          <w:lang w:eastAsia="ru-RU"/>
        </w:rPr>
        <w:t>. How many such officials have been brought to trial and how many have been convicted?</w:t>
      </w:r>
    </w:p>
    <w:p w:rsidR="00762EF1" w:rsidRPr="00183560" w:rsidRDefault="00762EF1" w:rsidP="001339B4">
      <w:pPr>
        <w:pStyle w:val="SingleTxtG"/>
        <w:rPr>
          <w:bCs/>
          <w:lang w:eastAsia="ru-RU"/>
        </w:rPr>
      </w:pPr>
      <w:r w:rsidRPr="00183560">
        <w:t>41.</w:t>
      </w:r>
      <w:r w:rsidRPr="00183560">
        <w:rPr>
          <w:bCs/>
          <w:lang w:eastAsia="ru-RU"/>
        </w:rPr>
        <w:tab/>
        <w:t xml:space="preserve">The </w:t>
      </w:r>
      <w:r w:rsidR="0059605F" w:rsidRPr="00183560">
        <w:rPr>
          <w:bCs/>
          <w:lang w:eastAsia="ru-RU"/>
        </w:rPr>
        <w:t xml:space="preserve">following </w:t>
      </w:r>
      <w:r w:rsidRPr="00183560">
        <w:rPr>
          <w:bCs/>
          <w:lang w:eastAsia="ru-RU"/>
        </w:rPr>
        <w:t>authorities</w:t>
      </w:r>
      <w:r w:rsidR="0059605F" w:rsidRPr="00183560">
        <w:rPr>
          <w:bCs/>
          <w:lang w:eastAsia="ru-RU"/>
        </w:rPr>
        <w:t xml:space="preserve"> in El Salvador are </w:t>
      </w:r>
      <w:r w:rsidRPr="00183560">
        <w:rPr>
          <w:bCs/>
          <w:lang w:eastAsia="ru-RU"/>
        </w:rPr>
        <w:t xml:space="preserve">competent to receive </w:t>
      </w:r>
      <w:r w:rsidR="0059605F" w:rsidRPr="00183560">
        <w:rPr>
          <w:bCs/>
          <w:lang w:eastAsia="ru-RU"/>
        </w:rPr>
        <w:t xml:space="preserve">complaints </w:t>
      </w:r>
      <w:r w:rsidRPr="00183560">
        <w:rPr>
          <w:bCs/>
          <w:lang w:eastAsia="ru-RU"/>
        </w:rPr>
        <w:t xml:space="preserve">and </w:t>
      </w:r>
      <w:r w:rsidR="0059605F" w:rsidRPr="00183560">
        <w:rPr>
          <w:bCs/>
          <w:lang w:eastAsia="ru-RU"/>
        </w:rPr>
        <w:t xml:space="preserve">investigate cases </w:t>
      </w:r>
      <w:r w:rsidRPr="00183560">
        <w:rPr>
          <w:bCs/>
          <w:lang w:eastAsia="ru-RU"/>
        </w:rPr>
        <w:t xml:space="preserve">of police harassment and corruption </w:t>
      </w:r>
      <w:r w:rsidR="0059605F" w:rsidRPr="00183560">
        <w:rPr>
          <w:bCs/>
          <w:lang w:eastAsia="ru-RU"/>
        </w:rPr>
        <w:t xml:space="preserve">with respect to </w:t>
      </w:r>
      <w:r w:rsidRPr="00183560">
        <w:rPr>
          <w:bCs/>
          <w:lang w:eastAsia="ru-RU"/>
        </w:rPr>
        <w:t>migrant workers: the National Civil Police (PNC)</w:t>
      </w:r>
      <w:r w:rsidR="00E36EF7" w:rsidRPr="00183560">
        <w:rPr>
          <w:bCs/>
          <w:lang w:eastAsia="ru-RU"/>
        </w:rPr>
        <w:t xml:space="preserve"> and the Disciplinary Investigation Unit of the</w:t>
      </w:r>
      <w:r w:rsidR="00A50F0A" w:rsidRPr="00183560">
        <w:rPr>
          <w:bCs/>
          <w:lang w:eastAsia="ru-RU"/>
        </w:rPr>
        <w:t xml:space="preserve"> PNC, for disciplinary offences</w:t>
      </w:r>
      <w:r w:rsidR="00E36EF7" w:rsidRPr="00183560">
        <w:rPr>
          <w:bCs/>
          <w:lang w:eastAsia="ru-RU"/>
        </w:rPr>
        <w:t>, and the Interna</w:t>
      </w:r>
      <w:r w:rsidR="00A50F0A" w:rsidRPr="00183560">
        <w:rPr>
          <w:bCs/>
          <w:lang w:eastAsia="ru-RU"/>
        </w:rPr>
        <w:t xml:space="preserve">l Affairs Unit of the PNC, for </w:t>
      </w:r>
      <w:r w:rsidR="00E36EF7" w:rsidRPr="00183560">
        <w:rPr>
          <w:bCs/>
          <w:lang w:eastAsia="ru-RU"/>
        </w:rPr>
        <w:t xml:space="preserve">crimes. When the </w:t>
      </w:r>
      <w:r w:rsidR="00A50F0A" w:rsidRPr="00183560">
        <w:rPr>
          <w:bCs/>
          <w:lang w:eastAsia="ru-RU"/>
        </w:rPr>
        <w:t xml:space="preserve">accused </w:t>
      </w:r>
      <w:r w:rsidR="00E36EF7" w:rsidRPr="00183560">
        <w:rPr>
          <w:bCs/>
          <w:lang w:eastAsia="ru-RU"/>
        </w:rPr>
        <w:t xml:space="preserve">are </w:t>
      </w:r>
      <w:r w:rsidR="00A20110" w:rsidRPr="00183560">
        <w:rPr>
          <w:bCs/>
          <w:lang w:eastAsia="ru-RU"/>
        </w:rPr>
        <w:t xml:space="preserve">migration </w:t>
      </w:r>
      <w:r w:rsidR="00E36EF7" w:rsidRPr="00183560">
        <w:rPr>
          <w:bCs/>
          <w:lang w:eastAsia="ru-RU"/>
        </w:rPr>
        <w:t xml:space="preserve">officials </w:t>
      </w:r>
      <w:r w:rsidR="00A20110" w:rsidRPr="00183560">
        <w:rPr>
          <w:bCs/>
          <w:lang w:eastAsia="ru-RU"/>
        </w:rPr>
        <w:t>or employees, public employees or police</w:t>
      </w:r>
      <w:r w:rsidR="00A50F0A" w:rsidRPr="00183560">
        <w:rPr>
          <w:bCs/>
          <w:lang w:eastAsia="ru-RU"/>
        </w:rPr>
        <w:t xml:space="preserve"> officers</w:t>
      </w:r>
      <w:r w:rsidR="00A20110" w:rsidRPr="00183560">
        <w:rPr>
          <w:bCs/>
          <w:lang w:eastAsia="ru-RU"/>
        </w:rPr>
        <w:t xml:space="preserve">, </w:t>
      </w:r>
      <w:r w:rsidR="00A50F0A" w:rsidRPr="00183560">
        <w:rPr>
          <w:bCs/>
          <w:lang w:eastAsia="ru-RU"/>
        </w:rPr>
        <w:t xml:space="preserve">complaints </w:t>
      </w:r>
      <w:r w:rsidR="00352C69" w:rsidRPr="00183560">
        <w:rPr>
          <w:bCs/>
          <w:lang w:eastAsia="ru-RU"/>
        </w:rPr>
        <w:t xml:space="preserve">may be brought directly </w:t>
      </w:r>
      <w:r w:rsidR="00A20110" w:rsidRPr="00183560">
        <w:rPr>
          <w:bCs/>
          <w:lang w:eastAsia="ru-RU"/>
        </w:rPr>
        <w:t>before the Attorney-Ge</w:t>
      </w:r>
      <w:r w:rsidR="00A50F0A" w:rsidRPr="00183560">
        <w:rPr>
          <w:bCs/>
          <w:lang w:eastAsia="ru-RU"/>
        </w:rPr>
        <w:t xml:space="preserve">neral’s Office, in the case of </w:t>
      </w:r>
      <w:r w:rsidR="00A20110" w:rsidRPr="00183560">
        <w:rPr>
          <w:bCs/>
          <w:lang w:eastAsia="ru-RU"/>
        </w:rPr>
        <w:t xml:space="preserve">crimes; they </w:t>
      </w:r>
      <w:r w:rsidR="00352C69" w:rsidRPr="00183560">
        <w:rPr>
          <w:bCs/>
          <w:lang w:eastAsia="ru-RU"/>
        </w:rPr>
        <w:t xml:space="preserve">may </w:t>
      </w:r>
      <w:r w:rsidR="00A20110" w:rsidRPr="00183560">
        <w:rPr>
          <w:bCs/>
          <w:lang w:eastAsia="ru-RU"/>
        </w:rPr>
        <w:t xml:space="preserve">also be </w:t>
      </w:r>
      <w:r w:rsidR="00352C69" w:rsidRPr="00183560">
        <w:rPr>
          <w:bCs/>
          <w:lang w:eastAsia="ru-RU"/>
        </w:rPr>
        <w:t xml:space="preserve">brought </w:t>
      </w:r>
      <w:r w:rsidR="00A20110" w:rsidRPr="00183560">
        <w:rPr>
          <w:bCs/>
          <w:lang w:eastAsia="ru-RU"/>
        </w:rPr>
        <w:t xml:space="preserve">before </w:t>
      </w:r>
      <w:r w:rsidR="00117281" w:rsidRPr="00183560">
        <w:rPr>
          <w:bCs/>
          <w:lang w:eastAsia="ru-RU"/>
        </w:rPr>
        <w:t>the PDDH</w:t>
      </w:r>
      <w:r w:rsidR="00A20110" w:rsidRPr="00183560">
        <w:rPr>
          <w:bCs/>
          <w:lang w:eastAsia="ru-RU"/>
        </w:rPr>
        <w:t xml:space="preserve">, in </w:t>
      </w:r>
      <w:r w:rsidR="00A50F0A" w:rsidRPr="00183560">
        <w:rPr>
          <w:bCs/>
          <w:lang w:eastAsia="ru-RU"/>
        </w:rPr>
        <w:t xml:space="preserve">the </w:t>
      </w:r>
      <w:r w:rsidR="00A20110" w:rsidRPr="00183560">
        <w:rPr>
          <w:bCs/>
          <w:lang w:eastAsia="ru-RU"/>
        </w:rPr>
        <w:t xml:space="preserve">case of human rights violations. </w:t>
      </w:r>
    </w:p>
    <w:p w:rsidR="00A20110" w:rsidRPr="00183560" w:rsidRDefault="00A20110" w:rsidP="001339B4">
      <w:pPr>
        <w:pStyle w:val="SingleTxtG"/>
        <w:rPr>
          <w:bCs/>
          <w:lang w:eastAsia="ru-RU"/>
        </w:rPr>
      </w:pPr>
      <w:r w:rsidRPr="00183560">
        <w:rPr>
          <w:bCs/>
          <w:lang w:eastAsia="ru-RU"/>
        </w:rPr>
        <w:t>42.</w:t>
      </w:r>
      <w:r w:rsidRPr="00183560">
        <w:rPr>
          <w:bCs/>
          <w:lang w:eastAsia="ru-RU"/>
        </w:rPr>
        <w:tab/>
      </w:r>
      <w:r w:rsidR="00352C69" w:rsidRPr="00183560">
        <w:rPr>
          <w:bCs/>
          <w:lang w:eastAsia="ru-RU"/>
        </w:rPr>
        <w:t xml:space="preserve">With respect to </w:t>
      </w:r>
      <w:r w:rsidR="00A50F0A" w:rsidRPr="00183560">
        <w:rPr>
          <w:bCs/>
          <w:lang w:eastAsia="ru-RU"/>
        </w:rPr>
        <w:t xml:space="preserve">the number of </w:t>
      </w:r>
      <w:r w:rsidR="00352C69" w:rsidRPr="00183560">
        <w:rPr>
          <w:bCs/>
          <w:lang w:eastAsia="ru-RU"/>
        </w:rPr>
        <w:t xml:space="preserve">officials who have been </w:t>
      </w:r>
      <w:r w:rsidR="00A50F0A" w:rsidRPr="00183560">
        <w:rPr>
          <w:bCs/>
          <w:lang w:eastAsia="ru-RU"/>
        </w:rPr>
        <w:t xml:space="preserve">brought to trial and the number </w:t>
      </w:r>
      <w:r w:rsidR="00352C69" w:rsidRPr="00183560">
        <w:rPr>
          <w:bCs/>
          <w:lang w:eastAsia="ru-RU"/>
        </w:rPr>
        <w:t xml:space="preserve">who have been </w:t>
      </w:r>
      <w:r w:rsidR="00A50F0A" w:rsidRPr="00183560">
        <w:rPr>
          <w:bCs/>
          <w:lang w:eastAsia="ru-RU"/>
        </w:rPr>
        <w:t>convicted</w:t>
      </w:r>
      <w:r w:rsidR="00352C69" w:rsidRPr="00183560">
        <w:rPr>
          <w:bCs/>
          <w:lang w:eastAsia="ru-RU"/>
        </w:rPr>
        <w:t xml:space="preserve">, the records </w:t>
      </w:r>
      <w:r w:rsidR="00197C39" w:rsidRPr="00183560">
        <w:rPr>
          <w:bCs/>
          <w:lang w:eastAsia="ru-RU"/>
        </w:rPr>
        <w:t xml:space="preserve">show </w:t>
      </w:r>
      <w:r w:rsidR="00352C69" w:rsidRPr="00183560">
        <w:rPr>
          <w:bCs/>
          <w:lang w:eastAsia="ru-RU"/>
        </w:rPr>
        <w:t xml:space="preserve">no cases </w:t>
      </w:r>
      <w:r w:rsidR="00A50F0A" w:rsidRPr="00183560">
        <w:rPr>
          <w:bCs/>
          <w:lang w:eastAsia="ru-RU"/>
        </w:rPr>
        <w:t>involving migrant victims</w:t>
      </w:r>
      <w:r w:rsidR="00352C69" w:rsidRPr="00183560">
        <w:rPr>
          <w:bCs/>
          <w:lang w:eastAsia="ru-RU"/>
        </w:rPr>
        <w:t xml:space="preserve">. </w:t>
      </w:r>
      <w:r w:rsidR="00A50F0A" w:rsidRPr="00183560">
        <w:rPr>
          <w:bCs/>
          <w:lang w:eastAsia="ru-RU"/>
        </w:rPr>
        <w:t>T</w:t>
      </w:r>
      <w:r w:rsidR="00352C69" w:rsidRPr="00183560">
        <w:rPr>
          <w:bCs/>
          <w:lang w:eastAsia="ru-RU"/>
        </w:rPr>
        <w:t>he following should be cited</w:t>
      </w:r>
      <w:r w:rsidR="00A50F0A" w:rsidRPr="00183560">
        <w:rPr>
          <w:bCs/>
          <w:lang w:eastAsia="ru-RU"/>
        </w:rPr>
        <w:t xml:space="preserve"> in that regard</w:t>
      </w:r>
      <w:r w:rsidR="00352C69" w:rsidRPr="00183560">
        <w:rPr>
          <w:bCs/>
          <w:lang w:eastAsia="ru-RU"/>
        </w:rPr>
        <w:t>: “</w:t>
      </w:r>
      <w:r w:rsidR="0050613A" w:rsidRPr="00183560">
        <w:rPr>
          <w:bCs/>
          <w:lang w:eastAsia="ru-RU"/>
        </w:rPr>
        <w:t>T</w:t>
      </w:r>
      <w:r w:rsidR="00352C69" w:rsidRPr="00183560">
        <w:rPr>
          <w:bCs/>
          <w:lang w:eastAsia="ru-RU"/>
        </w:rPr>
        <w:t>he findings of the survey of Nicaraguan migrants based in eastern El Salvador</w:t>
      </w:r>
      <w:r w:rsidR="0050613A" w:rsidRPr="00183560">
        <w:rPr>
          <w:bCs/>
          <w:lang w:eastAsia="ru-RU"/>
        </w:rPr>
        <w:t xml:space="preserve"> reflect the following </w:t>
      </w:r>
      <w:r w:rsidR="00352C69" w:rsidRPr="00183560">
        <w:rPr>
          <w:bCs/>
          <w:lang w:eastAsia="ru-RU"/>
        </w:rPr>
        <w:t>perception</w:t>
      </w:r>
      <w:r w:rsidR="0050613A" w:rsidRPr="00183560">
        <w:rPr>
          <w:bCs/>
          <w:lang w:eastAsia="ru-RU"/>
        </w:rPr>
        <w:t>s</w:t>
      </w:r>
      <w:r w:rsidR="00352C69" w:rsidRPr="00183560">
        <w:rPr>
          <w:bCs/>
          <w:lang w:eastAsia="ru-RU"/>
        </w:rPr>
        <w:t xml:space="preserve"> among Nicaraguan migrants based in El Salvador </w:t>
      </w:r>
      <w:r w:rsidR="0050613A" w:rsidRPr="00183560">
        <w:rPr>
          <w:bCs/>
          <w:lang w:eastAsia="ru-RU"/>
        </w:rPr>
        <w:t xml:space="preserve">of </w:t>
      </w:r>
      <w:r w:rsidR="00352C69" w:rsidRPr="00183560">
        <w:rPr>
          <w:bCs/>
          <w:lang w:eastAsia="ru-RU"/>
        </w:rPr>
        <w:t>the treatment they have received from the authorities of the Directorate-General for Migration and Alien Affairs</w:t>
      </w:r>
      <w:r w:rsidR="0050613A" w:rsidRPr="00183560">
        <w:rPr>
          <w:bCs/>
          <w:lang w:eastAsia="ru-RU"/>
        </w:rPr>
        <w:t xml:space="preserve">: </w:t>
      </w:r>
      <w:r w:rsidR="0085063A" w:rsidRPr="00183560">
        <w:rPr>
          <w:bCs/>
          <w:lang w:eastAsia="ru-RU"/>
        </w:rPr>
        <w:t>62.3</w:t>
      </w:r>
      <w:r w:rsidR="001339B4" w:rsidRPr="001339B4">
        <w:rPr>
          <w:bCs/>
          <w:lang w:val="en-GB" w:eastAsia="ru-RU"/>
        </w:rPr>
        <w:t>%</w:t>
      </w:r>
      <w:r w:rsidR="0085063A" w:rsidRPr="00183560">
        <w:rPr>
          <w:bCs/>
          <w:lang w:eastAsia="ru-RU"/>
        </w:rPr>
        <w:t xml:space="preserve"> consider it excellent</w:t>
      </w:r>
      <w:r w:rsidR="00197C39" w:rsidRPr="00183560">
        <w:rPr>
          <w:bCs/>
          <w:lang w:eastAsia="ru-RU"/>
        </w:rPr>
        <w:t>;</w:t>
      </w:r>
      <w:r w:rsidR="0085063A" w:rsidRPr="00183560">
        <w:rPr>
          <w:bCs/>
          <w:lang w:eastAsia="ru-RU"/>
        </w:rPr>
        <w:t xml:space="preserve"> 32.0</w:t>
      </w:r>
      <w:r w:rsidR="001339B4" w:rsidRPr="001339B4">
        <w:rPr>
          <w:bCs/>
          <w:lang w:val="en-GB" w:eastAsia="ru-RU"/>
        </w:rPr>
        <w:t>%</w:t>
      </w:r>
      <w:r w:rsidR="0050613A" w:rsidRPr="00183560">
        <w:rPr>
          <w:bCs/>
          <w:lang w:eastAsia="ru-RU"/>
        </w:rPr>
        <w:t>, very good</w:t>
      </w:r>
      <w:r w:rsidR="00197C39" w:rsidRPr="00183560">
        <w:rPr>
          <w:bCs/>
          <w:lang w:eastAsia="ru-RU"/>
        </w:rPr>
        <w:t>;</w:t>
      </w:r>
      <w:r w:rsidR="0050613A" w:rsidRPr="00183560">
        <w:rPr>
          <w:bCs/>
          <w:lang w:eastAsia="ru-RU"/>
        </w:rPr>
        <w:t xml:space="preserve"> 4.1</w:t>
      </w:r>
      <w:r w:rsidR="001339B4" w:rsidRPr="001339B4">
        <w:rPr>
          <w:bCs/>
          <w:lang w:val="en-GB" w:eastAsia="ru-RU"/>
        </w:rPr>
        <w:t>%</w:t>
      </w:r>
      <w:r w:rsidR="0050613A" w:rsidRPr="00183560">
        <w:rPr>
          <w:bCs/>
          <w:lang w:eastAsia="ru-RU"/>
        </w:rPr>
        <w:t xml:space="preserve">, </w:t>
      </w:r>
      <w:r w:rsidR="0085063A" w:rsidRPr="00183560">
        <w:rPr>
          <w:bCs/>
          <w:lang w:eastAsia="ru-RU"/>
        </w:rPr>
        <w:t>middling</w:t>
      </w:r>
      <w:r w:rsidR="00197C39" w:rsidRPr="00183560">
        <w:rPr>
          <w:bCs/>
          <w:lang w:eastAsia="ru-RU"/>
        </w:rPr>
        <w:t>;</w:t>
      </w:r>
      <w:r w:rsidR="0085063A" w:rsidRPr="00183560">
        <w:rPr>
          <w:bCs/>
          <w:lang w:eastAsia="ru-RU"/>
        </w:rPr>
        <w:t xml:space="preserve"> and 0.9</w:t>
      </w:r>
      <w:r w:rsidR="001339B4" w:rsidRPr="001339B4">
        <w:rPr>
          <w:bCs/>
          <w:lang w:val="en-GB" w:eastAsia="ru-RU"/>
        </w:rPr>
        <w:t>%</w:t>
      </w:r>
      <w:r w:rsidR="0050613A" w:rsidRPr="00183560">
        <w:rPr>
          <w:bCs/>
          <w:lang w:eastAsia="ru-RU"/>
        </w:rPr>
        <w:t>,</w:t>
      </w:r>
      <w:r w:rsidR="0085063A" w:rsidRPr="00183560">
        <w:rPr>
          <w:bCs/>
          <w:lang w:eastAsia="ru-RU"/>
        </w:rPr>
        <w:t xml:space="preserve"> </w:t>
      </w:r>
      <w:r w:rsidR="0050613A" w:rsidRPr="00183560">
        <w:rPr>
          <w:bCs/>
          <w:lang w:eastAsia="ru-RU"/>
        </w:rPr>
        <w:t>poor</w:t>
      </w:r>
      <w:r w:rsidR="0085063A" w:rsidRPr="00183560">
        <w:rPr>
          <w:bCs/>
          <w:lang w:eastAsia="ru-RU"/>
        </w:rPr>
        <w:t>” (the document containing the findings of the survey is annexed hereto).</w:t>
      </w:r>
      <w:r w:rsidR="0085063A" w:rsidRPr="00183560">
        <w:rPr>
          <w:rStyle w:val="FootnoteReference"/>
          <w:bCs/>
          <w:lang w:val="en-GB" w:eastAsia="ru-RU"/>
        </w:rPr>
        <w:footnoteReference w:id="16"/>
      </w:r>
    </w:p>
    <w:p w:rsidR="0085063A" w:rsidRPr="00183560" w:rsidRDefault="001339B4" w:rsidP="001339B4">
      <w:pPr>
        <w:pStyle w:val="H23G"/>
        <w:rPr>
          <w:lang w:eastAsia="ru-RU"/>
        </w:rPr>
      </w:pPr>
      <w:r>
        <w:rPr>
          <w:bCs/>
          <w:lang w:eastAsia="ru-RU"/>
        </w:rPr>
        <w:tab/>
      </w:r>
      <w:r w:rsidR="0085063A" w:rsidRPr="00183560">
        <w:rPr>
          <w:bCs/>
          <w:lang w:eastAsia="ru-RU"/>
        </w:rPr>
        <w:t>12.</w:t>
      </w:r>
      <w:r w:rsidR="0085063A" w:rsidRPr="00183560">
        <w:rPr>
          <w:bCs/>
          <w:lang w:eastAsia="ru-RU"/>
        </w:rPr>
        <w:tab/>
        <w:t>M</w:t>
      </w:r>
      <w:r w:rsidR="0085063A" w:rsidRPr="00183560">
        <w:rPr>
          <w:lang w:eastAsia="ru-RU"/>
        </w:rPr>
        <w:t xml:space="preserve">easures taken to ensure that in criminal and administrative proceedings, including expulsion proceedings, migrant workers and members of their families, in particular those in an irregular situation and/or coming </w:t>
      </w:r>
      <w:r w:rsidR="0085063A" w:rsidRPr="00183560">
        <w:t>from overseas (“</w:t>
      </w:r>
      <w:r w:rsidR="0085063A" w:rsidRPr="00183560">
        <w:rPr>
          <w:i/>
        </w:rPr>
        <w:t>migrantes extraregionales</w:t>
      </w:r>
      <w:r w:rsidR="0085063A" w:rsidRPr="00183560">
        <w:t>”), are provided with legal assistance and interpretation, and that they</w:t>
      </w:r>
      <w:r w:rsidR="0085063A" w:rsidRPr="00183560">
        <w:rPr>
          <w:rtl/>
        </w:rPr>
        <w:t xml:space="preserve"> </w:t>
      </w:r>
      <w:r w:rsidR="0085063A" w:rsidRPr="00183560">
        <w:t>have access to information in a language they understand</w:t>
      </w:r>
    </w:p>
    <w:p w:rsidR="0085063A" w:rsidRPr="00183560" w:rsidRDefault="0085063A" w:rsidP="001339B4">
      <w:pPr>
        <w:pStyle w:val="SingleTxtG"/>
      </w:pPr>
      <w:r w:rsidRPr="00183560">
        <w:rPr>
          <w:bCs/>
          <w:lang w:eastAsia="ru-RU"/>
        </w:rPr>
        <w:t>43.</w:t>
      </w:r>
      <w:r w:rsidRPr="00183560">
        <w:rPr>
          <w:bCs/>
          <w:lang w:eastAsia="ru-RU"/>
        </w:rPr>
        <w:tab/>
        <w:t xml:space="preserve">El Salvador has taken steps to ensure that </w:t>
      </w:r>
      <w:r w:rsidRPr="00183560">
        <w:rPr>
          <w:lang w:eastAsia="ru-RU"/>
        </w:rPr>
        <w:t xml:space="preserve">in criminal and administrative proceedings, migrant workers </w:t>
      </w:r>
      <w:r w:rsidRPr="00183560">
        <w:t>are provided with legal assistance and interpretation, and that they</w:t>
      </w:r>
      <w:r w:rsidRPr="00183560">
        <w:rPr>
          <w:rtl/>
        </w:rPr>
        <w:t xml:space="preserve"> </w:t>
      </w:r>
      <w:r w:rsidRPr="00183560">
        <w:t>have access to information in a language</w:t>
      </w:r>
      <w:r w:rsidR="001A15DE" w:rsidRPr="00183560">
        <w:t xml:space="preserve"> they understand (see reply to </w:t>
      </w:r>
      <w:r w:rsidRPr="00183560">
        <w:t>question 10).</w:t>
      </w:r>
    </w:p>
    <w:p w:rsidR="0085063A" w:rsidRPr="00183560" w:rsidRDefault="0085063A" w:rsidP="001339B4">
      <w:pPr>
        <w:pStyle w:val="SingleTxtG"/>
      </w:pPr>
      <w:r w:rsidRPr="00183560">
        <w:t>44.</w:t>
      </w:r>
      <w:r w:rsidRPr="00183560">
        <w:tab/>
        <w:t xml:space="preserve">In this regard, </w:t>
      </w:r>
      <w:r w:rsidR="001414E3" w:rsidRPr="00183560">
        <w:t xml:space="preserve">when </w:t>
      </w:r>
      <w:r w:rsidRPr="00183560">
        <w:t xml:space="preserve">migrants and members of their families, regardless of their </w:t>
      </w:r>
      <w:r w:rsidR="001414E3" w:rsidRPr="00183560">
        <w:t>migratory status,</w:t>
      </w:r>
      <w:r w:rsidRPr="00183560">
        <w:t xml:space="preserve"> are considered to be the victims of a crime, </w:t>
      </w:r>
      <w:r w:rsidR="001414E3" w:rsidRPr="00183560">
        <w:t xml:space="preserve">they </w:t>
      </w:r>
      <w:r w:rsidRPr="00183560">
        <w:t xml:space="preserve">acquire the rights </w:t>
      </w:r>
      <w:r w:rsidR="001414E3" w:rsidRPr="00183560">
        <w:t xml:space="preserve">established under </w:t>
      </w:r>
      <w:r w:rsidRPr="00183560">
        <w:t xml:space="preserve">domestic and international law. A victim of the crimes of </w:t>
      </w:r>
      <w:r w:rsidR="001414E3" w:rsidRPr="00183560">
        <w:t xml:space="preserve">human trafficking or </w:t>
      </w:r>
      <w:r w:rsidR="00D8678E" w:rsidRPr="00183560">
        <w:t xml:space="preserve">smuggling, which are </w:t>
      </w:r>
      <w:r w:rsidR="00197C39" w:rsidRPr="00183560">
        <w:t xml:space="preserve">classified </w:t>
      </w:r>
      <w:r w:rsidR="001414E3" w:rsidRPr="00183560">
        <w:t xml:space="preserve">in </w:t>
      </w:r>
      <w:r w:rsidR="00D8678E" w:rsidRPr="00183560">
        <w:t>articles 367-A, 367-B and 367-C of the Criminal Code, has the right to:</w:t>
      </w:r>
    </w:p>
    <w:p w:rsidR="00D8678E" w:rsidRPr="00183560" w:rsidRDefault="00D8678E" w:rsidP="00646D09">
      <w:pPr>
        <w:pStyle w:val="Bullet1G"/>
      </w:pPr>
      <w:r w:rsidRPr="00183560">
        <w:t>The necessary medical, psychological and material assistance;</w:t>
      </w:r>
    </w:p>
    <w:p w:rsidR="00D8678E" w:rsidRPr="00183560" w:rsidRDefault="00D8678E" w:rsidP="00646D09">
      <w:pPr>
        <w:pStyle w:val="Bullet1G"/>
      </w:pPr>
      <w:r w:rsidRPr="00183560">
        <w:t xml:space="preserve">An immediate report to the accredited consulates in the country for the purpose of providing them with temporary assistance and documentation, and </w:t>
      </w:r>
      <w:r w:rsidR="002A79FC" w:rsidRPr="00183560">
        <w:t xml:space="preserve">issuance of </w:t>
      </w:r>
      <w:r w:rsidRPr="00183560">
        <w:t xml:space="preserve">the </w:t>
      </w:r>
      <w:r w:rsidR="002A79FC" w:rsidRPr="00183560">
        <w:t xml:space="preserve">relevant </w:t>
      </w:r>
      <w:r w:rsidRPr="00183560">
        <w:t>safe-conducts so that they can identify themselves in judicial proceedings and subsequently in their repatriation procedures;</w:t>
      </w:r>
    </w:p>
    <w:p w:rsidR="00D8678E" w:rsidRPr="00183560" w:rsidRDefault="002A79FC" w:rsidP="00646D09">
      <w:pPr>
        <w:pStyle w:val="Bullet1G"/>
      </w:pPr>
      <w:r w:rsidRPr="00183560">
        <w:t xml:space="preserve">Application of the </w:t>
      </w:r>
      <w:r w:rsidR="00D8678E" w:rsidRPr="00183560">
        <w:t xml:space="preserve">Special Act on </w:t>
      </w:r>
      <w:r w:rsidRPr="00183560">
        <w:t xml:space="preserve">Victim and Witness </w:t>
      </w:r>
      <w:r w:rsidR="00D8678E" w:rsidRPr="00183560">
        <w:t>Protection;</w:t>
      </w:r>
    </w:p>
    <w:p w:rsidR="00D8678E" w:rsidRPr="00183560" w:rsidRDefault="00D8678E" w:rsidP="00646D09">
      <w:pPr>
        <w:pStyle w:val="Bullet1G"/>
      </w:pPr>
      <w:r w:rsidRPr="00183560">
        <w:t>Th</w:t>
      </w:r>
      <w:r w:rsidR="002A79FC" w:rsidRPr="00183560">
        <w:t xml:space="preserve">e sheltering of victims in the </w:t>
      </w:r>
      <w:r w:rsidRPr="00183560">
        <w:t xml:space="preserve">Comprehensive Migrant Care Centre, administered by </w:t>
      </w:r>
      <w:r w:rsidR="00E479BF" w:rsidRPr="00183560">
        <w:t>the DGME</w:t>
      </w:r>
      <w:r w:rsidRPr="00183560">
        <w:t>;</w:t>
      </w:r>
    </w:p>
    <w:p w:rsidR="00D8678E" w:rsidRPr="00183560" w:rsidRDefault="00D8678E" w:rsidP="00646D09">
      <w:pPr>
        <w:pStyle w:val="Bullet1G"/>
      </w:pPr>
      <w:r w:rsidRPr="00183560">
        <w:t xml:space="preserve">Repatriation </w:t>
      </w:r>
      <w:r w:rsidR="002A79FC" w:rsidRPr="00183560">
        <w:t xml:space="preserve">of alien </w:t>
      </w:r>
      <w:r w:rsidRPr="00183560">
        <w:t>victims. Once the judicial p</w:t>
      </w:r>
      <w:r w:rsidR="002A79FC" w:rsidRPr="00183560">
        <w:t xml:space="preserve">roceedings in which the victim </w:t>
      </w:r>
      <w:r w:rsidRPr="00183560">
        <w:t xml:space="preserve">who is exercising his or her rights must participate are completed, the appropriate coordination is undertaken to ensure safe repatriation to his or her country of origin. This procedure is coordinated by </w:t>
      </w:r>
      <w:r w:rsidR="00E479BF" w:rsidRPr="00183560">
        <w:t>the DGME</w:t>
      </w:r>
      <w:r w:rsidRPr="00183560">
        <w:t xml:space="preserve"> with the collaboration of the respective consulates.</w:t>
      </w:r>
    </w:p>
    <w:p w:rsidR="00D8678E" w:rsidRPr="00183560" w:rsidRDefault="002A79FC" w:rsidP="001339B4">
      <w:pPr>
        <w:pStyle w:val="SingleTxtG"/>
        <w:rPr>
          <w:bCs/>
          <w:lang w:eastAsia="ru-RU"/>
        </w:rPr>
      </w:pPr>
      <w:r w:rsidRPr="00183560">
        <w:rPr>
          <w:bCs/>
          <w:lang w:eastAsia="ru-RU"/>
        </w:rPr>
        <w:t>45.</w:t>
      </w:r>
      <w:r w:rsidRPr="00183560">
        <w:rPr>
          <w:bCs/>
          <w:lang w:eastAsia="ru-RU"/>
        </w:rPr>
        <w:tab/>
      </w:r>
      <w:r w:rsidR="00D8678E" w:rsidRPr="00183560">
        <w:rPr>
          <w:bCs/>
          <w:lang w:eastAsia="ru-RU"/>
        </w:rPr>
        <w:t xml:space="preserve">As stated in </w:t>
      </w:r>
      <w:r w:rsidRPr="00183560">
        <w:rPr>
          <w:bCs/>
          <w:lang w:eastAsia="ru-RU"/>
        </w:rPr>
        <w:t xml:space="preserve">the reply </w:t>
      </w:r>
      <w:r w:rsidR="00D8678E" w:rsidRPr="00183560">
        <w:rPr>
          <w:bCs/>
          <w:lang w:eastAsia="ru-RU"/>
        </w:rPr>
        <w:t>to question</w:t>
      </w:r>
      <w:r w:rsidR="003F07E2" w:rsidRPr="00183560">
        <w:rPr>
          <w:bCs/>
          <w:lang w:eastAsia="ru-RU"/>
        </w:rPr>
        <w:t xml:space="preserve"> </w:t>
      </w:r>
      <w:r w:rsidR="00D8678E" w:rsidRPr="00183560">
        <w:rPr>
          <w:bCs/>
          <w:lang w:eastAsia="ru-RU"/>
        </w:rPr>
        <w:t xml:space="preserve">10, </w:t>
      </w:r>
      <w:r w:rsidR="001339B4">
        <w:rPr>
          <w:bCs/>
          <w:lang w:eastAsia="ru-RU"/>
        </w:rPr>
        <w:t>article </w:t>
      </w:r>
      <w:r w:rsidR="00D8678E" w:rsidRPr="00183560">
        <w:rPr>
          <w:bCs/>
          <w:lang w:eastAsia="ru-RU"/>
        </w:rPr>
        <w:t xml:space="preserve">106 of the Code of Criminal Procedure </w:t>
      </w:r>
      <w:r w:rsidRPr="00183560">
        <w:rPr>
          <w:bCs/>
          <w:lang w:eastAsia="ru-RU"/>
        </w:rPr>
        <w:t xml:space="preserve">lays down </w:t>
      </w:r>
      <w:r w:rsidR="00D8678E" w:rsidRPr="00183560">
        <w:rPr>
          <w:bCs/>
          <w:lang w:eastAsia="ru-RU"/>
        </w:rPr>
        <w:t>the following rights of victims:</w:t>
      </w:r>
    </w:p>
    <w:p w:rsidR="004A775D" w:rsidRPr="00183560" w:rsidRDefault="004A775D" w:rsidP="00646D09">
      <w:pPr>
        <w:pStyle w:val="Bullet1G"/>
      </w:pPr>
      <w:r w:rsidRPr="00183560">
        <w:t>To be involved in and kept informed of all proceedings before the police, the Attorney-General’s Office, or any judge or court, and to know the outcome of those proceedings;</w:t>
      </w:r>
    </w:p>
    <w:p w:rsidR="00D8678E" w:rsidRPr="00183560" w:rsidRDefault="004A775D" w:rsidP="00646D09">
      <w:pPr>
        <w:pStyle w:val="Bullet1G"/>
      </w:pPr>
      <w:r w:rsidRPr="00183560">
        <w:t>To be informed of their rights and assisted by a lawyer from the Attorney-General’s Office, as appropriate</w:t>
      </w:r>
      <w:r w:rsidR="002A79FC" w:rsidRPr="00183560">
        <w:t xml:space="preserve">, or by </w:t>
      </w:r>
      <w:r w:rsidR="008547A4" w:rsidRPr="00183560">
        <w:t>its special representative</w:t>
      </w:r>
      <w:r w:rsidR="002A79FC" w:rsidRPr="00183560">
        <w:t xml:space="preserve">; </w:t>
      </w:r>
    </w:p>
    <w:p w:rsidR="004A775D" w:rsidRPr="00183560" w:rsidRDefault="004A775D" w:rsidP="00646D09">
      <w:pPr>
        <w:pStyle w:val="Bullet1G"/>
      </w:pPr>
      <w:r w:rsidRPr="00183560">
        <w:t xml:space="preserve">To be assigned an interpreter or a person capable of explaining </w:t>
      </w:r>
      <w:r w:rsidR="002A79FC" w:rsidRPr="00183560">
        <w:t xml:space="preserve">their </w:t>
      </w:r>
      <w:r w:rsidRPr="00183560">
        <w:t>statements, if necessary.</w:t>
      </w:r>
    </w:p>
    <w:p w:rsidR="00AD56A6" w:rsidRPr="00183560" w:rsidRDefault="00AD56A6" w:rsidP="001339B4">
      <w:pPr>
        <w:pStyle w:val="SingleTxtG"/>
      </w:pPr>
      <w:r w:rsidRPr="00183560">
        <w:t>46.</w:t>
      </w:r>
      <w:r w:rsidRPr="00183560">
        <w:tab/>
        <w:t xml:space="preserve">The Office of the Attorney-General of the Republic, under </w:t>
      </w:r>
      <w:r w:rsidR="001339B4">
        <w:t>article </w:t>
      </w:r>
      <w:r w:rsidRPr="00183560">
        <w:t>193 of the Constitution,</w:t>
      </w:r>
      <w:r w:rsidRPr="00183560">
        <w:rPr>
          <w:rStyle w:val="FootnoteReference"/>
          <w:lang w:val="en-GB"/>
        </w:rPr>
        <w:footnoteReference w:id="17"/>
      </w:r>
      <w:r w:rsidR="006F1EDE" w:rsidRPr="00183560">
        <w:t xml:space="preserve"> is responsible for defending the interests of the State and of society, as well as for </w:t>
      </w:r>
      <w:r w:rsidR="00842CC6" w:rsidRPr="00183560">
        <w:t xml:space="preserve">conducting criminal investigations in cooperation </w:t>
      </w:r>
      <w:r w:rsidR="006F1EDE" w:rsidRPr="00183560">
        <w:t xml:space="preserve">with the </w:t>
      </w:r>
      <w:r w:rsidR="00463D36" w:rsidRPr="00183560">
        <w:t xml:space="preserve">PNC </w:t>
      </w:r>
      <w:r w:rsidR="006F1EDE" w:rsidRPr="00183560">
        <w:t xml:space="preserve">and </w:t>
      </w:r>
      <w:r w:rsidR="00463D36" w:rsidRPr="00183560">
        <w:t xml:space="preserve">for </w:t>
      </w:r>
      <w:r w:rsidR="00842CC6" w:rsidRPr="00183560">
        <w:t xml:space="preserve">bringing criminal action, either ex officio or on application by a party, </w:t>
      </w:r>
      <w:r w:rsidR="006F1EDE" w:rsidRPr="00183560">
        <w:t xml:space="preserve">regardless of the legal status of </w:t>
      </w:r>
      <w:r w:rsidR="008547A4" w:rsidRPr="00183560">
        <w:t>any</w:t>
      </w:r>
      <w:r w:rsidR="006F1EDE" w:rsidRPr="00183560">
        <w:t xml:space="preserve"> of the persons within </w:t>
      </w:r>
      <w:r w:rsidR="00463D36" w:rsidRPr="00183560">
        <w:t xml:space="preserve">the State’s </w:t>
      </w:r>
      <w:r w:rsidR="006F1EDE" w:rsidRPr="00183560">
        <w:t>territory.</w:t>
      </w:r>
    </w:p>
    <w:p w:rsidR="006F1EDE" w:rsidRPr="00183560" w:rsidRDefault="006F1EDE" w:rsidP="001339B4">
      <w:pPr>
        <w:pStyle w:val="SingleTxtG"/>
      </w:pPr>
      <w:r w:rsidRPr="00183560">
        <w:t>47.</w:t>
      </w:r>
      <w:r w:rsidRPr="00183560">
        <w:tab/>
      </w:r>
      <w:r w:rsidR="00842CC6" w:rsidRPr="00183560">
        <w:t>T</w:t>
      </w:r>
      <w:r w:rsidRPr="00183560">
        <w:t xml:space="preserve">he Office </w:t>
      </w:r>
      <w:r w:rsidR="00842CC6" w:rsidRPr="00183560">
        <w:t xml:space="preserve">also </w:t>
      </w:r>
      <w:r w:rsidRPr="00183560">
        <w:t>has a criminal prosecution policy</w:t>
      </w:r>
      <w:r w:rsidR="00B85814" w:rsidRPr="00183560">
        <w:rPr>
          <w:rStyle w:val="FootnoteReference"/>
          <w:lang w:val="en-GB"/>
        </w:rPr>
        <w:footnoteReference w:id="18"/>
      </w:r>
      <w:r w:rsidR="00E2342A" w:rsidRPr="00183560">
        <w:t xml:space="preserve"> that defines and establishes the framework for action and the criteria g</w:t>
      </w:r>
      <w:r w:rsidR="003F3AC1" w:rsidRPr="00183560">
        <w:t xml:space="preserve">overning </w:t>
      </w:r>
      <w:r w:rsidR="00E2342A" w:rsidRPr="00183560">
        <w:t>criminal prosecution</w:t>
      </w:r>
      <w:r w:rsidR="003F3AC1" w:rsidRPr="00183560">
        <w:t>s</w:t>
      </w:r>
      <w:r w:rsidR="00E2342A" w:rsidRPr="00183560">
        <w:t xml:space="preserve">, with a view to </w:t>
      </w:r>
      <w:r w:rsidR="003F3AC1" w:rsidRPr="00183560">
        <w:t xml:space="preserve">achieving the greatest possible </w:t>
      </w:r>
      <w:r w:rsidR="00E2342A" w:rsidRPr="00183560">
        <w:t xml:space="preserve">efficiency and effectiveness in </w:t>
      </w:r>
      <w:r w:rsidR="003F3AC1" w:rsidRPr="00183560">
        <w:t xml:space="preserve">conducting </w:t>
      </w:r>
      <w:r w:rsidR="00E2342A" w:rsidRPr="00183560">
        <w:t>investigation</w:t>
      </w:r>
      <w:r w:rsidR="003F3AC1" w:rsidRPr="00183560">
        <w:t>s</w:t>
      </w:r>
      <w:r w:rsidR="00E2342A" w:rsidRPr="00183560">
        <w:t xml:space="preserve"> and </w:t>
      </w:r>
      <w:r w:rsidR="003F3AC1" w:rsidRPr="00183560">
        <w:t xml:space="preserve">bringing </w:t>
      </w:r>
      <w:r w:rsidR="00E2342A" w:rsidRPr="00183560">
        <w:t xml:space="preserve">criminal action. In </w:t>
      </w:r>
      <w:r w:rsidR="003F3AC1" w:rsidRPr="00183560">
        <w:t xml:space="preserve">line </w:t>
      </w:r>
      <w:r w:rsidR="00E2342A" w:rsidRPr="00183560">
        <w:t>with the</w:t>
      </w:r>
      <w:r w:rsidR="003F3AC1" w:rsidRPr="00183560">
        <w:t xml:space="preserve"> approach outlined in the policy</w:t>
      </w:r>
      <w:r w:rsidR="00E2342A" w:rsidRPr="00183560">
        <w:t xml:space="preserve">, manuals and </w:t>
      </w:r>
      <w:r w:rsidR="003F3AC1" w:rsidRPr="00183560">
        <w:t xml:space="preserve">handbooks </w:t>
      </w:r>
      <w:r w:rsidR="00E2342A" w:rsidRPr="00183560">
        <w:t xml:space="preserve">have also been prepared, such as the </w:t>
      </w:r>
      <w:r w:rsidR="003F3AC1" w:rsidRPr="00183560">
        <w:t>i</w:t>
      </w:r>
      <w:r w:rsidR="00E2342A" w:rsidRPr="00183560">
        <w:t>nter-</w:t>
      </w:r>
      <w:r w:rsidR="003F3AC1" w:rsidRPr="00183560">
        <w:t>agency i</w:t>
      </w:r>
      <w:r w:rsidR="00E2342A" w:rsidRPr="00183560">
        <w:t xml:space="preserve">nvestigation </w:t>
      </w:r>
      <w:r w:rsidR="003F3AC1" w:rsidRPr="00183560">
        <w:t>m</w:t>
      </w:r>
      <w:r w:rsidR="00E2342A" w:rsidRPr="00183560">
        <w:t xml:space="preserve">anual, the criminal prosecution policy, the </w:t>
      </w:r>
      <w:r w:rsidR="003F3AC1" w:rsidRPr="00183560">
        <w:t xml:space="preserve">handbook of </w:t>
      </w:r>
      <w:r w:rsidR="00E2342A" w:rsidRPr="00183560">
        <w:t xml:space="preserve">prosecutorial procedures for </w:t>
      </w:r>
      <w:r w:rsidR="003F3AC1" w:rsidRPr="00183560">
        <w:t xml:space="preserve">investigating </w:t>
      </w:r>
      <w:r w:rsidR="00E2342A" w:rsidRPr="00183560">
        <w:t xml:space="preserve">the crimes of commercial sexual exploitation of children and adolescents and related crimes against sexual freedom, and the </w:t>
      </w:r>
      <w:r w:rsidR="003F3AC1" w:rsidRPr="00183560">
        <w:t xml:space="preserve">treatise </w:t>
      </w:r>
      <w:r w:rsidR="00E2342A" w:rsidRPr="00183560">
        <w:t xml:space="preserve">on Salvadoran </w:t>
      </w:r>
      <w:r w:rsidR="003F3AC1" w:rsidRPr="00183560">
        <w:t>c</w:t>
      </w:r>
      <w:r w:rsidR="00E2342A" w:rsidRPr="00183560">
        <w:t xml:space="preserve">riminal </w:t>
      </w:r>
      <w:r w:rsidR="003F3AC1" w:rsidRPr="00183560">
        <w:t>e</w:t>
      </w:r>
      <w:r w:rsidR="00E2342A" w:rsidRPr="00183560">
        <w:t xml:space="preserve">videntiary </w:t>
      </w:r>
      <w:r w:rsidR="003F3AC1" w:rsidRPr="00183560">
        <w:t>r</w:t>
      </w:r>
      <w:r w:rsidR="00E2342A" w:rsidRPr="00183560">
        <w:t xml:space="preserve">ules. </w:t>
      </w:r>
    </w:p>
    <w:p w:rsidR="0059264F" w:rsidRPr="00183560" w:rsidRDefault="00E2342A" w:rsidP="001339B4">
      <w:pPr>
        <w:pStyle w:val="SingleTxtG"/>
      </w:pPr>
      <w:r w:rsidRPr="00183560">
        <w:t>48.</w:t>
      </w:r>
      <w:r w:rsidRPr="00183560">
        <w:tab/>
      </w:r>
      <w:r w:rsidR="0059264F" w:rsidRPr="00183560">
        <w:t xml:space="preserve">When </w:t>
      </w:r>
      <w:r w:rsidR="001A57B8" w:rsidRPr="00183560">
        <w:t xml:space="preserve">migrants are </w:t>
      </w:r>
      <w:r w:rsidR="0059264F" w:rsidRPr="00183560">
        <w:t xml:space="preserve">accused of a crime, </w:t>
      </w:r>
      <w:r w:rsidR="00F53340" w:rsidRPr="00183560">
        <w:t xml:space="preserve">by virtue </w:t>
      </w:r>
      <w:r w:rsidR="00AE731F" w:rsidRPr="00183560">
        <w:t xml:space="preserve">of </w:t>
      </w:r>
      <w:r w:rsidR="001A57B8" w:rsidRPr="00183560">
        <w:t xml:space="preserve">their </w:t>
      </w:r>
      <w:r w:rsidR="0059264F" w:rsidRPr="00183560">
        <w:t xml:space="preserve">status as an accused, </w:t>
      </w:r>
      <w:r w:rsidR="001339B4">
        <w:t>article </w:t>
      </w:r>
      <w:r w:rsidR="0059264F" w:rsidRPr="00183560">
        <w:t xml:space="preserve">82 of the Code of Criminal Procedure will be applied to </w:t>
      </w:r>
      <w:r w:rsidR="001A57B8" w:rsidRPr="00183560">
        <w:t>them</w:t>
      </w:r>
      <w:r w:rsidR="0059264F" w:rsidRPr="00183560">
        <w:t xml:space="preserve">, under which </w:t>
      </w:r>
      <w:r w:rsidR="001A57B8" w:rsidRPr="00183560">
        <w:t xml:space="preserve">they </w:t>
      </w:r>
      <w:r w:rsidR="0059264F" w:rsidRPr="00183560">
        <w:t xml:space="preserve">must be </w:t>
      </w:r>
      <w:r w:rsidR="00AE731F" w:rsidRPr="00183560">
        <w:t xml:space="preserve">guaranteed </w:t>
      </w:r>
      <w:r w:rsidR="0059264F" w:rsidRPr="00183560">
        <w:t>the right of defence and the following additional rights:</w:t>
      </w:r>
    </w:p>
    <w:p w:rsidR="0059264F" w:rsidRPr="00183560" w:rsidRDefault="00646D09" w:rsidP="00646D09">
      <w:pPr>
        <w:pStyle w:val="SingleTxtG"/>
        <w:ind w:left="1701" w:hanging="567"/>
      </w:pPr>
      <w:r>
        <w:rPr>
          <w:lang w:val="fr-CH"/>
        </w:rPr>
        <w:tab/>
      </w:r>
      <w:r>
        <w:rPr>
          <w:lang w:val="fr-CH"/>
        </w:rPr>
        <w:tab/>
      </w:r>
      <w:r w:rsidR="0059264F" w:rsidRPr="00183560">
        <w:t>“(1) To be informed immediately</w:t>
      </w:r>
      <w:r w:rsidR="001A57B8" w:rsidRPr="00183560">
        <w:t xml:space="preserve"> of</w:t>
      </w:r>
      <w:r w:rsidR="0059264F" w:rsidRPr="00183560">
        <w:t>, and in a form they understand, the reasons for their detention and by what authority they have been detained;</w:t>
      </w:r>
    </w:p>
    <w:p w:rsidR="0059264F" w:rsidRPr="00183560" w:rsidRDefault="00646D09" w:rsidP="00646D09">
      <w:pPr>
        <w:pStyle w:val="SingleTxtG"/>
        <w:ind w:left="1701" w:hanging="567"/>
      </w:pPr>
      <w:r>
        <w:rPr>
          <w:lang w:val="fr-CH"/>
        </w:rPr>
        <w:tab/>
      </w:r>
      <w:r>
        <w:rPr>
          <w:lang w:val="fr-CH"/>
        </w:rPr>
        <w:tab/>
      </w:r>
      <w:r w:rsidR="0059264F" w:rsidRPr="00183560">
        <w:t>(2) To designate the person or body to be informed of their arrest, which should be done immediately</w:t>
      </w:r>
      <w:r w:rsidR="001A57B8" w:rsidRPr="00183560">
        <w:t xml:space="preserve"> and effectively</w:t>
      </w:r>
      <w:r w:rsidR="0059264F" w:rsidRPr="00183560">
        <w:t xml:space="preserve">; </w:t>
      </w:r>
    </w:p>
    <w:p w:rsidR="00E2342A" w:rsidRPr="00183560" w:rsidRDefault="00646D09" w:rsidP="00646D09">
      <w:pPr>
        <w:pStyle w:val="SingleTxtG"/>
        <w:ind w:left="1701" w:hanging="567"/>
      </w:pPr>
      <w:r>
        <w:rPr>
          <w:lang w:val="fr-CH"/>
        </w:rPr>
        <w:tab/>
      </w:r>
      <w:r>
        <w:rPr>
          <w:lang w:val="fr-CH"/>
        </w:rPr>
        <w:tab/>
      </w:r>
      <w:r w:rsidR="0059264F" w:rsidRPr="00183560">
        <w:t xml:space="preserve">(3) To be assisted and defended by a lawyer of their choosing or by a public defender; </w:t>
      </w:r>
    </w:p>
    <w:p w:rsidR="0059264F" w:rsidRPr="00183560" w:rsidRDefault="00646D09" w:rsidP="00646D09">
      <w:pPr>
        <w:pStyle w:val="SingleTxtG"/>
        <w:ind w:left="1701" w:hanging="567"/>
      </w:pPr>
      <w:r>
        <w:rPr>
          <w:lang w:val="fr-CH"/>
        </w:rPr>
        <w:tab/>
      </w:r>
      <w:r>
        <w:rPr>
          <w:lang w:val="fr-CH"/>
        </w:rPr>
        <w:tab/>
      </w:r>
      <w:r w:rsidR="0059264F" w:rsidRPr="00183560">
        <w:t xml:space="preserve">(4) To be brought, within the legal time limit, before a </w:t>
      </w:r>
      <w:r w:rsidR="001A57B8" w:rsidRPr="00183560">
        <w:t xml:space="preserve">competent </w:t>
      </w:r>
      <w:r w:rsidR="0059264F" w:rsidRPr="00183560">
        <w:t>judge</w:t>
      </w:r>
      <w:r w:rsidR="001A57B8" w:rsidRPr="00183560">
        <w:t>, or if not, to be released, all in conformity with this Code</w:t>
      </w:r>
      <w:r w:rsidR="0059264F" w:rsidRPr="00183560">
        <w:t>;</w:t>
      </w:r>
    </w:p>
    <w:p w:rsidR="0059264F" w:rsidRPr="00183560" w:rsidRDefault="00646D09" w:rsidP="00646D09">
      <w:pPr>
        <w:pStyle w:val="SingleTxtG"/>
        <w:ind w:left="1701" w:hanging="567"/>
      </w:pPr>
      <w:r>
        <w:rPr>
          <w:lang w:val="fr-CH"/>
        </w:rPr>
        <w:tab/>
      </w:r>
      <w:r>
        <w:rPr>
          <w:lang w:val="fr-CH"/>
        </w:rPr>
        <w:tab/>
      </w:r>
      <w:r w:rsidR="0059264F" w:rsidRPr="00183560">
        <w:t>(5) Not to make a statement</w:t>
      </w:r>
      <w:r w:rsidR="001A57B8" w:rsidRPr="00183560">
        <w:t>, and not to be compelled to testify against themselves</w:t>
      </w:r>
      <w:r w:rsidR="0059264F" w:rsidRPr="00183560">
        <w:t>;</w:t>
      </w:r>
    </w:p>
    <w:p w:rsidR="0059264F" w:rsidRPr="00183560" w:rsidRDefault="00646D09" w:rsidP="00646D09">
      <w:pPr>
        <w:pStyle w:val="SingleTxtG"/>
        <w:ind w:left="1701" w:hanging="567"/>
      </w:pPr>
      <w:r>
        <w:rPr>
          <w:lang w:val="fr-CH"/>
        </w:rPr>
        <w:tab/>
      </w:r>
      <w:r>
        <w:rPr>
          <w:lang w:val="fr-CH"/>
        </w:rPr>
        <w:tab/>
      </w:r>
      <w:r w:rsidR="0059264F" w:rsidRPr="00183560">
        <w:t>(6) Not to be subjected to methods that impair their dignity;</w:t>
      </w:r>
    </w:p>
    <w:p w:rsidR="0059264F" w:rsidRPr="00183560" w:rsidRDefault="00646D09" w:rsidP="00646D09">
      <w:pPr>
        <w:pStyle w:val="SingleTxtG"/>
        <w:ind w:left="1701" w:hanging="567"/>
      </w:pPr>
      <w:r>
        <w:rPr>
          <w:lang w:val="fr-CH"/>
        </w:rPr>
        <w:tab/>
      </w:r>
      <w:r>
        <w:rPr>
          <w:lang w:val="fr-CH"/>
        </w:rPr>
        <w:tab/>
      </w:r>
      <w:r w:rsidR="0059264F" w:rsidRPr="00183560">
        <w:t>(7) Not to be subjected to techniques or methods which alter their free will;</w:t>
      </w:r>
    </w:p>
    <w:p w:rsidR="00AE731F" w:rsidRPr="00183560" w:rsidRDefault="00646D09" w:rsidP="00646D09">
      <w:pPr>
        <w:pStyle w:val="SingleTxtG"/>
        <w:ind w:left="1701" w:hanging="567"/>
      </w:pPr>
      <w:r>
        <w:rPr>
          <w:lang w:val="fr-CH"/>
        </w:rPr>
        <w:tab/>
      </w:r>
      <w:r>
        <w:rPr>
          <w:lang w:val="fr-CH"/>
        </w:rPr>
        <w:tab/>
      </w:r>
      <w:r w:rsidR="0059264F" w:rsidRPr="00183560">
        <w:t xml:space="preserve">(8) Not to be subjected to measures that impede their necessary physical movement within the premises or during a procedure, without prejudice to any precautionary measures </w:t>
      </w:r>
      <w:r w:rsidR="001A57B8" w:rsidRPr="00183560">
        <w:t xml:space="preserve">that </w:t>
      </w:r>
      <w:r w:rsidR="0059264F" w:rsidRPr="00183560">
        <w:t>the</w:t>
      </w:r>
      <w:r w:rsidR="001A57B8" w:rsidRPr="00183560">
        <w:t xml:space="preserve"> prosecutor or</w:t>
      </w:r>
      <w:r w:rsidR="0059264F" w:rsidRPr="00183560">
        <w:t xml:space="preserve"> judge may order at their discretion in special cases; </w:t>
      </w:r>
    </w:p>
    <w:p w:rsidR="0059264F" w:rsidRPr="00183560" w:rsidRDefault="00646D09" w:rsidP="00646D09">
      <w:pPr>
        <w:pStyle w:val="SingleTxtG"/>
        <w:ind w:left="1701" w:hanging="567"/>
      </w:pPr>
      <w:r>
        <w:rPr>
          <w:lang w:val="fr-CH"/>
        </w:rPr>
        <w:tab/>
      </w:r>
      <w:r>
        <w:rPr>
          <w:lang w:val="fr-CH"/>
        </w:rPr>
        <w:tab/>
      </w:r>
      <w:r w:rsidR="0059264F" w:rsidRPr="00183560">
        <w:t xml:space="preserve">(9) To be assisted by an interpreter </w:t>
      </w:r>
      <w:r w:rsidR="001A57B8" w:rsidRPr="00183560">
        <w:t xml:space="preserve">or by </w:t>
      </w:r>
      <w:r w:rsidR="00AE731F" w:rsidRPr="00183560">
        <w:t xml:space="preserve">a person capable of explaining </w:t>
      </w:r>
      <w:r w:rsidR="001A57B8" w:rsidRPr="00183560">
        <w:t xml:space="preserve">their </w:t>
      </w:r>
      <w:r w:rsidR="00AE731F" w:rsidRPr="00183560">
        <w:t xml:space="preserve">statements </w:t>
      </w:r>
      <w:r w:rsidR="001A57B8" w:rsidRPr="00183560">
        <w:t xml:space="preserve">if they do not correctly </w:t>
      </w:r>
      <w:r w:rsidR="0059264F" w:rsidRPr="00183560">
        <w:t xml:space="preserve">understand </w:t>
      </w:r>
      <w:r w:rsidR="001A57B8" w:rsidRPr="00183560">
        <w:t xml:space="preserve">or cannot made themselves understood in </w:t>
      </w:r>
      <w:r w:rsidR="0059264F" w:rsidRPr="00183560">
        <w:t>Spanish.</w:t>
      </w:r>
    </w:p>
    <w:p w:rsidR="0059264F" w:rsidRPr="00183560" w:rsidRDefault="00646D09" w:rsidP="00646D09">
      <w:pPr>
        <w:pStyle w:val="SingleTxtG"/>
        <w:ind w:left="1701" w:hanging="567"/>
      </w:pPr>
      <w:r>
        <w:rPr>
          <w:lang w:val="fr-CH"/>
        </w:rPr>
        <w:tab/>
      </w:r>
      <w:r>
        <w:rPr>
          <w:lang w:val="fr-CH"/>
        </w:rPr>
        <w:tab/>
      </w:r>
      <w:r w:rsidR="0059264F" w:rsidRPr="00183560">
        <w:t>Accused individuals shall be informed of these rights immediately</w:t>
      </w:r>
      <w:r w:rsidR="001A57B8" w:rsidRPr="00183560">
        <w:t>,</w:t>
      </w:r>
      <w:r w:rsidR="0059264F" w:rsidRPr="00183560">
        <w:t xml:space="preserve"> and in a form they understand, by the </w:t>
      </w:r>
      <w:r w:rsidR="001A57B8" w:rsidRPr="00183560">
        <w:t xml:space="preserve">police officers, </w:t>
      </w:r>
      <w:r w:rsidR="0059264F" w:rsidRPr="00183560">
        <w:t>prosecutors</w:t>
      </w:r>
      <w:r w:rsidR="001A57B8" w:rsidRPr="00183560">
        <w:t xml:space="preserve"> or</w:t>
      </w:r>
      <w:r w:rsidR="0059264F" w:rsidRPr="00183560">
        <w:t xml:space="preserve"> judges, and this advice shall be placed on record.</w:t>
      </w:r>
      <w:r w:rsidR="00AE731F" w:rsidRPr="00183560">
        <w:t>”</w:t>
      </w:r>
    </w:p>
    <w:p w:rsidR="00AE731F" w:rsidRPr="00183560" w:rsidRDefault="00AE731F" w:rsidP="001339B4">
      <w:pPr>
        <w:pStyle w:val="SingleTxtG"/>
      </w:pPr>
      <w:r w:rsidRPr="00183560">
        <w:t>49.</w:t>
      </w:r>
      <w:r w:rsidRPr="00183560">
        <w:tab/>
        <w:t>The rights of the victim and of the accused, as well as the investigation and procedural manuals, are applicable both to migrants and to nationals.</w:t>
      </w:r>
    </w:p>
    <w:p w:rsidR="00312BD7" w:rsidRPr="00183560" w:rsidRDefault="00312BD7" w:rsidP="001339B4">
      <w:pPr>
        <w:pStyle w:val="SingleTxtG"/>
      </w:pPr>
      <w:r w:rsidRPr="00183560">
        <w:t>50.</w:t>
      </w:r>
      <w:r w:rsidRPr="00183560">
        <w:tab/>
        <w:t xml:space="preserve">In cases of expulsion, the State of El Salvador, through </w:t>
      </w:r>
      <w:r w:rsidR="00E479BF" w:rsidRPr="00183560">
        <w:t>the DGME</w:t>
      </w:r>
      <w:r w:rsidR="00AE731F" w:rsidRPr="00183560">
        <w:t xml:space="preserve"> and under the </w:t>
      </w:r>
      <w:r w:rsidRPr="00183560">
        <w:t>government expulsion procedures, allows lawyers access to the premises where the aliens subject to th</w:t>
      </w:r>
      <w:r w:rsidR="00AE731F" w:rsidRPr="00183560">
        <w:t>ese</w:t>
      </w:r>
      <w:r w:rsidRPr="00183560">
        <w:t xml:space="preserve"> procedure</w:t>
      </w:r>
      <w:r w:rsidR="00AE731F" w:rsidRPr="00183560">
        <w:t>s</w:t>
      </w:r>
      <w:r w:rsidRPr="00183560">
        <w:t xml:space="preserve"> are housed, and in this manner they are ensured legal assistance. Such aliens </w:t>
      </w:r>
      <w:r w:rsidR="00AE731F" w:rsidRPr="00183560">
        <w:t xml:space="preserve">present themselves to </w:t>
      </w:r>
      <w:r w:rsidR="00B86170" w:rsidRPr="00183560">
        <w:t xml:space="preserve">the </w:t>
      </w:r>
      <w:r w:rsidRPr="00183560">
        <w:t xml:space="preserve">Migrant Centre for the appropriate </w:t>
      </w:r>
      <w:r w:rsidR="00B86170" w:rsidRPr="00183560">
        <w:t xml:space="preserve">documentation </w:t>
      </w:r>
      <w:r w:rsidR="00385017" w:rsidRPr="00183560">
        <w:t xml:space="preserve">and protection, or, </w:t>
      </w:r>
      <w:r w:rsidR="008547A4" w:rsidRPr="00183560">
        <w:t xml:space="preserve">if </w:t>
      </w:r>
      <w:r w:rsidR="00385017" w:rsidRPr="00183560">
        <w:t xml:space="preserve">required, </w:t>
      </w:r>
      <w:r w:rsidR="00E479BF" w:rsidRPr="00183560">
        <w:t>the DGME</w:t>
      </w:r>
      <w:r w:rsidR="00385017" w:rsidRPr="00183560">
        <w:t xml:space="preserve"> </w:t>
      </w:r>
      <w:r w:rsidR="00F53340" w:rsidRPr="00183560">
        <w:t xml:space="preserve">turns them over to </w:t>
      </w:r>
      <w:r w:rsidR="00385017" w:rsidRPr="00183560">
        <w:t>their respective consulate, unless such persons have asked for refugee status</w:t>
      </w:r>
      <w:r w:rsidR="00B86170" w:rsidRPr="00183560">
        <w:t xml:space="preserve">; and in the latter </w:t>
      </w:r>
      <w:r w:rsidR="00385017" w:rsidRPr="00183560">
        <w:t>case</w:t>
      </w:r>
      <w:r w:rsidR="00B86170" w:rsidRPr="00183560">
        <w:t xml:space="preserve"> </w:t>
      </w:r>
      <w:r w:rsidR="00117281" w:rsidRPr="00183560">
        <w:t>the PDDH</w:t>
      </w:r>
      <w:r w:rsidR="00B86170" w:rsidRPr="00183560">
        <w:t xml:space="preserve"> is informed of their </w:t>
      </w:r>
      <w:r w:rsidR="00385017" w:rsidRPr="00183560">
        <w:t xml:space="preserve">admission to the Comprehensive Migrants Care Centre. When aliens do not understand Spanish, they are provided with an interpreter to inform them of their rights and </w:t>
      </w:r>
      <w:r w:rsidR="008547A4" w:rsidRPr="00183560">
        <w:t xml:space="preserve">be present at </w:t>
      </w:r>
      <w:r w:rsidR="00385017" w:rsidRPr="00183560">
        <w:t>the hearing and notification of the decision. Informing the consulate, and finding an interpreter, is coordinated with the Ministry of Foreign Affairs.</w:t>
      </w:r>
    </w:p>
    <w:p w:rsidR="00385017" w:rsidRPr="00183560" w:rsidRDefault="00646D09" w:rsidP="00646D09">
      <w:pPr>
        <w:pStyle w:val="H23G"/>
      </w:pPr>
      <w:r>
        <w:rPr>
          <w:lang w:eastAsia="ru-RU"/>
        </w:rPr>
        <w:tab/>
      </w:r>
      <w:r w:rsidR="00385017" w:rsidRPr="00183560">
        <w:rPr>
          <w:lang w:eastAsia="ru-RU"/>
        </w:rPr>
        <w:t>13.</w:t>
      </w:r>
      <w:r w:rsidR="00385017" w:rsidRPr="00183560">
        <w:rPr>
          <w:lang w:eastAsia="ru-RU"/>
        </w:rPr>
        <w:tab/>
        <w:t xml:space="preserve">Measures taken by the State party to ensure that (a) migrant workers and members of their families are expelled from the territory of the State party only pursuant to a decision taken by the competent authority following a procedure established by law and in conformity with the Convention, and that this decision can be reviewed on appeal; </w:t>
      </w:r>
      <w:r w:rsidR="00385017" w:rsidRPr="00183560">
        <w:rPr>
          <w:rtl/>
          <w:lang w:eastAsia="ru-RU"/>
        </w:rPr>
        <w:t>)</w:t>
      </w:r>
      <w:r w:rsidR="00385017" w:rsidRPr="00183560">
        <w:rPr>
          <w:lang w:eastAsia="ru-RU"/>
        </w:rPr>
        <w:t>b) pending such appeal, the person concerned has the right to seek a stay of the decision of expulsion (CMW/C/SLV/CO/1, para. 28)</w:t>
      </w:r>
    </w:p>
    <w:p w:rsidR="00385017" w:rsidRPr="00183560" w:rsidRDefault="00385017" w:rsidP="00646D09">
      <w:pPr>
        <w:pStyle w:val="SingleTxtG"/>
        <w:rPr>
          <w:lang w:eastAsia="ru-RU"/>
        </w:rPr>
      </w:pPr>
      <w:r w:rsidRPr="00183560">
        <w:t>51.</w:t>
      </w:r>
      <w:r w:rsidRPr="00183560">
        <w:tab/>
        <w:t xml:space="preserve">With respect to measures taken by El Salvador to ensure that </w:t>
      </w:r>
      <w:r w:rsidRPr="00183560">
        <w:rPr>
          <w:lang w:eastAsia="ru-RU"/>
        </w:rPr>
        <w:t>migrant workers and members of their families are expelled from the territory of the State party only pursuant to a decision taken by the competent authority following a procedure established by law and in conformity with the Convention</w:t>
      </w:r>
      <w:r w:rsidR="00B86170" w:rsidRPr="00183560">
        <w:rPr>
          <w:lang w:eastAsia="ru-RU"/>
        </w:rPr>
        <w:t>, the following should be noted.</w:t>
      </w:r>
    </w:p>
    <w:p w:rsidR="00385017" w:rsidRPr="00183560" w:rsidRDefault="00385017" w:rsidP="00646D09">
      <w:pPr>
        <w:pStyle w:val="SingleTxtG"/>
        <w:rPr>
          <w:lang w:eastAsia="ru-RU"/>
        </w:rPr>
      </w:pPr>
      <w:r w:rsidRPr="00183560">
        <w:rPr>
          <w:lang w:eastAsia="ru-RU"/>
        </w:rPr>
        <w:t>52.</w:t>
      </w:r>
      <w:r w:rsidRPr="00183560">
        <w:rPr>
          <w:lang w:eastAsia="ru-RU"/>
        </w:rPr>
        <w:tab/>
        <w:t xml:space="preserve">Pursuant to the Convention, each case is considered and decided upon individually. The authority </w:t>
      </w:r>
      <w:r w:rsidR="008B5ABA" w:rsidRPr="00183560">
        <w:rPr>
          <w:lang w:eastAsia="ru-RU"/>
        </w:rPr>
        <w:t xml:space="preserve">competent to decide on </w:t>
      </w:r>
      <w:r w:rsidRPr="00183560">
        <w:rPr>
          <w:lang w:eastAsia="ru-RU"/>
        </w:rPr>
        <w:t>expulsion</w:t>
      </w:r>
      <w:r w:rsidR="008B5ABA" w:rsidRPr="00183560">
        <w:rPr>
          <w:lang w:eastAsia="ru-RU"/>
        </w:rPr>
        <w:t xml:space="preserve"> is the Ministry of Justice and Public Security. The expulsion is carried out in accordance </w:t>
      </w:r>
      <w:r w:rsidR="00B86170" w:rsidRPr="00183560">
        <w:rPr>
          <w:lang w:eastAsia="ru-RU"/>
        </w:rPr>
        <w:t xml:space="preserve">with articles 60 and 61 of the </w:t>
      </w:r>
      <w:r w:rsidR="008B5ABA" w:rsidRPr="00183560">
        <w:rPr>
          <w:lang w:eastAsia="ru-RU"/>
        </w:rPr>
        <w:t>Migration Act.</w:t>
      </w:r>
      <w:r w:rsidR="008B5ABA" w:rsidRPr="00183560">
        <w:rPr>
          <w:rStyle w:val="FootnoteReference"/>
          <w:lang w:val="en-GB" w:eastAsia="ru-RU"/>
        </w:rPr>
        <w:footnoteReference w:id="19"/>
      </w:r>
      <w:r w:rsidR="008B5ABA" w:rsidRPr="00183560">
        <w:rPr>
          <w:lang w:eastAsia="ru-RU"/>
        </w:rPr>
        <w:t xml:space="preserve"> The administrative procedure to be carried out is called the government expulsion procedure, which is conducted only in cases of aliens who have entered national territory illegally, and in cases of aliens who have entered legally but who have committed a crime. The following steps are to be </w:t>
      </w:r>
      <w:r w:rsidR="00F53340" w:rsidRPr="00183560">
        <w:rPr>
          <w:lang w:eastAsia="ru-RU"/>
        </w:rPr>
        <w:t>taken</w:t>
      </w:r>
      <w:r w:rsidR="008B5ABA" w:rsidRPr="00183560">
        <w:rPr>
          <w:lang w:eastAsia="ru-RU"/>
        </w:rPr>
        <w:t xml:space="preserve">: </w:t>
      </w:r>
    </w:p>
    <w:p w:rsidR="008B5ABA" w:rsidRPr="00496B03" w:rsidRDefault="008B5ABA" w:rsidP="00646D09">
      <w:pPr>
        <w:pStyle w:val="SingleTxtG"/>
        <w:rPr>
          <w:lang w:val="fr-CH" w:eastAsia="ru-RU"/>
        </w:rPr>
      </w:pPr>
      <w:r w:rsidRPr="00183560">
        <w:rPr>
          <w:lang w:eastAsia="ru-RU"/>
        </w:rPr>
        <w:tab/>
        <w:t>(a)</w:t>
      </w:r>
      <w:r w:rsidRPr="00183560">
        <w:rPr>
          <w:lang w:eastAsia="ru-RU"/>
        </w:rPr>
        <w:tab/>
        <w:t xml:space="preserve">The </w:t>
      </w:r>
      <w:r w:rsidR="001F1692" w:rsidRPr="00183560">
        <w:rPr>
          <w:lang w:eastAsia="ru-RU"/>
        </w:rPr>
        <w:t xml:space="preserve">alien </w:t>
      </w:r>
      <w:r w:rsidRPr="00183560">
        <w:rPr>
          <w:lang w:eastAsia="ru-RU"/>
        </w:rPr>
        <w:t xml:space="preserve">must </w:t>
      </w:r>
      <w:r w:rsidR="00B86170" w:rsidRPr="00183560">
        <w:rPr>
          <w:lang w:eastAsia="ru-RU"/>
        </w:rPr>
        <w:t xml:space="preserve">present </w:t>
      </w:r>
      <w:r w:rsidR="001F1692" w:rsidRPr="00183560">
        <w:rPr>
          <w:lang w:eastAsia="ru-RU"/>
        </w:rPr>
        <w:t>him</w:t>
      </w:r>
      <w:r w:rsidR="00B86170" w:rsidRPr="00183560">
        <w:rPr>
          <w:lang w:eastAsia="ru-RU"/>
        </w:rPr>
        <w:t xml:space="preserve"> or her</w:t>
      </w:r>
      <w:r w:rsidR="001F1692" w:rsidRPr="00183560">
        <w:rPr>
          <w:lang w:eastAsia="ru-RU"/>
        </w:rPr>
        <w:t xml:space="preserve">self </w:t>
      </w:r>
      <w:r w:rsidR="00B86170" w:rsidRPr="00183560">
        <w:rPr>
          <w:lang w:eastAsia="ru-RU"/>
        </w:rPr>
        <w:t xml:space="preserve">to the </w:t>
      </w:r>
      <w:r w:rsidR="001F1692" w:rsidRPr="00183560">
        <w:rPr>
          <w:lang w:eastAsia="ru-RU"/>
        </w:rPr>
        <w:t xml:space="preserve">Comprehensive Migrant Care Centre and the case is </w:t>
      </w:r>
      <w:r w:rsidR="00B86170" w:rsidRPr="00183560">
        <w:rPr>
          <w:lang w:eastAsia="ru-RU"/>
        </w:rPr>
        <w:t xml:space="preserve">turned over to </w:t>
      </w:r>
      <w:r w:rsidR="00E479BF" w:rsidRPr="00183560">
        <w:rPr>
          <w:lang w:eastAsia="ru-RU"/>
        </w:rPr>
        <w:t>the DGME</w:t>
      </w:r>
      <w:r w:rsidR="00B86170" w:rsidRPr="00183560">
        <w:rPr>
          <w:lang w:eastAsia="ru-RU"/>
        </w:rPr>
        <w:t xml:space="preserve"> for study and investigation; </w:t>
      </w:r>
      <w:r w:rsidR="00E479BF" w:rsidRPr="00183560">
        <w:rPr>
          <w:lang w:eastAsia="ru-RU"/>
        </w:rPr>
        <w:t>the DGME</w:t>
      </w:r>
      <w:r w:rsidR="00B86170" w:rsidRPr="00183560">
        <w:rPr>
          <w:lang w:eastAsia="ru-RU"/>
        </w:rPr>
        <w:t xml:space="preserve"> then </w:t>
      </w:r>
      <w:r w:rsidR="001F1692" w:rsidRPr="00183560">
        <w:rPr>
          <w:lang w:eastAsia="ru-RU"/>
        </w:rPr>
        <w:t>conducts an interview to examine the case</w:t>
      </w:r>
      <w:r w:rsidR="00496B03">
        <w:rPr>
          <w:lang w:val="fr-CH" w:eastAsia="ru-RU"/>
        </w:rPr>
        <w:t>;</w:t>
      </w:r>
    </w:p>
    <w:p w:rsidR="001F1692" w:rsidRPr="00496B03" w:rsidRDefault="001F1692" w:rsidP="00646D09">
      <w:pPr>
        <w:pStyle w:val="SingleTxtG"/>
        <w:rPr>
          <w:lang w:val="en-GB" w:eastAsia="ru-RU"/>
        </w:rPr>
      </w:pPr>
      <w:r w:rsidRPr="00183560">
        <w:rPr>
          <w:lang w:eastAsia="ru-RU"/>
        </w:rPr>
        <w:tab/>
        <w:t>(b)</w:t>
      </w:r>
      <w:r w:rsidRPr="00183560">
        <w:rPr>
          <w:lang w:eastAsia="ru-RU"/>
        </w:rPr>
        <w:tab/>
        <w:t xml:space="preserve">The alien’s consulate is notified in accordance with </w:t>
      </w:r>
      <w:r w:rsidR="001339B4">
        <w:rPr>
          <w:lang w:eastAsia="ru-RU"/>
        </w:rPr>
        <w:t>article </w:t>
      </w:r>
      <w:r w:rsidRPr="00183560">
        <w:rPr>
          <w:lang w:eastAsia="ru-RU"/>
        </w:rPr>
        <w:t>36 of the Vienna Convention on Consular Relations (1963). The consulate of the migrant’s country of origin provide</w:t>
      </w:r>
      <w:r w:rsidR="00B86170" w:rsidRPr="00183560">
        <w:rPr>
          <w:lang w:eastAsia="ru-RU"/>
        </w:rPr>
        <w:t>s him or her with a travel document</w:t>
      </w:r>
      <w:r w:rsidR="00496B03" w:rsidRPr="00496B03">
        <w:rPr>
          <w:lang w:val="en-GB" w:eastAsia="ru-RU"/>
        </w:rPr>
        <w:t>;</w:t>
      </w:r>
    </w:p>
    <w:p w:rsidR="001F1692" w:rsidRPr="00496B03" w:rsidRDefault="001F1692" w:rsidP="00646D09">
      <w:pPr>
        <w:pStyle w:val="SingleTxtG"/>
        <w:rPr>
          <w:lang w:val="fr-CH" w:eastAsia="ru-RU"/>
        </w:rPr>
      </w:pPr>
      <w:r w:rsidRPr="00183560">
        <w:rPr>
          <w:lang w:eastAsia="ru-RU"/>
        </w:rPr>
        <w:tab/>
        <w:t>(c)</w:t>
      </w:r>
      <w:r w:rsidRPr="00183560">
        <w:rPr>
          <w:lang w:eastAsia="ru-RU"/>
        </w:rPr>
        <w:tab/>
        <w:t>The Ministry of Justice and Public Security issues and signs the decision on the government procedure</w:t>
      </w:r>
      <w:r w:rsidR="00496B03">
        <w:rPr>
          <w:lang w:val="fr-CH" w:eastAsia="ru-RU"/>
        </w:rPr>
        <w:t>;</w:t>
      </w:r>
    </w:p>
    <w:p w:rsidR="001F1692" w:rsidRPr="00183560" w:rsidRDefault="001F1692" w:rsidP="00646D09">
      <w:pPr>
        <w:pStyle w:val="SingleTxtG"/>
        <w:rPr>
          <w:lang w:eastAsia="ru-RU"/>
        </w:rPr>
      </w:pPr>
      <w:r w:rsidRPr="00183560">
        <w:rPr>
          <w:lang w:eastAsia="ru-RU"/>
        </w:rPr>
        <w:tab/>
        <w:t>(d)</w:t>
      </w:r>
      <w:r w:rsidRPr="00183560">
        <w:rPr>
          <w:lang w:eastAsia="ru-RU"/>
        </w:rPr>
        <w:tab/>
        <w:t xml:space="preserve">The necessary procedures are conducted so as to assist the migrant with returning </w:t>
      </w:r>
      <w:r w:rsidR="00025FD1" w:rsidRPr="00183560">
        <w:rPr>
          <w:lang w:eastAsia="ru-RU"/>
        </w:rPr>
        <w:t xml:space="preserve">to </w:t>
      </w:r>
      <w:r w:rsidRPr="00183560">
        <w:rPr>
          <w:lang w:eastAsia="ru-RU"/>
        </w:rPr>
        <w:t xml:space="preserve">his </w:t>
      </w:r>
      <w:r w:rsidR="00F53340" w:rsidRPr="00183560">
        <w:rPr>
          <w:lang w:eastAsia="ru-RU"/>
        </w:rPr>
        <w:t xml:space="preserve">or her </w:t>
      </w:r>
      <w:r w:rsidRPr="00183560">
        <w:rPr>
          <w:lang w:eastAsia="ru-RU"/>
        </w:rPr>
        <w:t>country of origin.</w:t>
      </w:r>
    </w:p>
    <w:p w:rsidR="00D767E0" w:rsidRPr="00183560" w:rsidRDefault="001F1692" w:rsidP="00646D09">
      <w:pPr>
        <w:pStyle w:val="SingleTxtG"/>
        <w:rPr>
          <w:lang w:eastAsia="ru-RU"/>
        </w:rPr>
      </w:pPr>
      <w:r w:rsidRPr="00183560">
        <w:rPr>
          <w:lang w:eastAsia="ru-RU"/>
        </w:rPr>
        <w:t>53.</w:t>
      </w:r>
      <w:r w:rsidRPr="00183560">
        <w:rPr>
          <w:lang w:eastAsia="ru-RU"/>
        </w:rPr>
        <w:tab/>
      </w:r>
      <w:r w:rsidR="00025FD1" w:rsidRPr="00183560">
        <w:rPr>
          <w:lang w:eastAsia="ru-RU"/>
        </w:rPr>
        <w:t>With respect to the right to appeal a</w:t>
      </w:r>
      <w:r w:rsidR="00A50D53" w:rsidRPr="00183560">
        <w:rPr>
          <w:lang w:eastAsia="ru-RU"/>
        </w:rPr>
        <w:t>n</w:t>
      </w:r>
      <w:r w:rsidR="00025FD1" w:rsidRPr="00183560">
        <w:rPr>
          <w:lang w:eastAsia="ru-RU"/>
        </w:rPr>
        <w:t xml:space="preserve"> expulsion</w:t>
      </w:r>
      <w:r w:rsidR="00A50D53" w:rsidRPr="00183560">
        <w:rPr>
          <w:lang w:eastAsia="ru-RU"/>
        </w:rPr>
        <w:t xml:space="preserve"> order</w:t>
      </w:r>
      <w:r w:rsidR="00025FD1" w:rsidRPr="00183560">
        <w:rPr>
          <w:lang w:eastAsia="ru-RU"/>
        </w:rPr>
        <w:t xml:space="preserve">, in order to ensure the right to a hearing, during the procedure the migrant worker is informed that he </w:t>
      </w:r>
      <w:r w:rsidR="00B86170" w:rsidRPr="00183560">
        <w:rPr>
          <w:lang w:eastAsia="ru-RU"/>
        </w:rPr>
        <w:t xml:space="preserve">or she </w:t>
      </w:r>
      <w:r w:rsidR="00025FD1" w:rsidRPr="00183560">
        <w:rPr>
          <w:lang w:eastAsia="ru-RU"/>
        </w:rPr>
        <w:t>has the right to appeal and that the</w:t>
      </w:r>
      <w:r w:rsidR="00B86170" w:rsidRPr="00183560">
        <w:rPr>
          <w:lang w:eastAsia="ru-RU"/>
        </w:rPr>
        <w:t xml:space="preserve"> appeal suspends the expulsion </w:t>
      </w:r>
      <w:r w:rsidR="00025FD1" w:rsidRPr="00183560">
        <w:rPr>
          <w:lang w:eastAsia="ru-RU"/>
        </w:rPr>
        <w:t xml:space="preserve">order until the appealed decision </w:t>
      </w:r>
      <w:r w:rsidR="00B86170" w:rsidRPr="00183560">
        <w:rPr>
          <w:lang w:eastAsia="ru-RU"/>
        </w:rPr>
        <w:t xml:space="preserve">can be </w:t>
      </w:r>
      <w:r w:rsidR="00025FD1" w:rsidRPr="00183560">
        <w:rPr>
          <w:lang w:eastAsia="ru-RU"/>
        </w:rPr>
        <w:t>duly enforce</w:t>
      </w:r>
      <w:r w:rsidR="00B86170" w:rsidRPr="00183560">
        <w:rPr>
          <w:lang w:eastAsia="ru-RU"/>
        </w:rPr>
        <w:t>d</w:t>
      </w:r>
      <w:r w:rsidR="00025FD1" w:rsidRPr="00183560">
        <w:rPr>
          <w:lang w:eastAsia="ru-RU"/>
        </w:rPr>
        <w:t xml:space="preserve">. The expulsion </w:t>
      </w:r>
      <w:r w:rsidR="00A50D53" w:rsidRPr="00183560">
        <w:rPr>
          <w:lang w:eastAsia="ru-RU"/>
        </w:rPr>
        <w:t xml:space="preserve">order </w:t>
      </w:r>
      <w:r w:rsidR="00025FD1" w:rsidRPr="00183560">
        <w:rPr>
          <w:lang w:eastAsia="ru-RU"/>
        </w:rPr>
        <w:t xml:space="preserve">may be appealed, since the right to appeal </w:t>
      </w:r>
      <w:r w:rsidR="008547A4" w:rsidRPr="00183560">
        <w:rPr>
          <w:lang w:eastAsia="ru-RU"/>
        </w:rPr>
        <w:t xml:space="preserve">is enshrined in </w:t>
      </w:r>
      <w:r w:rsidR="00025FD1" w:rsidRPr="00183560">
        <w:rPr>
          <w:lang w:eastAsia="ru-RU"/>
        </w:rPr>
        <w:t>the Constitution</w:t>
      </w:r>
      <w:r w:rsidR="00A50D53" w:rsidRPr="00183560">
        <w:rPr>
          <w:lang w:eastAsia="ru-RU"/>
        </w:rPr>
        <w:t>. A</w:t>
      </w:r>
      <w:r w:rsidR="00F64BD8" w:rsidRPr="00183560">
        <w:rPr>
          <w:lang w:eastAsia="ru-RU"/>
        </w:rPr>
        <w:t xml:space="preserve">s such, while </w:t>
      </w:r>
      <w:r w:rsidR="00A50D53" w:rsidRPr="00183560">
        <w:rPr>
          <w:lang w:eastAsia="ru-RU"/>
        </w:rPr>
        <w:t xml:space="preserve">it is </w:t>
      </w:r>
      <w:r w:rsidR="00F64BD8" w:rsidRPr="00183560">
        <w:rPr>
          <w:lang w:eastAsia="ru-RU"/>
        </w:rPr>
        <w:t xml:space="preserve">grounded in law, </w:t>
      </w:r>
      <w:r w:rsidR="00A50D53" w:rsidRPr="00183560">
        <w:rPr>
          <w:lang w:eastAsia="ru-RU"/>
        </w:rPr>
        <w:t xml:space="preserve">it </w:t>
      </w:r>
      <w:r w:rsidR="00F64BD8" w:rsidRPr="00183560">
        <w:rPr>
          <w:lang w:eastAsia="ru-RU"/>
        </w:rPr>
        <w:t xml:space="preserve">is </w:t>
      </w:r>
      <w:r w:rsidR="00A50D53" w:rsidRPr="00183560">
        <w:rPr>
          <w:lang w:eastAsia="ru-RU"/>
        </w:rPr>
        <w:t xml:space="preserve">also guaranteed by </w:t>
      </w:r>
      <w:r w:rsidR="00F64BD8" w:rsidRPr="00183560">
        <w:rPr>
          <w:lang w:eastAsia="ru-RU"/>
        </w:rPr>
        <w:t xml:space="preserve">the Constitution, since it </w:t>
      </w:r>
      <w:r w:rsidR="00A50D53" w:rsidRPr="00183560">
        <w:rPr>
          <w:lang w:eastAsia="ru-RU"/>
        </w:rPr>
        <w:t xml:space="preserve">allows </w:t>
      </w:r>
      <w:r w:rsidR="00F64BD8" w:rsidRPr="00183560">
        <w:rPr>
          <w:lang w:eastAsia="ru-RU"/>
        </w:rPr>
        <w:t xml:space="preserve">parties to exhaust all </w:t>
      </w:r>
      <w:r w:rsidR="00A50D53" w:rsidRPr="00183560">
        <w:rPr>
          <w:lang w:eastAsia="ru-RU"/>
        </w:rPr>
        <w:t xml:space="preserve">available </w:t>
      </w:r>
      <w:r w:rsidR="00F64BD8" w:rsidRPr="00183560">
        <w:rPr>
          <w:lang w:eastAsia="ru-RU"/>
        </w:rPr>
        <w:t xml:space="preserve">remedies </w:t>
      </w:r>
      <w:r w:rsidR="00A50D53" w:rsidRPr="00183560">
        <w:rPr>
          <w:lang w:eastAsia="ru-RU"/>
        </w:rPr>
        <w:t xml:space="preserve">in order </w:t>
      </w:r>
      <w:r w:rsidR="00F64BD8" w:rsidRPr="00183560">
        <w:rPr>
          <w:lang w:eastAsia="ru-RU"/>
        </w:rPr>
        <w:t xml:space="preserve">to obtain a review of the contested decision by the </w:t>
      </w:r>
      <w:r w:rsidR="00A50D53" w:rsidRPr="00183560">
        <w:rPr>
          <w:lang w:eastAsia="ru-RU"/>
        </w:rPr>
        <w:t xml:space="preserve">higher </w:t>
      </w:r>
      <w:r w:rsidR="00F64BD8" w:rsidRPr="00183560">
        <w:rPr>
          <w:lang w:eastAsia="ru-RU"/>
        </w:rPr>
        <w:t xml:space="preserve">court or </w:t>
      </w:r>
      <w:r w:rsidR="00D767E0" w:rsidRPr="00183560">
        <w:rPr>
          <w:lang w:eastAsia="ru-RU"/>
        </w:rPr>
        <w:t>adm</w:t>
      </w:r>
      <w:r w:rsidR="00A50D53" w:rsidRPr="00183560">
        <w:rPr>
          <w:lang w:eastAsia="ru-RU"/>
        </w:rPr>
        <w:t xml:space="preserve">inistrative </w:t>
      </w:r>
      <w:r w:rsidR="00D767E0" w:rsidRPr="00183560">
        <w:rPr>
          <w:lang w:eastAsia="ru-RU"/>
        </w:rPr>
        <w:t>body</w:t>
      </w:r>
      <w:r w:rsidR="00F64BD8" w:rsidRPr="00183560">
        <w:rPr>
          <w:lang w:eastAsia="ru-RU"/>
        </w:rPr>
        <w:t>.</w:t>
      </w:r>
      <w:r w:rsidR="00D767E0" w:rsidRPr="00183560">
        <w:rPr>
          <w:lang w:eastAsia="ru-RU"/>
        </w:rPr>
        <w:t xml:space="preserve"> From 2009 to </w:t>
      </w:r>
      <w:r w:rsidR="00A50D53" w:rsidRPr="00183560">
        <w:rPr>
          <w:lang w:eastAsia="ru-RU"/>
        </w:rPr>
        <w:t xml:space="preserve">date, </w:t>
      </w:r>
      <w:r w:rsidR="00D767E0" w:rsidRPr="00183560">
        <w:rPr>
          <w:lang w:eastAsia="ru-RU"/>
        </w:rPr>
        <w:t>the right to appeal has been granted to 27 aliens.</w:t>
      </w:r>
    </w:p>
    <w:p w:rsidR="001F1692" w:rsidRPr="00183560" w:rsidRDefault="00D767E0" w:rsidP="00C10223">
      <w:pPr>
        <w:pStyle w:val="SingleTxtG"/>
        <w:rPr>
          <w:lang w:eastAsia="ru-RU"/>
        </w:rPr>
      </w:pPr>
      <w:r w:rsidRPr="00183560">
        <w:rPr>
          <w:lang w:eastAsia="ru-RU"/>
        </w:rPr>
        <w:t>54.</w:t>
      </w:r>
      <w:r w:rsidRPr="00183560">
        <w:rPr>
          <w:lang w:eastAsia="ru-RU"/>
        </w:rPr>
        <w:tab/>
      </w:r>
      <w:r w:rsidR="00EE26A4" w:rsidRPr="00183560">
        <w:rPr>
          <w:lang w:eastAsia="ru-RU"/>
        </w:rPr>
        <w:t xml:space="preserve">The expulsion </w:t>
      </w:r>
      <w:r w:rsidR="00A50D53" w:rsidRPr="00183560">
        <w:rPr>
          <w:lang w:eastAsia="ru-RU"/>
        </w:rPr>
        <w:t xml:space="preserve">order </w:t>
      </w:r>
      <w:r w:rsidR="00EE26A4" w:rsidRPr="00183560">
        <w:rPr>
          <w:lang w:eastAsia="ru-RU"/>
        </w:rPr>
        <w:t xml:space="preserve">may be converted into a residence permit </w:t>
      </w:r>
      <w:r w:rsidR="00A50D53" w:rsidRPr="00183560">
        <w:rPr>
          <w:lang w:eastAsia="ru-RU"/>
        </w:rPr>
        <w:t xml:space="preserve">that allows </w:t>
      </w:r>
      <w:r w:rsidR="00EE26A4" w:rsidRPr="00183560">
        <w:rPr>
          <w:lang w:eastAsia="ru-RU"/>
        </w:rPr>
        <w:t>alien</w:t>
      </w:r>
      <w:r w:rsidR="00F53340" w:rsidRPr="00183560">
        <w:rPr>
          <w:lang w:eastAsia="ru-RU"/>
        </w:rPr>
        <w:t>s</w:t>
      </w:r>
      <w:r w:rsidR="00EE26A4" w:rsidRPr="00183560">
        <w:rPr>
          <w:lang w:eastAsia="ru-RU"/>
        </w:rPr>
        <w:t xml:space="preserve"> to regularize </w:t>
      </w:r>
      <w:r w:rsidR="00F53340" w:rsidRPr="00183560">
        <w:rPr>
          <w:lang w:eastAsia="ru-RU"/>
        </w:rPr>
        <w:t xml:space="preserve">their </w:t>
      </w:r>
      <w:r w:rsidR="001414E3" w:rsidRPr="00183560">
        <w:rPr>
          <w:lang w:eastAsia="ru-RU"/>
        </w:rPr>
        <w:t>migratory status</w:t>
      </w:r>
      <w:r w:rsidR="00EE26A4" w:rsidRPr="00183560">
        <w:rPr>
          <w:lang w:eastAsia="ru-RU"/>
        </w:rPr>
        <w:t xml:space="preserve"> in the country, after</w:t>
      </w:r>
      <w:r w:rsidR="008547A4" w:rsidRPr="00183560">
        <w:rPr>
          <w:lang w:eastAsia="ru-RU"/>
        </w:rPr>
        <w:t xml:space="preserve"> providing evidence of </w:t>
      </w:r>
      <w:r w:rsidR="00EE26A4" w:rsidRPr="00183560">
        <w:rPr>
          <w:lang w:eastAsia="ru-RU"/>
        </w:rPr>
        <w:t xml:space="preserve">their </w:t>
      </w:r>
      <w:r w:rsidR="008547A4" w:rsidRPr="00183560">
        <w:rPr>
          <w:lang w:eastAsia="ru-RU"/>
        </w:rPr>
        <w:t>settlement</w:t>
      </w:r>
      <w:r w:rsidR="00EE26A4" w:rsidRPr="00183560">
        <w:rPr>
          <w:lang w:eastAsia="ru-RU"/>
        </w:rPr>
        <w:t xml:space="preserve"> and the</w:t>
      </w:r>
      <w:r w:rsidR="00A50D53" w:rsidRPr="00183560">
        <w:rPr>
          <w:lang w:eastAsia="ru-RU"/>
        </w:rPr>
        <w:t xml:space="preserve">ir express </w:t>
      </w:r>
      <w:r w:rsidR="008547A4" w:rsidRPr="00183560">
        <w:rPr>
          <w:lang w:eastAsia="ru-RU"/>
        </w:rPr>
        <w:t xml:space="preserve">intent </w:t>
      </w:r>
      <w:r w:rsidR="00EE26A4" w:rsidRPr="00183560">
        <w:rPr>
          <w:lang w:eastAsia="ru-RU"/>
        </w:rPr>
        <w:t xml:space="preserve">to </w:t>
      </w:r>
      <w:r w:rsidR="008547A4" w:rsidRPr="00183560">
        <w:rPr>
          <w:lang w:eastAsia="ru-RU"/>
        </w:rPr>
        <w:t xml:space="preserve">rectify </w:t>
      </w:r>
      <w:r w:rsidR="00A50D53" w:rsidRPr="00183560">
        <w:rPr>
          <w:lang w:eastAsia="ru-RU"/>
        </w:rPr>
        <w:t xml:space="preserve">any </w:t>
      </w:r>
      <w:r w:rsidR="00EE26A4" w:rsidRPr="00183560">
        <w:rPr>
          <w:lang w:eastAsia="ru-RU"/>
        </w:rPr>
        <w:t>violation</w:t>
      </w:r>
      <w:r w:rsidR="00A50D53" w:rsidRPr="00183560">
        <w:rPr>
          <w:lang w:eastAsia="ru-RU"/>
        </w:rPr>
        <w:t>s</w:t>
      </w:r>
      <w:r w:rsidR="00EE26A4" w:rsidRPr="00183560">
        <w:rPr>
          <w:lang w:eastAsia="ru-RU"/>
        </w:rPr>
        <w:t xml:space="preserve"> of </w:t>
      </w:r>
      <w:r w:rsidR="00A50D53" w:rsidRPr="00183560">
        <w:rPr>
          <w:lang w:eastAsia="ru-RU"/>
        </w:rPr>
        <w:t xml:space="preserve">either </w:t>
      </w:r>
      <w:r w:rsidR="00EE26A4" w:rsidRPr="00183560">
        <w:rPr>
          <w:lang w:eastAsia="ru-RU"/>
        </w:rPr>
        <w:t xml:space="preserve">the Migration </w:t>
      </w:r>
      <w:r w:rsidR="00A50D53" w:rsidRPr="00183560">
        <w:rPr>
          <w:lang w:eastAsia="ru-RU"/>
        </w:rPr>
        <w:t xml:space="preserve">or </w:t>
      </w:r>
      <w:r w:rsidR="00EE26A4" w:rsidRPr="00183560">
        <w:rPr>
          <w:lang w:eastAsia="ru-RU"/>
        </w:rPr>
        <w:t>Aliens Acts.</w:t>
      </w:r>
    </w:p>
    <w:p w:rsidR="00F177A7" w:rsidRPr="00183560" w:rsidRDefault="00F177A7" w:rsidP="00C10223">
      <w:pPr>
        <w:pStyle w:val="SingleTxtG"/>
        <w:rPr>
          <w:lang w:eastAsia="ru-RU"/>
        </w:rPr>
      </w:pPr>
      <w:r w:rsidRPr="00183560">
        <w:rPr>
          <w:lang w:eastAsia="ru-RU"/>
        </w:rPr>
        <w:t>55.</w:t>
      </w:r>
      <w:r w:rsidRPr="00183560">
        <w:rPr>
          <w:lang w:eastAsia="ru-RU"/>
        </w:rPr>
        <w:tab/>
        <w:t xml:space="preserve">The expulsion </w:t>
      </w:r>
      <w:r w:rsidR="00A50D53" w:rsidRPr="00183560">
        <w:rPr>
          <w:lang w:eastAsia="ru-RU"/>
        </w:rPr>
        <w:t xml:space="preserve">order </w:t>
      </w:r>
      <w:r w:rsidRPr="00183560">
        <w:rPr>
          <w:lang w:eastAsia="ru-RU"/>
        </w:rPr>
        <w:t xml:space="preserve">may be converted into freedom of movement, </w:t>
      </w:r>
      <w:r w:rsidR="00A50D53" w:rsidRPr="00183560">
        <w:rPr>
          <w:lang w:eastAsia="ru-RU"/>
        </w:rPr>
        <w:t xml:space="preserve">which allows </w:t>
      </w:r>
      <w:r w:rsidR="00F53340" w:rsidRPr="00183560">
        <w:rPr>
          <w:lang w:eastAsia="ru-RU"/>
        </w:rPr>
        <w:t xml:space="preserve">aliens </w:t>
      </w:r>
      <w:r w:rsidRPr="00183560">
        <w:rPr>
          <w:lang w:eastAsia="ru-RU"/>
        </w:rPr>
        <w:t xml:space="preserve">to regularize </w:t>
      </w:r>
      <w:r w:rsidR="00F53340" w:rsidRPr="00183560">
        <w:rPr>
          <w:lang w:eastAsia="ru-RU"/>
        </w:rPr>
        <w:t xml:space="preserve">their </w:t>
      </w:r>
      <w:r w:rsidR="001414E3" w:rsidRPr="00183560">
        <w:rPr>
          <w:lang w:eastAsia="ru-RU"/>
        </w:rPr>
        <w:t>migratory status</w:t>
      </w:r>
      <w:r w:rsidRPr="00183560">
        <w:rPr>
          <w:lang w:eastAsia="ru-RU"/>
        </w:rPr>
        <w:t xml:space="preserve"> in the country, after </w:t>
      </w:r>
      <w:r w:rsidR="008547A4" w:rsidRPr="00183560">
        <w:rPr>
          <w:lang w:eastAsia="ru-RU"/>
        </w:rPr>
        <w:t xml:space="preserve">providing evidence of their settlement </w:t>
      </w:r>
      <w:r w:rsidRPr="00183560">
        <w:rPr>
          <w:lang w:eastAsia="ru-RU"/>
        </w:rPr>
        <w:t xml:space="preserve">and </w:t>
      </w:r>
      <w:r w:rsidR="008547A4" w:rsidRPr="00183560">
        <w:rPr>
          <w:lang w:eastAsia="ru-RU"/>
        </w:rPr>
        <w:t xml:space="preserve">of their intent </w:t>
      </w:r>
      <w:r w:rsidRPr="00183560">
        <w:rPr>
          <w:lang w:eastAsia="ru-RU"/>
        </w:rPr>
        <w:t xml:space="preserve">to </w:t>
      </w:r>
      <w:r w:rsidR="008547A4" w:rsidRPr="00183560">
        <w:rPr>
          <w:lang w:eastAsia="ru-RU"/>
        </w:rPr>
        <w:t xml:space="preserve">rectify </w:t>
      </w:r>
      <w:r w:rsidR="00A50D53" w:rsidRPr="00183560">
        <w:rPr>
          <w:lang w:eastAsia="ru-RU"/>
        </w:rPr>
        <w:t xml:space="preserve">any violations </w:t>
      </w:r>
      <w:r w:rsidRPr="00183560">
        <w:rPr>
          <w:lang w:eastAsia="ru-RU"/>
        </w:rPr>
        <w:t xml:space="preserve">of </w:t>
      </w:r>
      <w:r w:rsidR="00A50D53" w:rsidRPr="00183560">
        <w:rPr>
          <w:lang w:eastAsia="ru-RU"/>
        </w:rPr>
        <w:t xml:space="preserve">either </w:t>
      </w:r>
      <w:r w:rsidRPr="00183560">
        <w:rPr>
          <w:lang w:eastAsia="ru-RU"/>
        </w:rPr>
        <w:t xml:space="preserve">the Migration </w:t>
      </w:r>
      <w:r w:rsidR="00A50D53" w:rsidRPr="00183560">
        <w:rPr>
          <w:lang w:eastAsia="ru-RU"/>
        </w:rPr>
        <w:t xml:space="preserve">or </w:t>
      </w:r>
      <w:r w:rsidRPr="00183560">
        <w:rPr>
          <w:lang w:eastAsia="ru-RU"/>
        </w:rPr>
        <w:t>Aliens Acts. Also falling into this category are requests for asylum lodged by persons</w:t>
      </w:r>
      <w:r w:rsidR="00A50D53" w:rsidRPr="00183560">
        <w:rPr>
          <w:lang w:eastAsia="ru-RU"/>
        </w:rPr>
        <w:t xml:space="preserve"> before </w:t>
      </w:r>
      <w:r w:rsidRPr="00183560">
        <w:rPr>
          <w:lang w:eastAsia="ru-RU"/>
        </w:rPr>
        <w:t xml:space="preserve">the Subcommission for the Reception and Evaluation of Asylum Applications of the Commission on </w:t>
      </w:r>
      <w:r w:rsidR="00C4520F" w:rsidRPr="00183560">
        <w:rPr>
          <w:lang w:eastAsia="ru-RU"/>
        </w:rPr>
        <w:t xml:space="preserve">the Determination of </w:t>
      </w:r>
      <w:r w:rsidRPr="00183560">
        <w:rPr>
          <w:lang w:eastAsia="ru-RU"/>
        </w:rPr>
        <w:t>Refugee Status</w:t>
      </w:r>
      <w:r w:rsidR="009A3F5F" w:rsidRPr="00183560">
        <w:rPr>
          <w:lang w:eastAsia="ru-RU"/>
        </w:rPr>
        <w:t xml:space="preserve">, a joint body of the </w:t>
      </w:r>
      <w:r w:rsidRPr="00183560">
        <w:rPr>
          <w:lang w:eastAsia="ru-RU"/>
        </w:rPr>
        <w:t xml:space="preserve">Human Rights Directorate of the Ministry of Foreign Affairs and the </w:t>
      </w:r>
      <w:r w:rsidR="00E479BF" w:rsidRPr="00183560">
        <w:rPr>
          <w:lang w:eastAsia="ru-RU"/>
        </w:rPr>
        <w:t>DGME</w:t>
      </w:r>
      <w:r w:rsidRPr="00183560">
        <w:rPr>
          <w:lang w:eastAsia="ru-RU"/>
        </w:rPr>
        <w:t xml:space="preserve"> Legal Unit. </w:t>
      </w:r>
    </w:p>
    <w:p w:rsidR="00F177A7" w:rsidRPr="00183560" w:rsidRDefault="00F177A7" w:rsidP="00C10223">
      <w:pPr>
        <w:pStyle w:val="SingleTxtG"/>
        <w:rPr>
          <w:lang w:eastAsia="ru-RU"/>
        </w:rPr>
      </w:pPr>
      <w:r w:rsidRPr="00183560">
        <w:rPr>
          <w:lang w:eastAsia="ru-RU"/>
        </w:rPr>
        <w:t>56.</w:t>
      </w:r>
      <w:r w:rsidRPr="00183560">
        <w:rPr>
          <w:lang w:eastAsia="ru-RU"/>
        </w:rPr>
        <w:tab/>
      </w:r>
      <w:r w:rsidR="009A3F5F" w:rsidRPr="00183560">
        <w:rPr>
          <w:lang w:eastAsia="ru-RU"/>
        </w:rPr>
        <w:t xml:space="preserve">This procedure is not applied to </w:t>
      </w:r>
      <w:r w:rsidRPr="00183560">
        <w:rPr>
          <w:lang w:eastAsia="ru-RU"/>
        </w:rPr>
        <w:t xml:space="preserve">migrant workers and their families. </w:t>
      </w:r>
      <w:r w:rsidR="009A3F5F" w:rsidRPr="00183560">
        <w:rPr>
          <w:lang w:eastAsia="ru-RU"/>
        </w:rPr>
        <w:t xml:space="preserve">If a migrant worker </w:t>
      </w:r>
      <w:r w:rsidRPr="00183560">
        <w:rPr>
          <w:lang w:eastAsia="ru-RU"/>
        </w:rPr>
        <w:t xml:space="preserve">has been </w:t>
      </w:r>
      <w:r w:rsidR="00660A11" w:rsidRPr="00183560">
        <w:rPr>
          <w:lang w:eastAsia="ru-RU"/>
        </w:rPr>
        <w:t xml:space="preserve">found to be in an irregular situation, a fine is imposed on him </w:t>
      </w:r>
      <w:r w:rsidR="00F53340" w:rsidRPr="00183560">
        <w:rPr>
          <w:lang w:eastAsia="ru-RU"/>
        </w:rPr>
        <w:t xml:space="preserve">or her </w:t>
      </w:r>
      <w:r w:rsidR="00660A11" w:rsidRPr="00183560">
        <w:rPr>
          <w:lang w:eastAsia="ru-RU"/>
        </w:rPr>
        <w:t xml:space="preserve">in accordance with </w:t>
      </w:r>
      <w:r w:rsidR="001339B4">
        <w:rPr>
          <w:lang w:eastAsia="ru-RU"/>
        </w:rPr>
        <w:t>article </w:t>
      </w:r>
      <w:r w:rsidR="00660A11" w:rsidRPr="00183560">
        <w:rPr>
          <w:lang w:eastAsia="ru-RU"/>
        </w:rPr>
        <w:t>66 of the Migration Act,</w:t>
      </w:r>
      <w:r w:rsidR="00660A11" w:rsidRPr="00183560">
        <w:rPr>
          <w:rStyle w:val="FootnoteReference"/>
          <w:lang w:val="en-GB" w:eastAsia="ru-RU"/>
        </w:rPr>
        <w:footnoteReference w:id="20"/>
      </w:r>
      <w:r w:rsidR="00EC3BC5" w:rsidRPr="00183560">
        <w:rPr>
          <w:lang w:eastAsia="ru-RU"/>
        </w:rPr>
        <w:t xml:space="preserve"> and he </w:t>
      </w:r>
      <w:r w:rsidR="00F53340" w:rsidRPr="00183560">
        <w:rPr>
          <w:lang w:eastAsia="ru-RU"/>
        </w:rPr>
        <w:t xml:space="preserve">or she </w:t>
      </w:r>
      <w:r w:rsidR="00EC3BC5" w:rsidRPr="00183560">
        <w:rPr>
          <w:lang w:eastAsia="ru-RU"/>
        </w:rPr>
        <w:t xml:space="preserve">is permitted to regularize his </w:t>
      </w:r>
      <w:r w:rsidR="00F53340" w:rsidRPr="00183560">
        <w:rPr>
          <w:lang w:eastAsia="ru-RU"/>
        </w:rPr>
        <w:t xml:space="preserve">or her </w:t>
      </w:r>
      <w:r w:rsidR="001414E3" w:rsidRPr="00183560">
        <w:rPr>
          <w:lang w:eastAsia="ru-RU"/>
        </w:rPr>
        <w:t>migratory status</w:t>
      </w:r>
      <w:r w:rsidR="00EC3BC5" w:rsidRPr="00183560">
        <w:rPr>
          <w:lang w:eastAsia="ru-RU"/>
        </w:rPr>
        <w:t xml:space="preserve">, as was the case with the </w:t>
      </w:r>
      <w:r w:rsidR="009A3F5F" w:rsidRPr="00183560">
        <w:rPr>
          <w:lang w:eastAsia="ru-RU"/>
        </w:rPr>
        <w:t>2011</w:t>
      </w:r>
      <w:r w:rsidR="00EE78E7" w:rsidRPr="00EE78E7">
        <w:rPr>
          <w:lang w:val="en-GB" w:eastAsia="ru-RU"/>
        </w:rPr>
        <w:t>–</w:t>
      </w:r>
      <w:r w:rsidR="009A3F5F" w:rsidRPr="00183560">
        <w:rPr>
          <w:lang w:eastAsia="ru-RU"/>
        </w:rPr>
        <w:t>2012 p</w:t>
      </w:r>
      <w:r w:rsidR="00EC3BC5" w:rsidRPr="00183560">
        <w:rPr>
          <w:lang w:eastAsia="ru-RU"/>
        </w:rPr>
        <w:t>rogramme for Nicaraguans a</w:t>
      </w:r>
      <w:r w:rsidR="009A3F5F" w:rsidRPr="00183560">
        <w:rPr>
          <w:lang w:eastAsia="ru-RU"/>
        </w:rPr>
        <w:t xml:space="preserve">nd their families in El Salvador. Under that programme, some </w:t>
      </w:r>
      <w:r w:rsidR="00EC3BC5" w:rsidRPr="00183560">
        <w:rPr>
          <w:lang w:eastAsia="ru-RU"/>
        </w:rPr>
        <w:t>400 persons were regularized.</w:t>
      </w:r>
      <w:r w:rsidR="009A3F5F" w:rsidRPr="00183560">
        <w:rPr>
          <w:lang w:eastAsia="ru-RU"/>
        </w:rPr>
        <w:t xml:space="preserve"> To date, </w:t>
      </w:r>
      <w:r w:rsidR="00EC3BC5" w:rsidRPr="00183560">
        <w:rPr>
          <w:lang w:eastAsia="ru-RU"/>
        </w:rPr>
        <w:t>El Salvador has not carried out expulsions against migrant workers and members of their families.</w:t>
      </w:r>
    </w:p>
    <w:p w:rsidR="00EC3BC5" w:rsidRPr="00183560" w:rsidRDefault="00C10223" w:rsidP="00C10223">
      <w:pPr>
        <w:pStyle w:val="H23G"/>
        <w:rPr>
          <w:lang w:eastAsia="ru-RU"/>
        </w:rPr>
      </w:pPr>
      <w:r>
        <w:rPr>
          <w:lang w:eastAsia="ru-RU"/>
        </w:rPr>
        <w:tab/>
      </w:r>
      <w:r w:rsidR="00EC3BC5" w:rsidRPr="00183560">
        <w:rPr>
          <w:lang w:eastAsia="ru-RU"/>
        </w:rPr>
        <w:t>14.</w:t>
      </w:r>
      <w:r w:rsidR="00EC3BC5" w:rsidRPr="00183560">
        <w:rPr>
          <w:lang w:eastAsia="ru-RU"/>
        </w:rPr>
        <w:tab/>
        <w:t>M</w:t>
      </w:r>
      <w:r w:rsidR="00EC3BC5" w:rsidRPr="00183560">
        <w:t xml:space="preserve">easures taken </w:t>
      </w:r>
      <w:r w:rsidR="00EC3BC5" w:rsidRPr="00183560">
        <w:rPr>
          <w:lang w:eastAsia="ru-RU"/>
        </w:rPr>
        <w:t>to ensure in practice the right of equality of treatment of migrant workers, particularly migrant women in agricultural and domestic employment, and to take measures effectively to monitor the employment conditions of migrant workers in both sectors, as requested in paragraph 30 of the Committee’s previous concluding observations. What legal and labour protection and enforcement mechanisms are in place to ensure that migrant agricultural and domestic workers are remunerated not less favourably than nationals?</w:t>
      </w:r>
    </w:p>
    <w:p w:rsidR="00E87528" w:rsidRPr="00183560" w:rsidRDefault="00EC3BC5" w:rsidP="00C10223">
      <w:pPr>
        <w:pStyle w:val="SingleTxtG"/>
        <w:rPr>
          <w:lang w:eastAsia="ru-RU"/>
        </w:rPr>
      </w:pPr>
      <w:r w:rsidRPr="00183560">
        <w:rPr>
          <w:lang w:eastAsia="ru-RU"/>
        </w:rPr>
        <w:t>57.</w:t>
      </w:r>
      <w:r w:rsidRPr="00183560">
        <w:rPr>
          <w:b/>
          <w:lang w:eastAsia="ru-RU"/>
        </w:rPr>
        <w:tab/>
      </w:r>
      <w:r w:rsidR="00C17CF1" w:rsidRPr="00183560">
        <w:rPr>
          <w:lang w:eastAsia="ru-RU"/>
        </w:rPr>
        <w:t xml:space="preserve">The </w:t>
      </w:r>
      <w:r w:rsidR="008A037A" w:rsidRPr="00183560">
        <w:rPr>
          <w:lang w:eastAsia="ru-RU"/>
        </w:rPr>
        <w:t xml:space="preserve">majority of migrant workers are employed in the informal </w:t>
      </w:r>
      <w:r w:rsidR="00C4520F" w:rsidRPr="00183560">
        <w:rPr>
          <w:lang w:eastAsia="ru-RU"/>
        </w:rPr>
        <w:t>sector and for temporary work</w:t>
      </w:r>
      <w:r w:rsidR="008A037A" w:rsidRPr="00183560">
        <w:rPr>
          <w:lang w:eastAsia="ru-RU"/>
        </w:rPr>
        <w:t>, s</w:t>
      </w:r>
      <w:r w:rsidR="00C17CF1" w:rsidRPr="00183560">
        <w:rPr>
          <w:lang w:eastAsia="ru-RU"/>
        </w:rPr>
        <w:t xml:space="preserve">uch as </w:t>
      </w:r>
      <w:r w:rsidR="00966DB8" w:rsidRPr="00183560">
        <w:rPr>
          <w:lang w:eastAsia="ru-RU"/>
        </w:rPr>
        <w:t>salt works</w:t>
      </w:r>
      <w:r w:rsidR="00C17CF1" w:rsidRPr="00183560">
        <w:rPr>
          <w:lang w:eastAsia="ru-RU"/>
        </w:rPr>
        <w:t>, agriculture (</w:t>
      </w:r>
      <w:r w:rsidR="008A037A" w:rsidRPr="00183560">
        <w:rPr>
          <w:lang w:eastAsia="ru-RU"/>
        </w:rPr>
        <w:t xml:space="preserve">sugarcane, maize, beans, etc.) and cattle-raising, as these jobs </w:t>
      </w:r>
      <w:r w:rsidR="00C17CF1" w:rsidRPr="00183560">
        <w:rPr>
          <w:lang w:eastAsia="ru-RU"/>
        </w:rPr>
        <w:t xml:space="preserve">permit </w:t>
      </w:r>
      <w:r w:rsidR="008A037A" w:rsidRPr="00183560">
        <w:rPr>
          <w:lang w:eastAsia="ru-RU"/>
        </w:rPr>
        <w:t>them to return regularly to their country of origin and to stay in touch with their families.</w:t>
      </w:r>
    </w:p>
    <w:p w:rsidR="008A037A" w:rsidRPr="00183560" w:rsidRDefault="008A037A" w:rsidP="00C10223">
      <w:pPr>
        <w:pStyle w:val="SingleTxtG"/>
        <w:rPr>
          <w:lang w:eastAsia="ru-RU"/>
        </w:rPr>
      </w:pPr>
      <w:r w:rsidRPr="00183560">
        <w:rPr>
          <w:lang w:eastAsia="ru-RU"/>
        </w:rPr>
        <w:t>58.</w:t>
      </w:r>
      <w:r w:rsidRPr="00183560">
        <w:rPr>
          <w:lang w:eastAsia="ru-RU"/>
        </w:rPr>
        <w:tab/>
        <w:t xml:space="preserve">In the case of agricultural and domestic service workers, despite the fact that there are </w:t>
      </w:r>
      <w:r w:rsidR="00C17CF1" w:rsidRPr="00183560">
        <w:rPr>
          <w:lang w:eastAsia="ru-RU"/>
        </w:rPr>
        <w:t xml:space="preserve">currently </w:t>
      </w:r>
      <w:r w:rsidRPr="00183560">
        <w:rPr>
          <w:lang w:eastAsia="ru-RU"/>
        </w:rPr>
        <w:t>no specific me</w:t>
      </w:r>
      <w:r w:rsidR="00C17CF1" w:rsidRPr="00183560">
        <w:rPr>
          <w:lang w:eastAsia="ru-RU"/>
        </w:rPr>
        <w:t xml:space="preserve">chanisms </w:t>
      </w:r>
      <w:r w:rsidRPr="00183560">
        <w:rPr>
          <w:lang w:eastAsia="ru-RU"/>
        </w:rPr>
        <w:t xml:space="preserve">or procedures for supervising the conditions of employment and remuneration, El Salvador does have a </w:t>
      </w:r>
      <w:r w:rsidR="00F53340" w:rsidRPr="00183560">
        <w:rPr>
          <w:lang w:eastAsia="ru-RU"/>
        </w:rPr>
        <w:t xml:space="preserve">means of </w:t>
      </w:r>
      <w:r w:rsidRPr="00183560">
        <w:rPr>
          <w:lang w:eastAsia="ru-RU"/>
        </w:rPr>
        <w:t>verifying compliance with labour rules</w:t>
      </w:r>
      <w:r w:rsidR="00F94EF3" w:rsidRPr="00183560">
        <w:rPr>
          <w:lang w:eastAsia="ru-RU"/>
        </w:rPr>
        <w:t xml:space="preserve">: the </w:t>
      </w:r>
      <w:r w:rsidRPr="00183560">
        <w:rPr>
          <w:lang w:eastAsia="ru-RU"/>
        </w:rPr>
        <w:t xml:space="preserve">labour inspection system, which monitors employers’ compliance with labour rules. </w:t>
      </w:r>
      <w:r w:rsidR="00F94EF3" w:rsidRPr="00183560">
        <w:rPr>
          <w:lang w:eastAsia="ru-RU"/>
        </w:rPr>
        <w:t xml:space="preserve">These workers </w:t>
      </w:r>
      <w:r w:rsidRPr="00183560">
        <w:rPr>
          <w:lang w:eastAsia="ru-RU"/>
        </w:rPr>
        <w:t>thus come under the overall legal protection framework.</w:t>
      </w:r>
    </w:p>
    <w:p w:rsidR="008A037A" w:rsidRPr="00183560" w:rsidRDefault="008A037A" w:rsidP="00C10223">
      <w:pPr>
        <w:pStyle w:val="SingleTxtG"/>
        <w:rPr>
          <w:lang w:eastAsia="ru-RU"/>
        </w:rPr>
      </w:pPr>
      <w:r w:rsidRPr="00183560">
        <w:rPr>
          <w:lang w:eastAsia="ru-RU"/>
        </w:rPr>
        <w:t>59.</w:t>
      </w:r>
      <w:r w:rsidRPr="00183560">
        <w:rPr>
          <w:lang w:eastAsia="ru-RU"/>
        </w:rPr>
        <w:tab/>
        <w:t xml:space="preserve">El Salvador, through the 14 offices of the </w:t>
      </w:r>
      <w:r w:rsidR="00F94EF3" w:rsidRPr="00183560">
        <w:rPr>
          <w:lang w:eastAsia="ru-RU"/>
        </w:rPr>
        <w:t>l</w:t>
      </w:r>
      <w:r w:rsidRPr="00183560">
        <w:rPr>
          <w:lang w:eastAsia="ru-RU"/>
        </w:rPr>
        <w:t xml:space="preserve">abour </w:t>
      </w:r>
      <w:r w:rsidR="00F94EF3" w:rsidRPr="00183560">
        <w:rPr>
          <w:lang w:eastAsia="ru-RU"/>
        </w:rPr>
        <w:t>i</w:t>
      </w:r>
      <w:r w:rsidRPr="00183560">
        <w:rPr>
          <w:lang w:eastAsia="ru-RU"/>
        </w:rPr>
        <w:t xml:space="preserve">nspection </w:t>
      </w:r>
      <w:r w:rsidR="00F94EF3" w:rsidRPr="00183560">
        <w:rPr>
          <w:lang w:eastAsia="ru-RU"/>
        </w:rPr>
        <w:t>s</w:t>
      </w:r>
      <w:r w:rsidRPr="00183560">
        <w:rPr>
          <w:lang w:eastAsia="ru-RU"/>
        </w:rPr>
        <w:t>ervices</w:t>
      </w:r>
      <w:r w:rsidR="00F94EF3" w:rsidRPr="00183560">
        <w:rPr>
          <w:lang w:eastAsia="ru-RU"/>
        </w:rPr>
        <w:t xml:space="preserve"> throughout the country</w:t>
      </w:r>
      <w:r w:rsidR="00A50DED" w:rsidRPr="00183560">
        <w:rPr>
          <w:lang w:eastAsia="ru-RU"/>
        </w:rPr>
        <w:t>, has taken the following measures:</w:t>
      </w:r>
    </w:p>
    <w:p w:rsidR="00A50DED" w:rsidRPr="00183560" w:rsidRDefault="00F94EF3" w:rsidP="00C10223">
      <w:pPr>
        <w:pStyle w:val="SingleTxtG"/>
        <w:rPr>
          <w:lang w:eastAsia="ru-RU"/>
        </w:rPr>
      </w:pPr>
      <w:r w:rsidRPr="00183560">
        <w:rPr>
          <w:lang w:eastAsia="ru-RU"/>
        </w:rPr>
        <w:tab/>
        <w:t>(a)</w:t>
      </w:r>
      <w:r w:rsidRPr="00183560">
        <w:rPr>
          <w:lang w:eastAsia="ru-RU"/>
        </w:rPr>
        <w:tab/>
      </w:r>
      <w:r w:rsidR="00A50DED" w:rsidRPr="00183560">
        <w:rPr>
          <w:lang w:eastAsia="ru-RU"/>
        </w:rPr>
        <w:t xml:space="preserve">Bringing all male and female workers in general, and migrant workers in a regular situation in particular, along with those in an irregular situation whose basic rights are </w:t>
      </w:r>
      <w:r w:rsidRPr="00183560">
        <w:rPr>
          <w:lang w:eastAsia="ru-RU"/>
        </w:rPr>
        <w:t xml:space="preserve">being </w:t>
      </w:r>
      <w:r w:rsidR="00A50DED" w:rsidRPr="00183560">
        <w:rPr>
          <w:lang w:eastAsia="ru-RU"/>
        </w:rPr>
        <w:t xml:space="preserve">violated, </w:t>
      </w:r>
      <w:r w:rsidRPr="00183560">
        <w:rPr>
          <w:lang w:eastAsia="ru-RU"/>
        </w:rPr>
        <w:t xml:space="preserve">into contact with the labour </w:t>
      </w:r>
      <w:r w:rsidR="00A50DED" w:rsidRPr="00183560">
        <w:rPr>
          <w:lang w:eastAsia="ru-RU"/>
        </w:rPr>
        <w:t>advisory services;</w:t>
      </w:r>
    </w:p>
    <w:p w:rsidR="00A50DED" w:rsidRPr="00183560" w:rsidRDefault="00A50DED" w:rsidP="00C10223">
      <w:pPr>
        <w:pStyle w:val="SingleTxtG"/>
        <w:rPr>
          <w:lang w:eastAsia="ru-RU"/>
        </w:rPr>
      </w:pPr>
      <w:r w:rsidRPr="00183560">
        <w:rPr>
          <w:lang w:eastAsia="ru-RU"/>
        </w:rPr>
        <w:tab/>
        <w:t>(b)</w:t>
      </w:r>
      <w:r w:rsidRPr="00183560">
        <w:rPr>
          <w:lang w:eastAsia="ru-RU"/>
        </w:rPr>
        <w:tab/>
        <w:t xml:space="preserve">Monitoring compliance with the labour rules and rights of male and female workers in general, including migrants, without distinction as to their status in the country, </w:t>
      </w:r>
      <w:r w:rsidR="00F94EF3" w:rsidRPr="00183560">
        <w:rPr>
          <w:lang w:eastAsia="ru-RU"/>
        </w:rPr>
        <w:t xml:space="preserve">and </w:t>
      </w:r>
      <w:r w:rsidRPr="00183560">
        <w:rPr>
          <w:lang w:eastAsia="ru-RU"/>
        </w:rPr>
        <w:t xml:space="preserve">providing advice on </w:t>
      </w:r>
      <w:r w:rsidR="00F94EF3" w:rsidRPr="00183560">
        <w:rPr>
          <w:lang w:eastAsia="ru-RU"/>
        </w:rPr>
        <w:t xml:space="preserve">how to </w:t>
      </w:r>
      <w:r w:rsidR="00C4520F" w:rsidRPr="00183560">
        <w:rPr>
          <w:lang w:eastAsia="ru-RU"/>
        </w:rPr>
        <w:t xml:space="preserve">demand </w:t>
      </w:r>
      <w:r w:rsidR="00F94EF3" w:rsidRPr="00183560">
        <w:rPr>
          <w:lang w:eastAsia="ru-RU"/>
        </w:rPr>
        <w:t xml:space="preserve">those rights through </w:t>
      </w:r>
      <w:r w:rsidRPr="00183560">
        <w:rPr>
          <w:lang w:eastAsia="ru-RU"/>
        </w:rPr>
        <w:t>administrative and judicial remedies;</w:t>
      </w:r>
    </w:p>
    <w:p w:rsidR="00A50DED" w:rsidRPr="00183560" w:rsidRDefault="00C10223" w:rsidP="00C10223">
      <w:pPr>
        <w:pStyle w:val="SingleTxtG"/>
        <w:rPr>
          <w:lang w:eastAsia="ru-RU"/>
        </w:rPr>
      </w:pPr>
      <w:r>
        <w:rPr>
          <w:lang w:eastAsia="ru-RU"/>
        </w:rPr>
        <w:tab/>
      </w:r>
      <w:r w:rsidR="00A50DED" w:rsidRPr="00183560">
        <w:rPr>
          <w:lang w:eastAsia="ru-RU"/>
        </w:rPr>
        <w:t>(c)</w:t>
      </w:r>
      <w:r w:rsidR="00A50DED" w:rsidRPr="00183560">
        <w:rPr>
          <w:lang w:eastAsia="ru-RU"/>
        </w:rPr>
        <w:tab/>
        <w:t xml:space="preserve">Media campaign for the protection and defence of </w:t>
      </w:r>
      <w:r w:rsidR="00F94EF3" w:rsidRPr="00183560">
        <w:rPr>
          <w:lang w:eastAsia="ru-RU"/>
        </w:rPr>
        <w:t xml:space="preserve">the </w:t>
      </w:r>
      <w:r w:rsidR="00A50DED" w:rsidRPr="00183560">
        <w:rPr>
          <w:lang w:eastAsia="ru-RU"/>
        </w:rPr>
        <w:t>human rights of migrants, through radio spots.</w:t>
      </w:r>
    </w:p>
    <w:p w:rsidR="00A50DED" w:rsidRPr="00183560" w:rsidRDefault="00C10223" w:rsidP="00C10223">
      <w:pPr>
        <w:pStyle w:val="H23G"/>
        <w:rPr>
          <w:lang w:eastAsia="ru-RU"/>
        </w:rPr>
      </w:pPr>
      <w:r>
        <w:rPr>
          <w:lang w:eastAsia="ru-RU"/>
        </w:rPr>
        <w:tab/>
      </w:r>
      <w:r w:rsidR="00A50DED" w:rsidRPr="00183560">
        <w:rPr>
          <w:lang w:eastAsia="ru-RU"/>
        </w:rPr>
        <w:t>15.</w:t>
      </w:r>
      <w:r w:rsidR="00A50DED" w:rsidRPr="00183560">
        <w:rPr>
          <w:lang w:eastAsia="ru-RU"/>
        </w:rPr>
        <w:tab/>
        <w:t>Measures taken to ensure, in law and in practice, that all migrant workers and members of their families have adequate access to basic services such as urgent medical care, and that all children of migrant workers have access to education</w:t>
      </w:r>
    </w:p>
    <w:p w:rsidR="00A50DED" w:rsidRPr="00183560" w:rsidRDefault="00A50DED" w:rsidP="00C10223">
      <w:pPr>
        <w:pStyle w:val="SingleTxtG"/>
      </w:pPr>
      <w:r w:rsidRPr="00183560">
        <w:t>60.</w:t>
      </w:r>
      <w:r w:rsidRPr="00183560">
        <w:tab/>
        <w:t xml:space="preserve">In </w:t>
      </w:r>
      <w:r w:rsidR="00F94EF3" w:rsidRPr="00183560">
        <w:t xml:space="preserve">fulfilment of </w:t>
      </w:r>
      <w:r w:rsidRPr="00183560">
        <w:t>the rights enshrined in the Convention, during the period 2009</w:t>
      </w:r>
      <w:r w:rsidR="00432996">
        <w:rPr>
          <w:lang w:val="fr-CH"/>
        </w:rPr>
        <w:t>–</w:t>
      </w:r>
      <w:r w:rsidRPr="00183560">
        <w:t xml:space="preserve">2012 steps were taken to ensure that migrants, </w:t>
      </w:r>
      <w:r w:rsidR="00503B22" w:rsidRPr="00183560">
        <w:t xml:space="preserve">anywhere in the national territory, receive the necessary health care, which includes the guidelines for the entire public health system, so that no migrants or their families are deprived of the medical attention they require and </w:t>
      </w:r>
      <w:r w:rsidR="00B240EC" w:rsidRPr="00183560">
        <w:t xml:space="preserve">so </w:t>
      </w:r>
      <w:r w:rsidR="00503B22" w:rsidRPr="00183560">
        <w:t>that such attention is provided in keeping with the installed capacity of the consulting institution.</w:t>
      </w:r>
    </w:p>
    <w:p w:rsidR="00503B22" w:rsidRPr="00183560" w:rsidRDefault="00F94EF3" w:rsidP="00C10223">
      <w:pPr>
        <w:pStyle w:val="SingleTxtG"/>
      </w:pPr>
      <w:r w:rsidRPr="00183560">
        <w:t>61.</w:t>
      </w:r>
      <w:r w:rsidRPr="00183560">
        <w:tab/>
        <w:t xml:space="preserve">From 2009 to 2012, the </w:t>
      </w:r>
      <w:r w:rsidR="00503B22" w:rsidRPr="00183560">
        <w:t>facilities of the Ministry of Health have provided migrants and members of their families with health care in the various areas of medical care (curative and preventive) at the primary level; outpatient care in hospitals within the national network; hospitalization for medical and surgical procedures in all the network’s hospitals; dental care (curative and preventive); and vaccinations, as described in the tables</w:t>
      </w:r>
      <w:r w:rsidRPr="00183560">
        <w:t xml:space="preserve"> below</w:t>
      </w:r>
      <w:r w:rsidR="00503B22" w:rsidRPr="00183560">
        <w:t>.</w:t>
      </w:r>
    </w:p>
    <w:p w:rsidR="00503B22" w:rsidRPr="00183560" w:rsidRDefault="00503B22" w:rsidP="00C10223">
      <w:pPr>
        <w:pStyle w:val="SingleTxtG"/>
      </w:pPr>
      <w:r w:rsidRPr="00183560">
        <w:t>62.</w:t>
      </w:r>
      <w:r w:rsidRPr="00183560">
        <w:tab/>
        <w:t>During the period 2009</w:t>
      </w:r>
      <w:r w:rsidR="00C10223">
        <w:rPr>
          <w:lang w:val="fr-CH"/>
        </w:rPr>
        <w:t>–</w:t>
      </w:r>
      <w:r w:rsidRPr="00183560">
        <w:t>2012, El Salvador, through the Ministry of Health, provided migrants and members of their families with a total of 16,172 hospitalizations fo</w:t>
      </w:r>
      <w:r w:rsidR="00F94EF3" w:rsidRPr="00183560">
        <w:t>r various medical and surgical treatments</w:t>
      </w:r>
      <w:r w:rsidRPr="00183560">
        <w:t xml:space="preserve">, including emergency care. </w:t>
      </w:r>
      <w:r w:rsidR="00E444D7" w:rsidRPr="00183560">
        <w:t xml:space="preserve">The large majority of migrants requesting such care were Hondurans and Guatemalans, respectively (see </w:t>
      </w:r>
      <w:r w:rsidR="00F94EF3" w:rsidRPr="00183560">
        <w:t xml:space="preserve">the </w:t>
      </w:r>
      <w:r w:rsidR="00E444D7" w:rsidRPr="00183560">
        <w:t xml:space="preserve">annex </w:t>
      </w:r>
      <w:r w:rsidR="00F94EF3" w:rsidRPr="00183560">
        <w:t xml:space="preserve">on </w:t>
      </w:r>
      <w:r w:rsidR="00E444D7" w:rsidRPr="00183560">
        <w:t>“Question 15</w:t>
      </w:r>
      <w:r w:rsidR="003F07E2" w:rsidRPr="00183560">
        <w:t>: H</w:t>
      </w:r>
      <w:r w:rsidR="00E444D7" w:rsidRPr="00183560">
        <w:t>ealth care</w:t>
      </w:r>
      <w:r w:rsidR="003F07E2" w:rsidRPr="00183560">
        <w:t>”</w:t>
      </w:r>
      <w:r w:rsidR="00E444D7" w:rsidRPr="00183560">
        <w:t>, table 1).</w:t>
      </w:r>
    </w:p>
    <w:p w:rsidR="00E444D7" w:rsidRPr="00183560" w:rsidRDefault="00E444D7" w:rsidP="00C10223">
      <w:pPr>
        <w:pStyle w:val="SingleTxtG"/>
      </w:pPr>
      <w:r w:rsidRPr="00183560">
        <w:t>63.</w:t>
      </w:r>
      <w:r w:rsidRPr="00183560">
        <w:tab/>
        <w:t xml:space="preserve">During the same period, 190,600 outpatient consultations </w:t>
      </w:r>
      <w:r w:rsidR="00C4520F" w:rsidRPr="00183560">
        <w:t xml:space="preserve">on a number of </w:t>
      </w:r>
      <w:r w:rsidR="003F07E2" w:rsidRPr="00183560">
        <w:t xml:space="preserve">conditions </w:t>
      </w:r>
      <w:r w:rsidRPr="00183560">
        <w:t xml:space="preserve">were provided </w:t>
      </w:r>
      <w:r w:rsidR="003F07E2" w:rsidRPr="00183560">
        <w:t>by the primary care facilities of the Ministry of Health</w:t>
      </w:r>
      <w:r w:rsidRPr="00183560">
        <w:t xml:space="preserve">. Most of the requests </w:t>
      </w:r>
      <w:r w:rsidR="003F07E2" w:rsidRPr="00183560">
        <w:t xml:space="preserve">were </w:t>
      </w:r>
      <w:r w:rsidRPr="00183560">
        <w:t>from Hondurans, Guatemalans and Nicaraguans. It is noteworthy that 68</w:t>
      </w:r>
      <w:r w:rsidR="00EE78E7" w:rsidRPr="00EE78E7">
        <w:rPr>
          <w:lang w:val="en-GB"/>
        </w:rPr>
        <w:t>%</w:t>
      </w:r>
      <w:r w:rsidRPr="00183560">
        <w:t xml:space="preserve"> of the migrants cared for were female and 32</w:t>
      </w:r>
      <w:r w:rsidR="00EE78E7" w:rsidRPr="00EE78E7">
        <w:rPr>
          <w:lang w:val="en-GB"/>
        </w:rPr>
        <w:t>%</w:t>
      </w:r>
      <w:r w:rsidRPr="00183560">
        <w:t xml:space="preserve"> male (ibid, table 2).</w:t>
      </w:r>
    </w:p>
    <w:p w:rsidR="00E444D7" w:rsidRPr="00183560" w:rsidRDefault="00E444D7" w:rsidP="00C10223">
      <w:pPr>
        <w:pStyle w:val="SingleTxtG"/>
      </w:pPr>
      <w:r w:rsidRPr="00183560">
        <w:t>64.</w:t>
      </w:r>
      <w:r w:rsidRPr="00183560">
        <w:tab/>
        <w:t>It should also be noted that of all the migrants cared for during the period, 71</w:t>
      </w:r>
      <w:r w:rsidR="003F07E2" w:rsidRPr="00183560">
        <w:t>.5</w:t>
      </w:r>
      <w:r w:rsidR="00C10223">
        <w:rPr>
          <w:lang w:val="fr-CH"/>
        </w:rPr>
        <w:t>%</w:t>
      </w:r>
      <w:r w:rsidR="003F07E2" w:rsidRPr="00183560">
        <w:t xml:space="preserve"> were older than 15 </w:t>
      </w:r>
      <w:r w:rsidRPr="00183560">
        <w:t>years of age and 28.5</w:t>
      </w:r>
      <w:r w:rsidR="00C10223">
        <w:rPr>
          <w:lang w:val="fr-CH"/>
        </w:rPr>
        <w:t>%</w:t>
      </w:r>
      <w:r w:rsidRPr="00183560">
        <w:t xml:space="preserve"> were younger (ibid, table 3).</w:t>
      </w:r>
    </w:p>
    <w:p w:rsidR="00E444D7" w:rsidRPr="00183560" w:rsidRDefault="00E444D7" w:rsidP="00C10223">
      <w:pPr>
        <w:pStyle w:val="SingleTxtG"/>
      </w:pPr>
      <w:r w:rsidRPr="00183560">
        <w:t>65.</w:t>
      </w:r>
      <w:r w:rsidRPr="00183560">
        <w:tab/>
        <w:t xml:space="preserve">In addition to the curative medical consultations provided in primary care hospitals and facilities during the period in question, 22,617 preventive consultations of various types were provided: child check-ups, prenatal check-ups, cytology check-ups and others, again primarily </w:t>
      </w:r>
      <w:r w:rsidR="003F07E2" w:rsidRPr="00183560">
        <w:t xml:space="preserve">involving </w:t>
      </w:r>
      <w:r w:rsidRPr="00183560">
        <w:t>Hondurans and Guatemalans (</w:t>
      </w:r>
      <w:r w:rsidRPr="00255FAB">
        <w:t>ibid</w:t>
      </w:r>
      <w:r w:rsidRPr="00183560">
        <w:t>, table 4).</w:t>
      </w:r>
    </w:p>
    <w:p w:rsidR="00E444D7" w:rsidRPr="00183560" w:rsidRDefault="00E444D7" w:rsidP="00C10223">
      <w:pPr>
        <w:pStyle w:val="SingleTxtG"/>
      </w:pPr>
      <w:r w:rsidRPr="00183560">
        <w:t>66.</w:t>
      </w:r>
      <w:r w:rsidRPr="00183560">
        <w:tab/>
        <w:t xml:space="preserve">During the same period, 675 dental </w:t>
      </w:r>
      <w:r w:rsidR="003F07E2" w:rsidRPr="00183560">
        <w:t xml:space="preserve">treatments </w:t>
      </w:r>
      <w:r w:rsidRPr="00183560">
        <w:t>were provided to migrants of different age groups: boys and girls, adolescents, adults, older adults and pregnant women, almost all of them Hondurans and Guatemalans (ibid, table 5).</w:t>
      </w:r>
    </w:p>
    <w:p w:rsidR="00E444D7" w:rsidRPr="00183560" w:rsidRDefault="00E444D7" w:rsidP="00C10223">
      <w:pPr>
        <w:pStyle w:val="SingleTxtG"/>
      </w:pPr>
      <w:r w:rsidRPr="00183560">
        <w:t>67.</w:t>
      </w:r>
      <w:r w:rsidRPr="00183560">
        <w:tab/>
        <w:t xml:space="preserve">Also during the period, migrants of all age groups in El Salvador </w:t>
      </w:r>
      <w:r w:rsidR="001F4AE6" w:rsidRPr="00183560">
        <w:t>received vaccinations, for a total of 13,086 vaccines of the various types available in the Ministry’s vaccination services (ibid, tables 8</w:t>
      </w:r>
      <w:r w:rsidR="003F07E2" w:rsidRPr="00183560">
        <w:t>-</w:t>
      </w:r>
      <w:r w:rsidR="001F4AE6" w:rsidRPr="00183560">
        <w:t>16).</w:t>
      </w:r>
    </w:p>
    <w:p w:rsidR="001F4AE6" w:rsidRPr="00183560" w:rsidRDefault="001F4AE6" w:rsidP="00C10223">
      <w:pPr>
        <w:pStyle w:val="SingleTxtG"/>
      </w:pPr>
      <w:r w:rsidRPr="00183560">
        <w:t>68.</w:t>
      </w:r>
      <w:r w:rsidRPr="00183560">
        <w:tab/>
        <w:t xml:space="preserve">All of the curative and preventive medical care provided to migrants during the period represented an investment of </w:t>
      </w:r>
      <w:r w:rsidR="00327F67">
        <w:t>US$ </w:t>
      </w:r>
      <w:r w:rsidRPr="00183560">
        <w:t xml:space="preserve">878,666. Hospitalizations </w:t>
      </w:r>
      <w:r w:rsidR="00C4520F" w:rsidRPr="00183560">
        <w:t xml:space="preserve">involved </w:t>
      </w:r>
      <w:r w:rsidRPr="00183560">
        <w:t xml:space="preserve">outlays by the Ministry of Health of </w:t>
      </w:r>
      <w:r w:rsidR="00327F67">
        <w:t>US$ </w:t>
      </w:r>
      <w:r w:rsidRPr="00183560">
        <w:t xml:space="preserve">5,407,269.92. Dental care </w:t>
      </w:r>
      <w:r w:rsidR="003F07E2" w:rsidRPr="00183560">
        <w:t xml:space="preserve">entailed </w:t>
      </w:r>
      <w:r w:rsidRPr="00183560">
        <w:t xml:space="preserve">an investment of </w:t>
      </w:r>
      <w:r w:rsidR="00327F67">
        <w:t>US$ </w:t>
      </w:r>
      <w:r w:rsidRPr="00183560">
        <w:t xml:space="preserve">3,510, while vaccinations </w:t>
      </w:r>
      <w:r w:rsidR="00C4520F" w:rsidRPr="00183560">
        <w:t xml:space="preserve">required </w:t>
      </w:r>
      <w:r w:rsidR="00327F67">
        <w:t>US$ </w:t>
      </w:r>
      <w:r w:rsidRPr="00183560">
        <w:t>40,566.60. In all, the health care required b</w:t>
      </w:r>
      <w:r w:rsidR="003F07E2" w:rsidRPr="00183560">
        <w:t xml:space="preserve">y migrants in El Salvador, and </w:t>
      </w:r>
      <w:r w:rsidRPr="00183560">
        <w:t xml:space="preserve">implementation of the </w:t>
      </w:r>
      <w:r w:rsidR="003F07E2" w:rsidRPr="00183560">
        <w:t xml:space="preserve">relevant provisions of the </w:t>
      </w:r>
      <w:r w:rsidRPr="00183560">
        <w:t xml:space="preserve">Convention, meant expenditures of </w:t>
      </w:r>
      <w:r w:rsidR="00327F67">
        <w:t>US$ </w:t>
      </w:r>
      <w:r w:rsidRPr="00183560">
        <w:t>6,330,012.52 (ibid, tables 17</w:t>
      </w:r>
      <w:r w:rsidR="003F07E2" w:rsidRPr="00183560">
        <w:t>-</w:t>
      </w:r>
      <w:r w:rsidRPr="00183560">
        <w:t>21).</w:t>
      </w:r>
    </w:p>
    <w:p w:rsidR="001F4AE6" w:rsidRPr="00183560" w:rsidRDefault="001F4AE6" w:rsidP="00432996">
      <w:pPr>
        <w:pStyle w:val="SingleTxtG"/>
      </w:pPr>
      <w:r w:rsidRPr="00183560">
        <w:t>69.</w:t>
      </w:r>
      <w:r w:rsidRPr="00183560">
        <w:tab/>
        <w:t xml:space="preserve">With respect to access to health and education by the children of migrants, the </w:t>
      </w:r>
      <w:r w:rsidR="002E20E8" w:rsidRPr="00183560">
        <w:t>Child and Adolescent Protection B</w:t>
      </w:r>
      <w:r w:rsidRPr="00183560">
        <w:t xml:space="preserve">oards, as administrative offices of </w:t>
      </w:r>
      <w:r w:rsidR="005C531D" w:rsidRPr="00183560">
        <w:t>the National Council for Children and Adolescents (CONNA)</w:t>
      </w:r>
      <w:r w:rsidRPr="00183560">
        <w:t xml:space="preserve">, </w:t>
      </w:r>
      <w:r w:rsidR="002E20E8" w:rsidRPr="00183560">
        <w:t>hear</w:t>
      </w:r>
      <w:r w:rsidR="003F07E2" w:rsidRPr="00183560">
        <w:t xml:space="preserve"> all cases </w:t>
      </w:r>
      <w:r w:rsidRPr="00183560">
        <w:t>in</w:t>
      </w:r>
      <w:r w:rsidR="000316D5" w:rsidRPr="00183560">
        <w:t xml:space="preserve"> which complaints </w:t>
      </w:r>
      <w:r w:rsidR="00A27BE2" w:rsidRPr="00183560">
        <w:t xml:space="preserve">of possible violations of the rights of children and adolescents to education and health </w:t>
      </w:r>
      <w:r w:rsidR="000316D5" w:rsidRPr="00183560">
        <w:t xml:space="preserve">are made, reported or </w:t>
      </w:r>
      <w:r w:rsidR="00A27BE2" w:rsidRPr="00183560">
        <w:t xml:space="preserve">learned of ex officio or upon advice, </w:t>
      </w:r>
      <w:r w:rsidRPr="00183560">
        <w:t xml:space="preserve">and </w:t>
      </w:r>
      <w:r w:rsidR="000316D5" w:rsidRPr="00183560">
        <w:t xml:space="preserve">order the appropriate </w:t>
      </w:r>
      <w:r w:rsidR="00C4520F" w:rsidRPr="00183560">
        <w:t xml:space="preserve">protection </w:t>
      </w:r>
      <w:r w:rsidR="000316D5" w:rsidRPr="00183560">
        <w:t>measures.</w:t>
      </w:r>
    </w:p>
    <w:p w:rsidR="00E86778" w:rsidRPr="00183560" w:rsidRDefault="000316D5" w:rsidP="00432996">
      <w:pPr>
        <w:pStyle w:val="SingleTxtG"/>
      </w:pPr>
      <w:r w:rsidRPr="00183560">
        <w:t>70.</w:t>
      </w:r>
      <w:r w:rsidRPr="00183560">
        <w:tab/>
      </w:r>
      <w:r w:rsidR="00E86778" w:rsidRPr="00183560">
        <w:t>In recent months five cases have be</w:t>
      </w:r>
      <w:r w:rsidR="009E3A3B" w:rsidRPr="00183560">
        <w:t xml:space="preserve">en handled in which compulsory </w:t>
      </w:r>
      <w:r w:rsidR="00E86778" w:rsidRPr="00183560">
        <w:t>registration or attendance at educational centres has been ordered, and seven cases in which medical treatment has been ordered, regardless of nationality. Likewise, in the case of a newborn of Guatemalan nationality who required emergency medical care, such care was provided in the National Hospital, following which the newborn was repatriated and delivered at the border to the authorities of the Counsel-General’s Office of Guatemala.</w:t>
      </w:r>
    </w:p>
    <w:p w:rsidR="00E86778" w:rsidRPr="00183560" w:rsidRDefault="00E86778" w:rsidP="00432996">
      <w:pPr>
        <w:pStyle w:val="SingleTxtG"/>
      </w:pPr>
      <w:r w:rsidRPr="00183560">
        <w:t>71.</w:t>
      </w:r>
      <w:r w:rsidRPr="00183560">
        <w:tab/>
        <w:t xml:space="preserve">The Ministry of Education, as the lead agency for education, </w:t>
      </w:r>
      <w:r w:rsidR="00C4520F" w:rsidRPr="00183560">
        <w:t xml:space="preserve">monitored </w:t>
      </w:r>
      <w:r w:rsidR="009E3A3B" w:rsidRPr="00183560">
        <w:t xml:space="preserve">the Child and Adolescent Protection Act (adopted in 2009) </w:t>
      </w:r>
      <w:r w:rsidR="00C4520F" w:rsidRPr="00183560">
        <w:t xml:space="preserve">and requested it </w:t>
      </w:r>
      <w:r w:rsidR="009E3A3B" w:rsidRPr="00183560">
        <w:t xml:space="preserve">from the </w:t>
      </w:r>
      <w:r w:rsidR="00B65045" w:rsidRPr="00183560">
        <w:t>Office of the President of the Republic</w:t>
      </w:r>
      <w:r w:rsidR="009E3A3B" w:rsidRPr="00183560">
        <w:t>. The Act</w:t>
      </w:r>
      <w:r w:rsidR="00B65045" w:rsidRPr="00183560">
        <w:t xml:space="preserve"> devotes an entire chapter to education and culture (art</w:t>
      </w:r>
      <w:r w:rsidR="00330716">
        <w:t>s</w:t>
      </w:r>
      <w:r w:rsidR="00330716" w:rsidRPr="00B15FBE">
        <w:rPr>
          <w:lang w:val="en-GB"/>
        </w:rPr>
        <w:t> </w:t>
      </w:r>
      <w:r w:rsidR="00B65045" w:rsidRPr="00183560">
        <w:t>81</w:t>
      </w:r>
      <w:r w:rsidR="009E3A3B" w:rsidRPr="00183560">
        <w:t>-</w:t>
      </w:r>
      <w:r w:rsidR="00B65045" w:rsidRPr="00183560">
        <w:t xml:space="preserve">91). </w:t>
      </w:r>
      <w:r w:rsidR="009E3A3B" w:rsidRPr="00183560">
        <w:t xml:space="preserve">It </w:t>
      </w:r>
      <w:r w:rsidR="00213D40" w:rsidRPr="00183560">
        <w:t xml:space="preserve">provides </w:t>
      </w:r>
      <w:r w:rsidR="009E3A3B" w:rsidRPr="00183560">
        <w:t xml:space="preserve">for free State </w:t>
      </w:r>
      <w:r w:rsidR="00B65045" w:rsidRPr="00183560">
        <w:t xml:space="preserve">education at the early, pre-school, primary, secondary and special levels, </w:t>
      </w:r>
      <w:r w:rsidR="009E3A3B" w:rsidRPr="00183560">
        <w:t xml:space="preserve">with the State </w:t>
      </w:r>
      <w:r w:rsidR="00B65045" w:rsidRPr="00183560">
        <w:t xml:space="preserve">called upon to guarantee access to education in the education system under conditions of equality and without any type of discrimination, in accordance also with articles 1, 3, 53, 55 and 56 of the Constitution. </w:t>
      </w:r>
      <w:r w:rsidR="00B240EC" w:rsidRPr="00183560">
        <w:t>Copies of t</w:t>
      </w:r>
      <w:r w:rsidR="00B65045" w:rsidRPr="00183560">
        <w:t>h</w:t>
      </w:r>
      <w:r w:rsidR="009E3A3B" w:rsidRPr="00183560">
        <w:t xml:space="preserve">ese provisions were disseminated to </w:t>
      </w:r>
      <w:r w:rsidR="00B65045" w:rsidRPr="00183560">
        <w:t xml:space="preserve">all the </w:t>
      </w:r>
      <w:r w:rsidR="009E3A3B" w:rsidRPr="00183560">
        <w:t xml:space="preserve">principals, deputy principals, </w:t>
      </w:r>
      <w:r w:rsidR="00B65045" w:rsidRPr="00183560">
        <w:t xml:space="preserve">teaching staff, administrative staff and school administration bodies in the official educational establishments of pre-school, primary and secondary education, in order to avoid, </w:t>
      </w:r>
      <w:r w:rsidR="00E65D42" w:rsidRPr="00183560">
        <w:t xml:space="preserve">report </w:t>
      </w:r>
      <w:r w:rsidR="00B65045" w:rsidRPr="00183560">
        <w:t xml:space="preserve">and combat any type of discrimination against children with respect to their human right to education. </w:t>
      </w:r>
    </w:p>
    <w:p w:rsidR="00E65D42" w:rsidRPr="00183560" w:rsidRDefault="00E65D42" w:rsidP="00432996">
      <w:pPr>
        <w:pStyle w:val="SingleTxtG"/>
      </w:pPr>
      <w:r w:rsidRPr="00183560">
        <w:t>72.</w:t>
      </w:r>
      <w:r w:rsidRPr="00183560">
        <w:tab/>
      </w:r>
      <w:r w:rsidR="00B240EC" w:rsidRPr="00183560">
        <w:t>A</w:t>
      </w:r>
      <w:r w:rsidRPr="00183560">
        <w:t xml:space="preserve">n academic and institutional registration system </w:t>
      </w:r>
      <w:r w:rsidR="00B240EC" w:rsidRPr="00183560">
        <w:t xml:space="preserve">exists </w:t>
      </w:r>
      <w:r w:rsidR="009E3A3B" w:rsidRPr="00183560">
        <w:t>for secondary education</w:t>
      </w:r>
      <w:r w:rsidRPr="00183560">
        <w:t xml:space="preserve">, which </w:t>
      </w:r>
      <w:r w:rsidR="00B240EC" w:rsidRPr="00183560">
        <w:t xml:space="preserve">has the capacity to </w:t>
      </w:r>
      <w:r w:rsidR="000A36F0" w:rsidRPr="00183560">
        <w:t xml:space="preserve">gather data </w:t>
      </w:r>
      <w:r w:rsidRPr="00183560">
        <w:t>on students’ nationality</w:t>
      </w:r>
      <w:r w:rsidR="009E3A3B" w:rsidRPr="00183560">
        <w:t xml:space="preserve">. This </w:t>
      </w:r>
      <w:r w:rsidRPr="00183560">
        <w:t>provides the following information (see table 7).</w:t>
      </w:r>
    </w:p>
    <w:p w:rsidR="00DE69DC" w:rsidRPr="00183560" w:rsidRDefault="00B15FBE" w:rsidP="00255FAB">
      <w:pPr>
        <w:pStyle w:val="H23G"/>
      </w:pPr>
      <w:r w:rsidRPr="00056B7C">
        <w:rPr>
          <w:rStyle w:val="Heading1Char"/>
          <w:b w:val="0"/>
          <w:bCs/>
        </w:rPr>
        <w:tab/>
      </w:r>
      <w:r w:rsidRPr="00056B7C">
        <w:rPr>
          <w:rStyle w:val="Heading1Char"/>
          <w:b w:val="0"/>
          <w:bCs/>
        </w:rPr>
        <w:tab/>
      </w:r>
      <w:r w:rsidR="00DE69DC" w:rsidRPr="00056B7C">
        <w:rPr>
          <w:rStyle w:val="Heading1Char"/>
          <w:b w:val="0"/>
          <w:bCs/>
        </w:rPr>
        <w:t>Table 7</w:t>
      </w:r>
      <w:r w:rsidR="00DE69DC" w:rsidRPr="00056B7C">
        <w:br/>
      </w:r>
      <w:r w:rsidR="00DE69DC" w:rsidRPr="00183560">
        <w:t>Informa</w:t>
      </w:r>
      <w:r w:rsidR="00540AA2" w:rsidRPr="00183560">
        <w:t>t</w:t>
      </w:r>
      <w:r w:rsidR="00DE69DC" w:rsidRPr="00183560">
        <w:t>i</w:t>
      </w:r>
      <w:r w:rsidR="005163E4" w:rsidRPr="00183560">
        <w:t>on from the</w:t>
      </w:r>
      <w:r w:rsidR="000A36F0" w:rsidRPr="00183560">
        <w:t xml:space="preserve"> academic and institutional registration system</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3866"/>
        <w:gridCol w:w="700"/>
        <w:gridCol w:w="700"/>
        <w:gridCol w:w="700"/>
        <w:gridCol w:w="700"/>
        <w:gridCol w:w="705"/>
      </w:tblGrid>
      <w:tr w:rsidR="00DE69DC" w:rsidRPr="00183560" w:rsidTr="00B71EC5">
        <w:trPr>
          <w:tblHeader/>
        </w:trPr>
        <w:tc>
          <w:tcPr>
            <w:tcW w:w="3866" w:type="dxa"/>
            <w:vMerge w:val="restart"/>
            <w:tcBorders>
              <w:top w:val="single" w:sz="4" w:space="0" w:color="auto"/>
            </w:tcBorders>
            <w:shd w:val="clear" w:color="auto" w:fill="auto"/>
            <w:vAlign w:val="bottom"/>
          </w:tcPr>
          <w:p w:rsidR="00DE69DC" w:rsidRPr="00183560" w:rsidRDefault="00DE69DC" w:rsidP="00255FAB">
            <w:pPr>
              <w:keepNext/>
              <w:spacing w:before="80" w:after="80" w:line="200" w:lineRule="exact"/>
              <w:ind w:right="113"/>
              <w:rPr>
                <w:i/>
                <w:sz w:val="16"/>
              </w:rPr>
            </w:pPr>
            <w:r w:rsidRPr="00183560">
              <w:rPr>
                <w:i/>
                <w:sz w:val="16"/>
              </w:rPr>
              <w:t>Care provided</w:t>
            </w:r>
          </w:p>
        </w:tc>
        <w:tc>
          <w:tcPr>
            <w:tcW w:w="2800" w:type="dxa"/>
            <w:gridSpan w:val="4"/>
            <w:tcBorders>
              <w:top w:val="single" w:sz="4" w:space="0" w:color="auto"/>
              <w:bottom w:val="single" w:sz="4" w:space="0" w:color="auto"/>
            </w:tcBorders>
            <w:shd w:val="clear" w:color="auto" w:fill="auto"/>
            <w:vAlign w:val="bottom"/>
          </w:tcPr>
          <w:p w:rsidR="00DE69DC" w:rsidRPr="00183560" w:rsidRDefault="00DE69DC" w:rsidP="00255FAB">
            <w:pPr>
              <w:keepNext/>
              <w:spacing w:before="80" w:after="80" w:line="200" w:lineRule="exact"/>
              <w:ind w:right="113"/>
              <w:jc w:val="center"/>
              <w:rPr>
                <w:i/>
                <w:sz w:val="16"/>
              </w:rPr>
            </w:pPr>
            <w:r w:rsidRPr="00183560">
              <w:rPr>
                <w:i/>
                <w:sz w:val="16"/>
              </w:rPr>
              <w:t>Years</w:t>
            </w:r>
          </w:p>
        </w:tc>
        <w:tc>
          <w:tcPr>
            <w:tcW w:w="705" w:type="dxa"/>
            <w:vMerge w:val="restart"/>
            <w:tcBorders>
              <w:top w:val="single" w:sz="4" w:space="0" w:color="auto"/>
            </w:tcBorders>
            <w:shd w:val="clear" w:color="auto" w:fill="auto"/>
            <w:vAlign w:val="bottom"/>
          </w:tcPr>
          <w:p w:rsidR="00DE69DC" w:rsidRPr="00183560" w:rsidRDefault="00DE69DC" w:rsidP="00255FAB">
            <w:pPr>
              <w:keepNext/>
              <w:spacing w:before="80" w:after="80" w:line="200" w:lineRule="exact"/>
              <w:ind w:right="113"/>
              <w:jc w:val="right"/>
              <w:rPr>
                <w:b/>
                <w:bCs/>
                <w:i/>
                <w:sz w:val="16"/>
              </w:rPr>
            </w:pPr>
            <w:r w:rsidRPr="00183560">
              <w:rPr>
                <w:b/>
                <w:bCs/>
                <w:i/>
                <w:sz w:val="16"/>
              </w:rPr>
              <w:t>Total</w:t>
            </w:r>
          </w:p>
        </w:tc>
      </w:tr>
      <w:tr w:rsidR="00DE69DC" w:rsidRPr="00183560" w:rsidTr="000A1A15">
        <w:tc>
          <w:tcPr>
            <w:tcW w:w="3866" w:type="dxa"/>
            <w:vMerge/>
            <w:tcBorders>
              <w:bottom w:val="single" w:sz="12" w:space="0" w:color="auto"/>
            </w:tcBorders>
            <w:shd w:val="clear" w:color="auto" w:fill="auto"/>
          </w:tcPr>
          <w:p w:rsidR="00DE69DC" w:rsidRPr="00183560" w:rsidRDefault="00DE69DC" w:rsidP="00255FAB">
            <w:pPr>
              <w:keepNext/>
              <w:spacing w:before="80" w:after="80" w:line="200" w:lineRule="exact"/>
              <w:ind w:right="113"/>
              <w:rPr>
                <w:i/>
                <w:sz w:val="16"/>
              </w:rPr>
            </w:pPr>
          </w:p>
        </w:tc>
        <w:tc>
          <w:tcPr>
            <w:tcW w:w="700" w:type="dxa"/>
            <w:tcBorders>
              <w:top w:val="single" w:sz="4" w:space="0" w:color="auto"/>
              <w:bottom w:val="single" w:sz="12" w:space="0" w:color="auto"/>
            </w:tcBorders>
            <w:shd w:val="clear" w:color="auto" w:fill="auto"/>
            <w:vAlign w:val="bottom"/>
          </w:tcPr>
          <w:p w:rsidR="00DE69DC" w:rsidRPr="00183560" w:rsidRDefault="00DE69DC" w:rsidP="000A1A15">
            <w:pPr>
              <w:keepNext/>
              <w:spacing w:before="80" w:after="80" w:line="200" w:lineRule="exact"/>
              <w:ind w:right="113"/>
              <w:jc w:val="right"/>
              <w:rPr>
                <w:i/>
                <w:sz w:val="16"/>
              </w:rPr>
            </w:pPr>
            <w:r w:rsidRPr="00183560">
              <w:rPr>
                <w:i/>
                <w:sz w:val="16"/>
              </w:rPr>
              <w:t>2009</w:t>
            </w:r>
          </w:p>
        </w:tc>
        <w:tc>
          <w:tcPr>
            <w:tcW w:w="700" w:type="dxa"/>
            <w:tcBorders>
              <w:top w:val="single" w:sz="4" w:space="0" w:color="auto"/>
              <w:bottom w:val="single" w:sz="12" w:space="0" w:color="auto"/>
            </w:tcBorders>
            <w:shd w:val="clear" w:color="auto" w:fill="auto"/>
            <w:vAlign w:val="bottom"/>
          </w:tcPr>
          <w:p w:rsidR="00DE69DC" w:rsidRPr="00183560" w:rsidRDefault="00DE69DC" w:rsidP="000A1A15">
            <w:pPr>
              <w:keepNext/>
              <w:spacing w:before="80" w:after="80" w:line="200" w:lineRule="exact"/>
              <w:ind w:right="113"/>
              <w:jc w:val="right"/>
              <w:rPr>
                <w:i/>
                <w:sz w:val="16"/>
              </w:rPr>
            </w:pPr>
            <w:r w:rsidRPr="00183560">
              <w:rPr>
                <w:i/>
                <w:sz w:val="16"/>
              </w:rPr>
              <w:t>2010</w:t>
            </w:r>
          </w:p>
        </w:tc>
        <w:tc>
          <w:tcPr>
            <w:tcW w:w="700" w:type="dxa"/>
            <w:tcBorders>
              <w:top w:val="single" w:sz="4" w:space="0" w:color="auto"/>
              <w:bottom w:val="single" w:sz="12" w:space="0" w:color="auto"/>
            </w:tcBorders>
            <w:shd w:val="clear" w:color="auto" w:fill="auto"/>
            <w:vAlign w:val="bottom"/>
          </w:tcPr>
          <w:p w:rsidR="00DE69DC" w:rsidRPr="00183560" w:rsidRDefault="00DE69DC" w:rsidP="000A1A15">
            <w:pPr>
              <w:keepNext/>
              <w:spacing w:before="80" w:after="80" w:line="200" w:lineRule="exact"/>
              <w:ind w:right="113"/>
              <w:jc w:val="right"/>
              <w:rPr>
                <w:i/>
                <w:sz w:val="16"/>
              </w:rPr>
            </w:pPr>
            <w:r w:rsidRPr="00183560">
              <w:rPr>
                <w:i/>
                <w:sz w:val="16"/>
              </w:rPr>
              <w:t>2011</w:t>
            </w:r>
          </w:p>
        </w:tc>
        <w:tc>
          <w:tcPr>
            <w:tcW w:w="700" w:type="dxa"/>
            <w:tcBorders>
              <w:top w:val="single" w:sz="4" w:space="0" w:color="auto"/>
              <w:bottom w:val="single" w:sz="12" w:space="0" w:color="auto"/>
            </w:tcBorders>
            <w:shd w:val="clear" w:color="auto" w:fill="auto"/>
            <w:vAlign w:val="bottom"/>
          </w:tcPr>
          <w:p w:rsidR="00DE69DC" w:rsidRPr="00183560" w:rsidRDefault="00DE69DC" w:rsidP="000A1A15">
            <w:pPr>
              <w:keepNext/>
              <w:spacing w:before="80" w:after="80" w:line="200" w:lineRule="exact"/>
              <w:ind w:right="113"/>
              <w:jc w:val="right"/>
              <w:rPr>
                <w:i/>
                <w:sz w:val="16"/>
              </w:rPr>
            </w:pPr>
            <w:r w:rsidRPr="00183560">
              <w:rPr>
                <w:i/>
                <w:sz w:val="16"/>
              </w:rPr>
              <w:t>2012</w:t>
            </w:r>
          </w:p>
        </w:tc>
        <w:tc>
          <w:tcPr>
            <w:tcW w:w="705" w:type="dxa"/>
            <w:vMerge/>
            <w:tcBorders>
              <w:bottom w:val="single" w:sz="12" w:space="0" w:color="auto"/>
            </w:tcBorders>
            <w:shd w:val="clear" w:color="auto" w:fill="auto"/>
            <w:vAlign w:val="bottom"/>
          </w:tcPr>
          <w:p w:rsidR="00DE69DC" w:rsidRPr="00183560" w:rsidRDefault="00DE69DC" w:rsidP="00255FAB">
            <w:pPr>
              <w:keepNext/>
              <w:spacing w:before="80" w:after="80" w:line="200" w:lineRule="exact"/>
              <w:ind w:right="113"/>
              <w:jc w:val="right"/>
              <w:rPr>
                <w:b/>
                <w:bCs/>
                <w:i/>
                <w:sz w:val="16"/>
              </w:rPr>
            </w:pPr>
          </w:p>
        </w:tc>
      </w:tr>
      <w:tr w:rsidR="00DE69DC" w:rsidRPr="00183560" w:rsidTr="000A1A15">
        <w:tc>
          <w:tcPr>
            <w:tcW w:w="3866" w:type="dxa"/>
            <w:tcBorders>
              <w:top w:val="single" w:sz="12" w:space="0" w:color="auto"/>
            </w:tcBorders>
            <w:shd w:val="clear" w:color="auto" w:fill="auto"/>
            <w:vAlign w:val="bottom"/>
          </w:tcPr>
          <w:p w:rsidR="00DE69DC" w:rsidRPr="00183560" w:rsidRDefault="00DE69DC" w:rsidP="000A1A15">
            <w:pPr>
              <w:keepNext/>
              <w:spacing w:before="40" w:after="40" w:line="220" w:lineRule="exact"/>
              <w:ind w:right="113"/>
              <w:rPr>
                <w:sz w:val="18"/>
                <w:szCs w:val="18"/>
              </w:rPr>
            </w:pPr>
            <w:r w:rsidRPr="00183560">
              <w:rPr>
                <w:sz w:val="18"/>
                <w:szCs w:val="18"/>
              </w:rPr>
              <w:t xml:space="preserve">Educational </w:t>
            </w:r>
            <w:r w:rsidRPr="00183560">
              <w:rPr>
                <w:i/>
                <w:sz w:val="18"/>
                <w:szCs w:val="18"/>
              </w:rPr>
              <w:t>bachillerato</w:t>
            </w:r>
            <w:r w:rsidRPr="00183560">
              <w:rPr>
                <w:sz w:val="18"/>
                <w:szCs w:val="18"/>
              </w:rPr>
              <w:t xml:space="preserve"> services for Honduran/Salvadoran young people and adults </w:t>
            </w:r>
            <w:r w:rsidR="00213D40" w:rsidRPr="00183560">
              <w:rPr>
                <w:sz w:val="18"/>
                <w:szCs w:val="18"/>
              </w:rPr>
              <w:t xml:space="preserve">from the </w:t>
            </w:r>
            <w:r w:rsidRPr="00183560">
              <w:rPr>
                <w:i/>
                <w:sz w:val="18"/>
                <w:szCs w:val="18"/>
              </w:rPr>
              <w:t>ex bolsones</w:t>
            </w:r>
          </w:p>
        </w:tc>
        <w:tc>
          <w:tcPr>
            <w:tcW w:w="700" w:type="dxa"/>
            <w:tcBorders>
              <w:top w:val="single" w:sz="12" w:space="0" w:color="auto"/>
            </w:tcBorders>
            <w:shd w:val="clear" w:color="auto" w:fill="auto"/>
            <w:vAlign w:val="bottom"/>
          </w:tcPr>
          <w:p w:rsidR="00DE69DC" w:rsidRPr="00183560" w:rsidRDefault="00DE69DC" w:rsidP="000A1A15">
            <w:pPr>
              <w:keepNext/>
              <w:spacing w:before="40" w:after="40" w:line="220" w:lineRule="exact"/>
              <w:ind w:right="113"/>
              <w:jc w:val="right"/>
              <w:rPr>
                <w:sz w:val="18"/>
                <w:szCs w:val="18"/>
              </w:rPr>
            </w:pPr>
            <w:r w:rsidRPr="00183560">
              <w:rPr>
                <w:sz w:val="18"/>
                <w:szCs w:val="18"/>
              </w:rPr>
              <w:t>4</w:t>
            </w:r>
          </w:p>
        </w:tc>
        <w:tc>
          <w:tcPr>
            <w:tcW w:w="700" w:type="dxa"/>
            <w:tcBorders>
              <w:top w:val="single" w:sz="12" w:space="0" w:color="auto"/>
            </w:tcBorders>
            <w:shd w:val="clear" w:color="auto" w:fill="auto"/>
            <w:vAlign w:val="bottom"/>
          </w:tcPr>
          <w:p w:rsidR="00DE69DC" w:rsidRPr="00183560" w:rsidRDefault="00DE69DC" w:rsidP="000A1A15">
            <w:pPr>
              <w:keepNext/>
              <w:spacing w:before="40" w:after="40" w:line="220" w:lineRule="exact"/>
              <w:ind w:right="113"/>
              <w:jc w:val="right"/>
              <w:rPr>
                <w:sz w:val="18"/>
                <w:szCs w:val="18"/>
              </w:rPr>
            </w:pPr>
            <w:r w:rsidRPr="00183560">
              <w:rPr>
                <w:sz w:val="18"/>
                <w:szCs w:val="18"/>
              </w:rPr>
              <w:t>3</w:t>
            </w:r>
          </w:p>
        </w:tc>
        <w:tc>
          <w:tcPr>
            <w:tcW w:w="700" w:type="dxa"/>
            <w:tcBorders>
              <w:top w:val="single" w:sz="12" w:space="0" w:color="auto"/>
            </w:tcBorders>
            <w:shd w:val="clear" w:color="auto" w:fill="auto"/>
            <w:vAlign w:val="bottom"/>
          </w:tcPr>
          <w:p w:rsidR="00DE69DC" w:rsidRPr="00183560" w:rsidRDefault="00DE69DC" w:rsidP="000A1A15">
            <w:pPr>
              <w:keepNext/>
              <w:spacing w:before="40" w:after="40" w:line="220" w:lineRule="exact"/>
              <w:ind w:right="113"/>
              <w:jc w:val="right"/>
              <w:rPr>
                <w:sz w:val="18"/>
                <w:szCs w:val="18"/>
              </w:rPr>
            </w:pPr>
            <w:r w:rsidRPr="00183560">
              <w:rPr>
                <w:sz w:val="18"/>
                <w:szCs w:val="18"/>
              </w:rPr>
              <w:t>7</w:t>
            </w:r>
          </w:p>
        </w:tc>
        <w:tc>
          <w:tcPr>
            <w:tcW w:w="700" w:type="dxa"/>
            <w:tcBorders>
              <w:top w:val="single" w:sz="12" w:space="0" w:color="auto"/>
            </w:tcBorders>
            <w:shd w:val="clear" w:color="auto" w:fill="auto"/>
            <w:vAlign w:val="bottom"/>
          </w:tcPr>
          <w:p w:rsidR="00DE69DC" w:rsidRPr="00183560" w:rsidRDefault="00DE69DC" w:rsidP="000A1A15">
            <w:pPr>
              <w:keepNext/>
              <w:spacing w:before="40" w:after="40" w:line="220" w:lineRule="exact"/>
              <w:ind w:right="113"/>
              <w:jc w:val="right"/>
              <w:rPr>
                <w:sz w:val="18"/>
                <w:szCs w:val="18"/>
              </w:rPr>
            </w:pPr>
            <w:r w:rsidRPr="00183560">
              <w:rPr>
                <w:sz w:val="18"/>
                <w:szCs w:val="18"/>
              </w:rPr>
              <w:t>12</w:t>
            </w:r>
          </w:p>
        </w:tc>
        <w:tc>
          <w:tcPr>
            <w:tcW w:w="705" w:type="dxa"/>
            <w:tcBorders>
              <w:top w:val="single" w:sz="12" w:space="0" w:color="auto"/>
            </w:tcBorders>
            <w:shd w:val="clear" w:color="auto" w:fill="auto"/>
            <w:vAlign w:val="bottom"/>
          </w:tcPr>
          <w:p w:rsidR="00DE69DC" w:rsidRPr="00183560" w:rsidRDefault="00DE69DC" w:rsidP="000A1A15">
            <w:pPr>
              <w:keepNext/>
              <w:spacing w:before="40" w:after="40" w:line="220" w:lineRule="exact"/>
              <w:ind w:right="113"/>
              <w:jc w:val="right"/>
              <w:rPr>
                <w:b/>
                <w:bCs/>
                <w:sz w:val="18"/>
                <w:szCs w:val="18"/>
              </w:rPr>
            </w:pPr>
            <w:r w:rsidRPr="00183560">
              <w:rPr>
                <w:b/>
                <w:bCs/>
                <w:sz w:val="18"/>
                <w:szCs w:val="18"/>
              </w:rPr>
              <w:t>26</w:t>
            </w:r>
          </w:p>
        </w:tc>
      </w:tr>
      <w:tr w:rsidR="00DE69DC" w:rsidRPr="00183560" w:rsidTr="000A1A15">
        <w:tc>
          <w:tcPr>
            <w:tcW w:w="3866" w:type="dxa"/>
            <w:tcBorders>
              <w:bottom w:val="single" w:sz="4" w:space="0" w:color="auto"/>
            </w:tcBorders>
            <w:shd w:val="clear" w:color="auto" w:fill="auto"/>
            <w:vAlign w:val="bottom"/>
          </w:tcPr>
          <w:p w:rsidR="00DE69DC" w:rsidRPr="00183560" w:rsidRDefault="00DE69DC" w:rsidP="000A1A15">
            <w:pPr>
              <w:keepNext/>
              <w:spacing w:before="40" w:after="40" w:line="220" w:lineRule="exact"/>
              <w:ind w:right="113"/>
              <w:rPr>
                <w:sz w:val="18"/>
                <w:szCs w:val="18"/>
              </w:rPr>
            </w:pPr>
            <w:r w:rsidRPr="00183560">
              <w:rPr>
                <w:sz w:val="18"/>
                <w:szCs w:val="18"/>
              </w:rPr>
              <w:t>Salvadoran</w:t>
            </w:r>
            <w:r w:rsidR="00800AF4" w:rsidRPr="00183560">
              <w:rPr>
                <w:sz w:val="18"/>
                <w:szCs w:val="18"/>
              </w:rPr>
              <w:t>s</w:t>
            </w:r>
            <w:r w:rsidRPr="00183560">
              <w:rPr>
                <w:sz w:val="18"/>
                <w:szCs w:val="18"/>
              </w:rPr>
              <w:t xml:space="preserve"> provided with virtual </w:t>
            </w:r>
            <w:r w:rsidRPr="00183560">
              <w:rPr>
                <w:i/>
                <w:sz w:val="18"/>
                <w:szCs w:val="18"/>
              </w:rPr>
              <w:t>bachillerato</w:t>
            </w:r>
            <w:r w:rsidR="00213D40" w:rsidRPr="00183560">
              <w:rPr>
                <w:i/>
                <w:sz w:val="18"/>
                <w:szCs w:val="18"/>
              </w:rPr>
              <w:t>s</w:t>
            </w:r>
            <w:r w:rsidR="00213D40" w:rsidRPr="00183560">
              <w:rPr>
                <w:sz w:val="18"/>
                <w:szCs w:val="18"/>
              </w:rPr>
              <w:t xml:space="preserve"> in various </w:t>
            </w:r>
            <w:r w:rsidRPr="00183560">
              <w:rPr>
                <w:sz w:val="18"/>
                <w:szCs w:val="18"/>
              </w:rPr>
              <w:t xml:space="preserve">parts of the </w:t>
            </w:r>
            <w:smartTag w:uri="urn:schemas-microsoft-com:office:smarttags" w:element="country-region">
              <w:r w:rsidRPr="00183560">
                <w:rPr>
                  <w:sz w:val="18"/>
                  <w:szCs w:val="18"/>
                </w:rPr>
                <w:t>United States</w:t>
              </w:r>
            </w:smartTag>
            <w:r w:rsidRPr="00183560">
              <w:rPr>
                <w:sz w:val="18"/>
                <w:szCs w:val="18"/>
              </w:rPr>
              <w:t xml:space="preserve"> and </w:t>
            </w:r>
            <w:smartTag w:uri="urn:schemas-microsoft-com:office:smarttags" w:element="country-region">
              <w:smartTag w:uri="urn:schemas-microsoft-com:office:smarttags" w:element="place">
                <w:r w:rsidRPr="00183560">
                  <w:rPr>
                    <w:sz w:val="18"/>
                    <w:szCs w:val="18"/>
                  </w:rPr>
                  <w:t>Italy</w:t>
                </w:r>
              </w:smartTag>
            </w:smartTag>
            <w:r w:rsidRPr="00183560">
              <w:rPr>
                <w:sz w:val="18"/>
                <w:szCs w:val="18"/>
              </w:rPr>
              <w:t xml:space="preserve"> </w:t>
            </w:r>
          </w:p>
        </w:tc>
        <w:tc>
          <w:tcPr>
            <w:tcW w:w="700" w:type="dxa"/>
            <w:tcBorders>
              <w:bottom w:val="single" w:sz="4" w:space="0" w:color="auto"/>
            </w:tcBorders>
            <w:shd w:val="clear" w:color="auto" w:fill="auto"/>
            <w:vAlign w:val="bottom"/>
          </w:tcPr>
          <w:p w:rsidR="00DE69DC" w:rsidRPr="00183560" w:rsidRDefault="00DE69DC" w:rsidP="000A1A15">
            <w:pPr>
              <w:keepNext/>
              <w:spacing w:before="40" w:after="40" w:line="220" w:lineRule="exact"/>
              <w:ind w:right="113"/>
              <w:jc w:val="right"/>
              <w:rPr>
                <w:sz w:val="18"/>
                <w:szCs w:val="18"/>
              </w:rPr>
            </w:pPr>
          </w:p>
        </w:tc>
        <w:tc>
          <w:tcPr>
            <w:tcW w:w="700" w:type="dxa"/>
            <w:tcBorders>
              <w:bottom w:val="single" w:sz="4" w:space="0" w:color="auto"/>
            </w:tcBorders>
            <w:shd w:val="clear" w:color="auto" w:fill="auto"/>
            <w:vAlign w:val="bottom"/>
          </w:tcPr>
          <w:p w:rsidR="00DE69DC" w:rsidRPr="00183560" w:rsidRDefault="00DE69DC" w:rsidP="000A1A15">
            <w:pPr>
              <w:keepNext/>
              <w:spacing w:before="40" w:after="40" w:line="220" w:lineRule="exact"/>
              <w:ind w:right="113"/>
              <w:jc w:val="right"/>
              <w:rPr>
                <w:sz w:val="18"/>
                <w:szCs w:val="18"/>
              </w:rPr>
            </w:pPr>
          </w:p>
        </w:tc>
        <w:tc>
          <w:tcPr>
            <w:tcW w:w="700" w:type="dxa"/>
            <w:tcBorders>
              <w:bottom w:val="single" w:sz="4" w:space="0" w:color="auto"/>
            </w:tcBorders>
            <w:shd w:val="clear" w:color="auto" w:fill="auto"/>
            <w:vAlign w:val="bottom"/>
          </w:tcPr>
          <w:p w:rsidR="00DE69DC" w:rsidRPr="00183560" w:rsidRDefault="00DE69DC" w:rsidP="000A1A15">
            <w:pPr>
              <w:keepNext/>
              <w:spacing w:before="40" w:after="40" w:line="220" w:lineRule="exact"/>
              <w:ind w:right="113"/>
              <w:jc w:val="right"/>
              <w:rPr>
                <w:sz w:val="18"/>
                <w:szCs w:val="18"/>
              </w:rPr>
            </w:pPr>
          </w:p>
        </w:tc>
        <w:tc>
          <w:tcPr>
            <w:tcW w:w="700" w:type="dxa"/>
            <w:tcBorders>
              <w:bottom w:val="single" w:sz="4" w:space="0" w:color="auto"/>
            </w:tcBorders>
            <w:shd w:val="clear" w:color="auto" w:fill="auto"/>
            <w:vAlign w:val="bottom"/>
          </w:tcPr>
          <w:p w:rsidR="00DE69DC" w:rsidRPr="00183560" w:rsidRDefault="00DE69DC" w:rsidP="000A1A15">
            <w:pPr>
              <w:keepNext/>
              <w:spacing w:before="40" w:after="40" w:line="220" w:lineRule="exact"/>
              <w:ind w:right="113"/>
              <w:jc w:val="right"/>
              <w:rPr>
                <w:sz w:val="18"/>
                <w:szCs w:val="18"/>
              </w:rPr>
            </w:pPr>
            <w:r w:rsidRPr="00183560">
              <w:rPr>
                <w:sz w:val="18"/>
                <w:szCs w:val="18"/>
              </w:rPr>
              <w:t>16</w:t>
            </w:r>
          </w:p>
        </w:tc>
        <w:tc>
          <w:tcPr>
            <w:tcW w:w="705" w:type="dxa"/>
            <w:tcBorders>
              <w:bottom w:val="single" w:sz="4" w:space="0" w:color="auto"/>
            </w:tcBorders>
            <w:shd w:val="clear" w:color="auto" w:fill="auto"/>
            <w:vAlign w:val="bottom"/>
          </w:tcPr>
          <w:p w:rsidR="00DE69DC" w:rsidRPr="00183560" w:rsidRDefault="00DE69DC" w:rsidP="000A1A15">
            <w:pPr>
              <w:keepNext/>
              <w:spacing w:before="40" w:after="40" w:line="220" w:lineRule="exact"/>
              <w:ind w:right="113"/>
              <w:jc w:val="right"/>
              <w:rPr>
                <w:b/>
                <w:bCs/>
                <w:sz w:val="18"/>
                <w:szCs w:val="18"/>
              </w:rPr>
            </w:pPr>
            <w:r w:rsidRPr="00183560">
              <w:rPr>
                <w:b/>
                <w:bCs/>
                <w:sz w:val="18"/>
                <w:szCs w:val="18"/>
              </w:rPr>
              <w:t>16</w:t>
            </w:r>
          </w:p>
        </w:tc>
      </w:tr>
      <w:tr w:rsidR="00DE69DC" w:rsidRPr="00255FAB" w:rsidTr="000A1A15">
        <w:tc>
          <w:tcPr>
            <w:tcW w:w="3866" w:type="dxa"/>
            <w:tcBorders>
              <w:top w:val="single" w:sz="4" w:space="0" w:color="auto"/>
              <w:bottom w:val="single" w:sz="12" w:space="0" w:color="auto"/>
            </w:tcBorders>
            <w:shd w:val="clear" w:color="auto" w:fill="auto"/>
          </w:tcPr>
          <w:p w:rsidR="00DE69DC" w:rsidRPr="00255FAB" w:rsidRDefault="00DE69DC" w:rsidP="000A1A15">
            <w:pPr>
              <w:spacing w:before="80" w:after="80" w:line="220" w:lineRule="exact"/>
              <w:ind w:left="284" w:right="113"/>
              <w:rPr>
                <w:b/>
                <w:sz w:val="18"/>
                <w:szCs w:val="18"/>
              </w:rPr>
            </w:pPr>
            <w:r w:rsidRPr="00255FAB">
              <w:rPr>
                <w:b/>
                <w:sz w:val="18"/>
                <w:szCs w:val="18"/>
              </w:rPr>
              <w:t>Total</w:t>
            </w:r>
          </w:p>
        </w:tc>
        <w:tc>
          <w:tcPr>
            <w:tcW w:w="700" w:type="dxa"/>
            <w:tcBorders>
              <w:top w:val="single" w:sz="4" w:space="0" w:color="auto"/>
              <w:bottom w:val="single" w:sz="12" w:space="0" w:color="auto"/>
            </w:tcBorders>
            <w:shd w:val="clear" w:color="auto" w:fill="auto"/>
            <w:vAlign w:val="bottom"/>
          </w:tcPr>
          <w:p w:rsidR="00DE69DC" w:rsidRPr="00255FAB" w:rsidRDefault="00DE69DC" w:rsidP="000A1A15">
            <w:pPr>
              <w:spacing w:before="80" w:after="80" w:line="220" w:lineRule="exact"/>
              <w:ind w:right="113"/>
              <w:jc w:val="right"/>
              <w:rPr>
                <w:b/>
                <w:sz w:val="18"/>
                <w:szCs w:val="18"/>
              </w:rPr>
            </w:pPr>
          </w:p>
        </w:tc>
        <w:tc>
          <w:tcPr>
            <w:tcW w:w="700" w:type="dxa"/>
            <w:tcBorders>
              <w:top w:val="single" w:sz="4" w:space="0" w:color="auto"/>
              <w:bottom w:val="single" w:sz="12" w:space="0" w:color="auto"/>
            </w:tcBorders>
            <w:shd w:val="clear" w:color="auto" w:fill="auto"/>
            <w:vAlign w:val="bottom"/>
          </w:tcPr>
          <w:p w:rsidR="00DE69DC" w:rsidRPr="00255FAB" w:rsidRDefault="00DE69DC" w:rsidP="000A1A15">
            <w:pPr>
              <w:spacing w:before="80" w:after="80" w:line="220" w:lineRule="exact"/>
              <w:ind w:right="113"/>
              <w:jc w:val="right"/>
              <w:rPr>
                <w:b/>
                <w:sz w:val="18"/>
                <w:szCs w:val="18"/>
              </w:rPr>
            </w:pPr>
          </w:p>
        </w:tc>
        <w:tc>
          <w:tcPr>
            <w:tcW w:w="700" w:type="dxa"/>
            <w:tcBorders>
              <w:top w:val="single" w:sz="4" w:space="0" w:color="auto"/>
              <w:bottom w:val="single" w:sz="12" w:space="0" w:color="auto"/>
            </w:tcBorders>
            <w:shd w:val="clear" w:color="auto" w:fill="auto"/>
            <w:vAlign w:val="bottom"/>
          </w:tcPr>
          <w:p w:rsidR="00DE69DC" w:rsidRPr="00255FAB" w:rsidRDefault="00DE69DC" w:rsidP="000A1A15">
            <w:pPr>
              <w:spacing w:before="80" w:after="80" w:line="220" w:lineRule="exact"/>
              <w:ind w:right="113"/>
              <w:jc w:val="right"/>
              <w:rPr>
                <w:b/>
                <w:sz w:val="18"/>
                <w:szCs w:val="18"/>
              </w:rPr>
            </w:pPr>
          </w:p>
        </w:tc>
        <w:tc>
          <w:tcPr>
            <w:tcW w:w="700" w:type="dxa"/>
            <w:tcBorders>
              <w:top w:val="single" w:sz="4" w:space="0" w:color="auto"/>
              <w:bottom w:val="single" w:sz="12" w:space="0" w:color="auto"/>
            </w:tcBorders>
            <w:shd w:val="clear" w:color="auto" w:fill="auto"/>
            <w:vAlign w:val="bottom"/>
          </w:tcPr>
          <w:p w:rsidR="00DE69DC" w:rsidRPr="00255FAB" w:rsidRDefault="00DE69DC" w:rsidP="000A1A15">
            <w:pPr>
              <w:spacing w:before="80" w:after="80" w:line="220" w:lineRule="exact"/>
              <w:ind w:right="113"/>
              <w:jc w:val="right"/>
              <w:rPr>
                <w:b/>
                <w:sz w:val="18"/>
                <w:szCs w:val="18"/>
              </w:rPr>
            </w:pPr>
          </w:p>
        </w:tc>
        <w:tc>
          <w:tcPr>
            <w:tcW w:w="705" w:type="dxa"/>
            <w:tcBorders>
              <w:top w:val="single" w:sz="4" w:space="0" w:color="auto"/>
              <w:bottom w:val="single" w:sz="12" w:space="0" w:color="auto"/>
            </w:tcBorders>
            <w:shd w:val="clear" w:color="auto" w:fill="auto"/>
            <w:vAlign w:val="bottom"/>
          </w:tcPr>
          <w:p w:rsidR="00DE69DC" w:rsidRPr="00255FAB" w:rsidRDefault="00DE69DC" w:rsidP="000A1A15">
            <w:pPr>
              <w:spacing w:before="80" w:after="80" w:line="220" w:lineRule="exact"/>
              <w:ind w:right="113"/>
              <w:jc w:val="right"/>
              <w:rPr>
                <w:b/>
                <w:bCs/>
                <w:sz w:val="18"/>
                <w:szCs w:val="18"/>
              </w:rPr>
            </w:pPr>
            <w:r w:rsidRPr="00255FAB">
              <w:rPr>
                <w:b/>
                <w:bCs/>
                <w:sz w:val="18"/>
                <w:szCs w:val="18"/>
              </w:rPr>
              <w:t>42</w:t>
            </w:r>
          </w:p>
        </w:tc>
      </w:tr>
    </w:tbl>
    <w:p w:rsidR="00B83D2E" w:rsidRPr="00183560" w:rsidRDefault="00DE69DC" w:rsidP="00B15FBE">
      <w:pPr>
        <w:pStyle w:val="SingleTxtG"/>
        <w:spacing w:before="240"/>
      </w:pPr>
      <w:r w:rsidRPr="00183560">
        <w:t>73.</w:t>
      </w:r>
      <w:r w:rsidRPr="00183560">
        <w:tab/>
        <w:t xml:space="preserve">With regard to primary education, the Ministry of Education </w:t>
      </w:r>
      <w:r w:rsidR="005C2B45" w:rsidRPr="00183560">
        <w:t xml:space="preserve">has not gathered any data </w:t>
      </w:r>
      <w:r w:rsidRPr="00183560">
        <w:t>on the education of migrant</w:t>
      </w:r>
      <w:r w:rsidR="005C2B45" w:rsidRPr="00183560">
        <w:t xml:space="preserve"> children. However, the entire </w:t>
      </w:r>
      <w:r w:rsidRPr="00183560">
        <w:t>target population is in fact covered by these services, guaranteeing the right to education to all persons regardless of nationality.</w:t>
      </w:r>
    </w:p>
    <w:p w:rsidR="00DE69DC" w:rsidRPr="00183560" w:rsidRDefault="00DE69DC" w:rsidP="00B15FBE">
      <w:pPr>
        <w:pStyle w:val="SingleTxtG"/>
      </w:pPr>
      <w:r w:rsidRPr="00183560">
        <w:t>74.</w:t>
      </w:r>
      <w:r w:rsidRPr="00183560">
        <w:tab/>
      </w:r>
      <w:r w:rsidR="00CF33C4" w:rsidRPr="00183560">
        <w:t>The Ministry of Education reports that in cases of children or adolescents without birth certificates, given that they have the right to education and to attend school even without such certificates, such children must be enrolled and may at no time be refused school at</w:t>
      </w:r>
      <w:r w:rsidR="005C2B45" w:rsidRPr="00183560">
        <w:t>tendance on th</w:t>
      </w:r>
      <w:r w:rsidR="00316367" w:rsidRPr="00183560">
        <w:t>o</w:t>
      </w:r>
      <w:r w:rsidR="005C2B45" w:rsidRPr="00183560">
        <w:t xml:space="preserve">se grounds, and </w:t>
      </w:r>
      <w:r w:rsidR="00CF33C4" w:rsidRPr="00183560">
        <w:t xml:space="preserve">in such cases it is noted in the student census registry that they do not possess a birth certificate </w:t>
      </w:r>
      <w:r w:rsidR="005163E4" w:rsidRPr="00183560">
        <w:t xml:space="preserve">but </w:t>
      </w:r>
      <w:r w:rsidR="00CF33C4" w:rsidRPr="00183560">
        <w:t>are in the process of obtaining one.</w:t>
      </w:r>
    </w:p>
    <w:p w:rsidR="00CF33C4" w:rsidRPr="00183560" w:rsidRDefault="00CF33C4" w:rsidP="00B15FBE">
      <w:pPr>
        <w:pStyle w:val="SingleTxtG"/>
      </w:pPr>
      <w:r w:rsidRPr="00183560">
        <w:t>75.</w:t>
      </w:r>
      <w:r w:rsidRPr="00183560">
        <w:tab/>
        <w:t xml:space="preserve">When such </w:t>
      </w:r>
      <w:r w:rsidR="005C2B45" w:rsidRPr="00183560">
        <w:t xml:space="preserve">cases arise, the family or the </w:t>
      </w:r>
      <w:r w:rsidRPr="00183560">
        <w:t>person respons</w:t>
      </w:r>
      <w:r w:rsidR="005C2B45" w:rsidRPr="00183560">
        <w:t xml:space="preserve">ible for the child is </w:t>
      </w:r>
      <w:r w:rsidRPr="00183560">
        <w:t xml:space="preserve">instructed to go to the Counsel-General’s Office in order to resolve the situation. Work is also carried out in collaboration with the legal aid offices located in the University of San Salvador as the focal point for resolving </w:t>
      </w:r>
      <w:r w:rsidR="005163E4" w:rsidRPr="00183560">
        <w:t xml:space="preserve">such </w:t>
      </w:r>
      <w:r w:rsidRPr="00183560">
        <w:t>documentation problem</w:t>
      </w:r>
      <w:r w:rsidR="005163E4" w:rsidRPr="00183560">
        <w:t>s</w:t>
      </w:r>
      <w:r w:rsidRPr="00183560">
        <w:t>.</w:t>
      </w:r>
    </w:p>
    <w:p w:rsidR="00037AD3" w:rsidRPr="00183560" w:rsidRDefault="00B15FBE" w:rsidP="00B15FBE">
      <w:pPr>
        <w:pStyle w:val="H23G"/>
      </w:pPr>
      <w:r>
        <w:rPr>
          <w:lang w:eastAsia="ru-RU"/>
        </w:rPr>
        <w:tab/>
      </w:r>
      <w:r w:rsidR="00037AD3" w:rsidRPr="00183560">
        <w:rPr>
          <w:lang w:eastAsia="ru-RU"/>
        </w:rPr>
        <w:t>16.</w:t>
      </w:r>
      <w:r w:rsidR="00037AD3" w:rsidRPr="00183560">
        <w:rPr>
          <w:lang w:eastAsia="ru-RU"/>
        </w:rPr>
        <w:tab/>
      </w:r>
      <w:r w:rsidR="00037AD3" w:rsidRPr="00183560">
        <w:t xml:space="preserve">Measures taken, including legislative amendments, to guarantee to migrant workers and members of their families the right to form, and to form part of the leadership of, associations and trade unions, in accordance with </w:t>
      </w:r>
      <w:r w:rsidR="001339B4">
        <w:t>article </w:t>
      </w:r>
      <w:r w:rsidR="00037AD3" w:rsidRPr="00183560">
        <w:t>40 of the Convention</w:t>
      </w:r>
    </w:p>
    <w:p w:rsidR="00037AD3" w:rsidRPr="00183560" w:rsidRDefault="00037AD3" w:rsidP="00B15FBE">
      <w:pPr>
        <w:pStyle w:val="SingleTxtG"/>
      </w:pPr>
      <w:r w:rsidRPr="00183560">
        <w:t>76.</w:t>
      </w:r>
      <w:r w:rsidRPr="00183560">
        <w:tab/>
        <w:t xml:space="preserve">The right </w:t>
      </w:r>
      <w:r w:rsidR="00A24630" w:rsidRPr="00183560">
        <w:t xml:space="preserve">of all workers </w:t>
      </w:r>
      <w:r w:rsidR="005163E4" w:rsidRPr="00183560">
        <w:t xml:space="preserve">to </w:t>
      </w:r>
      <w:r w:rsidRPr="00183560">
        <w:t>join and form trade unions</w:t>
      </w:r>
      <w:r w:rsidR="00A24630" w:rsidRPr="00183560">
        <w:t xml:space="preserve">, regardless of nationality, is enshrined in </w:t>
      </w:r>
      <w:r w:rsidR="001339B4">
        <w:t>article </w:t>
      </w:r>
      <w:r w:rsidR="00A24630" w:rsidRPr="00183560">
        <w:t>204 of the Labour Code, which establishes the following:</w:t>
      </w:r>
    </w:p>
    <w:p w:rsidR="00A24630" w:rsidRPr="00183560" w:rsidRDefault="00A24630" w:rsidP="00255FAB">
      <w:pPr>
        <w:pStyle w:val="SingleTxtG"/>
        <w:ind w:left="1701"/>
      </w:pPr>
      <w:r w:rsidRPr="00183560">
        <w:t>“</w:t>
      </w:r>
      <w:r w:rsidRPr="00183560">
        <w:rPr>
          <w:b/>
        </w:rPr>
        <w:t>Trade union freedoms. Positive dimension. Principle of non-discrimination</w:t>
      </w:r>
      <w:r w:rsidRPr="00183560">
        <w:t xml:space="preserve"> – The following persons have the right of free association to defend their common economic and social interests by forming professional associations or trade unions, </w:t>
      </w:r>
      <w:r w:rsidRPr="00183560">
        <w:rPr>
          <w:i/>
        </w:rPr>
        <w:t>without any distinction based on nationality</w:t>
      </w:r>
      <w:r w:rsidRPr="00183560">
        <w:t xml:space="preserve">, sex, race, religious beliefs or political opinions: </w:t>
      </w:r>
    </w:p>
    <w:p w:rsidR="00A24630" w:rsidRPr="00183560" w:rsidRDefault="00B15FBE" w:rsidP="00B15FBE">
      <w:pPr>
        <w:pStyle w:val="SingleTxtG"/>
      </w:pPr>
      <w:r>
        <w:rPr>
          <w:lang w:val="fr-CH"/>
        </w:rPr>
        <w:tab/>
      </w:r>
      <w:r w:rsidR="00255FAB">
        <w:rPr>
          <w:lang w:val="fr-CH"/>
        </w:rPr>
        <w:tab/>
      </w:r>
      <w:r w:rsidR="00A24630" w:rsidRPr="00183560">
        <w:t>(a)</w:t>
      </w:r>
      <w:r w:rsidR="00A24630" w:rsidRPr="00183560">
        <w:tab/>
        <w:t>Employers and workers in the private sector;</w:t>
      </w:r>
    </w:p>
    <w:p w:rsidR="00A24630" w:rsidRPr="00183560" w:rsidRDefault="00B15FBE" w:rsidP="00B15FBE">
      <w:pPr>
        <w:pStyle w:val="SingleTxtG"/>
      </w:pPr>
      <w:r>
        <w:rPr>
          <w:lang w:val="fr-CH"/>
        </w:rPr>
        <w:tab/>
      </w:r>
      <w:r w:rsidR="00255FAB">
        <w:rPr>
          <w:lang w:val="fr-CH"/>
        </w:rPr>
        <w:tab/>
      </w:r>
      <w:r w:rsidR="00A24630" w:rsidRPr="00183560">
        <w:t>(b)</w:t>
      </w:r>
      <w:r w:rsidR="00A24630" w:rsidRPr="00183560">
        <w:tab/>
        <w:t>Workers in autonomous public institutions.”</w:t>
      </w:r>
    </w:p>
    <w:p w:rsidR="00A24630" w:rsidRPr="00183560" w:rsidRDefault="00A24630" w:rsidP="00B15FBE">
      <w:pPr>
        <w:pStyle w:val="SingleTxtG"/>
      </w:pPr>
      <w:r w:rsidRPr="00183560">
        <w:t>77.</w:t>
      </w:r>
      <w:r w:rsidRPr="00183560">
        <w:tab/>
        <w:t xml:space="preserve">It should be mentioned that there are no migrant workers’ trade unions or social organizations in the country, </w:t>
      </w:r>
      <w:r w:rsidR="005163E4" w:rsidRPr="00183560">
        <w:t xml:space="preserve">notwithstanding </w:t>
      </w:r>
      <w:r w:rsidRPr="00183560">
        <w:t xml:space="preserve">the above-mentioned </w:t>
      </w:r>
      <w:r w:rsidR="001339B4">
        <w:t>article </w:t>
      </w:r>
      <w:r w:rsidRPr="00183560">
        <w:t>204 of the Labour Code.</w:t>
      </w:r>
      <w:r w:rsidR="00815DDD" w:rsidRPr="00183560">
        <w:t xml:space="preserve"> Nonetheless, </w:t>
      </w:r>
      <w:r w:rsidR="001339B4">
        <w:t>article </w:t>
      </w:r>
      <w:r w:rsidR="005163E4" w:rsidRPr="00183560">
        <w:t xml:space="preserve">47, </w:t>
      </w:r>
      <w:r w:rsidR="00815DDD" w:rsidRPr="00183560">
        <w:t xml:space="preserve">paragraph 4, of the Constitution imposes restrictions by stipulating that “members of boards of directors of trade unions must be Salvadorans by birth”. This prevents foreign workers from belonging to the boards of directors of trade unions. Similarly, </w:t>
      </w:r>
      <w:r w:rsidR="001339B4">
        <w:t>article </w:t>
      </w:r>
      <w:r w:rsidR="00815DDD" w:rsidRPr="00183560">
        <w:t xml:space="preserve">225 of the Labour Code </w:t>
      </w:r>
      <w:r w:rsidR="005163E4" w:rsidRPr="00183560">
        <w:t>s</w:t>
      </w:r>
      <w:r w:rsidR="00815DDD" w:rsidRPr="00183560">
        <w:t>tates that members of boards of directors must “be Salvadoran by birth”. It is possible that these restrictions may prevent them from forming their own trade unions. Accordingly, we reiterate the fact that there have never been any trade unions or social organizations of foreign workers in El Salvador.</w:t>
      </w:r>
    </w:p>
    <w:p w:rsidR="00CF33C4" w:rsidRPr="00183560" w:rsidRDefault="00255FAB" w:rsidP="00255FAB">
      <w:pPr>
        <w:pStyle w:val="H23G"/>
        <w:rPr>
          <w:lang w:eastAsia="ru-RU"/>
        </w:rPr>
      </w:pPr>
      <w:r>
        <w:tab/>
      </w:r>
      <w:r w:rsidR="00037AD3" w:rsidRPr="00183560">
        <w:t>17.</w:t>
      </w:r>
      <w:r w:rsidR="00037AD3" w:rsidRPr="00183560">
        <w:tab/>
        <w:t>M</w:t>
      </w:r>
      <w:r w:rsidR="00CF33C4" w:rsidRPr="00183560">
        <w:t xml:space="preserve">easures taken by the State party </w:t>
      </w:r>
      <w:r w:rsidR="00CF33C4" w:rsidRPr="00183560">
        <w:rPr>
          <w:lang w:eastAsia="ru-RU"/>
        </w:rPr>
        <w:t>to review its legal framework, as well as other steps to facilitate the exercise of voti</w:t>
      </w:r>
      <w:r w:rsidR="00037AD3" w:rsidRPr="00183560">
        <w:rPr>
          <w:lang w:eastAsia="ru-RU"/>
        </w:rPr>
        <w:t xml:space="preserve">ng rights by Salvadoran migrant </w:t>
      </w:r>
      <w:r w:rsidR="00CF33C4" w:rsidRPr="00183560">
        <w:rPr>
          <w:lang w:eastAsia="ru-RU"/>
        </w:rPr>
        <w:t>workers residing abroad</w:t>
      </w:r>
    </w:p>
    <w:p w:rsidR="00037AD3" w:rsidRPr="00183560" w:rsidRDefault="00037AD3" w:rsidP="00255FAB">
      <w:pPr>
        <w:pStyle w:val="SingleTxtG"/>
      </w:pPr>
      <w:r w:rsidRPr="00183560">
        <w:t>78.</w:t>
      </w:r>
      <w:r w:rsidRPr="00183560">
        <w:tab/>
        <w:t xml:space="preserve">The Government of President Mauricio Funes made </w:t>
      </w:r>
      <w:r w:rsidR="00815DDD" w:rsidRPr="00183560">
        <w:t xml:space="preserve">a priority of </w:t>
      </w:r>
      <w:r w:rsidRPr="00183560">
        <w:t>enabl</w:t>
      </w:r>
      <w:r w:rsidR="00815DDD" w:rsidRPr="00183560">
        <w:t>ing</w:t>
      </w:r>
      <w:r w:rsidRPr="00183560">
        <w:t xml:space="preserve"> Salvadorans residing abroad to vote. In its Government Programme 2009</w:t>
      </w:r>
      <w:r w:rsidR="00EE78E7" w:rsidRPr="00EE78E7">
        <w:rPr>
          <w:lang w:val="en-GB"/>
        </w:rPr>
        <w:t>–</w:t>
      </w:r>
      <w:r w:rsidRPr="00183560">
        <w:t>2014, the following specific objective is stipulated:</w:t>
      </w:r>
    </w:p>
    <w:p w:rsidR="00037AD3" w:rsidRPr="00183560" w:rsidRDefault="00037AD3" w:rsidP="00327F67">
      <w:pPr>
        <w:pStyle w:val="SingleTxtG"/>
        <w:ind w:left="1701"/>
      </w:pPr>
      <w:r w:rsidRPr="00183560">
        <w:t>“</w:t>
      </w:r>
      <w:r w:rsidR="009A0E5D" w:rsidRPr="00183560">
        <w:t xml:space="preserve">The </w:t>
      </w:r>
      <w:r w:rsidR="00815DDD" w:rsidRPr="00183560">
        <w:t xml:space="preserve">steady reduction in the </w:t>
      </w:r>
      <w:r w:rsidRPr="00183560">
        <w:t xml:space="preserve">undocumented migration of </w:t>
      </w:r>
      <w:r w:rsidR="005163E4" w:rsidRPr="00183560">
        <w:t>Salvadorans,</w:t>
      </w:r>
      <w:r w:rsidR="00815DDD" w:rsidRPr="00183560">
        <w:t xml:space="preserve"> while also providing effective assistance to Salvadoran families both in and outside their country, including by creating the conditions allowing them to exercise their legitimate right to vote, that i</w:t>
      </w:r>
      <w:r w:rsidR="005C2B45" w:rsidRPr="00183560">
        <w:t xml:space="preserve">s, to elect and be elected for </w:t>
      </w:r>
      <w:r w:rsidR="00815DDD" w:rsidRPr="00183560">
        <w:t>discharging public duties in the country, as well as for the defence, protection and promotion of their human rights</w:t>
      </w:r>
      <w:r w:rsidR="005163E4" w:rsidRPr="00183560">
        <w:t>.”</w:t>
      </w:r>
    </w:p>
    <w:p w:rsidR="00037AD3" w:rsidRPr="00183560" w:rsidRDefault="009A0E5D" w:rsidP="00255FAB">
      <w:pPr>
        <w:pStyle w:val="SingleTxtG"/>
      </w:pPr>
      <w:r w:rsidRPr="00183560">
        <w:t>79.</w:t>
      </w:r>
      <w:r w:rsidRPr="00183560">
        <w:tab/>
      </w:r>
      <w:r w:rsidR="005C2B45" w:rsidRPr="00183560">
        <w:t xml:space="preserve">The </w:t>
      </w:r>
      <w:r w:rsidR="008B510D" w:rsidRPr="00183560">
        <w:t xml:space="preserve">drafting and </w:t>
      </w:r>
      <w:r w:rsidR="005163E4" w:rsidRPr="00183560">
        <w:t xml:space="preserve">consideration </w:t>
      </w:r>
      <w:r w:rsidR="008B510D" w:rsidRPr="00183560">
        <w:t xml:space="preserve">of a </w:t>
      </w:r>
      <w:r w:rsidR="005163E4" w:rsidRPr="00183560">
        <w:t xml:space="preserve">preliminary </w:t>
      </w:r>
      <w:r w:rsidR="008E66DC" w:rsidRPr="00183560">
        <w:t xml:space="preserve">bill </w:t>
      </w:r>
      <w:r w:rsidR="008B510D" w:rsidRPr="00183560">
        <w:t>on the right to vote abroad has been encouraged</w:t>
      </w:r>
      <w:r w:rsidR="005C2B45" w:rsidRPr="00183560">
        <w:t xml:space="preserve"> accordingly</w:t>
      </w:r>
      <w:r w:rsidR="008B510D" w:rsidRPr="00183560">
        <w:t xml:space="preserve">, </w:t>
      </w:r>
      <w:r w:rsidR="005163E4" w:rsidRPr="00183560">
        <w:t xml:space="preserve">calling for the participation </w:t>
      </w:r>
      <w:r w:rsidR="008B510D" w:rsidRPr="00183560">
        <w:t>of various actors, as follows:</w:t>
      </w:r>
    </w:p>
    <w:p w:rsidR="008B510D" w:rsidRPr="00183560" w:rsidRDefault="005C2B45" w:rsidP="00327F67">
      <w:pPr>
        <w:pStyle w:val="Bullet1G"/>
      </w:pPr>
      <w:r w:rsidRPr="00183560">
        <w:t xml:space="preserve">The </w:t>
      </w:r>
      <w:r w:rsidR="008B510D" w:rsidRPr="00183560">
        <w:t xml:space="preserve">technical </w:t>
      </w:r>
      <w:r w:rsidRPr="00183560">
        <w:t xml:space="preserve">proposal for the </w:t>
      </w:r>
      <w:r w:rsidR="008E66DC" w:rsidRPr="00183560">
        <w:t xml:space="preserve">bill </w:t>
      </w:r>
      <w:r w:rsidR="008B510D" w:rsidRPr="00183560">
        <w:t xml:space="preserve">was </w:t>
      </w:r>
      <w:r w:rsidRPr="00183560">
        <w:t xml:space="preserve">prepared </w:t>
      </w:r>
      <w:r w:rsidR="008B510D" w:rsidRPr="00183560">
        <w:t>by an inter-</w:t>
      </w:r>
      <w:r w:rsidR="005163E4" w:rsidRPr="00183560">
        <w:t xml:space="preserve">agency </w:t>
      </w:r>
      <w:r w:rsidR="008B510D" w:rsidRPr="00183560">
        <w:t xml:space="preserve">commission comprising the Ministry of Foreign Affairs, the Secretariat for Strategic Affairs, the </w:t>
      </w:r>
      <w:r w:rsidR="008E66DC" w:rsidRPr="00183560">
        <w:t xml:space="preserve">National Registry of Natural Persons </w:t>
      </w:r>
      <w:r w:rsidR="00E63AA4" w:rsidRPr="00183560">
        <w:t xml:space="preserve">(RNPN) </w:t>
      </w:r>
      <w:r w:rsidR="008E66DC" w:rsidRPr="00183560">
        <w:t xml:space="preserve">and </w:t>
      </w:r>
      <w:r w:rsidR="00E479BF" w:rsidRPr="00183560">
        <w:t xml:space="preserve">the </w:t>
      </w:r>
      <w:r w:rsidR="0080001B" w:rsidRPr="0080001B">
        <w:t xml:space="preserve">Directorate-General for Migration and Aliens Affairs </w:t>
      </w:r>
      <w:r w:rsidR="0080001B">
        <w:t>(</w:t>
      </w:r>
      <w:r w:rsidR="00E479BF" w:rsidRPr="00183560">
        <w:t>DGME</w:t>
      </w:r>
      <w:r w:rsidR="0080001B">
        <w:t>)</w:t>
      </w:r>
      <w:r w:rsidRPr="00183560">
        <w:t xml:space="preserve">, with the </w:t>
      </w:r>
      <w:r w:rsidR="008E66DC" w:rsidRPr="00183560">
        <w:t>assistance of the Office of the President of the Supreme Electoral Court</w:t>
      </w:r>
      <w:r w:rsidR="00496B03">
        <w:t>;</w:t>
      </w:r>
    </w:p>
    <w:p w:rsidR="008E66DC" w:rsidRPr="00183560" w:rsidRDefault="005163E4" w:rsidP="00327F67">
      <w:pPr>
        <w:pStyle w:val="Bullet1G"/>
      </w:pPr>
      <w:r w:rsidRPr="00183560">
        <w:t>C</w:t>
      </w:r>
      <w:r w:rsidR="008E66DC" w:rsidRPr="00183560">
        <w:t xml:space="preserve">onsultations were held </w:t>
      </w:r>
      <w:r w:rsidRPr="00183560">
        <w:t xml:space="preserve">in December 2011 </w:t>
      </w:r>
      <w:r w:rsidR="008E66DC" w:rsidRPr="00183560">
        <w:t xml:space="preserve">with electoral authorities from </w:t>
      </w:r>
      <w:smartTag w:uri="urn:schemas-microsoft-com:office:smarttags" w:element="place">
        <w:r w:rsidR="008E66DC" w:rsidRPr="00183560">
          <w:t>Latin America</w:t>
        </w:r>
      </w:smartTag>
      <w:r w:rsidR="008E66DC" w:rsidRPr="00183560">
        <w:t>, Salvadoran civil society, Salvadoran organizations and citizens abroad, cooperation agencies and political parties</w:t>
      </w:r>
      <w:r w:rsidR="00496B03">
        <w:t>;</w:t>
      </w:r>
    </w:p>
    <w:p w:rsidR="008E66DC" w:rsidRPr="00183560" w:rsidRDefault="008E66DC" w:rsidP="00327F67">
      <w:pPr>
        <w:pStyle w:val="Bullet1G"/>
      </w:pPr>
      <w:r w:rsidRPr="00183560">
        <w:t xml:space="preserve">In December 2011 and February 2012, a virtual consultation campaign </w:t>
      </w:r>
      <w:r w:rsidR="00316367" w:rsidRPr="00183560">
        <w:t xml:space="preserve">was launched from </w:t>
      </w:r>
      <w:r w:rsidRPr="00183560">
        <w:t xml:space="preserve">the website www.votodesdeelexterior.gob.sv, which </w:t>
      </w:r>
      <w:r w:rsidR="006B7C05">
        <w:t>helped to attract some </w:t>
      </w:r>
      <w:r w:rsidRPr="00183560">
        <w:t xml:space="preserve">2,000 </w:t>
      </w:r>
      <w:r w:rsidR="005C2B45" w:rsidRPr="00183560">
        <w:t xml:space="preserve">participants </w:t>
      </w:r>
      <w:r w:rsidRPr="00183560">
        <w:t>in different countries around the world</w:t>
      </w:r>
      <w:r w:rsidR="00496B03">
        <w:t>;</w:t>
      </w:r>
    </w:p>
    <w:p w:rsidR="008E66DC" w:rsidRPr="00183560" w:rsidRDefault="008E66DC" w:rsidP="00327F67">
      <w:pPr>
        <w:pStyle w:val="Bullet1G"/>
      </w:pPr>
      <w:r w:rsidRPr="00183560">
        <w:t xml:space="preserve">In </w:t>
      </w:r>
      <w:smartTag w:uri="urn:schemas-microsoft-com:office:smarttags" w:element="City">
        <w:r w:rsidRPr="00183560">
          <w:t>San Francisco</w:t>
        </w:r>
      </w:smartTag>
      <w:r w:rsidRPr="00183560">
        <w:t xml:space="preserve"> (</w:t>
      </w:r>
      <w:smartTag w:uri="urn:schemas-microsoft-com:office:smarttags" w:element="country-region">
        <w:smartTag w:uri="urn:schemas-microsoft-com:office:smarttags" w:element="place">
          <w:r w:rsidRPr="00183560">
            <w:t>United States</w:t>
          </w:r>
        </w:smartTag>
      </w:smartTag>
      <w:r w:rsidRPr="00183560">
        <w:t xml:space="preserve">), a series of activities took place to define the starting point for the dissemination of the </w:t>
      </w:r>
      <w:r w:rsidR="005163E4" w:rsidRPr="00183560">
        <w:t xml:space="preserve">preliminary </w:t>
      </w:r>
      <w:r w:rsidRPr="00183560">
        <w:t>bill on voting rights for Salvadorans around the world</w:t>
      </w:r>
      <w:r w:rsidR="00496B03">
        <w:t>;</w:t>
      </w:r>
      <w:r w:rsidRPr="00183560">
        <w:t xml:space="preserve"> </w:t>
      </w:r>
    </w:p>
    <w:p w:rsidR="008E66DC" w:rsidRPr="00183560" w:rsidRDefault="008E66DC" w:rsidP="00327F67">
      <w:pPr>
        <w:pStyle w:val="Bullet1G"/>
      </w:pPr>
      <w:r w:rsidRPr="00183560">
        <w:t xml:space="preserve">Surveys were conducted with Salvadorans abroad to </w:t>
      </w:r>
      <w:r w:rsidR="005163E4" w:rsidRPr="00183560">
        <w:t xml:space="preserve">determine </w:t>
      </w:r>
      <w:r w:rsidRPr="00183560">
        <w:t>their interest in voting</w:t>
      </w:r>
      <w:r w:rsidR="00496B03">
        <w:t>;</w:t>
      </w:r>
    </w:p>
    <w:p w:rsidR="008E66DC" w:rsidRPr="00183560" w:rsidRDefault="008E66DC" w:rsidP="00327F67">
      <w:pPr>
        <w:pStyle w:val="Bullet1G"/>
      </w:pPr>
      <w:r w:rsidRPr="00183560">
        <w:t>Meetings were held with representatives of the media, civil society, political parties, the diplomatic corps and international cooperation agencies to present the details of the bill</w:t>
      </w:r>
      <w:r w:rsidR="00496B03">
        <w:t>;</w:t>
      </w:r>
    </w:p>
    <w:p w:rsidR="008E66DC" w:rsidRPr="00183560" w:rsidRDefault="005163E4" w:rsidP="00327F67">
      <w:pPr>
        <w:pStyle w:val="Bullet1G"/>
      </w:pPr>
      <w:r w:rsidRPr="00183560">
        <w:t>A</w:t>
      </w:r>
      <w:r w:rsidR="008E66DC" w:rsidRPr="00183560">
        <w:t xml:space="preserve"> meeting was held </w:t>
      </w:r>
      <w:r w:rsidRPr="00183560">
        <w:t xml:space="preserve">in November 2012 </w:t>
      </w:r>
      <w:r w:rsidR="008E66DC" w:rsidRPr="00183560">
        <w:t xml:space="preserve">with Salvadoran community leaders in </w:t>
      </w:r>
      <w:smartTag w:uri="urn:schemas-microsoft-com:office:smarttags" w:element="country-region">
        <w:r w:rsidR="008E66DC" w:rsidRPr="00183560">
          <w:t>Canada</w:t>
        </w:r>
      </w:smartTag>
      <w:r w:rsidR="008E66DC" w:rsidRPr="00183560">
        <w:t xml:space="preserve"> and the </w:t>
      </w:r>
      <w:smartTag w:uri="urn:schemas-microsoft-com:office:smarttags" w:element="country-region">
        <w:smartTag w:uri="urn:schemas-microsoft-com:office:smarttags" w:element="place">
          <w:r w:rsidR="008E66DC" w:rsidRPr="00183560">
            <w:t>United States</w:t>
          </w:r>
        </w:smartTag>
      </w:smartTag>
      <w:r w:rsidR="008E66DC" w:rsidRPr="00183560">
        <w:t>, called “Salvadorans abroad with a voice and a vote: dialogue on part</w:t>
      </w:r>
      <w:r w:rsidRPr="00183560">
        <w:t xml:space="preserve">icipation in elections”. It </w:t>
      </w:r>
      <w:r w:rsidR="008E66DC" w:rsidRPr="00183560">
        <w:t xml:space="preserve">created an opportunity for dialogue among representatives of Salvadoran organizations in the </w:t>
      </w:r>
      <w:smartTag w:uri="urn:schemas-microsoft-com:office:smarttags" w:element="country-region">
        <w:r w:rsidR="008E66DC" w:rsidRPr="00183560">
          <w:t>United States</w:t>
        </w:r>
      </w:smartTag>
      <w:r w:rsidR="008E66DC" w:rsidRPr="00183560">
        <w:t xml:space="preserve"> and </w:t>
      </w:r>
      <w:smartTag w:uri="urn:schemas-microsoft-com:office:smarttags" w:element="country-region">
        <w:smartTag w:uri="urn:schemas-microsoft-com:office:smarttags" w:element="place">
          <w:r w:rsidR="008E66DC" w:rsidRPr="00183560">
            <w:t>Canada</w:t>
          </w:r>
        </w:smartTag>
      </w:smartTag>
      <w:r w:rsidR="008E66DC" w:rsidRPr="00183560">
        <w:t xml:space="preserve">, national civil society, deputies in the Legislative Assembly, officials of the Ministry of Foreign Affairs, the </w:t>
      </w:r>
      <w:r w:rsidR="00B03F09" w:rsidRPr="00183560">
        <w:t>National Registry of Natural Persons (</w:t>
      </w:r>
      <w:r w:rsidR="00E63AA4" w:rsidRPr="00183560">
        <w:t>RNPN</w:t>
      </w:r>
      <w:r w:rsidR="00B03F09" w:rsidRPr="00183560">
        <w:t>)</w:t>
      </w:r>
      <w:r w:rsidR="00E63AA4" w:rsidRPr="00183560">
        <w:t xml:space="preserve"> </w:t>
      </w:r>
      <w:r w:rsidR="008E66DC" w:rsidRPr="00183560">
        <w:t xml:space="preserve">and the Secretariat of Strategic Affairs. </w:t>
      </w:r>
    </w:p>
    <w:p w:rsidR="00BF24C0" w:rsidRPr="00183560" w:rsidRDefault="00BF24C0" w:rsidP="00255FAB">
      <w:pPr>
        <w:pStyle w:val="SingleTxtG"/>
      </w:pPr>
      <w:r w:rsidRPr="00183560">
        <w:t>80.</w:t>
      </w:r>
      <w:r w:rsidRPr="00183560">
        <w:tab/>
      </w:r>
      <w:r w:rsidR="007315B9" w:rsidRPr="00183560">
        <w:t xml:space="preserve">Following its submission </w:t>
      </w:r>
      <w:r w:rsidRPr="00183560">
        <w:t xml:space="preserve">by the executive branch to the Legislative Assembly for debate, the </w:t>
      </w:r>
      <w:r w:rsidR="007315B9" w:rsidRPr="00183560">
        <w:t xml:space="preserve">bill </w:t>
      </w:r>
      <w:r w:rsidRPr="00183560">
        <w:t>was adopted on 24 Janu</w:t>
      </w:r>
      <w:r w:rsidR="005C2B45" w:rsidRPr="00183560">
        <w:t xml:space="preserve">ary 2013 as the Special Act on </w:t>
      </w:r>
      <w:r w:rsidRPr="00183560">
        <w:t xml:space="preserve">Voting Abroad in Presidential Elections, which gives Salvadorans residing abroad the right to vote in the </w:t>
      </w:r>
      <w:r w:rsidR="00030556" w:rsidRPr="00183560">
        <w:t>p</w:t>
      </w:r>
      <w:r w:rsidRPr="00183560">
        <w:t xml:space="preserve">residential elections of 2014 and </w:t>
      </w:r>
      <w:r w:rsidR="0075634B" w:rsidRPr="00183560">
        <w:t xml:space="preserve">for </w:t>
      </w:r>
      <w:r w:rsidRPr="00183560">
        <w:t xml:space="preserve">which </w:t>
      </w:r>
      <w:r w:rsidR="0075634B" w:rsidRPr="00183560">
        <w:t xml:space="preserve">the implementation logistics are handled </w:t>
      </w:r>
      <w:r w:rsidRPr="00183560">
        <w:t xml:space="preserve">by the </w:t>
      </w:r>
      <w:r w:rsidR="00030556" w:rsidRPr="00183560">
        <w:t>Supreme Electoral Court</w:t>
      </w:r>
      <w:r w:rsidRPr="00183560">
        <w:t>.</w:t>
      </w:r>
    </w:p>
    <w:p w:rsidR="00BF24C0" w:rsidRPr="00183560" w:rsidRDefault="00BF24C0" w:rsidP="00327F67">
      <w:pPr>
        <w:pStyle w:val="SingleTxtG"/>
      </w:pPr>
      <w:r w:rsidRPr="00183560">
        <w:t>81.</w:t>
      </w:r>
      <w:r w:rsidRPr="00183560">
        <w:tab/>
        <w:t xml:space="preserve">The Act enshrines the principle of the universality of the right to vote and </w:t>
      </w:r>
      <w:r w:rsidR="005C2B45" w:rsidRPr="00183560">
        <w:t xml:space="preserve">envisages </w:t>
      </w:r>
      <w:r w:rsidRPr="00183560">
        <w:t>a new procedure for the issuance of a single identity document by a total of 20 RNPN offices:</w:t>
      </w:r>
      <w:r w:rsidRPr="00183560">
        <w:rPr>
          <w:rStyle w:val="FootnoteReference"/>
          <w:lang w:val="en-GB"/>
        </w:rPr>
        <w:footnoteReference w:id="21"/>
      </w:r>
      <w:r w:rsidRPr="00183560">
        <w:t xml:space="preserve"> 16 consular or diplomatic offices of El Salvador in the United States, and 4 in Canada.</w:t>
      </w:r>
    </w:p>
    <w:p w:rsidR="00BF24C0" w:rsidRPr="00183560" w:rsidRDefault="00BF24C0" w:rsidP="00327F67">
      <w:pPr>
        <w:pStyle w:val="SingleTxtG"/>
        <w:rPr>
          <w:lang w:val="en-GB"/>
        </w:rPr>
      </w:pPr>
      <w:r w:rsidRPr="00183560">
        <w:rPr>
          <w:lang w:val="en-GB"/>
        </w:rPr>
        <w:t>82.</w:t>
      </w:r>
      <w:r w:rsidRPr="00183560">
        <w:rPr>
          <w:lang w:val="en-GB"/>
        </w:rPr>
        <w:tab/>
        <w:t>As of 10 January 2014,</w:t>
      </w:r>
      <w:r w:rsidRPr="00183560">
        <w:rPr>
          <w:rStyle w:val="FootnoteReference"/>
          <w:lang w:val="en-GB"/>
        </w:rPr>
        <w:footnoteReference w:id="22"/>
      </w:r>
      <w:r w:rsidRPr="00183560">
        <w:rPr>
          <w:lang w:val="en-GB"/>
        </w:rPr>
        <w:t xml:space="preserve"> the </w:t>
      </w:r>
      <w:r w:rsidR="00030556" w:rsidRPr="00183560">
        <w:rPr>
          <w:lang w:val="en-GB"/>
        </w:rPr>
        <w:t xml:space="preserve">Court </w:t>
      </w:r>
      <w:r w:rsidR="00E63AA4" w:rsidRPr="00183560">
        <w:rPr>
          <w:lang w:val="en-GB"/>
        </w:rPr>
        <w:t>ha</w:t>
      </w:r>
      <w:r w:rsidR="00030556" w:rsidRPr="00183560">
        <w:rPr>
          <w:lang w:val="en-GB"/>
        </w:rPr>
        <w:t>d</w:t>
      </w:r>
      <w:r w:rsidR="00E63AA4" w:rsidRPr="00183560">
        <w:rPr>
          <w:lang w:val="en-GB"/>
        </w:rPr>
        <w:t xml:space="preserve"> received 91 ballots from Salvadorans residing abroad, specifically in the </w:t>
      </w:r>
      <w:smartTag w:uri="urn:schemas-microsoft-com:office:smarttags" w:element="country-region">
        <w:r w:rsidR="00E63AA4" w:rsidRPr="00183560">
          <w:rPr>
            <w:lang w:val="en-GB"/>
          </w:rPr>
          <w:t>United States</w:t>
        </w:r>
      </w:smartTag>
      <w:r w:rsidR="00E63AA4" w:rsidRPr="00183560">
        <w:rPr>
          <w:lang w:val="en-GB"/>
        </w:rPr>
        <w:t xml:space="preserve"> and </w:t>
      </w:r>
      <w:smartTag w:uri="urn:schemas-microsoft-com:office:smarttags" w:element="country-region">
        <w:smartTag w:uri="urn:schemas-microsoft-com:office:smarttags" w:element="place">
          <w:r w:rsidR="00E63AA4" w:rsidRPr="00183560">
            <w:rPr>
              <w:lang w:val="en-GB"/>
            </w:rPr>
            <w:t>Canad</w:t>
          </w:r>
          <w:r w:rsidR="00030556" w:rsidRPr="00183560">
            <w:rPr>
              <w:lang w:val="en-GB"/>
            </w:rPr>
            <w:t>a</w:t>
          </w:r>
        </w:smartTag>
      </w:smartTag>
      <w:r w:rsidR="00030556" w:rsidRPr="00183560">
        <w:rPr>
          <w:lang w:val="en-GB"/>
        </w:rPr>
        <w:t xml:space="preserve">, which were delivered by the </w:t>
      </w:r>
      <w:r w:rsidR="00E63AA4" w:rsidRPr="00183560">
        <w:rPr>
          <w:lang w:val="en-GB"/>
        </w:rPr>
        <w:t>Electoral Board for Vot</w:t>
      </w:r>
      <w:r w:rsidR="009A7BB7" w:rsidRPr="00183560">
        <w:rPr>
          <w:lang w:val="en-GB"/>
        </w:rPr>
        <w:t>ers</w:t>
      </w:r>
      <w:r w:rsidR="00E63AA4" w:rsidRPr="00183560">
        <w:rPr>
          <w:lang w:val="en-GB"/>
        </w:rPr>
        <w:t xml:space="preserve"> Abroad. The </w:t>
      </w:r>
      <w:r w:rsidR="00030556" w:rsidRPr="00183560">
        <w:rPr>
          <w:lang w:val="en-GB"/>
        </w:rPr>
        <w:t xml:space="preserve">Court </w:t>
      </w:r>
      <w:r w:rsidR="00E63AA4" w:rsidRPr="00183560">
        <w:rPr>
          <w:lang w:val="en-GB"/>
        </w:rPr>
        <w:t>has sent out approximately 10,000 elect</w:t>
      </w:r>
      <w:r w:rsidR="00030556" w:rsidRPr="00183560">
        <w:rPr>
          <w:lang w:val="en-GB"/>
        </w:rPr>
        <w:t xml:space="preserve">ion </w:t>
      </w:r>
      <w:r w:rsidR="00E63AA4" w:rsidRPr="00183560">
        <w:rPr>
          <w:lang w:val="en-GB"/>
        </w:rPr>
        <w:t>pack</w:t>
      </w:r>
      <w:r w:rsidR="00030556" w:rsidRPr="00183560">
        <w:rPr>
          <w:lang w:val="en-GB"/>
        </w:rPr>
        <w:t>ets</w:t>
      </w:r>
      <w:r w:rsidR="00E63AA4" w:rsidRPr="00183560">
        <w:rPr>
          <w:lang w:val="en-GB"/>
        </w:rPr>
        <w:t xml:space="preserve"> so that other registered Salvadorans may also vote.</w:t>
      </w:r>
    </w:p>
    <w:p w:rsidR="00E63AA4" w:rsidRPr="00183560" w:rsidRDefault="00327F67" w:rsidP="00327F67">
      <w:pPr>
        <w:pStyle w:val="H23G"/>
        <w:rPr>
          <w:lang w:eastAsia="ru-RU"/>
        </w:rPr>
      </w:pPr>
      <w:r>
        <w:tab/>
      </w:r>
      <w:r w:rsidR="00E63AA4" w:rsidRPr="00183560">
        <w:t>18.</w:t>
      </w:r>
      <w:r w:rsidR="00E63AA4" w:rsidRPr="00183560">
        <w:tab/>
        <w:t>Please indicate whether the State party has amended</w:t>
      </w:r>
      <w:r w:rsidR="00E63AA4" w:rsidRPr="00183560">
        <w:rPr>
          <w:lang w:eastAsia="ru-RU"/>
        </w:rPr>
        <w:t xml:space="preserve"> </w:t>
      </w:r>
      <w:r w:rsidR="001339B4">
        <w:rPr>
          <w:lang w:eastAsia="ru-RU"/>
        </w:rPr>
        <w:t>article </w:t>
      </w:r>
      <w:r w:rsidR="00E63AA4" w:rsidRPr="00183560">
        <w:rPr>
          <w:lang w:eastAsia="ru-RU"/>
        </w:rPr>
        <w:t>26 of its Migration Act, which requires migrant workers to leave the State party upon termination of their contracts, regardless of the reason for such termination, in order to ensure compatibility of its legislation with the provisions of the Convention, i</w:t>
      </w:r>
      <w:r w:rsidR="007D6D0B">
        <w:rPr>
          <w:lang w:eastAsia="ru-RU"/>
        </w:rPr>
        <w:t>n particular articles 51 and 52</w:t>
      </w:r>
    </w:p>
    <w:p w:rsidR="00E63AA4" w:rsidRPr="00183560" w:rsidRDefault="00E63AA4" w:rsidP="00327F67">
      <w:pPr>
        <w:pStyle w:val="SingleTxtG"/>
        <w:rPr>
          <w:lang w:eastAsia="ru-RU"/>
        </w:rPr>
      </w:pPr>
      <w:r w:rsidRPr="00183560">
        <w:t>83.</w:t>
      </w:r>
      <w:r w:rsidRPr="00183560">
        <w:rPr>
          <w:b/>
          <w:lang w:eastAsia="ru-RU"/>
        </w:rPr>
        <w:tab/>
      </w:r>
      <w:r w:rsidR="00117281" w:rsidRPr="00327F67">
        <w:rPr>
          <w:lang w:eastAsia="ru-RU"/>
        </w:rPr>
        <w:t>T</w:t>
      </w:r>
      <w:r w:rsidR="00E479BF" w:rsidRPr="00183560">
        <w:rPr>
          <w:lang w:eastAsia="ru-RU"/>
        </w:rPr>
        <w:t>he DGME</w:t>
      </w:r>
      <w:r w:rsidRPr="00183560">
        <w:rPr>
          <w:lang w:eastAsia="ru-RU"/>
        </w:rPr>
        <w:t xml:space="preserve"> does not enforce </w:t>
      </w:r>
      <w:r w:rsidR="001339B4">
        <w:rPr>
          <w:lang w:eastAsia="ru-RU"/>
        </w:rPr>
        <w:t>article </w:t>
      </w:r>
      <w:r w:rsidRPr="00183560">
        <w:rPr>
          <w:lang w:eastAsia="ru-RU"/>
        </w:rPr>
        <w:t xml:space="preserve">26 of the Migration Act, since it is not compatible with the Convention; furthermore, </w:t>
      </w:r>
      <w:r w:rsidR="00F6380B" w:rsidRPr="00183560">
        <w:rPr>
          <w:lang w:eastAsia="ru-RU"/>
        </w:rPr>
        <w:t xml:space="preserve">the preliminary bill on migration and alien affairs now under consideration proposes a reasonable time limit for </w:t>
      </w:r>
      <w:r w:rsidR="00030556" w:rsidRPr="00183560">
        <w:rPr>
          <w:lang w:eastAsia="ru-RU"/>
        </w:rPr>
        <w:t xml:space="preserve">initiating </w:t>
      </w:r>
      <w:r w:rsidR="00F6380B" w:rsidRPr="00183560">
        <w:rPr>
          <w:lang w:eastAsia="ru-RU"/>
        </w:rPr>
        <w:t xml:space="preserve">a new procedure for acquiring the requested </w:t>
      </w:r>
      <w:r w:rsidR="001414E3" w:rsidRPr="00183560">
        <w:rPr>
          <w:lang w:eastAsia="ru-RU"/>
        </w:rPr>
        <w:t>migratory status</w:t>
      </w:r>
      <w:r w:rsidR="006D633E" w:rsidRPr="00183560">
        <w:rPr>
          <w:lang w:eastAsia="ru-RU"/>
        </w:rPr>
        <w:t>.</w:t>
      </w:r>
      <w:r w:rsidR="00F6380B" w:rsidRPr="00183560">
        <w:rPr>
          <w:lang w:eastAsia="ru-RU"/>
        </w:rPr>
        <w:t xml:space="preserve"> (</w:t>
      </w:r>
      <w:r w:rsidR="006D633E" w:rsidRPr="00183560">
        <w:rPr>
          <w:lang w:eastAsia="ru-RU"/>
        </w:rPr>
        <w:t>S</w:t>
      </w:r>
      <w:r w:rsidR="00F6380B" w:rsidRPr="00183560">
        <w:rPr>
          <w:lang w:eastAsia="ru-RU"/>
        </w:rPr>
        <w:t>ee the preliminary bill on migration and alien affairs</w:t>
      </w:r>
      <w:r w:rsidR="007476CB" w:rsidRPr="00183560">
        <w:rPr>
          <w:lang w:eastAsia="ru-RU"/>
        </w:rPr>
        <w:t xml:space="preserve"> in the </w:t>
      </w:r>
      <w:r w:rsidR="00F6380B" w:rsidRPr="00183560">
        <w:rPr>
          <w:lang w:eastAsia="ru-RU"/>
        </w:rPr>
        <w:t>annexes</w:t>
      </w:r>
      <w:r w:rsidR="006D633E" w:rsidRPr="00183560">
        <w:rPr>
          <w:lang w:eastAsia="ru-RU"/>
        </w:rPr>
        <w:t>.</w:t>
      </w:r>
      <w:r w:rsidR="00F6380B" w:rsidRPr="00183560">
        <w:rPr>
          <w:lang w:eastAsia="ru-RU"/>
        </w:rPr>
        <w:t>)</w:t>
      </w:r>
    </w:p>
    <w:p w:rsidR="00F6380B" w:rsidRPr="00183560" w:rsidRDefault="00327F67" w:rsidP="00327F67">
      <w:pPr>
        <w:pStyle w:val="H23G"/>
        <w:rPr>
          <w:lang w:eastAsia="ru-RU"/>
        </w:rPr>
      </w:pPr>
      <w:r>
        <w:rPr>
          <w:lang w:eastAsia="ru-RU"/>
        </w:rPr>
        <w:tab/>
      </w:r>
      <w:r w:rsidR="00F6380B" w:rsidRPr="00183560">
        <w:rPr>
          <w:lang w:eastAsia="ru-RU"/>
        </w:rPr>
        <w:t>19.</w:t>
      </w:r>
      <w:r w:rsidR="00F6380B" w:rsidRPr="00183560">
        <w:rPr>
          <w:lang w:eastAsia="ru-RU"/>
        </w:rPr>
        <w:tab/>
        <w:t>M</w:t>
      </w:r>
      <w:r w:rsidR="00F6380B" w:rsidRPr="00183560">
        <w:t xml:space="preserve">easures taken to </w:t>
      </w:r>
      <w:r w:rsidR="00F6380B" w:rsidRPr="00183560">
        <w:rPr>
          <w:lang w:eastAsia="ru-RU"/>
        </w:rPr>
        <w:t xml:space="preserve">implement the </w:t>
      </w:r>
      <w:r w:rsidR="00030556" w:rsidRPr="00183560">
        <w:rPr>
          <w:iCs/>
          <w:lang w:eastAsia="ru-RU"/>
        </w:rPr>
        <w:t>Plan Piloto El Salvador-Honduras (</w:t>
      </w:r>
      <w:r w:rsidR="00F6380B" w:rsidRPr="00183560">
        <w:rPr>
          <w:lang w:eastAsia="ru-RU"/>
        </w:rPr>
        <w:t xml:space="preserve">El Salvador-Honduras </w:t>
      </w:r>
      <w:r w:rsidR="00E01F79" w:rsidRPr="00183560">
        <w:rPr>
          <w:lang w:eastAsia="ru-RU"/>
        </w:rPr>
        <w:t>p</w:t>
      </w:r>
      <w:r w:rsidR="00F6380B" w:rsidRPr="00183560">
        <w:rPr>
          <w:lang w:eastAsia="ru-RU"/>
        </w:rPr>
        <w:t xml:space="preserve">ilot </w:t>
      </w:r>
      <w:r w:rsidR="00E01F79" w:rsidRPr="00183560">
        <w:rPr>
          <w:lang w:eastAsia="ru-RU"/>
        </w:rPr>
        <w:t>p</w:t>
      </w:r>
      <w:r w:rsidR="00F6380B" w:rsidRPr="00183560">
        <w:rPr>
          <w:lang w:eastAsia="ru-RU"/>
        </w:rPr>
        <w:t>roject for regularization</w:t>
      </w:r>
      <w:r w:rsidR="00030556" w:rsidRPr="00183560">
        <w:rPr>
          <w:lang w:eastAsia="ru-RU"/>
        </w:rPr>
        <w:t>)</w:t>
      </w:r>
      <w:r w:rsidR="00F6380B" w:rsidRPr="00183560">
        <w:rPr>
          <w:lang w:eastAsia="ru-RU"/>
        </w:rPr>
        <w:t xml:space="preserve"> aimed at improving the situation of frontier workers, and to include in its national legislation the definition of frontier workers as well as specific provisions related to the protection of their rights, in accordance with </w:t>
      </w:r>
      <w:r w:rsidR="001339B4">
        <w:rPr>
          <w:lang w:eastAsia="ru-RU"/>
        </w:rPr>
        <w:t>article </w:t>
      </w:r>
      <w:r w:rsidR="00F6380B" w:rsidRPr="00183560">
        <w:rPr>
          <w:lang w:eastAsia="ru-RU"/>
        </w:rPr>
        <w:t>58 of the Convention</w:t>
      </w:r>
    </w:p>
    <w:p w:rsidR="00F6380B" w:rsidRPr="00183560" w:rsidRDefault="00F6380B" w:rsidP="00327F67">
      <w:pPr>
        <w:pStyle w:val="SingleTxtG"/>
        <w:rPr>
          <w:lang w:eastAsia="ru-RU"/>
        </w:rPr>
      </w:pPr>
      <w:r w:rsidRPr="00183560">
        <w:rPr>
          <w:lang w:eastAsia="ru-RU"/>
        </w:rPr>
        <w:t>84.</w:t>
      </w:r>
      <w:r w:rsidRPr="00183560">
        <w:rPr>
          <w:lang w:eastAsia="ru-RU"/>
        </w:rPr>
        <w:tab/>
      </w:r>
      <w:r w:rsidR="005878EE" w:rsidRPr="00183560">
        <w:rPr>
          <w:lang w:eastAsia="ru-RU"/>
        </w:rPr>
        <w:t xml:space="preserve">As part of the </w:t>
      </w:r>
      <w:r w:rsidR="00E01F79" w:rsidRPr="00183560">
        <w:rPr>
          <w:lang w:eastAsia="ru-RU"/>
        </w:rPr>
        <w:t>p</w:t>
      </w:r>
      <w:r w:rsidR="005878EE" w:rsidRPr="00183560">
        <w:rPr>
          <w:lang w:eastAsia="ru-RU"/>
        </w:rPr>
        <w:t xml:space="preserve">ilot </w:t>
      </w:r>
      <w:r w:rsidR="00E01F79" w:rsidRPr="00183560">
        <w:rPr>
          <w:lang w:eastAsia="ru-RU"/>
        </w:rPr>
        <w:t>p</w:t>
      </w:r>
      <w:r w:rsidR="005878EE" w:rsidRPr="00183560">
        <w:rPr>
          <w:lang w:eastAsia="ru-RU"/>
        </w:rPr>
        <w:t>roject, and with a view to improving the situation of frontier workers, El Salvador has unilaterally taken the following steps:</w:t>
      </w:r>
    </w:p>
    <w:p w:rsidR="005878EE" w:rsidRPr="00183560" w:rsidRDefault="005878EE" w:rsidP="00327F67">
      <w:pPr>
        <w:pStyle w:val="Bullet1G"/>
        <w:rPr>
          <w:lang w:eastAsia="ru-RU"/>
        </w:rPr>
      </w:pPr>
      <w:r w:rsidRPr="00183560">
        <w:rPr>
          <w:lang w:eastAsia="ru-RU"/>
        </w:rPr>
        <w:t xml:space="preserve">The border at Perquín, Department of Morazán, has been opened in </w:t>
      </w:r>
      <w:r w:rsidR="0044632B" w:rsidRPr="00183560">
        <w:rPr>
          <w:lang w:eastAsia="ru-RU"/>
        </w:rPr>
        <w:t xml:space="preserve">fulfilment of </w:t>
      </w:r>
      <w:r w:rsidR="00FB00B7" w:rsidRPr="00183560">
        <w:rPr>
          <w:lang w:eastAsia="ru-RU"/>
        </w:rPr>
        <w:t xml:space="preserve">the </w:t>
      </w:r>
      <w:r w:rsidRPr="00183560">
        <w:rPr>
          <w:lang w:eastAsia="ru-RU"/>
        </w:rPr>
        <w:t xml:space="preserve">commitment undertaken by </w:t>
      </w:r>
      <w:smartTag w:uri="urn:schemas-microsoft-com:office:smarttags" w:element="country-region">
        <w:r w:rsidRPr="00183560">
          <w:rPr>
            <w:lang w:eastAsia="ru-RU"/>
          </w:rPr>
          <w:t>El Salvador</w:t>
        </w:r>
      </w:smartTag>
      <w:r w:rsidRPr="00183560">
        <w:rPr>
          <w:lang w:eastAsia="ru-RU"/>
        </w:rPr>
        <w:t xml:space="preserve"> and </w:t>
      </w:r>
      <w:smartTag w:uri="urn:schemas-microsoft-com:office:smarttags" w:element="country-region">
        <w:smartTag w:uri="urn:schemas-microsoft-com:office:smarttags" w:element="place">
          <w:r w:rsidRPr="00183560">
            <w:rPr>
              <w:lang w:eastAsia="ru-RU"/>
            </w:rPr>
            <w:t>Honduras</w:t>
          </w:r>
        </w:smartTag>
      </w:smartTag>
      <w:r w:rsidRPr="00183560">
        <w:rPr>
          <w:lang w:eastAsia="ru-RU"/>
        </w:rPr>
        <w:t xml:space="preserve"> to implement the </w:t>
      </w:r>
      <w:r w:rsidR="002F3C26" w:rsidRPr="00183560">
        <w:rPr>
          <w:lang w:eastAsia="ru-RU"/>
        </w:rPr>
        <w:t xml:space="preserve">decision </w:t>
      </w:r>
      <w:r w:rsidRPr="00183560">
        <w:rPr>
          <w:lang w:eastAsia="ru-RU"/>
        </w:rPr>
        <w:t xml:space="preserve">of the International Court of Justice (11 September 1992). Furthermore, Agreement </w:t>
      </w:r>
      <w:r w:rsidR="00971A76">
        <w:rPr>
          <w:lang w:eastAsia="ru-RU"/>
        </w:rPr>
        <w:t>No. </w:t>
      </w:r>
      <w:r w:rsidRPr="00183560">
        <w:rPr>
          <w:lang w:eastAsia="ru-RU"/>
        </w:rPr>
        <w:t>60</w:t>
      </w:r>
      <w:r w:rsidRPr="00183560">
        <w:rPr>
          <w:rStyle w:val="FootnoteReference"/>
          <w:lang w:eastAsia="ru-RU"/>
        </w:rPr>
        <w:footnoteReference w:id="23"/>
      </w:r>
      <w:r w:rsidRPr="00183560">
        <w:rPr>
          <w:lang w:eastAsia="ru-RU"/>
        </w:rPr>
        <w:t xml:space="preserve"> was issued to promote, stimulate and facilitate border integration and to guarantee that the landowners and inhabitants of the zone can transit freely in the territories covered by the </w:t>
      </w:r>
      <w:r w:rsidR="002F3C26" w:rsidRPr="00183560">
        <w:rPr>
          <w:lang w:eastAsia="ru-RU"/>
        </w:rPr>
        <w:t>decision</w:t>
      </w:r>
      <w:r w:rsidR="007D6D0B">
        <w:rPr>
          <w:lang w:eastAsia="ru-RU"/>
        </w:rPr>
        <w:t>;</w:t>
      </w:r>
    </w:p>
    <w:p w:rsidR="005878EE" w:rsidRPr="00183560" w:rsidRDefault="00FB00B7" w:rsidP="00327F67">
      <w:pPr>
        <w:pStyle w:val="Bullet1G"/>
        <w:rPr>
          <w:lang w:eastAsia="ru-RU"/>
        </w:rPr>
      </w:pPr>
      <w:r w:rsidRPr="00183560">
        <w:rPr>
          <w:lang w:eastAsia="ru-RU"/>
        </w:rPr>
        <w:t>An i</w:t>
      </w:r>
      <w:r w:rsidR="005878EE" w:rsidRPr="00183560">
        <w:rPr>
          <w:lang w:eastAsia="ru-RU"/>
        </w:rPr>
        <w:t xml:space="preserve">dentity </w:t>
      </w:r>
      <w:r w:rsidRPr="00183560">
        <w:rPr>
          <w:lang w:eastAsia="ru-RU"/>
        </w:rPr>
        <w:t>f</w:t>
      </w:r>
      <w:r w:rsidR="005878EE" w:rsidRPr="00183560">
        <w:rPr>
          <w:lang w:eastAsia="ru-RU"/>
        </w:rPr>
        <w:t>air was held in the municipality of Perquín, Morazán, on 10 November 2011 with a view to providing identity papers to the Salvadorans affected by the</w:t>
      </w:r>
      <w:r w:rsidRPr="00183560">
        <w:rPr>
          <w:lang w:eastAsia="ru-RU"/>
        </w:rPr>
        <w:t xml:space="preserve"> </w:t>
      </w:r>
      <w:r w:rsidR="002F3C26" w:rsidRPr="00183560">
        <w:rPr>
          <w:lang w:eastAsia="ru-RU"/>
        </w:rPr>
        <w:t>decision</w:t>
      </w:r>
      <w:r w:rsidRPr="00183560">
        <w:rPr>
          <w:lang w:eastAsia="ru-RU"/>
        </w:rPr>
        <w:t xml:space="preserve">, from which 112 persons </w:t>
      </w:r>
      <w:r w:rsidR="005878EE" w:rsidRPr="00183560">
        <w:rPr>
          <w:lang w:eastAsia="ru-RU"/>
        </w:rPr>
        <w:t>benefited</w:t>
      </w:r>
      <w:r w:rsidR="007D6D0B">
        <w:rPr>
          <w:lang w:eastAsia="ru-RU"/>
        </w:rPr>
        <w:t>;</w:t>
      </w:r>
    </w:p>
    <w:p w:rsidR="005878EE" w:rsidRPr="00183560" w:rsidRDefault="005878EE" w:rsidP="00327F67">
      <w:pPr>
        <w:pStyle w:val="Bullet1G"/>
        <w:rPr>
          <w:lang w:eastAsia="ru-RU"/>
        </w:rPr>
      </w:pPr>
      <w:r w:rsidRPr="00183560">
        <w:rPr>
          <w:lang w:eastAsia="ru-RU"/>
        </w:rPr>
        <w:t xml:space="preserve">The Legislative Assembly of El Salvador adopted Decree </w:t>
      </w:r>
      <w:r w:rsidR="00971A76">
        <w:rPr>
          <w:lang w:eastAsia="ru-RU"/>
        </w:rPr>
        <w:t>No. </w:t>
      </w:r>
      <w:r w:rsidRPr="00183560">
        <w:rPr>
          <w:lang w:eastAsia="ru-RU"/>
        </w:rPr>
        <w:t>295, on the “Special Act for the creati</w:t>
      </w:r>
      <w:r w:rsidR="00EC25DE" w:rsidRPr="00183560">
        <w:rPr>
          <w:lang w:eastAsia="ru-RU"/>
        </w:rPr>
        <w:t>on</w:t>
      </w:r>
      <w:r w:rsidRPr="00183560">
        <w:rPr>
          <w:lang w:eastAsia="ru-RU"/>
        </w:rPr>
        <w:t xml:space="preserve"> of a migration and customs identification scheme applicable to all persons affected by the 11 September 1992 </w:t>
      </w:r>
      <w:r w:rsidR="002F3C26" w:rsidRPr="00183560">
        <w:rPr>
          <w:lang w:eastAsia="ru-RU"/>
        </w:rPr>
        <w:t xml:space="preserve">decision </w:t>
      </w:r>
      <w:r w:rsidRPr="00183560">
        <w:rPr>
          <w:lang w:eastAsia="ru-RU"/>
        </w:rPr>
        <w:t xml:space="preserve">of the International Court of Justice” (published in Official Gazette </w:t>
      </w:r>
      <w:r w:rsidR="00971A76">
        <w:rPr>
          <w:lang w:eastAsia="ru-RU"/>
        </w:rPr>
        <w:t>No. </w:t>
      </w:r>
      <w:r w:rsidRPr="00183560">
        <w:rPr>
          <w:lang w:eastAsia="ru-RU"/>
        </w:rPr>
        <w:t xml:space="preserve">37, </w:t>
      </w:r>
      <w:r w:rsidR="00CD598F" w:rsidRPr="00183560">
        <w:rPr>
          <w:lang w:eastAsia="ru-RU"/>
        </w:rPr>
        <w:t>v</w:t>
      </w:r>
      <w:r w:rsidR="00FB00B7" w:rsidRPr="00183560">
        <w:rPr>
          <w:lang w:eastAsia="ru-RU"/>
        </w:rPr>
        <w:t xml:space="preserve">ol. 398, </w:t>
      </w:r>
      <w:r w:rsidRPr="00183560">
        <w:rPr>
          <w:lang w:eastAsia="ru-RU"/>
        </w:rPr>
        <w:t>22 February 2013)</w:t>
      </w:r>
      <w:r w:rsidR="007D6D0B">
        <w:rPr>
          <w:lang w:eastAsia="ru-RU"/>
        </w:rPr>
        <w:t>;</w:t>
      </w:r>
      <w:r w:rsidRPr="00183560">
        <w:rPr>
          <w:lang w:eastAsia="ru-RU"/>
        </w:rPr>
        <w:t xml:space="preserve"> </w:t>
      </w:r>
    </w:p>
    <w:p w:rsidR="00EC25DE" w:rsidRPr="00183560" w:rsidRDefault="00EC25DE" w:rsidP="00327F67">
      <w:pPr>
        <w:pStyle w:val="Bullet1G"/>
        <w:rPr>
          <w:lang w:eastAsia="ru-RU"/>
        </w:rPr>
      </w:pPr>
      <w:r w:rsidRPr="00183560">
        <w:rPr>
          <w:lang w:eastAsia="ru-RU"/>
        </w:rPr>
        <w:t xml:space="preserve">The building legalization procedure, </w:t>
      </w:r>
      <w:r w:rsidR="002C3205" w:rsidRPr="00183560">
        <w:rPr>
          <w:lang w:eastAsia="ru-RU"/>
        </w:rPr>
        <w:t xml:space="preserve">which issued </w:t>
      </w:r>
      <w:r w:rsidRPr="00183560">
        <w:rPr>
          <w:lang w:eastAsia="ru-RU"/>
        </w:rPr>
        <w:t xml:space="preserve">204 </w:t>
      </w:r>
      <w:r w:rsidR="002C3205" w:rsidRPr="00183560">
        <w:rPr>
          <w:lang w:eastAsia="ru-RU"/>
        </w:rPr>
        <w:t xml:space="preserve">title </w:t>
      </w:r>
      <w:r w:rsidRPr="00183560">
        <w:rPr>
          <w:lang w:eastAsia="ru-RU"/>
        </w:rPr>
        <w:t xml:space="preserve">deeds in the </w:t>
      </w:r>
      <w:r w:rsidR="004B3076" w:rsidRPr="00183560">
        <w:rPr>
          <w:lang w:eastAsia="ru-RU"/>
        </w:rPr>
        <w:t xml:space="preserve">lower zone of </w:t>
      </w:r>
      <w:r w:rsidRPr="00183560">
        <w:rPr>
          <w:lang w:eastAsia="ru-RU"/>
        </w:rPr>
        <w:t xml:space="preserve">Nahuaterique, as the result of the </w:t>
      </w:r>
      <w:r w:rsidR="004B3076" w:rsidRPr="00183560">
        <w:rPr>
          <w:lang w:eastAsia="ru-RU"/>
        </w:rPr>
        <w:t>a</w:t>
      </w:r>
      <w:r w:rsidRPr="00183560">
        <w:rPr>
          <w:lang w:eastAsia="ru-RU"/>
        </w:rPr>
        <w:t xml:space="preserve">greement between the Ministry of Foreign Affairs, through the </w:t>
      </w:r>
      <w:r w:rsidR="00FF092F" w:rsidRPr="00183560">
        <w:rPr>
          <w:lang w:eastAsia="ru-RU"/>
        </w:rPr>
        <w:t xml:space="preserve">El Salvador Section of the </w:t>
      </w:r>
      <w:r w:rsidRPr="00183560">
        <w:rPr>
          <w:lang w:eastAsia="ru-RU"/>
        </w:rPr>
        <w:t>El Salvador-Honduras Follow-up Commission</w:t>
      </w:r>
      <w:r w:rsidR="004B3076" w:rsidRPr="00183560">
        <w:rPr>
          <w:lang w:eastAsia="ru-RU"/>
        </w:rPr>
        <w:t xml:space="preserve">, and the </w:t>
      </w:r>
      <w:r w:rsidRPr="00183560">
        <w:rPr>
          <w:lang w:eastAsia="ru-RU"/>
        </w:rPr>
        <w:t>Property Legalization Institute</w:t>
      </w:r>
      <w:r w:rsidR="00327F67">
        <w:rPr>
          <w:lang w:eastAsia="ru-RU"/>
        </w:rPr>
        <w:t>, on the legalization of 665 </w:t>
      </w:r>
      <w:r w:rsidRPr="00183560">
        <w:rPr>
          <w:lang w:eastAsia="ru-RU"/>
        </w:rPr>
        <w:t xml:space="preserve">buildings belonging to persons in the </w:t>
      </w:r>
      <w:r w:rsidR="00FF092F" w:rsidRPr="00183560">
        <w:rPr>
          <w:lang w:eastAsia="ru-RU"/>
        </w:rPr>
        <w:t>zones</w:t>
      </w:r>
      <w:r w:rsidRPr="00183560">
        <w:rPr>
          <w:lang w:eastAsia="ru-RU"/>
        </w:rPr>
        <w:t xml:space="preserve"> concerned, for the amount of </w:t>
      </w:r>
      <w:r w:rsidR="00327F67">
        <w:rPr>
          <w:lang w:eastAsia="ru-RU"/>
        </w:rPr>
        <w:t>US$ </w:t>
      </w:r>
      <w:r w:rsidRPr="00183560">
        <w:rPr>
          <w:lang w:eastAsia="ru-RU"/>
        </w:rPr>
        <w:t>135,275 (funded by the Ministry of Foreign Affairs)</w:t>
      </w:r>
      <w:r w:rsidR="007D6D0B">
        <w:rPr>
          <w:lang w:eastAsia="ru-RU"/>
        </w:rPr>
        <w:t>;</w:t>
      </w:r>
    </w:p>
    <w:p w:rsidR="00E63AA4" w:rsidRPr="00183560" w:rsidRDefault="00EC25DE" w:rsidP="00327F67">
      <w:pPr>
        <w:pStyle w:val="Bullet1G"/>
        <w:rPr>
          <w:lang w:eastAsia="ru-RU"/>
        </w:rPr>
      </w:pPr>
      <w:r w:rsidRPr="00183560">
        <w:rPr>
          <w:lang w:eastAsia="ru-RU"/>
        </w:rPr>
        <w:t xml:space="preserve">The </w:t>
      </w:r>
      <w:r w:rsidR="00FF092F" w:rsidRPr="00183560">
        <w:rPr>
          <w:lang w:eastAsia="ru-RU"/>
        </w:rPr>
        <w:t xml:space="preserve">naturalization </w:t>
      </w:r>
      <w:r w:rsidRPr="00183560">
        <w:rPr>
          <w:lang w:eastAsia="ru-RU"/>
        </w:rPr>
        <w:t>procedure, under which more than 1,837</w:t>
      </w:r>
      <w:r w:rsidR="00A17C9B">
        <w:rPr>
          <w:lang w:eastAsia="ru-RU"/>
        </w:rPr>
        <w:t> </w:t>
      </w:r>
      <w:r w:rsidRPr="00183560">
        <w:rPr>
          <w:lang w:eastAsia="ru-RU"/>
        </w:rPr>
        <w:t>applica</w:t>
      </w:r>
      <w:r w:rsidR="00FF092F" w:rsidRPr="00183560">
        <w:rPr>
          <w:lang w:eastAsia="ru-RU"/>
        </w:rPr>
        <w:t xml:space="preserve">tions for Honduran nationality </w:t>
      </w:r>
      <w:r w:rsidRPr="00183560">
        <w:rPr>
          <w:lang w:eastAsia="ru-RU"/>
        </w:rPr>
        <w:t xml:space="preserve">were </w:t>
      </w:r>
      <w:r w:rsidR="00FF092F" w:rsidRPr="00183560">
        <w:rPr>
          <w:lang w:eastAsia="ru-RU"/>
        </w:rPr>
        <w:t>processed</w:t>
      </w:r>
      <w:r w:rsidR="007D6D0B">
        <w:rPr>
          <w:lang w:eastAsia="ru-RU"/>
        </w:rPr>
        <w:t>;</w:t>
      </w:r>
    </w:p>
    <w:p w:rsidR="00EC25DE" w:rsidRPr="00183560" w:rsidRDefault="00EC25DE" w:rsidP="00327F67">
      <w:pPr>
        <w:pStyle w:val="Bullet1G"/>
        <w:rPr>
          <w:lang w:eastAsia="ru-RU"/>
        </w:rPr>
      </w:pPr>
      <w:r w:rsidRPr="00183560">
        <w:rPr>
          <w:lang w:eastAsia="ru-RU"/>
        </w:rPr>
        <w:t xml:space="preserve">Mobile consulates, </w:t>
      </w:r>
      <w:r w:rsidR="00FF092F" w:rsidRPr="00183560">
        <w:rPr>
          <w:lang w:eastAsia="ru-RU"/>
        </w:rPr>
        <w:t xml:space="preserve">which issued </w:t>
      </w:r>
      <w:r w:rsidRPr="00183560">
        <w:rPr>
          <w:lang w:eastAsia="ru-RU"/>
        </w:rPr>
        <w:t xml:space="preserve">more than 550 birth certificates </w:t>
      </w:r>
      <w:r w:rsidR="00FF092F" w:rsidRPr="00183560">
        <w:rPr>
          <w:lang w:eastAsia="ru-RU"/>
        </w:rPr>
        <w:t xml:space="preserve">free of </w:t>
      </w:r>
      <w:r w:rsidRPr="00183560">
        <w:rPr>
          <w:lang w:eastAsia="ru-RU"/>
        </w:rPr>
        <w:t>charge</w:t>
      </w:r>
      <w:r w:rsidR="00E01F79" w:rsidRPr="00183560">
        <w:rPr>
          <w:lang w:eastAsia="ru-RU"/>
        </w:rPr>
        <w:t>.</w:t>
      </w:r>
    </w:p>
    <w:p w:rsidR="00EC25DE" w:rsidRPr="00183560" w:rsidRDefault="00EC25DE" w:rsidP="00327F67">
      <w:pPr>
        <w:pStyle w:val="Bullet1G"/>
        <w:rPr>
          <w:lang w:eastAsia="ru-RU"/>
        </w:rPr>
      </w:pPr>
      <w:r w:rsidRPr="00183560">
        <w:rPr>
          <w:lang w:eastAsia="ru-RU"/>
        </w:rPr>
        <w:t>Health Days, involving more than 8,600</w:t>
      </w:r>
      <w:r w:rsidR="00A17C9B">
        <w:rPr>
          <w:lang w:eastAsia="ru-RU"/>
        </w:rPr>
        <w:t> </w:t>
      </w:r>
      <w:r w:rsidRPr="00183560">
        <w:rPr>
          <w:lang w:eastAsia="ru-RU"/>
        </w:rPr>
        <w:t xml:space="preserve">free consultations for dental, gynaecological and </w:t>
      </w:r>
      <w:r w:rsidR="002F3C26" w:rsidRPr="00183560">
        <w:rPr>
          <w:lang w:eastAsia="ru-RU"/>
        </w:rPr>
        <w:t>paediatric</w:t>
      </w:r>
      <w:r w:rsidR="00FF092F" w:rsidRPr="00183560">
        <w:rPr>
          <w:lang w:eastAsia="ru-RU"/>
        </w:rPr>
        <w:t xml:space="preserve"> care, general medicine, </w:t>
      </w:r>
      <w:r w:rsidRPr="00183560">
        <w:rPr>
          <w:lang w:eastAsia="ru-RU"/>
        </w:rPr>
        <w:t>treatment, HIV tests, cytology tests</w:t>
      </w:r>
      <w:r w:rsidR="0075634B" w:rsidRPr="00183560">
        <w:rPr>
          <w:lang w:eastAsia="ru-RU"/>
        </w:rPr>
        <w:t xml:space="preserve"> and </w:t>
      </w:r>
      <w:r w:rsidR="00AC542F" w:rsidRPr="00183560">
        <w:rPr>
          <w:lang w:eastAsia="ru-RU"/>
        </w:rPr>
        <w:t>cr</w:t>
      </w:r>
      <w:r w:rsidR="00FF092F" w:rsidRPr="00183560">
        <w:rPr>
          <w:lang w:eastAsia="ru-RU"/>
        </w:rPr>
        <w:t>y</w:t>
      </w:r>
      <w:r w:rsidR="00AC542F" w:rsidRPr="00183560">
        <w:rPr>
          <w:lang w:eastAsia="ru-RU"/>
        </w:rPr>
        <w:t>otherapy</w:t>
      </w:r>
      <w:r w:rsidR="007D6D0B">
        <w:rPr>
          <w:lang w:eastAsia="ru-RU"/>
        </w:rPr>
        <w:t>;</w:t>
      </w:r>
    </w:p>
    <w:p w:rsidR="00AC542F" w:rsidRPr="00183560" w:rsidRDefault="00AC542F" w:rsidP="00327F67">
      <w:pPr>
        <w:pStyle w:val="Bullet1G"/>
        <w:rPr>
          <w:lang w:eastAsia="ru-RU"/>
        </w:rPr>
      </w:pPr>
      <w:r w:rsidRPr="00183560">
        <w:rPr>
          <w:lang w:eastAsia="ru-RU"/>
        </w:rPr>
        <w:t xml:space="preserve">Donation of an ambulance for the residents of </w:t>
      </w:r>
      <w:r w:rsidR="00FF092F" w:rsidRPr="00183560">
        <w:rPr>
          <w:lang w:eastAsia="ru-RU"/>
        </w:rPr>
        <w:t xml:space="preserve">the </w:t>
      </w:r>
      <w:r w:rsidRPr="00183560">
        <w:rPr>
          <w:lang w:eastAsia="ru-RU"/>
        </w:rPr>
        <w:t xml:space="preserve">Nahuaterique </w:t>
      </w:r>
      <w:r w:rsidR="00FF092F" w:rsidRPr="00183560">
        <w:rPr>
          <w:lang w:eastAsia="ru-RU"/>
        </w:rPr>
        <w:t>zone</w:t>
      </w:r>
      <w:r w:rsidRPr="00183560">
        <w:rPr>
          <w:lang w:eastAsia="ru-RU"/>
        </w:rPr>
        <w:t xml:space="preserve">, </w:t>
      </w:r>
      <w:r w:rsidR="00FF092F" w:rsidRPr="00183560">
        <w:rPr>
          <w:lang w:eastAsia="ru-RU"/>
        </w:rPr>
        <w:t xml:space="preserve">equivalent to </w:t>
      </w:r>
      <w:r w:rsidR="00327F67">
        <w:rPr>
          <w:lang w:eastAsia="ru-RU"/>
        </w:rPr>
        <w:t>US$ </w:t>
      </w:r>
      <w:r w:rsidRPr="00183560">
        <w:rPr>
          <w:lang w:eastAsia="ru-RU"/>
        </w:rPr>
        <w:t>32,000</w:t>
      </w:r>
      <w:r w:rsidR="007D6D0B">
        <w:rPr>
          <w:lang w:eastAsia="ru-RU"/>
        </w:rPr>
        <w:t>;</w:t>
      </w:r>
    </w:p>
    <w:p w:rsidR="00AC542F" w:rsidRPr="00183560" w:rsidRDefault="00AC542F" w:rsidP="00327F67">
      <w:pPr>
        <w:pStyle w:val="Bullet1G"/>
        <w:rPr>
          <w:lang w:eastAsia="ru-RU"/>
        </w:rPr>
      </w:pPr>
      <w:r w:rsidRPr="00183560">
        <w:rPr>
          <w:lang w:eastAsia="ru-RU"/>
        </w:rPr>
        <w:t>Renewal o</w:t>
      </w:r>
      <w:r w:rsidR="00FF092F" w:rsidRPr="00183560">
        <w:rPr>
          <w:lang w:eastAsia="ru-RU"/>
        </w:rPr>
        <w:t xml:space="preserve">f the </w:t>
      </w:r>
      <w:r w:rsidR="0075634B" w:rsidRPr="00183560">
        <w:rPr>
          <w:lang w:eastAsia="ru-RU"/>
        </w:rPr>
        <w:t xml:space="preserve">single identity document </w:t>
      </w:r>
      <w:r w:rsidR="00FF092F" w:rsidRPr="00183560">
        <w:rPr>
          <w:lang w:eastAsia="ru-RU"/>
        </w:rPr>
        <w:t xml:space="preserve">for the residents of the </w:t>
      </w:r>
      <w:r w:rsidRPr="00183560">
        <w:rPr>
          <w:lang w:eastAsia="ru-RU"/>
        </w:rPr>
        <w:t xml:space="preserve">Nahuaterique </w:t>
      </w:r>
      <w:r w:rsidR="00FF092F" w:rsidRPr="00183560">
        <w:rPr>
          <w:lang w:eastAsia="ru-RU"/>
        </w:rPr>
        <w:t>zone</w:t>
      </w:r>
      <w:r w:rsidRPr="00183560">
        <w:rPr>
          <w:lang w:eastAsia="ru-RU"/>
        </w:rPr>
        <w:t xml:space="preserve">; 787 documents were renewed, </w:t>
      </w:r>
      <w:r w:rsidR="00FF092F" w:rsidRPr="00183560">
        <w:rPr>
          <w:lang w:eastAsia="ru-RU"/>
        </w:rPr>
        <w:t xml:space="preserve">equivalent to </w:t>
      </w:r>
      <w:r w:rsidR="00327F67">
        <w:rPr>
          <w:lang w:eastAsia="ru-RU"/>
        </w:rPr>
        <w:t>US$ </w:t>
      </w:r>
      <w:r w:rsidRPr="00183560">
        <w:rPr>
          <w:lang w:eastAsia="ru-RU"/>
        </w:rPr>
        <w:t>8,113.97</w:t>
      </w:r>
      <w:r w:rsidR="007D6D0B">
        <w:rPr>
          <w:lang w:eastAsia="ru-RU"/>
        </w:rPr>
        <w:t>;</w:t>
      </w:r>
      <w:r w:rsidR="00F72AB5">
        <w:rPr>
          <w:lang w:eastAsia="ru-RU"/>
        </w:rPr>
        <w:t xml:space="preserve"> </w:t>
      </w:r>
    </w:p>
    <w:p w:rsidR="00C74C79" w:rsidRPr="00183560" w:rsidRDefault="00FF092F" w:rsidP="00327F67">
      <w:pPr>
        <w:pStyle w:val="Bullet1G"/>
        <w:rPr>
          <w:lang w:eastAsia="ru-RU"/>
        </w:rPr>
      </w:pPr>
      <w:r w:rsidRPr="00183560">
        <w:rPr>
          <w:lang w:eastAsia="ru-RU"/>
        </w:rPr>
        <w:t xml:space="preserve">Legalization of the </w:t>
      </w:r>
      <w:r w:rsidR="00C74C79" w:rsidRPr="00183560">
        <w:rPr>
          <w:lang w:eastAsia="ru-RU"/>
        </w:rPr>
        <w:t xml:space="preserve">Nahuaterique </w:t>
      </w:r>
      <w:r w:rsidRPr="00183560">
        <w:rPr>
          <w:lang w:eastAsia="ru-RU"/>
        </w:rPr>
        <w:t xml:space="preserve">zone </w:t>
      </w:r>
      <w:r w:rsidR="00C74C79" w:rsidRPr="00183560">
        <w:rPr>
          <w:lang w:eastAsia="ru-RU"/>
        </w:rPr>
        <w:t>residents’ associations, four of which are now duly registered with the Ministry of the Interior.</w:t>
      </w:r>
    </w:p>
    <w:p w:rsidR="00AC542F" w:rsidRPr="00183560" w:rsidRDefault="00327F67" w:rsidP="00327F67">
      <w:pPr>
        <w:pStyle w:val="H23G"/>
        <w:rPr>
          <w:lang w:eastAsia="ru-RU"/>
        </w:rPr>
      </w:pPr>
      <w:r>
        <w:tab/>
      </w:r>
      <w:r w:rsidR="00C74C79" w:rsidRPr="00183560">
        <w:t>20.</w:t>
      </w:r>
      <w:r w:rsidR="00C74C79" w:rsidRPr="00183560">
        <w:tab/>
      </w:r>
      <w:r w:rsidR="00C74C79" w:rsidRPr="00183560">
        <w:rPr>
          <w:lang w:eastAsia="ru-RU"/>
        </w:rPr>
        <w:t xml:space="preserve">Measures taken by the State party to ensure that seasonal workers enjoy </w:t>
      </w:r>
      <w:r w:rsidR="00FF092F" w:rsidRPr="00183560">
        <w:rPr>
          <w:lang w:eastAsia="ru-RU"/>
        </w:rPr>
        <w:t xml:space="preserve">the same </w:t>
      </w:r>
      <w:r w:rsidR="00C74C79" w:rsidRPr="00183560">
        <w:rPr>
          <w:lang w:eastAsia="ru-RU"/>
        </w:rPr>
        <w:t xml:space="preserve">treatment </w:t>
      </w:r>
      <w:r w:rsidR="00FF092F" w:rsidRPr="00183560">
        <w:rPr>
          <w:lang w:eastAsia="ru-RU"/>
        </w:rPr>
        <w:t>as</w:t>
      </w:r>
      <w:r w:rsidR="00C74C79" w:rsidRPr="00183560">
        <w:rPr>
          <w:lang w:eastAsia="ru-RU"/>
        </w:rPr>
        <w:t xml:space="preserve"> national workers, particularly in respect of remuneration and conditions of work, and to ensure systematic monitoring by the relevant authorities of employers’ compliance with relevant international standards</w:t>
      </w:r>
    </w:p>
    <w:p w:rsidR="00C74C79" w:rsidRPr="00183560" w:rsidRDefault="00327F67" w:rsidP="00327F67">
      <w:pPr>
        <w:pStyle w:val="SingleTxtG"/>
        <w:rPr>
          <w:lang w:eastAsia="ru-RU"/>
        </w:rPr>
      </w:pPr>
      <w:r>
        <w:rPr>
          <w:lang w:eastAsia="ru-RU"/>
        </w:rPr>
        <w:t>85.</w:t>
      </w:r>
      <w:r w:rsidR="00AF14C3" w:rsidRPr="00183560">
        <w:rPr>
          <w:lang w:eastAsia="ru-RU"/>
        </w:rPr>
        <w:tab/>
        <w:t xml:space="preserve">Part of the </w:t>
      </w:r>
      <w:r w:rsidR="00FF092F" w:rsidRPr="00183560">
        <w:rPr>
          <w:lang w:eastAsia="ru-RU"/>
        </w:rPr>
        <w:t xml:space="preserve">operational </w:t>
      </w:r>
      <w:r w:rsidR="00AF14C3" w:rsidRPr="00183560">
        <w:rPr>
          <w:lang w:eastAsia="ru-RU"/>
        </w:rPr>
        <w:t>structure of the Ministry of Labour and Social Security is its Department for Agriculture and Livestock Inspections, which is responsible for ensuring compliance with labour rules and the working conditions of agricultural workers, with a view to safeguarding the rights of workers, whether migrants or not, since the same national and international rules are applied without distinction.</w:t>
      </w:r>
    </w:p>
    <w:p w:rsidR="00AF14C3" w:rsidRPr="00183560" w:rsidRDefault="00AF14C3" w:rsidP="00327F67">
      <w:pPr>
        <w:pStyle w:val="SingleTxtG"/>
        <w:rPr>
          <w:lang w:eastAsia="ru-RU"/>
        </w:rPr>
      </w:pPr>
      <w:r w:rsidRPr="00183560">
        <w:rPr>
          <w:lang w:eastAsia="ru-RU"/>
        </w:rPr>
        <w:t>86.</w:t>
      </w:r>
      <w:r w:rsidRPr="00183560">
        <w:rPr>
          <w:lang w:eastAsia="ru-RU"/>
        </w:rPr>
        <w:tab/>
      </w:r>
      <w:r w:rsidR="006D633E" w:rsidRPr="00183560">
        <w:rPr>
          <w:lang w:eastAsia="ru-RU"/>
        </w:rPr>
        <w:t xml:space="preserve">With regard to inspections </w:t>
      </w:r>
      <w:r w:rsidR="00FF092F" w:rsidRPr="00183560">
        <w:rPr>
          <w:lang w:eastAsia="ru-RU"/>
        </w:rPr>
        <w:t xml:space="preserve">pertaining </w:t>
      </w:r>
      <w:r w:rsidR="006D633E" w:rsidRPr="00183560">
        <w:rPr>
          <w:lang w:eastAsia="ru-RU"/>
        </w:rPr>
        <w:t xml:space="preserve">specifically </w:t>
      </w:r>
      <w:r w:rsidR="00327F67">
        <w:rPr>
          <w:lang w:eastAsia="ru-RU"/>
        </w:rPr>
        <w:t>to migrant workers, 2,401</w:t>
      </w:r>
      <w:r w:rsidR="00327F67">
        <w:rPr>
          <w:lang w:val="fr-CH" w:eastAsia="ru-RU"/>
        </w:rPr>
        <w:t> </w:t>
      </w:r>
      <w:r w:rsidR="006D633E" w:rsidRPr="00183560">
        <w:rPr>
          <w:lang w:eastAsia="ru-RU"/>
        </w:rPr>
        <w:t>inspections were undertaken between 2009 and 2013, in which compliance with individual labour contracts and other workers’ conditions was verified. (See breakdown by year in the annex on “</w:t>
      </w:r>
      <w:r w:rsidR="00641D3D" w:rsidRPr="00183560">
        <w:rPr>
          <w:lang w:eastAsia="ru-RU"/>
        </w:rPr>
        <w:t xml:space="preserve">Labour </w:t>
      </w:r>
      <w:r w:rsidR="006D633E" w:rsidRPr="00183560">
        <w:rPr>
          <w:lang w:eastAsia="ru-RU"/>
        </w:rPr>
        <w:t>inspections</w:t>
      </w:r>
      <w:r w:rsidR="00641D3D" w:rsidRPr="00183560">
        <w:rPr>
          <w:lang w:eastAsia="ru-RU"/>
        </w:rPr>
        <w:t xml:space="preserve"> of the Ministry of Labour</w:t>
      </w:r>
      <w:r w:rsidR="006D633E" w:rsidRPr="00183560">
        <w:rPr>
          <w:lang w:eastAsia="ru-RU"/>
        </w:rPr>
        <w:t>”.)</w:t>
      </w:r>
    </w:p>
    <w:p w:rsidR="00C74C79" w:rsidRPr="00183560" w:rsidRDefault="00327F67" w:rsidP="00327F67">
      <w:pPr>
        <w:pStyle w:val="H23G"/>
        <w:rPr>
          <w:lang w:eastAsia="ru-RU"/>
        </w:rPr>
      </w:pPr>
      <w:r>
        <w:rPr>
          <w:lang w:eastAsia="ru-RU"/>
        </w:rPr>
        <w:tab/>
      </w:r>
      <w:r w:rsidR="00C74C79" w:rsidRPr="00183560">
        <w:rPr>
          <w:lang w:eastAsia="ru-RU"/>
        </w:rPr>
        <w:t>21.</w:t>
      </w:r>
      <w:r w:rsidR="00C74C79" w:rsidRPr="00183560">
        <w:rPr>
          <w:lang w:eastAsia="ru-RU"/>
        </w:rPr>
        <w:tab/>
        <w:t xml:space="preserve">Efforts undertaken to continue developing the </w:t>
      </w:r>
      <w:r w:rsidR="00641D3D" w:rsidRPr="00183560">
        <w:rPr>
          <w:lang w:eastAsia="ru-RU"/>
        </w:rPr>
        <w:t>“Bienvenida a Casa” (</w:t>
      </w:r>
      <w:r w:rsidR="00C74C79" w:rsidRPr="00183560">
        <w:rPr>
          <w:lang w:eastAsia="ru-RU"/>
        </w:rPr>
        <w:t>“Welcome Home”</w:t>
      </w:r>
      <w:r w:rsidR="00641D3D" w:rsidRPr="00183560">
        <w:rPr>
          <w:lang w:eastAsia="ru-RU"/>
        </w:rPr>
        <w:t>)</w:t>
      </w:r>
      <w:r w:rsidR="00C74C79" w:rsidRPr="00183560">
        <w:rPr>
          <w:lang w:eastAsia="ru-RU"/>
        </w:rPr>
        <w:t xml:space="preserve"> programme with a view to assisting returning migrants in their reintegration into Salvadoran economic and social life</w:t>
      </w:r>
    </w:p>
    <w:p w:rsidR="00CF33C4" w:rsidRPr="00183560" w:rsidRDefault="006D633E" w:rsidP="00327F67">
      <w:pPr>
        <w:pStyle w:val="SingleTxtG"/>
      </w:pPr>
      <w:r w:rsidRPr="00183560">
        <w:t>87.</w:t>
      </w:r>
      <w:r w:rsidRPr="00183560">
        <w:tab/>
        <w:t xml:space="preserve">The “Welcome Home” programme was </w:t>
      </w:r>
      <w:r w:rsidR="00641D3D" w:rsidRPr="00183560">
        <w:t xml:space="preserve">set up </w:t>
      </w:r>
      <w:r w:rsidRPr="00183560">
        <w:t xml:space="preserve">in 2007 by the </w:t>
      </w:r>
      <w:r w:rsidR="00E479BF" w:rsidRPr="00183560">
        <w:t>DGME</w:t>
      </w:r>
      <w:r w:rsidRPr="00183560">
        <w:t xml:space="preserve"> to </w:t>
      </w:r>
      <w:r w:rsidR="00641D3D" w:rsidRPr="00183560">
        <w:t xml:space="preserve">help </w:t>
      </w:r>
      <w:r w:rsidRPr="00183560">
        <w:t xml:space="preserve">Salvadorans who had returned from the United States under the 2009 voluntary deportation or exit programme, along with Salvadoran returnees from Mexico. The programme provides immediate assistance, </w:t>
      </w:r>
      <w:r w:rsidR="00641D3D" w:rsidRPr="00183560">
        <w:t xml:space="preserve">such as </w:t>
      </w:r>
      <w:r w:rsidRPr="00183560">
        <w:t>telephone calls, food, clothin</w:t>
      </w:r>
      <w:r w:rsidR="009A7BB7" w:rsidRPr="00183560">
        <w:t xml:space="preserve">g, transport, medical care and </w:t>
      </w:r>
      <w:r w:rsidRPr="00183560">
        <w:t>toiletry kits, as well as a night in a shelter, if necessary.</w:t>
      </w:r>
    </w:p>
    <w:p w:rsidR="006D633E" w:rsidRPr="00183560" w:rsidRDefault="00327F67" w:rsidP="00327F67">
      <w:pPr>
        <w:pStyle w:val="H23G"/>
      </w:pPr>
      <w:r w:rsidRPr="00B94BE4">
        <w:rPr>
          <w:rStyle w:val="Heading1Char"/>
          <w:b w:val="0"/>
          <w:bCs/>
        </w:rPr>
        <w:tab/>
      </w:r>
      <w:r w:rsidRPr="00B94BE4">
        <w:rPr>
          <w:rStyle w:val="Heading1Char"/>
          <w:b w:val="0"/>
          <w:bCs/>
        </w:rPr>
        <w:tab/>
      </w:r>
      <w:r w:rsidR="006D633E" w:rsidRPr="00B94BE4">
        <w:rPr>
          <w:rStyle w:val="Heading1Char"/>
          <w:b w:val="0"/>
          <w:bCs/>
        </w:rPr>
        <w:t>Table 8</w:t>
      </w:r>
      <w:r w:rsidR="006D633E" w:rsidRPr="00B94BE4">
        <w:rPr>
          <w:rStyle w:val="Heading1Char"/>
          <w:b w:val="0"/>
          <w:bCs/>
        </w:rPr>
        <w:br/>
      </w:r>
      <w:r w:rsidR="006D633E" w:rsidRPr="00183560">
        <w:t xml:space="preserve">Persons returned by air or land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1961"/>
        <w:gridCol w:w="720"/>
        <w:gridCol w:w="720"/>
        <w:gridCol w:w="720"/>
        <w:gridCol w:w="720"/>
        <w:gridCol w:w="720"/>
        <w:gridCol w:w="720"/>
        <w:gridCol w:w="720"/>
        <w:gridCol w:w="720"/>
        <w:gridCol w:w="784"/>
      </w:tblGrid>
      <w:tr w:rsidR="006D633E" w:rsidRPr="00183560" w:rsidTr="00327F67">
        <w:trPr>
          <w:cantSplit/>
          <w:tblHeader/>
        </w:trPr>
        <w:tc>
          <w:tcPr>
            <w:tcW w:w="1701" w:type="dxa"/>
            <w:tcBorders>
              <w:top w:val="single" w:sz="4" w:space="0" w:color="auto"/>
              <w:bottom w:val="single" w:sz="12" w:space="0" w:color="auto"/>
            </w:tcBorders>
            <w:shd w:val="clear" w:color="auto" w:fill="auto"/>
            <w:tcMar>
              <w:right w:w="0" w:type="dxa"/>
            </w:tcMar>
            <w:vAlign w:val="bottom"/>
          </w:tcPr>
          <w:p w:rsidR="006D633E" w:rsidRPr="00183560" w:rsidRDefault="006D633E" w:rsidP="00A17C9B">
            <w:pPr>
              <w:keepNext/>
              <w:spacing w:before="80" w:after="80" w:line="200" w:lineRule="exact"/>
              <w:ind w:right="113"/>
              <w:rPr>
                <w:i/>
                <w:sz w:val="16"/>
              </w:rPr>
            </w:pPr>
            <w:r w:rsidRPr="00183560">
              <w:rPr>
                <w:i/>
                <w:sz w:val="16"/>
              </w:rPr>
              <w:t xml:space="preserve">Migrants returned </w:t>
            </w:r>
          </w:p>
        </w:tc>
        <w:tc>
          <w:tcPr>
            <w:tcW w:w="624" w:type="dxa"/>
            <w:tcBorders>
              <w:top w:val="single" w:sz="4" w:space="0" w:color="auto"/>
              <w:bottom w:val="single" w:sz="12" w:space="0" w:color="auto"/>
            </w:tcBorders>
            <w:shd w:val="clear" w:color="auto" w:fill="auto"/>
            <w:tcMar>
              <w:right w:w="0" w:type="dxa"/>
            </w:tcMar>
            <w:vAlign w:val="bottom"/>
          </w:tcPr>
          <w:p w:rsidR="006D633E" w:rsidRPr="00183560" w:rsidRDefault="006D633E" w:rsidP="00327F67">
            <w:pPr>
              <w:keepNext/>
              <w:spacing w:before="80" w:after="80" w:line="200" w:lineRule="exact"/>
              <w:jc w:val="right"/>
              <w:rPr>
                <w:i/>
                <w:sz w:val="16"/>
              </w:rPr>
            </w:pPr>
            <w:r w:rsidRPr="00183560">
              <w:rPr>
                <w:i/>
                <w:sz w:val="16"/>
              </w:rPr>
              <w:t>2006</w:t>
            </w:r>
          </w:p>
        </w:tc>
        <w:tc>
          <w:tcPr>
            <w:tcW w:w="624" w:type="dxa"/>
            <w:tcBorders>
              <w:top w:val="single" w:sz="4" w:space="0" w:color="auto"/>
              <w:bottom w:val="single" w:sz="12" w:space="0" w:color="auto"/>
            </w:tcBorders>
            <w:shd w:val="clear" w:color="auto" w:fill="auto"/>
            <w:tcMar>
              <w:right w:w="0" w:type="dxa"/>
            </w:tcMar>
            <w:vAlign w:val="bottom"/>
          </w:tcPr>
          <w:p w:rsidR="006D633E" w:rsidRPr="00183560" w:rsidRDefault="006D633E" w:rsidP="00327F67">
            <w:pPr>
              <w:keepNext/>
              <w:spacing w:before="80" w:after="80" w:line="200" w:lineRule="exact"/>
              <w:jc w:val="right"/>
              <w:rPr>
                <w:i/>
                <w:sz w:val="16"/>
              </w:rPr>
            </w:pPr>
            <w:r w:rsidRPr="00183560">
              <w:rPr>
                <w:i/>
                <w:sz w:val="16"/>
              </w:rPr>
              <w:t>2007</w:t>
            </w:r>
          </w:p>
        </w:tc>
        <w:tc>
          <w:tcPr>
            <w:tcW w:w="624" w:type="dxa"/>
            <w:tcBorders>
              <w:top w:val="single" w:sz="4" w:space="0" w:color="auto"/>
              <w:bottom w:val="single" w:sz="12" w:space="0" w:color="auto"/>
            </w:tcBorders>
            <w:shd w:val="clear" w:color="auto" w:fill="auto"/>
            <w:tcMar>
              <w:right w:w="0" w:type="dxa"/>
            </w:tcMar>
            <w:vAlign w:val="bottom"/>
          </w:tcPr>
          <w:p w:rsidR="006D633E" w:rsidRPr="00183560" w:rsidRDefault="006D633E" w:rsidP="00327F67">
            <w:pPr>
              <w:keepNext/>
              <w:spacing w:before="80" w:after="80" w:line="200" w:lineRule="exact"/>
              <w:jc w:val="right"/>
              <w:rPr>
                <w:i/>
                <w:sz w:val="16"/>
              </w:rPr>
            </w:pPr>
            <w:r w:rsidRPr="00183560">
              <w:rPr>
                <w:i/>
                <w:sz w:val="16"/>
              </w:rPr>
              <w:t>2008</w:t>
            </w:r>
          </w:p>
        </w:tc>
        <w:tc>
          <w:tcPr>
            <w:tcW w:w="624" w:type="dxa"/>
            <w:tcBorders>
              <w:top w:val="single" w:sz="4" w:space="0" w:color="auto"/>
              <w:bottom w:val="single" w:sz="12" w:space="0" w:color="auto"/>
            </w:tcBorders>
            <w:shd w:val="clear" w:color="auto" w:fill="auto"/>
            <w:tcMar>
              <w:right w:w="0" w:type="dxa"/>
            </w:tcMar>
            <w:vAlign w:val="bottom"/>
          </w:tcPr>
          <w:p w:rsidR="006D633E" w:rsidRPr="00183560" w:rsidRDefault="006D633E" w:rsidP="00327F67">
            <w:pPr>
              <w:keepNext/>
              <w:spacing w:before="80" w:after="80" w:line="200" w:lineRule="exact"/>
              <w:jc w:val="right"/>
              <w:rPr>
                <w:i/>
                <w:sz w:val="16"/>
              </w:rPr>
            </w:pPr>
            <w:r w:rsidRPr="00183560">
              <w:rPr>
                <w:i/>
                <w:sz w:val="16"/>
              </w:rPr>
              <w:t>2009</w:t>
            </w:r>
          </w:p>
        </w:tc>
        <w:tc>
          <w:tcPr>
            <w:tcW w:w="624" w:type="dxa"/>
            <w:tcBorders>
              <w:top w:val="single" w:sz="4" w:space="0" w:color="auto"/>
              <w:bottom w:val="single" w:sz="12" w:space="0" w:color="auto"/>
            </w:tcBorders>
            <w:shd w:val="clear" w:color="auto" w:fill="auto"/>
            <w:tcMar>
              <w:right w:w="0" w:type="dxa"/>
            </w:tcMar>
            <w:vAlign w:val="bottom"/>
          </w:tcPr>
          <w:p w:rsidR="006D633E" w:rsidRPr="00183560" w:rsidRDefault="006D633E" w:rsidP="00327F67">
            <w:pPr>
              <w:keepNext/>
              <w:spacing w:before="80" w:after="80" w:line="200" w:lineRule="exact"/>
              <w:jc w:val="right"/>
              <w:rPr>
                <w:i/>
                <w:sz w:val="16"/>
              </w:rPr>
            </w:pPr>
            <w:r w:rsidRPr="00183560">
              <w:rPr>
                <w:i/>
                <w:sz w:val="16"/>
              </w:rPr>
              <w:t>2010</w:t>
            </w:r>
          </w:p>
        </w:tc>
        <w:tc>
          <w:tcPr>
            <w:tcW w:w="624" w:type="dxa"/>
            <w:tcBorders>
              <w:top w:val="single" w:sz="4" w:space="0" w:color="auto"/>
              <w:bottom w:val="single" w:sz="12" w:space="0" w:color="auto"/>
            </w:tcBorders>
            <w:shd w:val="clear" w:color="auto" w:fill="auto"/>
            <w:tcMar>
              <w:right w:w="0" w:type="dxa"/>
            </w:tcMar>
            <w:vAlign w:val="bottom"/>
          </w:tcPr>
          <w:p w:rsidR="006D633E" w:rsidRPr="00183560" w:rsidRDefault="006D633E" w:rsidP="00327F67">
            <w:pPr>
              <w:keepNext/>
              <w:spacing w:before="80" w:after="80" w:line="200" w:lineRule="exact"/>
              <w:jc w:val="right"/>
              <w:rPr>
                <w:i/>
                <w:sz w:val="16"/>
              </w:rPr>
            </w:pPr>
            <w:r w:rsidRPr="00183560">
              <w:rPr>
                <w:i/>
                <w:sz w:val="16"/>
              </w:rPr>
              <w:t>2011</w:t>
            </w:r>
          </w:p>
        </w:tc>
        <w:tc>
          <w:tcPr>
            <w:tcW w:w="624" w:type="dxa"/>
            <w:tcBorders>
              <w:top w:val="single" w:sz="4" w:space="0" w:color="auto"/>
              <w:bottom w:val="single" w:sz="12" w:space="0" w:color="auto"/>
            </w:tcBorders>
            <w:shd w:val="clear" w:color="auto" w:fill="auto"/>
            <w:tcMar>
              <w:right w:w="0" w:type="dxa"/>
            </w:tcMar>
            <w:vAlign w:val="bottom"/>
          </w:tcPr>
          <w:p w:rsidR="006D633E" w:rsidRPr="00183560" w:rsidRDefault="006D633E" w:rsidP="00327F67">
            <w:pPr>
              <w:keepNext/>
              <w:spacing w:before="80" w:after="80" w:line="200" w:lineRule="exact"/>
              <w:jc w:val="right"/>
              <w:rPr>
                <w:i/>
                <w:sz w:val="16"/>
              </w:rPr>
            </w:pPr>
            <w:r w:rsidRPr="00183560">
              <w:rPr>
                <w:i/>
                <w:sz w:val="16"/>
              </w:rPr>
              <w:t>2012</w:t>
            </w:r>
          </w:p>
        </w:tc>
        <w:tc>
          <w:tcPr>
            <w:tcW w:w="624" w:type="dxa"/>
            <w:tcBorders>
              <w:top w:val="single" w:sz="4" w:space="0" w:color="auto"/>
              <w:bottom w:val="single" w:sz="12" w:space="0" w:color="auto"/>
            </w:tcBorders>
            <w:shd w:val="clear" w:color="auto" w:fill="auto"/>
            <w:tcMar>
              <w:right w:w="0" w:type="dxa"/>
            </w:tcMar>
            <w:vAlign w:val="bottom"/>
          </w:tcPr>
          <w:p w:rsidR="006D633E" w:rsidRPr="00183560" w:rsidRDefault="006D633E" w:rsidP="00327F67">
            <w:pPr>
              <w:keepNext/>
              <w:spacing w:before="80" w:after="80" w:line="200" w:lineRule="exact"/>
              <w:jc w:val="right"/>
              <w:rPr>
                <w:i/>
                <w:sz w:val="16"/>
              </w:rPr>
            </w:pPr>
            <w:r w:rsidRPr="00183560">
              <w:rPr>
                <w:i/>
                <w:sz w:val="16"/>
              </w:rPr>
              <w:t>2013</w:t>
            </w:r>
          </w:p>
        </w:tc>
        <w:tc>
          <w:tcPr>
            <w:tcW w:w="680" w:type="dxa"/>
            <w:tcBorders>
              <w:top w:val="single" w:sz="4" w:space="0" w:color="auto"/>
              <w:bottom w:val="single" w:sz="12" w:space="0" w:color="auto"/>
            </w:tcBorders>
            <w:shd w:val="clear" w:color="auto" w:fill="auto"/>
            <w:tcMar>
              <w:right w:w="0" w:type="dxa"/>
            </w:tcMar>
            <w:vAlign w:val="bottom"/>
          </w:tcPr>
          <w:p w:rsidR="006D633E" w:rsidRPr="00BB766A" w:rsidRDefault="006D633E" w:rsidP="00327F67">
            <w:pPr>
              <w:keepNext/>
              <w:spacing w:before="80" w:after="80" w:line="200" w:lineRule="exact"/>
              <w:jc w:val="right"/>
              <w:rPr>
                <w:b/>
                <w:i/>
                <w:sz w:val="16"/>
              </w:rPr>
            </w:pPr>
            <w:r w:rsidRPr="00BB766A">
              <w:rPr>
                <w:b/>
                <w:i/>
                <w:sz w:val="16"/>
              </w:rPr>
              <w:t>Total</w:t>
            </w:r>
          </w:p>
        </w:tc>
      </w:tr>
      <w:tr w:rsidR="006D633E" w:rsidRPr="00183560" w:rsidTr="000A1A15">
        <w:trPr>
          <w:cantSplit/>
        </w:trPr>
        <w:tc>
          <w:tcPr>
            <w:tcW w:w="1701" w:type="dxa"/>
            <w:tcBorders>
              <w:top w:val="single" w:sz="12" w:space="0" w:color="auto"/>
            </w:tcBorders>
            <w:shd w:val="clear" w:color="auto" w:fill="auto"/>
            <w:tcMar>
              <w:right w:w="0" w:type="dxa"/>
            </w:tcMar>
            <w:vAlign w:val="bottom"/>
          </w:tcPr>
          <w:p w:rsidR="006D633E" w:rsidRPr="00183560" w:rsidRDefault="006D633E" w:rsidP="000A1A15">
            <w:pPr>
              <w:keepNext/>
              <w:spacing w:before="40" w:after="40" w:line="220" w:lineRule="exact"/>
              <w:ind w:right="113"/>
              <w:rPr>
                <w:b/>
                <w:sz w:val="18"/>
                <w:szCs w:val="18"/>
              </w:rPr>
            </w:pPr>
            <w:r w:rsidRPr="00183560">
              <w:rPr>
                <w:b/>
                <w:sz w:val="18"/>
                <w:szCs w:val="18"/>
              </w:rPr>
              <w:t>By air</w:t>
            </w:r>
          </w:p>
        </w:tc>
        <w:tc>
          <w:tcPr>
            <w:tcW w:w="624" w:type="dxa"/>
            <w:tcBorders>
              <w:top w:val="single" w:sz="12" w:space="0" w:color="auto"/>
            </w:tcBorders>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14</w:t>
            </w:r>
            <w:r w:rsidR="00327F67">
              <w:rPr>
                <w:bCs/>
                <w:sz w:val="18"/>
                <w:szCs w:val="18"/>
              </w:rPr>
              <w:t> </w:t>
            </w:r>
            <w:r w:rsidRPr="00183560">
              <w:rPr>
                <w:bCs/>
                <w:sz w:val="18"/>
                <w:szCs w:val="18"/>
              </w:rPr>
              <w:t>604</w:t>
            </w:r>
          </w:p>
        </w:tc>
        <w:tc>
          <w:tcPr>
            <w:tcW w:w="624" w:type="dxa"/>
            <w:tcBorders>
              <w:top w:val="single" w:sz="12" w:space="0" w:color="auto"/>
            </w:tcBorders>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20</w:t>
            </w:r>
            <w:r w:rsidR="00327F67">
              <w:rPr>
                <w:bCs/>
                <w:sz w:val="18"/>
                <w:szCs w:val="18"/>
              </w:rPr>
              <w:t> </w:t>
            </w:r>
            <w:r w:rsidRPr="00183560">
              <w:rPr>
                <w:bCs/>
                <w:sz w:val="18"/>
                <w:szCs w:val="18"/>
              </w:rPr>
              <w:t>269</w:t>
            </w:r>
          </w:p>
        </w:tc>
        <w:tc>
          <w:tcPr>
            <w:tcW w:w="624" w:type="dxa"/>
            <w:tcBorders>
              <w:top w:val="single" w:sz="12" w:space="0" w:color="auto"/>
            </w:tcBorders>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20</w:t>
            </w:r>
            <w:r w:rsidR="00327F67">
              <w:rPr>
                <w:bCs/>
                <w:sz w:val="18"/>
                <w:szCs w:val="18"/>
              </w:rPr>
              <w:t> </w:t>
            </w:r>
            <w:r w:rsidRPr="00183560">
              <w:rPr>
                <w:bCs/>
                <w:sz w:val="18"/>
                <w:szCs w:val="18"/>
              </w:rPr>
              <w:t>302</w:t>
            </w:r>
          </w:p>
        </w:tc>
        <w:tc>
          <w:tcPr>
            <w:tcW w:w="624" w:type="dxa"/>
            <w:tcBorders>
              <w:top w:val="single" w:sz="12" w:space="0" w:color="auto"/>
            </w:tcBorders>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19</w:t>
            </w:r>
            <w:r w:rsidR="00327F67">
              <w:rPr>
                <w:bCs/>
                <w:sz w:val="18"/>
                <w:szCs w:val="18"/>
              </w:rPr>
              <w:t> </w:t>
            </w:r>
            <w:r w:rsidRPr="00183560">
              <w:rPr>
                <w:bCs/>
                <w:sz w:val="18"/>
                <w:szCs w:val="18"/>
              </w:rPr>
              <w:t>302</w:t>
            </w:r>
          </w:p>
        </w:tc>
        <w:tc>
          <w:tcPr>
            <w:tcW w:w="624" w:type="dxa"/>
            <w:tcBorders>
              <w:top w:val="single" w:sz="12" w:space="0" w:color="auto"/>
            </w:tcBorders>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18</w:t>
            </w:r>
            <w:r w:rsidR="00327F67">
              <w:rPr>
                <w:bCs/>
                <w:sz w:val="18"/>
                <w:szCs w:val="18"/>
              </w:rPr>
              <w:t> </w:t>
            </w:r>
            <w:r w:rsidRPr="00183560">
              <w:rPr>
                <w:bCs/>
                <w:sz w:val="18"/>
                <w:szCs w:val="18"/>
              </w:rPr>
              <w:t>911</w:t>
            </w:r>
          </w:p>
        </w:tc>
        <w:tc>
          <w:tcPr>
            <w:tcW w:w="624" w:type="dxa"/>
            <w:tcBorders>
              <w:top w:val="single" w:sz="12" w:space="0" w:color="auto"/>
            </w:tcBorders>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16</w:t>
            </w:r>
            <w:r w:rsidR="00327F67">
              <w:rPr>
                <w:bCs/>
                <w:sz w:val="18"/>
                <w:szCs w:val="18"/>
              </w:rPr>
              <w:t> </w:t>
            </w:r>
            <w:r w:rsidRPr="00183560">
              <w:rPr>
                <w:bCs/>
                <w:sz w:val="18"/>
                <w:szCs w:val="18"/>
              </w:rPr>
              <w:t>899</w:t>
            </w:r>
          </w:p>
        </w:tc>
        <w:tc>
          <w:tcPr>
            <w:tcW w:w="624" w:type="dxa"/>
            <w:tcBorders>
              <w:top w:val="single" w:sz="12" w:space="0" w:color="auto"/>
            </w:tcBorders>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19</w:t>
            </w:r>
            <w:r w:rsidR="00327F67">
              <w:rPr>
                <w:bCs/>
                <w:sz w:val="18"/>
                <w:szCs w:val="18"/>
              </w:rPr>
              <w:t> </w:t>
            </w:r>
            <w:r w:rsidRPr="00183560">
              <w:rPr>
                <w:bCs/>
                <w:sz w:val="18"/>
                <w:szCs w:val="18"/>
              </w:rPr>
              <w:t>685</w:t>
            </w:r>
          </w:p>
        </w:tc>
        <w:tc>
          <w:tcPr>
            <w:tcW w:w="624" w:type="dxa"/>
            <w:tcBorders>
              <w:top w:val="single" w:sz="12" w:space="0" w:color="auto"/>
            </w:tcBorders>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20</w:t>
            </w:r>
            <w:r w:rsidR="00327F67">
              <w:rPr>
                <w:bCs/>
                <w:sz w:val="18"/>
                <w:szCs w:val="18"/>
              </w:rPr>
              <w:t> </w:t>
            </w:r>
            <w:r w:rsidRPr="00183560">
              <w:rPr>
                <w:bCs/>
                <w:sz w:val="18"/>
                <w:szCs w:val="18"/>
              </w:rPr>
              <w:t>888</w:t>
            </w:r>
          </w:p>
        </w:tc>
        <w:tc>
          <w:tcPr>
            <w:tcW w:w="680" w:type="dxa"/>
            <w:tcBorders>
              <w:top w:val="single" w:sz="12" w:space="0" w:color="auto"/>
            </w:tcBorders>
            <w:shd w:val="clear" w:color="auto" w:fill="auto"/>
            <w:tcMar>
              <w:right w:w="0" w:type="dxa"/>
            </w:tcMar>
            <w:vAlign w:val="bottom"/>
          </w:tcPr>
          <w:p w:rsidR="006D633E" w:rsidRPr="00BB766A" w:rsidRDefault="006D633E" w:rsidP="00327F67">
            <w:pPr>
              <w:keepNext/>
              <w:spacing w:before="40" w:after="40" w:line="220" w:lineRule="exact"/>
              <w:jc w:val="right"/>
              <w:rPr>
                <w:b/>
                <w:bCs/>
                <w:sz w:val="18"/>
                <w:szCs w:val="18"/>
              </w:rPr>
            </w:pPr>
            <w:r w:rsidRPr="00BB766A">
              <w:rPr>
                <w:b/>
                <w:bCs/>
                <w:sz w:val="18"/>
                <w:szCs w:val="18"/>
              </w:rPr>
              <w:t>150</w:t>
            </w:r>
            <w:r w:rsidR="00327F67" w:rsidRPr="00BB766A">
              <w:rPr>
                <w:b/>
                <w:bCs/>
                <w:sz w:val="18"/>
                <w:szCs w:val="18"/>
              </w:rPr>
              <w:t> </w:t>
            </w:r>
            <w:r w:rsidRPr="00BB766A">
              <w:rPr>
                <w:b/>
                <w:bCs/>
                <w:sz w:val="18"/>
                <w:szCs w:val="18"/>
              </w:rPr>
              <w:t>860</w:t>
            </w:r>
          </w:p>
        </w:tc>
      </w:tr>
      <w:tr w:rsidR="006D633E" w:rsidRPr="00183560" w:rsidTr="000A1A15">
        <w:trPr>
          <w:cantSplit/>
        </w:trPr>
        <w:tc>
          <w:tcPr>
            <w:tcW w:w="1701" w:type="dxa"/>
            <w:shd w:val="clear" w:color="auto" w:fill="auto"/>
            <w:tcMar>
              <w:right w:w="0" w:type="dxa"/>
            </w:tcMar>
            <w:vAlign w:val="bottom"/>
          </w:tcPr>
          <w:p w:rsidR="006D633E" w:rsidRPr="00183560" w:rsidRDefault="006D633E" w:rsidP="000A1A15">
            <w:pPr>
              <w:keepNext/>
              <w:spacing w:before="40" w:after="40" w:line="220" w:lineRule="exact"/>
              <w:ind w:right="113" w:firstLine="170"/>
              <w:rPr>
                <w:sz w:val="18"/>
                <w:szCs w:val="18"/>
              </w:rPr>
            </w:pPr>
            <w:r w:rsidRPr="00183560">
              <w:rPr>
                <w:sz w:val="18"/>
                <w:szCs w:val="18"/>
              </w:rPr>
              <w:t>Males</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11</w:t>
            </w:r>
            <w:r w:rsidR="00327F67">
              <w:rPr>
                <w:bCs/>
                <w:sz w:val="18"/>
                <w:szCs w:val="18"/>
              </w:rPr>
              <w:t> </w:t>
            </w:r>
            <w:r w:rsidRPr="00183560">
              <w:rPr>
                <w:bCs/>
                <w:sz w:val="18"/>
                <w:szCs w:val="18"/>
              </w:rPr>
              <w:t>855</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15</w:t>
            </w:r>
            <w:r w:rsidR="00327F67">
              <w:rPr>
                <w:bCs/>
                <w:sz w:val="18"/>
                <w:szCs w:val="18"/>
              </w:rPr>
              <w:t> </w:t>
            </w:r>
            <w:r w:rsidRPr="00183560">
              <w:rPr>
                <w:bCs/>
                <w:sz w:val="18"/>
                <w:szCs w:val="18"/>
              </w:rPr>
              <w:t>734</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16</w:t>
            </w:r>
            <w:r w:rsidR="00327F67">
              <w:rPr>
                <w:bCs/>
                <w:sz w:val="18"/>
                <w:szCs w:val="18"/>
              </w:rPr>
              <w:t> </w:t>
            </w:r>
            <w:r w:rsidRPr="00183560">
              <w:rPr>
                <w:bCs/>
                <w:sz w:val="18"/>
                <w:szCs w:val="18"/>
              </w:rPr>
              <w:t>483</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16</w:t>
            </w:r>
            <w:r w:rsidR="00327F67">
              <w:rPr>
                <w:bCs/>
                <w:sz w:val="18"/>
                <w:szCs w:val="18"/>
              </w:rPr>
              <w:t> </w:t>
            </w:r>
            <w:r w:rsidRPr="00183560">
              <w:rPr>
                <w:bCs/>
                <w:sz w:val="18"/>
                <w:szCs w:val="18"/>
              </w:rPr>
              <w:t>129</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16</w:t>
            </w:r>
            <w:r w:rsidR="00327F67">
              <w:rPr>
                <w:bCs/>
                <w:sz w:val="18"/>
                <w:szCs w:val="18"/>
              </w:rPr>
              <w:t> </w:t>
            </w:r>
            <w:r w:rsidRPr="00183560">
              <w:rPr>
                <w:bCs/>
                <w:sz w:val="18"/>
                <w:szCs w:val="18"/>
              </w:rPr>
              <w:t>527</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15</w:t>
            </w:r>
            <w:r w:rsidR="00327F67">
              <w:rPr>
                <w:bCs/>
                <w:sz w:val="18"/>
                <w:szCs w:val="18"/>
              </w:rPr>
              <w:t> </w:t>
            </w:r>
            <w:r w:rsidRPr="00183560">
              <w:rPr>
                <w:bCs/>
                <w:sz w:val="18"/>
                <w:szCs w:val="18"/>
              </w:rPr>
              <w:t>088</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18</w:t>
            </w:r>
            <w:r w:rsidR="00327F67">
              <w:rPr>
                <w:bCs/>
                <w:sz w:val="18"/>
                <w:szCs w:val="18"/>
              </w:rPr>
              <w:t> </w:t>
            </w:r>
            <w:r w:rsidRPr="00183560">
              <w:rPr>
                <w:bCs/>
                <w:sz w:val="18"/>
                <w:szCs w:val="18"/>
              </w:rPr>
              <w:t>130</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18</w:t>
            </w:r>
            <w:r w:rsidR="00327F67">
              <w:rPr>
                <w:bCs/>
                <w:sz w:val="18"/>
                <w:szCs w:val="18"/>
              </w:rPr>
              <w:t> </w:t>
            </w:r>
            <w:r w:rsidRPr="00183560">
              <w:rPr>
                <w:bCs/>
                <w:sz w:val="18"/>
                <w:szCs w:val="18"/>
              </w:rPr>
              <w:t>735</w:t>
            </w:r>
          </w:p>
        </w:tc>
        <w:tc>
          <w:tcPr>
            <w:tcW w:w="680" w:type="dxa"/>
            <w:shd w:val="clear" w:color="auto" w:fill="auto"/>
            <w:tcMar>
              <w:right w:w="0" w:type="dxa"/>
            </w:tcMar>
            <w:vAlign w:val="bottom"/>
          </w:tcPr>
          <w:p w:rsidR="006D633E" w:rsidRPr="00BB766A" w:rsidRDefault="006D633E" w:rsidP="00327F67">
            <w:pPr>
              <w:keepNext/>
              <w:spacing w:before="40" w:after="40" w:line="220" w:lineRule="exact"/>
              <w:jc w:val="right"/>
              <w:rPr>
                <w:b/>
                <w:bCs/>
                <w:sz w:val="18"/>
                <w:szCs w:val="18"/>
              </w:rPr>
            </w:pPr>
            <w:r w:rsidRPr="00BB766A">
              <w:rPr>
                <w:b/>
                <w:bCs/>
                <w:sz w:val="18"/>
                <w:szCs w:val="18"/>
              </w:rPr>
              <w:t>128</w:t>
            </w:r>
            <w:r w:rsidR="00327F67" w:rsidRPr="00BB766A">
              <w:rPr>
                <w:b/>
                <w:bCs/>
                <w:sz w:val="18"/>
                <w:szCs w:val="18"/>
              </w:rPr>
              <w:t> </w:t>
            </w:r>
            <w:r w:rsidRPr="00BB766A">
              <w:rPr>
                <w:b/>
                <w:bCs/>
                <w:sz w:val="18"/>
                <w:szCs w:val="18"/>
              </w:rPr>
              <w:t>681</w:t>
            </w:r>
          </w:p>
        </w:tc>
      </w:tr>
      <w:tr w:rsidR="006D633E" w:rsidRPr="00183560" w:rsidTr="000A1A15">
        <w:trPr>
          <w:cantSplit/>
        </w:trPr>
        <w:tc>
          <w:tcPr>
            <w:tcW w:w="1701" w:type="dxa"/>
            <w:shd w:val="clear" w:color="auto" w:fill="auto"/>
            <w:tcMar>
              <w:right w:w="0" w:type="dxa"/>
            </w:tcMar>
            <w:vAlign w:val="bottom"/>
          </w:tcPr>
          <w:p w:rsidR="006D633E" w:rsidRPr="00183560" w:rsidRDefault="006D633E" w:rsidP="000A1A15">
            <w:pPr>
              <w:keepNext/>
              <w:spacing w:before="40" w:after="40" w:line="220" w:lineRule="exact"/>
              <w:ind w:right="113" w:firstLine="170"/>
              <w:rPr>
                <w:sz w:val="18"/>
                <w:szCs w:val="18"/>
              </w:rPr>
            </w:pPr>
            <w:r w:rsidRPr="00183560">
              <w:rPr>
                <w:sz w:val="18"/>
                <w:szCs w:val="18"/>
              </w:rPr>
              <w:t>Females</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2</w:t>
            </w:r>
            <w:r w:rsidR="00327F67">
              <w:rPr>
                <w:bCs/>
                <w:sz w:val="18"/>
                <w:szCs w:val="18"/>
              </w:rPr>
              <w:t> </w:t>
            </w:r>
            <w:r w:rsidRPr="00183560">
              <w:rPr>
                <w:bCs/>
                <w:sz w:val="18"/>
                <w:szCs w:val="18"/>
              </w:rPr>
              <w:t>749</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4</w:t>
            </w:r>
            <w:r w:rsidR="00327F67">
              <w:rPr>
                <w:bCs/>
                <w:sz w:val="18"/>
                <w:szCs w:val="18"/>
              </w:rPr>
              <w:t> </w:t>
            </w:r>
            <w:r w:rsidRPr="00183560">
              <w:rPr>
                <w:bCs/>
                <w:sz w:val="18"/>
                <w:szCs w:val="18"/>
              </w:rPr>
              <w:t>535</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3</w:t>
            </w:r>
            <w:r w:rsidR="00327F67">
              <w:rPr>
                <w:bCs/>
                <w:sz w:val="18"/>
                <w:szCs w:val="18"/>
              </w:rPr>
              <w:t> </w:t>
            </w:r>
            <w:r w:rsidRPr="00183560">
              <w:rPr>
                <w:bCs/>
                <w:sz w:val="18"/>
                <w:szCs w:val="18"/>
              </w:rPr>
              <w:t>819</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3</w:t>
            </w:r>
            <w:r w:rsidR="00327F67">
              <w:rPr>
                <w:bCs/>
                <w:sz w:val="18"/>
                <w:szCs w:val="18"/>
              </w:rPr>
              <w:t> </w:t>
            </w:r>
            <w:r w:rsidRPr="00183560">
              <w:rPr>
                <w:bCs/>
                <w:sz w:val="18"/>
                <w:szCs w:val="18"/>
              </w:rPr>
              <w:t>173</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2</w:t>
            </w:r>
            <w:r w:rsidR="00327F67">
              <w:rPr>
                <w:bCs/>
                <w:sz w:val="18"/>
                <w:szCs w:val="18"/>
              </w:rPr>
              <w:t> </w:t>
            </w:r>
            <w:r w:rsidRPr="00183560">
              <w:rPr>
                <w:bCs/>
                <w:sz w:val="18"/>
                <w:szCs w:val="18"/>
              </w:rPr>
              <w:t>384</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w:t>
            </w:r>
            <w:r w:rsidR="00327F67">
              <w:rPr>
                <w:bCs/>
                <w:sz w:val="18"/>
                <w:szCs w:val="18"/>
              </w:rPr>
              <w:t> </w:t>
            </w:r>
            <w:r w:rsidRPr="00183560">
              <w:rPr>
                <w:bCs/>
                <w:sz w:val="18"/>
                <w:szCs w:val="18"/>
              </w:rPr>
              <w:t>811</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w:t>
            </w:r>
            <w:r w:rsidR="00327F67">
              <w:rPr>
                <w:bCs/>
                <w:sz w:val="18"/>
                <w:szCs w:val="18"/>
              </w:rPr>
              <w:t> </w:t>
            </w:r>
            <w:r w:rsidRPr="00183560">
              <w:rPr>
                <w:bCs/>
                <w:sz w:val="18"/>
                <w:szCs w:val="18"/>
              </w:rPr>
              <w:t>555</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w:t>
            </w:r>
            <w:r w:rsidR="00327F67">
              <w:rPr>
                <w:bCs/>
                <w:sz w:val="18"/>
                <w:szCs w:val="18"/>
              </w:rPr>
              <w:t> </w:t>
            </w:r>
            <w:r w:rsidRPr="00183560">
              <w:rPr>
                <w:bCs/>
                <w:sz w:val="18"/>
                <w:szCs w:val="18"/>
              </w:rPr>
              <w:t>866</w:t>
            </w:r>
          </w:p>
        </w:tc>
        <w:tc>
          <w:tcPr>
            <w:tcW w:w="680" w:type="dxa"/>
            <w:shd w:val="clear" w:color="auto" w:fill="auto"/>
            <w:tcMar>
              <w:right w:w="0" w:type="dxa"/>
            </w:tcMar>
            <w:vAlign w:val="bottom"/>
          </w:tcPr>
          <w:p w:rsidR="006D633E" w:rsidRPr="00BB766A" w:rsidRDefault="006D633E" w:rsidP="00327F67">
            <w:pPr>
              <w:keepNext/>
              <w:spacing w:before="40" w:after="40" w:line="220" w:lineRule="exact"/>
              <w:jc w:val="right"/>
              <w:rPr>
                <w:b/>
                <w:bCs/>
                <w:sz w:val="18"/>
                <w:szCs w:val="18"/>
              </w:rPr>
            </w:pPr>
            <w:r w:rsidRPr="00BB766A">
              <w:rPr>
                <w:b/>
                <w:bCs/>
                <w:sz w:val="18"/>
                <w:szCs w:val="18"/>
              </w:rPr>
              <w:t>21</w:t>
            </w:r>
            <w:r w:rsidR="00327F67" w:rsidRPr="00BB766A">
              <w:rPr>
                <w:b/>
                <w:bCs/>
                <w:sz w:val="18"/>
                <w:szCs w:val="18"/>
              </w:rPr>
              <w:t> </w:t>
            </w:r>
            <w:r w:rsidRPr="00BB766A">
              <w:rPr>
                <w:b/>
                <w:bCs/>
                <w:sz w:val="18"/>
                <w:szCs w:val="18"/>
              </w:rPr>
              <w:t>892</w:t>
            </w:r>
          </w:p>
        </w:tc>
      </w:tr>
      <w:tr w:rsidR="006D633E" w:rsidRPr="00183560" w:rsidTr="000A1A15">
        <w:trPr>
          <w:cantSplit/>
        </w:trPr>
        <w:tc>
          <w:tcPr>
            <w:tcW w:w="1701" w:type="dxa"/>
            <w:shd w:val="clear" w:color="auto" w:fill="auto"/>
            <w:tcMar>
              <w:right w:w="0" w:type="dxa"/>
            </w:tcMar>
            <w:vAlign w:val="bottom"/>
          </w:tcPr>
          <w:p w:rsidR="006D633E" w:rsidRPr="00183560" w:rsidRDefault="006D633E" w:rsidP="000A1A15">
            <w:pPr>
              <w:keepNext/>
              <w:spacing w:before="40" w:after="40" w:line="220" w:lineRule="exact"/>
              <w:ind w:right="113" w:firstLine="170"/>
              <w:rPr>
                <w:sz w:val="18"/>
                <w:szCs w:val="18"/>
              </w:rPr>
            </w:pPr>
            <w:r w:rsidRPr="00183560">
              <w:rPr>
                <w:sz w:val="18"/>
                <w:szCs w:val="18"/>
              </w:rPr>
              <w:t>Minors</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298</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337</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206</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165</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210</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138</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164</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287</w:t>
            </w:r>
          </w:p>
        </w:tc>
        <w:tc>
          <w:tcPr>
            <w:tcW w:w="680" w:type="dxa"/>
            <w:shd w:val="clear" w:color="auto" w:fill="auto"/>
            <w:tcMar>
              <w:right w:w="0" w:type="dxa"/>
            </w:tcMar>
            <w:vAlign w:val="bottom"/>
          </w:tcPr>
          <w:p w:rsidR="006D633E" w:rsidRPr="00BB766A" w:rsidRDefault="006D633E" w:rsidP="00327F67">
            <w:pPr>
              <w:keepNext/>
              <w:spacing w:before="40" w:after="40" w:line="220" w:lineRule="exact"/>
              <w:jc w:val="right"/>
              <w:rPr>
                <w:b/>
                <w:bCs/>
                <w:sz w:val="18"/>
                <w:szCs w:val="18"/>
              </w:rPr>
            </w:pPr>
            <w:r w:rsidRPr="00BB766A">
              <w:rPr>
                <w:b/>
                <w:bCs/>
                <w:sz w:val="18"/>
                <w:szCs w:val="18"/>
              </w:rPr>
              <w:t>1</w:t>
            </w:r>
            <w:r w:rsidR="00327F67" w:rsidRPr="00BB766A">
              <w:rPr>
                <w:b/>
                <w:bCs/>
                <w:sz w:val="18"/>
                <w:szCs w:val="18"/>
              </w:rPr>
              <w:t> </w:t>
            </w:r>
            <w:r w:rsidRPr="00BB766A">
              <w:rPr>
                <w:b/>
                <w:bCs/>
                <w:sz w:val="18"/>
                <w:szCs w:val="18"/>
              </w:rPr>
              <w:t>805</w:t>
            </w:r>
          </w:p>
        </w:tc>
      </w:tr>
      <w:tr w:rsidR="006D633E" w:rsidRPr="00183560" w:rsidTr="000A1A15">
        <w:trPr>
          <w:cantSplit/>
        </w:trPr>
        <w:tc>
          <w:tcPr>
            <w:tcW w:w="1701" w:type="dxa"/>
            <w:shd w:val="clear" w:color="auto" w:fill="auto"/>
            <w:tcMar>
              <w:right w:w="0" w:type="dxa"/>
            </w:tcMar>
            <w:vAlign w:val="bottom"/>
          </w:tcPr>
          <w:p w:rsidR="006D633E" w:rsidRPr="00183560" w:rsidRDefault="006D633E" w:rsidP="000A1A15">
            <w:pPr>
              <w:keepNext/>
              <w:spacing w:before="40" w:after="40" w:line="220" w:lineRule="exact"/>
              <w:ind w:right="113"/>
              <w:rPr>
                <w:b/>
                <w:sz w:val="18"/>
                <w:szCs w:val="18"/>
              </w:rPr>
            </w:pPr>
            <w:r w:rsidRPr="00183560">
              <w:rPr>
                <w:b/>
                <w:sz w:val="18"/>
                <w:szCs w:val="18"/>
              </w:rPr>
              <w:t>By land</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25</w:t>
            </w:r>
            <w:r w:rsidR="00327F67">
              <w:rPr>
                <w:bCs/>
                <w:sz w:val="18"/>
                <w:szCs w:val="18"/>
              </w:rPr>
              <w:t> </w:t>
            </w:r>
            <w:r w:rsidRPr="00183560">
              <w:rPr>
                <w:bCs/>
                <w:sz w:val="18"/>
                <w:szCs w:val="18"/>
              </w:rPr>
              <w:t>913</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16</w:t>
            </w:r>
            <w:r w:rsidR="00327F67">
              <w:rPr>
                <w:bCs/>
                <w:sz w:val="18"/>
                <w:szCs w:val="18"/>
              </w:rPr>
              <w:t> </w:t>
            </w:r>
            <w:r w:rsidRPr="00183560">
              <w:rPr>
                <w:bCs/>
                <w:sz w:val="18"/>
                <w:szCs w:val="18"/>
              </w:rPr>
              <w:t>015</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12</w:t>
            </w:r>
            <w:r w:rsidR="00327F67">
              <w:rPr>
                <w:bCs/>
                <w:sz w:val="18"/>
                <w:szCs w:val="18"/>
              </w:rPr>
              <w:t> </w:t>
            </w:r>
            <w:r w:rsidRPr="00183560">
              <w:rPr>
                <w:bCs/>
                <w:sz w:val="18"/>
                <w:szCs w:val="18"/>
              </w:rPr>
              <w:t>632</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11</w:t>
            </w:r>
            <w:r w:rsidR="00327F67">
              <w:rPr>
                <w:bCs/>
                <w:sz w:val="18"/>
                <w:szCs w:val="18"/>
              </w:rPr>
              <w:t> </w:t>
            </w:r>
            <w:r w:rsidRPr="00183560">
              <w:rPr>
                <w:bCs/>
                <w:sz w:val="18"/>
                <w:szCs w:val="18"/>
              </w:rPr>
              <w:t>036</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10</w:t>
            </w:r>
            <w:r w:rsidR="00327F67">
              <w:rPr>
                <w:bCs/>
                <w:sz w:val="18"/>
                <w:szCs w:val="18"/>
              </w:rPr>
              <w:t> </w:t>
            </w:r>
            <w:r w:rsidRPr="00183560">
              <w:rPr>
                <w:bCs/>
                <w:sz w:val="18"/>
                <w:szCs w:val="18"/>
              </w:rPr>
              <w:t>276</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8</w:t>
            </w:r>
            <w:r w:rsidR="00327F67">
              <w:rPr>
                <w:bCs/>
                <w:sz w:val="18"/>
                <w:szCs w:val="18"/>
              </w:rPr>
              <w:t> </w:t>
            </w:r>
            <w:r w:rsidRPr="00183560">
              <w:rPr>
                <w:bCs/>
                <w:sz w:val="18"/>
                <w:szCs w:val="18"/>
              </w:rPr>
              <w:t>946</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12</w:t>
            </w:r>
            <w:r w:rsidR="00327F67">
              <w:rPr>
                <w:bCs/>
                <w:sz w:val="18"/>
                <w:szCs w:val="18"/>
              </w:rPr>
              <w:t> </w:t>
            </w:r>
            <w:r w:rsidRPr="00183560">
              <w:rPr>
                <w:bCs/>
                <w:sz w:val="18"/>
                <w:szCs w:val="18"/>
              </w:rPr>
              <w:t>128</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bCs/>
                <w:sz w:val="18"/>
                <w:szCs w:val="18"/>
              </w:rPr>
            </w:pPr>
            <w:r w:rsidRPr="00183560">
              <w:rPr>
                <w:bCs/>
                <w:sz w:val="18"/>
                <w:szCs w:val="18"/>
              </w:rPr>
              <w:t>14</w:t>
            </w:r>
            <w:r w:rsidR="00327F67">
              <w:rPr>
                <w:bCs/>
                <w:sz w:val="18"/>
                <w:szCs w:val="18"/>
              </w:rPr>
              <w:t> </w:t>
            </w:r>
            <w:r w:rsidRPr="00183560">
              <w:rPr>
                <w:bCs/>
                <w:sz w:val="18"/>
                <w:szCs w:val="18"/>
              </w:rPr>
              <w:t>930</w:t>
            </w:r>
          </w:p>
        </w:tc>
        <w:tc>
          <w:tcPr>
            <w:tcW w:w="680" w:type="dxa"/>
            <w:shd w:val="clear" w:color="auto" w:fill="auto"/>
            <w:tcMar>
              <w:right w:w="0" w:type="dxa"/>
            </w:tcMar>
            <w:vAlign w:val="bottom"/>
          </w:tcPr>
          <w:p w:rsidR="006D633E" w:rsidRPr="00BB766A" w:rsidRDefault="006D633E" w:rsidP="00327F67">
            <w:pPr>
              <w:keepNext/>
              <w:spacing w:before="40" w:after="40" w:line="220" w:lineRule="exact"/>
              <w:jc w:val="right"/>
              <w:rPr>
                <w:b/>
                <w:bCs/>
                <w:sz w:val="18"/>
                <w:szCs w:val="18"/>
              </w:rPr>
            </w:pPr>
            <w:r w:rsidRPr="00BB766A">
              <w:rPr>
                <w:b/>
                <w:bCs/>
                <w:sz w:val="18"/>
                <w:szCs w:val="18"/>
              </w:rPr>
              <w:t>111</w:t>
            </w:r>
            <w:r w:rsidR="00327F67" w:rsidRPr="00BB766A">
              <w:rPr>
                <w:b/>
                <w:bCs/>
                <w:sz w:val="18"/>
                <w:szCs w:val="18"/>
              </w:rPr>
              <w:t> </w:t>
            </w:r>
            <w:r w:rsidRPr="00BB766A">
              <w:rPr>
                <w:b/>
                <w:bCs/>
                <w:sz w:val="18"/>
                <w:szCs w:val="18"/>
              </w:rPr>
              <w:t>876</w:t>
            </w:r>
          </w:p>
        </w:tc>
      </w:tr>
      <w:tr w:rsidR="006D633E" w:rsidRPr="00183560" w:rsidTr="000A1A15">
        <w:trPr>
          <w:cantSplit/>
        </w:trPr>
        <w:tc>
          <w:tcPr>
            <w:tcW w:w="1701" w:type="dxa"/>
            <w:shd w:val="clear" w:color="auto" w:fill="auto"/>
            <w:tcMar>
              <w:right w:w="0" w:type="dxa"/>
            </w:tcMar>
            <w:vAlign w:val="bottom"/>
          </w:tcPr>
          <w:p w:rsidR="006D633E" w:rsidRPr="00183560" w:rsidRDefault="006D633E" w:rsidP="000A1A15">
            <w:pPr>
              <w:keepNext/>
              <w:spacing w:before="40" w:after="40" w:line="220" w:lineRule="exact"/>
              <w:ind w:right="113" w:firstLine="170"/>
              <w:rPr>
                <w:sz w:val="18"/>
                <w:szCs w:val="18"/>
              </w:rPr>
            </w:pPr>
            <w:r w:rsidRPr="00183560">
              <w:rPr>
                <w:sz w:val="18"/>
                <w:szCs w:val="18"/>
              </w:rPr>
              <w:t>Males</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sz w:val="18"/>
                <w:szCs w:val="18"/>
              </w:rPr>
            </w:pPr>
            <w:r w:rsidRPr="00183560">
              <w:rPr>
                <w:sz w:val="18"/>
                <w:szCs w:val="18"/>
              </w:rPr>
              <w:t>19</w:t>
            </w:r>
            <w:r w:rsidR="00327F67">
              <w:rPr>
                <w:sz w:val="18"/>
                <w:szCs w:val="18"/>
              </w:rPr>
              <w:t> </w:t>
            </w:r>
            <w:r w:rsidRPr="00183560">
              <w:rPr>
                <w:sz w:val="18"/>
                <w:szCs w:val="18"/>
              </w:rPr>
              <w:t>532</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sz w:val="18"/>
                <w:szCs w:val="18"/>
              </w:rPr>
            </w:pPr>
            <w:r w:rsidRPr="00183560">
              <w:rPr>
                <w:sz w:val="18"/>
                <w:szCs w:val="18"/>
              </w:rPr>
              <w:t>13</w:t>
            </w:r>
            <w:r w:rsidR="00327F67">
              <w:rPr>
                <w:sz w:val="18"/>
                <w:szCs w:val="18"/>
              </w:rPr>
              <w:t> </w:t>
            </w:r>
            <w:r w:rsidRPr="00183560">
              <w:rPr>
                <w:sz w:val="18"/>
                <w:szCs w:val="18"/>
              </w:rPr>
              <w:t>006</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sz w:val="18"/>
                <w:szCs w:val="18"/>
              </w:rPr>
            </w:pPr>
            <w:r w:rsidRPr="00183560">
              <w:rPr>
                <w:sz w:val="18"/>
                <w:szCs w:val="18"/>
              </w:rPr>
              <w:t>10</w:t>
            </w:r>
            <w:r w:rsidR="00327F67">
              <w:rPr>
                <w:sz w:val="18"/>
                <w:szCs w:val="18"/>
              </w:rPr>
              <w:t> </w:t>
            </w:r>
            <w:r w:rsidRPr="00183560">
              <w:rPr>
                <w:sz w:val="18"/>
                <w:szCs w:val="18"/>
              </w:rPr>
              <w:t>849</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sz w:val="18"/>
                <w:szCs w:val="18"/>
              </w:rPr>
            </w:pPr>
            <w:r w:rsidRPr="00183560">
              <w:rPr>
                <w:sz w:val="18"/>
                <w:szCs w:val="18"/>
              </w:rPr>
              <w:t>9</w:t>
            </w:r>
            <w:r w:rsidR="00327F67">
              <w:rPr>
                <w:sz w:val="18"/>
                <w:szCs w:val="18"/>
              </w:rPr>
              <w:t> </w:t>
            </w:r>
            <w:r w:rsidRPr="00183560">
              <w:rPr>
                <w:sz w:val="18"/>
                <w:szCs w:val="18"/>
              </w:rPr>
              <w:t>601</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sz w:val="18"/>
                <w:szCs w:val="18"/>
              </w:rPr>
            </w:pPr>
            <w:r w:rsidRPr="00183560">
              <w:rPr>
                <w:sz w:val="18"/>
                <w:szCs w:val="18"/>
              </w:rPr>
              <w:t>8</w:t>
            </w:r>
            <w:r w:rsidR="00327F67">
              <w:rPr>
                <w:sz w:val="18"/>
                <w:szCs w:val="18"/>
              </w:rPr>
              <w:t> </w:t>
            </w:r>
            <w:r w:rsidRPr="00183560">
              <w:rPr>
                <w:sz w:val="18"/>
                <w:szCs w:val="18"/>
              </w:rPr>
              <w:t>672</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sz w:val="18"/>
                <w:szCs w:val="18"/>
              </w:rPr>
            </w:pPr>
            <w:r w:rsidRPr="00183560">
              <w:rPr>
                <w:sz w:val="18"/>
                <w:szCs w:val="18"/>
              </w:rPr>
              <w:t>7</w:t>
            </w:r>
            <w:r w:rsidR="00327F67">
              <w:rPr>
                <w:sz w:val="18"/>
                <w:szCs w:val="18"/>
              </w:rPr>
              <w:t> </w:t>
            </w:r>
            <w:r w:rsidRPr="00183560">
              <w:rPr>
                <w:sz w:val="18"/>
                <w:szCs w:val="18"/>
              </w:rPr>
              <w:t>538</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sz w:val="18"/>
                <w:szCs w:val="18"/>
              </w:rPr>
            </w:pPr>
            <w:r w:rsidRPr="00183560">
              <w:rPr>
                <w:sz w:val="18"/>
                <w:szCs w:val="18"/>
              </w:rPr>
              <w:t>10</w:t>
            </w:r>
            <w:r w:rsidR="00327F67">
              <w:rPr>
                <w:sz w:val="18"/>
                <w:szCs w:val="18"/>
              </w:rPr>
              <w:t> </w:t>
            </w:r>
            <w:r w:rsidRPr="00183560">
              <w:rPr>
                <w:sz w:val="18"/>
                <w:szCs w:val="18"/>
              </w:rPr>
              <w:t>180</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sz w:val="18"/>
                <w:szCs w:val="18"/>
              </w:rPr>
            </w:pPr>
            <w:r w:rsidRPr="00183560">
              <w:rPr>
                <w:sz w:val="18"/>
                <w:szCs w:val="18"/>
              </w:rPr>
              <w:t>10</w:t>
            </w:r>
            <w:r w:rsidR="00327F67">
              <w:rPr>
                <w:sz w:val="18"/>
                <w:szCs w:val="18"/>
              </w:rPr>
              <w:t> </w:t>
            </w:r>
            <w:r w:rsidRPr="00183560">
              <w:rPr>
                <w:sz w:val="18"/>
                <w:szCs w:val="18"/>
              </w:rPr>
              <w:t>886</w:t>
            </w:r>
          </w:p>
        </w:tc>
        <w:tc>
          <w:tcPr>
            <w:tcW w:w="680" w:type="dxa"/>
            <w:shd w:val="clear" w:color="auto" w:fill="auto"/>
            <w:tcMar>
              <w:right w:w="0" w:type="dxa"/>
            </w:tcMar>
            <w:vAlign w:val="bottom"/>
          </w:tcPr>
          <w:p w:rsidR="006D633E" w:rsidRPr="00BB766A" w:rsidRDefault="006D633E" w:rsidP="00327F67">
            <w:pPr>
              <w:keepNext/>
              <w:spacing w:before="40" w:after="40" w:line="220" w:lineRule="exact"/>
              <w:jc w:val="right"/>
              <w:rPr>
                <w:b/>
                <w:sz w:val="18"/>
                <w:szCs w:val="18"/>
              </w:rPr>
            </w:pPr>
            <w:r w:rsidRPr="00BB766A">
              <w:rPr>
                <w:b/>
                <w:sz w:val="18"/>
                <w:szCs w:val="18"/>
              </w:rPr>
              <w:t>90</w:t>
            </w:r>
            <w:r w:rsidR="00327F67" w:rsidRPr="00BB766A">
              <w:rPr>
                <w:b/>
                <w:sz w:val="18"/>
                <w:szCs w:val="18"/>
              </w:rPr>
              <w:t> </w:t>
            </w:r>
            <w:r w:rsidRPr="00BB766A">
              <w:rPr>
                <w:b/>
                <w:sz w:val="18"/>
                <w:szCs w:val="18"/>
              </w:rPr>
              <w:t>264</w:t>
            </w:r>
          </w:p>
        </w:tc>
      </w:tr>
      <w:tr w:rsidR="006D633E" w:rsidRPr="00183560" w:rsidTr="000A1A15">
        <w:trPr>
          <w:cantSplit/>
        </w:trPr>
        <w:tc>
          <w:tcPr>
            <w:tcW w:w="1701" w:type="dxa"/>
            <w:shd w:val="clear" w:color="auto" w:fill="auto"/>
            <w:tcMar>
              <w:right w:w="0" w:type="dxa"/>
            </w:tcMar>
            <w:vAlign w:val="bottom"/>
          </w:tcPr>
          <w:p w:rsidR="006D633E" w:rsidRPr="00183560" w:rsidRDefault="006D633E" w:rsidP="000A1A15">
            <w:pPr>
              <w:keepNext/>
              <w:spacing w:before="40" w:after="40" w:line="220" w:lineRule="exact"/>
              <w:ind w:right="113" w:firstLine="170"/>
              <w:rPr>
                <w:sz w:val="18"/>
                <w:szCs w:val="18"/>
              </w:rPr>
            </w:pPr>
            <w:r w:rsidRPr="00183560">
              <w:rPr>
                <w:sz w:val="18"/>
                <w:szCs w:val="18"/>
              </w:rPr>
              <w:t>Females</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sz w:val="18"/>
                <w:szCs w:val="18"/>
              </w:rPr>
            </w:pPr>
            <w:r w:rsidRPr="00183560">
              <w:rPr>
                <w:sz w:val="18"/>
                <w:szCs w:val="18"/>
              </w:rPr>
              <w:t>6</w:t>
            </w:r>
            <w:r w:rsidR="00327F67">
              <w:rPr>
                <w:sz w:val="18"/>
                <w:szCs w:val="18"/>
              </w:rPr>
              <w:t> </w:t>
            </w:r>
            <w:r w:rsidRPr="00183560">
              <w:rPr>
                <w:sz w:val="18"/>
                <w:szCs w:val="18"/>
              </w:rPr>
              <w:t>381</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sz w:val="18"/>
                <w:szCs w:val="18"/>
              </w:rPr>
            </w:pPr>
            <w:r w:rsidRPr="00183560">
              <w:rPr>
                <w:sz w:val="18"/>
                <w:szCs w:val="18"/>
              </w:rPr>
              <w:t>3</w:t>
            </w:r>
            <w:r w:rsidR="00327F67">
              <w:rPr>
                <w:sz w:val="18"/>
                <w:szCs w:val="18"/>
              </w:rPr>
              <w:t> </w:t>
            </w:r>
            <w:r w:rsidRPr="00183560">
              <w:rPr>
                <w:sz w:val="18"/>
                <w:szCs w:val="18"/>
              </w:rPr>
              <w:t>009</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sz w:val="18"/>
                <w:szCs w:val="18"/>
              </w:rPr>
            </w:pPr>
            <w:r w:rsidRPr="00183560">
              <w:rPr>
                <w:sz w:val="18"/>
                <w:szCs w:val="18"/>
              </w:rPr>
              <w:t>1</w:t>
            </w:r>
            <w:r w:rsidR="00327F67">
              <w:rPr>
                <w:sz w:val="18"/>
                <w:szCs w:val="18"/>
              </w:rPr>
              <w:t> </w:t>
            </w:r>
            <w:r w:rsidRPr="00183560">
              <w:rPr>
                <w:sz w:val="18"/>
                <w:szCs w:val="18"/>
              </w:rPr>
              <w:t>783</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sz w:val="18"/>
                <w:szCs w:val="18"/>
              </w:rPr>
            </w:pPr>
            <w:r w:rsidRPr="00183560">
              <w:rPr>
                <w:sz w:val="18"/>
                <w:szCs w:val="18"/>
              </w:rPr>
              <w:t>1</w:t>
            </w:r>
            <w:r w:rsidR="00327F67">
              <w:rPr>
                <w:sz w:val="18"/>
                <w:szCs w:val="18"/>
              </w:rPr>
              <w:t> </w:t>
            </w:r>
            <w:r w:rsidRPr="00183560">
              <w:rPr>
                <w:sz w:val="18"/>
                <w:szCs w:val="18"/>
              </w:rPr>
              <w:t>435</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sz w:val="18"/>
                <w:szCs w:val="18"/>
              </w:rPr>
            </w:pPr>
            <w:r w:rsidRPr="00183560">
              <w:rPr>
                <w:sz w:val="18"/>
                <w:szCs w:val="18"/>
              </w:rPr>
              <w:t>1</w:t>
            </w:r>
            <w:r w:rsidR="00327F67">
              <w:rPr>
                <w:sz w:val="18"/>
                <w:szCs w:val="18"/>
              </w:rPr>
              <w:t> </w:t>
            </w:r>
            <w:r w:rsidRPr="00183560">
              <w:rPr>
                <w:sz w:val="18"/>
                <w:szCs w:val="18"/>
              </w:rPr>
              <w:t>604</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sz w:val="18"/>
                <w:szCs w:val="18"/>
              </w:rPr>
            </w:pPr>
            <w:r w:rsidRPr="00183560">
              <w:rPr>
                <w:sz w:val="18"/>
                <w:szCs w:val="18"/>
              </w:rPr>
              <w:t>1</w:t>
            </w:r>
            <w:r w:rsidR="00327F67">
              <w:rPr>
                <w:sz w:val="18"/>
                <w:szCs w:val="18"/>
              </w:rPr>
              <w:t> </w:t>
            </w:r>
            <w:r w:rsidRPr="00183560">
              <w:rPr>
                <w:sz w:val="18"/>
                <w:szCs w:val="18"/>
              </w:rPr>
              <w:t>408</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sz w:val="18"/>
                <w:szCs w:val="18"/>
              </w:rPr>
            </w:pPr>
            <w:r w:rsidRPr="00183560">
              <w:rPr>
                <w:sz w:val="18"/>
                <w:szCs w:val="18"/>
              </w:rPr>
              <w:t>1</w:t>
            </w:r>
            <w:r w:rsidR="00327F67">
              <w:rPr>
                <w:sz w:val="18"/>
                <w:szCs w:val="18"/>
              </w:rPr>
              <w:t> </w:t>
            </w:r>
            <w:r w:rsidRPr="00183560">
              <w:rPr>
                <w:sz w:val="18"/>
                <w:szCs w:val="18"/>
              </w:rPr>
              <w:t>948</w:t>
            </w:r>
          </w:p>
        </w:tc>
        <w:tc>
          <w:tcPr>
            <w:tcW w:w="624" w:type="dxa"/>
            <w:shd w:val="clear" w:color="auto" w:fill="auto"/>
            <w:tcMar>
              <w:right w:w="0" w:type="dxa"/>
            </w:tcMar>
            <w:vAlign w:val="bottom"/>
          </w:tcPr>
          <w:p w:rsidR="006D633E" w:rsidRPr="00183560" w:rsidRDefault="006D633E" w:rsidP="00327F67">
            <w:pPr>
              <w:keepNext/>
              <w:spacing w:before="40" w:after="40" w:line="220" w:lineRule="exact"/>
              <w:jc w:val="right"/>
              <w:rPr>
                <w:sz w:val="18"/>
                <w:szCs w:val="18"/>
              </w:rPr>
            </w:pPr>
            <w:r w:rsidRPr="00183560">
              <w:rPr>
                <w:sz w:val="18"/>
                <w:szCs w:val="18"/>
              </w:rPr>
              <w:t>2</w:t>
            </w:r>
            <w:r w:rsidR="00327F67">
              <w:rPr>
                <w:sz w:val="18"/>
                <w:szCs w:val="18"/>
              </w:rPr>
              <w:t> </w:t>
            </w:r>
            <w:r w:rsidRPr="00183560">
              <w:rPr>
                <w:sz w:val="18"/>
                <w:szCs w:val="18"/>
              </w:rPr>
              <w:t>639</w:t>
            </w:r>
          </w:p>
        </w:tc>
        <w:tc>
          <w:tcPr>
            <w:tcW w:w="680" w:type="dxa"/>
            <w:shd w:val="clear" w:color="auto" w:fill="auto"/>
            <w:tcMar>
              <w:right w:w="0" w:type="dxa"/>
            </w:tcMar>
            <w:vAlign w:val="bottom"/>
          </w:tcPr>
          <w:p w:rsidR="006D633E" w:rsidRPr="00BB766A" w:rsidRDefault="006D633E" w:rsidP="00327F67">
            <w:pPr>
              <w:keepNext/>
              <w:spacing w:before="40" w:after="40" w:line="220" w:lineRule="exact"/>
              <w:jc w:val="right"/>
              <w:rPr>
                <w:b/>
                <w:sz w:val="18"/>
                <w:szCs w:val="18"/>
              </w:rPr>
            </w:pPr>
            <w:r w:rsidRPr="00BB766A">
              <w:rPr>
                <w:b/>
                <w:sz w:val="18"/>
                <w:szCs w:val="18"/>
              </w:rPr>
              <w:t>20</w:t>
            </w:r>
            <w:r w:rsidR="00327F67" w:rsidRPr="00BB766A">
              <w:rPr>
                <w:b/>
                <w:sz w:val="18"/>
                <w:szCs w:val="18"/>
              </w:rPr>
              <w:t> </w:t>
            </w:r>
            <w:r w:rsidRPr="00BB766A">
              <w:rPr>
                <w:b/>
                <w:sz w:val="18"/>
                <w:szCs w:val="18"/>
              </w:rPr>
              <w:t>207</w:t>
            </w:r>
          </w:p>
        </w:tc>
      </w:tr>
      <w:tr w:rsidR="006D633E" w:rsidRPr="00183560" w:rsidTr="000A1A15">
        <w:trPr>
          <w:cantSplit/>
        </w:trPr>
        <w:tc>
          <w:tcPr>
            <w:tcW w:w="1701" w:type="dxa"/>
            <w:tcBorders>
              <w:bottom w:val="single" w:sz="4" w:space="0" w:color="auto"/>
            </w:tcBorders>
            <w:shd w:val="clear" w:color="auto" w:fill="auto"/>
            <w:tcMar>
              <w:right w:w="0" w:type="dxa"/>
            </w:tcMar>
            <w:vAlign w:val="bottom"/>
          </w:tcPr>
          <w:p w:rsidR="006D633E" w:rsidRPr="00183560" w:rsidRDefault="006D633E" w:rsidP="000A1A15">
            <w:pPr>
              <w:spacing w:before="40" w:after="40" w:line="220" w:lineRule="exact"/>
              <w:ind w:right="113" w:firstLine="170"/>
              <w:rPr>
                <w:sz w:val="18"/>
                <w:szCs w:val="18"/>
              </w:rPr>
            </w:pPr>
            <w:r w:rsidRPr="00183560">
              <w:rPr>
                <w:sz w:val="18"/>
                <w:szCs w:val="18"/>
              </w:rPr>
              <w:t>Minors</w:t>
            </w:r>
          </w:p>
        </w:tc>
        <w:tc>
          <w:tcPr>
            <w:tcW w:w="624" w:type="dxa"/>
            <w:tcBorders>
              <w:bottom w:val="single" w:sz="4" w:space="0" w:color="auto"/>
            </w:tcBorders>
            <w:shd w:val="clear" w:color="auto" w:fill="auto"/>
            <w:tcMar>
              <w:right w:w="0" w:type="dxa"/>
            </w:tcMar>
            <w:vAlign w:val="bottom"/>
          </w:tcPr>
          <w:p w:rsidR="006D633E" w:rsidRPr="00183560" w:rsidRDefault="006D633E" w:rsidP="00B71EC5">
            <w:pPr>
              <w:spacing w:before="40" w:after="40" w:line="220" w:lineRule="exact"/>
              <w:jc w:val="right"/>
              <w:rPr>
                <w:sz w:val="18"/>
                <w:szCs w:val="18"/>
              </w:rPr>
            </w:pPr>
            <w:r w:rsidRPr="00183560">
              <w:rPr>
                <w:sz w:val="18"/>
                <w:szCs w:val="18"/>
              </w:rPr>
              <w:t>1</w:t>
            </w:r>
            <w:r w:rsidR="00327F67">
              <w:rPr>
                <w:sz w:val="18"/>
                <w:szCs w:val="18"/>
              </w:rPr>
              <w:t> </w:t>
            </w:r>
            <w:r w:rsidRPr="00183560">
              <w:rPr>
                <w:sz w:val="18"/>
                <w:szCs w:val="18"/>
              </w:rPr>
              <w:t>521</w:t>
            </w:r>
          </w:p>
        </w:tc>
        <w:tc>
          <w:tcPr>
            <w:tcW w:w="624" w:type="dxa"/>
            <w:tcBorders>
              <w:bottom w:val="single" w:sz="4" w:space="0" w:color="auto"/>
            </w:tcBorders>
            <w:shd w:val="clear" w:color="auto" w:fill="auto"/>
            <w:tcMar>
              <w:right w:w="0" w:type="dxa"/>
            </w:tcMar>
            <w:vAlign w:val="bottom"/>
          </w:tcPr>
          <w:p w:rsidR="006D633E" w:rsidRPr="00183560" w:rsidRDefault="006D633E" w:rsidP="00B71EC5">
            <w:pPr>
              <w:spacing w:before="40" w:after="40" w:line="220" w:lineRule="exact"/>
              <w:jc w:val="right"/>
              <w:rPr>
                <w:sz w:val="18"/>
                <w:szCs w:val="18"/>
              </w:rPr>
            </w:pPr>
            <w:r w:rsidRPr="00183560">
              <w:rPr>
                <w:sz w:val="18"/>
                <w:szCs w:val="18"/>
              </w:rPr>
              <w:t>865</w:t>
            </w:r>
          </w:p>
        </w:tc>
        <w:tc>
          <w:tcPr>
            <w:tcW w:w="624" w:type="dxa"/>
            <w:tcBorders>
              <w:bottom w:val="single" w:sz="4" w:space="0" w:color="auto"/>
            </w:tcBorders>
            <w:shd w:val="clear" w:color="auto" w:fill="auto"/>
            <w:tcMar>
              <w:right w:w="0" w:type="dxa"/>
            </w:tcMar>
            <w:vAlign w:val="bottom"/>
          </w:tcPr>
          <w:p w:rsidR="006D633E" w:rsidRPr="00183560" w:rsidRDefault="006D633E" w:rsidP="00B71EC5">
            <w:pPr>
              <w:spacing w:before="40" w:after="40" w:line="220" w:lineRule="exact"/>
              <w:jc w:val="right"/>
              <w:rPr>
                <w:sz w:val="18"/>
                <w:szCs w:val="18"/>
              </w:rPr>
            </w:pPr>
            <w:r w:rsidRPr="00183560">
              <w:rPr>
                <w:sz w:val="18"/>
                <w:szCs w:val="18"/>
              </w:rPr>
              <w:t>508</w:t>
            </w:r>
          </w:p>
        </w:tc>
        <w:tc>
          <w:tcPr>
            <w:tcW w:w="624" w:type="dxa"/>
            <w:tcBorders>
              <w:bottom w:val="single" w:sz="4" w:space="0" w:color="auto"/>
            </w:tcBorders>
            <w:shd w:val="clear" w:color="auto" w:fill="auto"/>
            <w:tcMar>
              <w:right w:w="0" w:type="dxa"/>
            </w:tcMar>
            <w:vAlign w:val="bottom"/>
          </w:tcPr>
          <w:p w:rsidR="006D633E" w:rsidRPr="00183560" w:rsidRDefault="006D633E" w:rsidP="00B71EC5">
            <w:pPr>
              <w:spacing w:before="40" w:after="40" w:line="220" w:lineRule="exact"/>
              <w:jc w:val="right"/>
              <w:rPr>
                <w:sz w:val="18"/>
                <w:szCs w:val="18"/>
              </w:rPr>
            </w:pPr>
            <w:r w:rsidRPr="00183560">
              <w:rPr>
                <w:sz w:val="18"/>
                <w:szCs w:val="18"/>
              </w:rPr>
              <w:t>574</w:t>
            </w:r>
          </w:p>
        </w:tc>
        <w:tc>
          <w:tcPr>
            <w:tcW w:w="624" w:type="dxa"/>
            <w:tcBorders>
              <w:bottom w:val="single" w:sz="4" w:space="0" w:color="auto"/>
            </w:tcBorders>
            <w:shd w:val="clear" w:color="auto" w:fill="auto"/>
            <w:tcMar>
              <w:right w:w="0" w:type="dxa"/>
            </w:tcMar>
            <w:vAlign w:val="bottom"/>
          </w:tcPr>
          <w:p w:rsidR="006D633E" w:rsidRPr="00183560" w:rsidRDefault="006D633E" w:rsidP="00B71EC5">
            <w:pPr>
              <w:spacing w:before="40" w:after="40" w:line="220" w:lineRule="exact"/>
              <w:jc w:val="right"/>
              <w:rPr>
                <w:sz w:val="18"/>
                <w:szCs w:val="18"/>
              </w:rPr>
            </w:pPr>
            <w:r w:rsidRPr="00183560">
              <w:rPr>
                <w:sz w:val="18"/>
                <w:szCs w:val="18"/>
              </w:rPr>
              <w:t>715</w:t>
            </w:r>
          </w:p>
        </w:tc>
        <w:tc>
          <w:tcPr>
            <w:tcW w:w="624" w:type="dxa"/>
            <w:tcBorders>
              <w:bottom w:val="single" w:sz="4" w:space="0" w:color="auto"/>
            </w:tcBorders>
            <w:shd w:val="clear" w:color="auto" w:fill="auto"/>
            <w:tcMar>
              <w:right w:w="0" w:type="dxa"/>
            </w:tcMar>
            <w:vAlign w:val="bottom"/>
          </w:tcPr>
          <w:p w:rsidR="006D633E" w:rsidRPr="00183560" w:rsidRDefault="006D633E" w:rsidP="00B71EC5">
            <w:pPr>
              <w:spacing w:before="40" w:after="40" w:line="220" w:lineRule="exact"/>
              <w:jc w:val="right"/>
              <w:rPr>
                <w:sz w:val="18"/>
                <w:szCs w:val="18"/>
              </w:rPr>
            </w:pPr>
            <w:r w:rsidRPr="00183560">
              <w:rPr>
                <w:sz w:val="18"/>
                <w:szCs w:val="18"/>
              </w:rPr>
              <w:t>676</w:t>
            </w:r>
          </w:p>
        </w:tc>
        <w:tc>
          <w:tcPr>
            <w:tcW w:w="624" w:type="dxa"/>
            <w:tcBorders>
              <w:bottom w:val="single" w:sz="4" w:space="0" w:color="auto"/>
            </w:tcBorders>
            <w:shd w:val="clear" w:color="auto" w:fill="auto"/>
            <w:tcMar>
              <w:right w:w="0" w:type="dxa"/>
            </w:tcMar>
            <w:vAlign w:val="bottom"/>
          </w:tcPr>
          <w:p w:rsidR="006D633E" w:rsidRPr="00183560" w:rsidRDefault="006D633E" w:rsidP="00B71EC5">
            <w:pPr>
              <w:spacing w:before="40" w:after="40" w:line="220" w:lineRule="exact"/>
              <w:jc w:val="right"/>
              <w:rPr>
                <w:sz w:val="18"/>
                <w:szCs w:val="18"/>
              </w:rPr>
            </w:pPr>
            <w:r w:rsidRPr="00183560">
              <w:rPr>
                <w:sz w:val="18"/>
                <w:szCs w:val="18"/>
              </w:rPr>
              <w:t>1</w:t>
            </w:r>
            <w:r w:rsidR="00327F67">
              <w:rPr>
                <w:sz w:val="18"/>
                <w:szCs w:val="18"/>
              </w:rPr>
              <w:t> </w:t>
            </w:r>
            <w:r w:rsidRPr="00183560">
              <w:rPr>
                <w:sz w:val="18"/>
                <w:szCs w:val="18"/>
              </w:rPr>
              <w:t>058</w:t>
            </w:r>
          </w:p>
        </w:tc>
        <w:tc>
          <w:tcPr>
            <w:tcW w:w="624" w:type="dxa"/>
            <w:tcBorders>
              <w:bottom w:val="single" w:sz="4" w:space="0" w:color="auto"/>
            </w:tcBorders>
            <w:shd w:val="clear" w:color="auto" w:fill="auto"/>
            <w:tcMar>
              <w:right w:w="0" w:type="dxa"/>
            </w:tcMar>
            <w:vAlign w:val="bottom"/>
          </w:tcPr>
          <w:p w:rsidR="006D633E" w:rsidRPr="00183560" w:rsidRDefault="006D633E" w:rsidP="00B71EC5">
            <w:pPr>
              <w:spacing w:before="40" w:after="40" w:line="220" w:lineRule="exact"/>
              <w:jc w:val="right"/>
              <w:rPr>
                <w:sz w:val="18"/>
                <w:szCs w:val="18"/>
              </w:rPr>
            </w:pPr>
            <w:r w:rsidRPr="00183560">
              <w:rPr>
                <w:sz w:val="18"/>
                <w:szCs w:val="18"/>
              </w:rPr>
              <w:t>1</w:t>
            </w:r>
            <w:r w:rsidR="00327F67">
              <w:rPr>
                <w:sz w:val="18"/>
                <w:szCs w:val="18"/>
              </w:rPr>
              <w:t> </w:t>
            </w:r>
            <w:r w:rsidRPr="00183560">
              <w:rPr>
                <w:sz w:val="18"/>
                <w:szCs w:val="18"/>
              </w:rPr>
              <w:t>405</w:t>
            </w:r>
          </w:p>
        </w:tc>
        <w:tc>
          <w:tcPr>
            <w:tcW w:w="680" w:type="dxa"/>
            <w:tcBorders>
              <w:bottom w:val="single" w:sz="4" w:space="0" w:color="auto"/>
            </w:tcBorders>
            <w:shd w:val="clear" w:color="auto" w:fill="auto"/>
            <w:tcMar>
              <w:right w:w="0" w:type="dxa"/>
            </w:tcMar>
            <w:vAlign w:val="bottom"/>
          </w:tcPr>
          <w:p w:rsidR="006D633E" w:rsidRPr="00BB766A" w:rsidRDefault="006D633E" w:rsidP="00B71EC5">
            <w:pPr>
              <w:spacing w:before="40" w:after="40" w:line="220" w:lineRule="exact"/>
              <w:jc w:val="right"/>
              <w:rPr>
                <w:b/>
                <w:sz w:val="18"/>
                <w:szCs w:val="18"/>
              </w:rPr>
            </w:pPr>
            <w:r w:rsidRPr="00BB766A">
              <w:rPr>
                <w:b/>
                <w:sz w:val="18"/>
                <w:szCs w:val="18"/>
              </w:rPr>
              <w:t>7</w:t>
            </w:r>
            <w:r w:rsidR="00327F67" w:rsidRPr="00BB766A">
              <w:rPr>
                <w:b/>
                <w:sz w:val="18"/>
                <w:szCs w:val="18"/>
              </w:rPr>
              <w:t> </w:t>
            </w:r>
            <w:r w:rsidRPr="00BB766A">
              <w:rPr>
                <w:b/>
                <w:sz w:val="18"/>
                <w:szCs w:val="18"/>
              </w:rPr>
              <w:t>322</w:t>
            </w:r>
          </w:p>
        </w:tc>
      </w:tr>
      <w:tr w:rsidR="006D633E" w:rsidRPr="00183560" w:rsidTr="000A1A15">
        <w:trPr>
          <w:cantSplit/>
        </w:trPr>
        <w:tc>
          <w:tcPr>
            <w:tcW w:w="1701" w:type="dxa"/>
            <w:tcBorders>
              <w:top w:val="single" w:sz="4" w:space="0" w:color="auto"/>
              <w:bottom w:val="single" w:sz="12" w:space="0" w:color="auto"/>
            </w:tcBorders>
            <w:shd w:val="clear" w:color="auto" w:fill="auto"/>
            <w:tcMar>
              <w:right w:w="0" w:type="dxa"/>
            </w:tcMar>
            <w:vAlign w:val="bottom"/>
          </w:tcPr>
          <w:p w:rsidR="006D633E" w:rsidRPr="00183560" w:rsidRDefault="006D633E" w:rsidP="000A1A15">
            <w:pPr>
              <w:spacing w:before="80" w:after="80" w:line="220" w:lineRule="exact"/>
              <w:ind w:right="113" w:firstLine="284"/>
              <w:rPr>
                <w:b/>
                <w:sz w:val="18"/>
                <w:szCs w:val="18"/>
              </w:rPr>
            </w:pPr>
            <w:r w:rsidRPr="00183560">
              <w:rPr>
                <w:b/>
                <w:sz w:val="18"/>
                <w:szCs w:val="18"/>
              </w:rPr>
              <w:t>Total</w:t>
            </w:r>
          </w:p>
        </w:tc>
        <w:tc>
          <w:tcPr>
            <w:tcW w:w="624" w:type="dxa"/>
            <w:tcBorders>
              <w:top w:val="single" w:sz="4" w:space="0" w:color="auto"/>
              <w:bottom w:val="single" w:sz="12" w:space="0" w:color="auto"/>
            </w:tcBorders>
            <w:shd w:val="clear" w:color="auto" w:fill="auto"/>
            <w:tcMar>
              <w:right w:w="0" w:type="dxa"/>
            </w:tcMar>
            <w:vAlign w:val="bottom"/>
          </w:tcPr>
          <w:p w:rsidR="006D633E" w:rsidRPr="00183560" w:rsidRDefault="006D633E" w:rsidP="00B71EC5">
            <w:pPr>
              <w:spacing w:before="80" w:after="80" w:line="220" w:lineRule="exact"/>
              <w:jc w:val="right"/>
              <w:rPr>
                <w:b/>
                <w:sz w:val="18"/>
                <w:szCs w:val="18"/>
              </w:rPr>
            </w:pPr>
            <w:r w:rsidRPr="00183560">
              <w:rPr>
                <w:b/>
                <w:sz w:val="18"/>
                <w:szCs w:val="18"/>
              </w:rPr>
              <w:t>40</w:t>
            </w:r>
            <w:r w:rsidR="00327F67">
              <w:rPr>
                <w:b/>
                <w:sz w:val="18"/>
                <w:szCs w:val="18"/>
              </w:rPr>
              <w:t> </w:t>
            </w:r>
            <w:r w:rsidRPr="00183560">
              <w:rPr>
                <w:b/>
                <w:sz w:val="18"/>
                <w:szCs w:val="18"/>
              </w:rPr>
              <w:t>517</w:t>
            </w:r>
          </w:p>
        </w:tc>
        <w:tc>
          <w:tcPr>
            <w:tcW w:w="624" w:type="dxa"/>
            <w:tcBorders>
              <w:top w:val="single" w:sz="4" w:space="0" w:color="auto"/>
              <w:bottom w:val="single" w:sz="12" w:space="0" w:color="auto"/>
            </w:tcBorders>
            <w:shd w:val="clear" w:color="auto" w:fill="auto"/>
            <w:tcMar>
              <w:right w:w="0" w:type="dxa"/>
            </w:tcMar>
            <w:vAlign w:val="bottom"/>
          </w:tcPr>
          <w:p w:rsidR="006D633E" w:rsidRPr="00183560" w:rsidRDefault="006D633E" w:rsidP="00B71EC5">
            <w:pPr>
              <w:spacing w:before="80" w:after="80" w:line="220" w:lineRule="exact"/>
              <w:jc w:val="right"/>
              <w:rPr>
                <w:b/>
                <w:sz w:val="18"/>
                <w:szCs w:val="18"/>
              </w:rPr>
            </w:pPr>
            <w:r w:rsidRPr="00183560">
              <w:rPr>
                <w:b/>
                <w:sz w:val="18"/>
                <w:szCs w:val="18"/>
              </w:rPr>
              <w:t>36</w:t>
            </w:r>
            <w:r w:rsidR="00327F67">
              <w:rPr>
                <w:b/>
                <w:sz w:val="18"/>
                <w:szCs w:val="18"/>
              </w:rPr>
              <w:t> </w:t>
            </w:r>
            <w:r w:rsidRPr="00183560">
              <w:rPr>
                <w:b/>
                <w:sz w:val="18"/>
                <w:szCs w:val="18"/>
              </w:rPr>
              <w:t>284</w:t>
            </w:r>
          </w:p>
        </w:tc>
        <w:tc>
          <w:tcPr>
            <w:tcW w:w="624" w:type="dxa"/>
            <w:tcBorders>
              <w:top w:val="single" w:sz="4" w:space="0" w:color="auto"/>
              <w:bottom w:val="single" w:sz="12" w:space="0" w:color="auto"/>
            </w:tcBorders>
            <w:shd w:val="clear" w:color="auto" w:fill="auto"/>
            <w:tcMar>
              <w:right w:w="0" w:type="dxa"/>
            </w:tcMar>
            <w:vAlign w:val="bottom"/>
          </w:tcPr>
          <w:p w:rsidR="006D633E" w:rsidRPr="00183560" w:rsidRDefault="006D633E" w:rsidP="00B71EC5">
            <w:pPr>
              <w:spacing w:before="80" w:after="80" w:line="220" w:lineRule="exact"/>
              <w:jc w:val="right"/>
              <w:rPr>
                <w:b/>
                <w:sz w:val="18"/>
                <w:szCs w:val="18"/>
              </w:rPr>
            </w:pPr>
            <w:r w:rsidRPr="00183560">
              <w:rPr>
                <w:b/>
                <w:sz w:val="18"/>
                <w:szCs w:val="18"/>
              </w:rPr>
              <w:t>32</w:t>
            </w:r>
            <w:r w:rsidR="00327F67">
              <w:rPr>
                <w:b/>
                <w:sz w:val="18"/>
                <w:szCs w:val="18"/>
              </w:rPr>
              <w:t> </w:t>
            </w:r>
            <w:r w:rsidRPr="00183560">
              <w:rPr>
                <w:b/>
                <w:sz w:val="18"/>
                <w:szCs w:val="18"/>
              </w:rPr>
              <w:t>934</w:t>
            </w:r>
          </w:p>
        </w:tc>
        <w:tc>
          <w:tcPr>
            <w:tcW w:w="624" w:type="dxa"/>
            <w:tcBorders>
              <w:top w:val="single" w:sz="4" w:space="0" w:color="auto"/>
              <w:bottom w:val="single" w:sz="12" w:space="0" w:color="auto"/>
            </w:tcBorders>
            <w:shd w:val="clear" w:color="auto" w:fill="auto"/>
            <w:tcMar>
              <w:right w:w="0" w:type="dxa"/>
            </w:tcMar>
            <w:vAlign w:val="bottom"/>
          </w:tcPr>
          <w:p w:rsidR="006D633E" w:rsidRPr="00183560" w:rsidRDefault="006D633E" w:rsidP="00B71EC5">
            <w:pPr>
              <w:spacing w:before="80" w:after="80" w:line="220" w:lineRule="exact"/>
              <w:jc w:val="right"/>
              <w:rPr>
                <w:b/>
                <w:sz w:val="18"/>
                <w:szCs w:val="18"/>
              </w:rPr>
            </w:pPr>
            <w:r w:rsidRPr="00183560">
              <w:rPr>
                <w:b/>
                <w:sz w:val="18"/>
                <w:szCs w:val="18"/>
              </w:rPr>
              <w:t>30</w:t>
            </w:r>
            <w:r w:rsidR="00327F67">
              <w:rPr>
                <w:b/>
                <w:sz w:val="18"/>
                <w:szCs w:val="18"/>
              </w:rPr>
              <w:t> </w:t>
            </w:r>
            <w:r w:rsidRPr="00183560">
              <w:rPr>
                <w:b/>
                <w:sz w:val="18"/>
                <w:szCs w:val="18"/>
              </w:rPr>
              <w:t>338</w:t>
            </w:r>
          </w:p>
        </w:tc>
        <w:tc>
          <w:tcPr>
            <w:tcW w:w="624" w:type="dxa"/>
            <w:tcBorders>
              <w:top w:val="single" w:sz="4" w:space="0" w:color="auto"/>
              <w:bottom w:val="single" w:sz="12" w:space="0" w:color="auto"/>
            </w:tcBorders>
            <w:shd w:val="clear" w:color="auto" w:fill="auto"/>
            <w:tcMar>
              <w:right w:w="0" w:type="dxa"/>
            </w:tcMar>
            <w:vAlign w:val="bottom"/>
          </w:tcPr>
          <w:p w:rsidR="006D633E" w:rsidRPr="00183560" w:rsidRDefault="006D633E" w:rsidP="00B71EC5">
            <w:pPr>
              <w:spacing w:before="80" w:after="80" w:line="220" w:lineRule="exact"/>
              <w:jc w:val="right"/>
              <w:rPr>
                <w:b/>
                <w:sz w:val="18"/>
                <w:szCs w:val="18"/>
              </w:rPr>
            </w:pPr>
            <w:r w:rsidRPr="00183560">
              <w:rPr>
                <w:b/>
                <w:sz w:val="18"/>
                <w:szCs w:val="18"/>
              </w:rPr>
              <w:t>29</w:t>
            </w:r>
            <w:r w:rsidR="00327F67">
              <w:rPr>
                <w:b/>
                <w:sz w:val="18"/>
                <w:szCs w:val="18"/>
              </w:rPr>
              <w:t> </w:t>
            </w:r>
            <w:r w:rsidRPr="00183560">
              <w:rPr>
                <w:b/>
                <w:sz w:val="18"/>
                <w:szCs w:val="18"/>
              </w:rPr>
              <w:t>187</w:t>
            </w:r>
          </w:p>
        </w:tc>
        <w:tc>
          <w:tcPr>
            <w:tcW w:w="624" w:type="dxa"/>
            <w:tcBorders>
              <w:top w:val="single" w:sz="4" w:space="0" w:color="auto"/>
              <w:bottom w:val="single" w:sz="12" w:space="0" w:color="auto"/>
            </w:tcBorders>
            <w:shd w:val="clear" w:color="auto" w:fill="auto"/>
            <w:tcMar>
              <w:right w:w="0" w:type="dxa"/>
            </w:tcMar>
            <w:vAlign w:val="bottom"/>
          </w:tcPr>
          <w:p w:rsidR="006D633E" w:rsidRPr="00183560" w:rsidRDefault="006D633E" w:rsidP="00B71EC5">
            <w:pPr>
              <w:spacing w:before="80" w:after="80" w:line="220" w:lineRule="exact"/>
              <w:jc w:val="right"/>
              <w:rPr>
                <w:b/>
                <w:sz w:val="18"/>
                <w:szCs w:val="18"/>
              </w:rPr>
            </w:pPr>
            <w:r w:rsidRPr="00183560">
              <w:rPr>
                <w:b/>
                <w:sz w:val="18"/>
                <w:szCs w:val="18"/>
              </w:rPr>
              <w:t>25</w:t>
            </w:r>
            <w:r w:rsidR="00327F67">
              <w:rPr>
                <w:b/>
                <w:sz w:val="18"/>
                <w:szCs w:val="18"/>
              </w:rPr>
              <w:t> </w:t>
            </w:r>
            <w:r w:rsidRPr="00183560">
              <w:rPr>
                <w:b/>
                <w:sz w:val="18"/>
                <w:szCs w:val="18"/>
              </w:rPr>
              <w:t>845</w:t>
            </w:r>
          </w:p>
        </w:tc>
        <w:tc>
          <w:tcPr>
            <w:tcW w:w="624" w:type="dxa"/>
            <w:tcBorders>
              <w:top w:val="single" w:sz="4" w:space="0" w:color="auto"/>
              <w:bottom w:val="single" w:sz="12" w:space="0" w:color="auto"/>
            </w:tcBorders>
            <w:shd w:val="clear" w:color="auto" w:fill="auto"/>
            <w:tcMar>
              <w:right w:w="0" w:type="dxa"/>
            </w:tcMar>
            <w:vAlign w:val="bottom"/>
          </w:tcPr>
          <w:p w:rsidR="006D633E" w:rsidRPr="00183560" w:rsidRDefault="006D633E" w:rsidP="00B71EC5">
            <w:pPr>
              <w:spacing w:before="80" w:after="80" w:line="220" w:lineRule="exact"/>
              <w:jc w:val="right"/>
              <w:rPr>
                <w:b/>
                <w:sz w:val="18"/>
                <w:szCs w:val="18"/>
              </w:rPr>
            </w:pPr>
            <w:r w:rsidRPr="00183560">
              <w:rPr>
                <w:b/>
                <w:sz w:val="18"/>
                <w:szCs w:val="18"/>
              </w:rPr>
              <w:t>31</w:t>
            </w:r>
            <w:r w:rsidR="00327F67">
              <w:rPr>
                <w:b/>
                <w:sz w:val="18"/>
                <w:szCs w:val="18"/>
              </w:rPr>
              <w:t> </w:t>
            </w:r>
            <w:r w:rsidRPr="00183560">
              <w:rPr>
                <w:b/>
                <w:sz w:val="18"/>
                <w:szCs w:val="18"/>
              </w:rPr>
              <w:t>813</w:t>
            </w:r>
          </w:p>
        </w:tc>
        <w:tc>
          <w:tcPr>
            <w:tcW w:w="624" w:type="dxa"/>
            <w:tcBorders>
              <w:top w:val="single" w:sz="4" w:space="0" w:color="auto"/>
              <w:bottom w:val="single" w:sz="12" w:space="0" w:color="auto"/>
            </w:tcBorders>
            <w:shd w:val="clear" w:color="auto" w:fill="auto"/>
            <w:tcMar>
              <w:right w:w="0" w:type="dxa"/>
            </w:tcMar>
            <w:vAlign w:val="bottom"/>
          </w:tcPr>
          <w:p w:rsidR="006D633E" w:rsidRPr="00183560" w:rsidRDefault="006D633E" w:rsidP="00B71EC5">
            <w:pPr>
              <w:spacing w:before="80" w:after="80" w:line="220" w:lineRule="exact"/>
              <w:jc w:val="right"/>
              <w:rPr>
                <w:b/>
                <w:sz w:val="18"/>
                <w:szCs w:val="18"/>
              </w:rPr>
            </w:pPr>
            <w:r w:rsidRPr="00183560">
              <w:rPr>
                <w:b/>
                <w:sz w:val="18"/>
                <w:szCs w:val="18"/>
              </w:rPr>
              <w:t>35</w:t>
            </w:r>
            <w:r w:rsidR="00327F67">
              <w:rPr>
                <w:b/>
                <w:sz w:val="18"/>
                <w:szCs w:val="18"/>
              </w:rPr>
              <w:t> </w:t>
            </w:r>
            <w:r w:rsidRPr="00183560">
              <w:rPr>
                <w:b/>
                <w:sz w:val="18"/>
                <w:szCs w:val="18"/>
              </w:rPr>
              <w:t>818</w:t>
            </w:r>
          </w:p>
        </w:tc>
        <w:tc>
          <w:tcPr>
            <w:tcW w:w="680" w:type="dxa"/>
            <w:tcBorders>
              <w:top w:val="single" w:sz="4" w:space="0" w:color="auto"/>
              <w:bottom w:val="single" w:sz="12" w:space="0" w:color="auto"/>
            </w:tcBorders>
            <w:shd w:val="clear" w:color="auto" w:fill="auto"/>
            <w:tcMar>
              <w:right w:w="0" w:type="dxa"/>
            </w:tcMar>
            <w:vAlign w:val="bottom"/>
          </w:tcPr>
          <w:p w:rsidR="006D633E" w:rsidRPr="00BB766A" w:rsidRDefault="006D633E" w:rsidP="00B71EC5">
            <w:pPr>
              <w:spacing w:before="80" w:after="80" w:line="220" w:lineRule="exact"/>
              <w:jc w:val="right"/>
              <w:rPr>
                <w:b/>
                <w:sz w:val="18"/>
                <w:szCs w:val="18"/>
              </w:rPr>
            </w:pPr>
            <w:r w:rsidRPr="00BB766A">
              <w:rPr>
                <w:b/>
                <w:sz w:val="18"/>
                <w:szCs w:val="18"/>
              </w:rPr>
              <w:t>262</w:t>
            </w:r>
            <w:r w:rsidR="00327F67" w:rsidRPr="00BB766A">
              <w:rPr>
                <w:b/>
                <w:sz w:val="18"/>
                <w:szCs w:val="18"/>
              </w:rPr>
              <w:t> </w:t>
            </w:r>
            <w:r w:rsidRPr="00BB766A">
              <w:rPr>
                <w:b/>
                <w:sz w:val="18"/>
                <w:szCs w:val="18"/>
              </w:rPr>
              <w:t>736</w:t>
            </w:r>
          </w:p>
        </w:tc>
      </w:tr>
    </w:tbl>
    <w:p w:rsidR="006D633E" w:rsidRPr="00183560" w:rsidRDefault="006D633E" w:rsidP="00327F67">
      <w:pPr>
        <w:pStyle w:val="Source"/>
      </w:pPr>
      <w:r w:rsidRPr="00327F67">
        <w:rPr>
          <w:i/>
        </w:rPr>
        <w:t>Not</w:t>
      </w:r>
      <w:r w:rsidR="00B71EC5" w:rsidRPr="00327F67">
        <w:rPr>
          <w:i/>
        </w:rPr>
        <w:t>e</w:t>
      </w:r>
      <w:r w:rsidRPr="00183560">
        <w:t xml:space="preserve">: </w:t>
      </w:r>
      <w:r w:rsidR="00641D3D" w:rsidRPr="00183560">
        <w:t xml:space="preserve">2013 data </w:t>
      </w:r>
      <w:r w:rsidR="00B71EC5" w:rsidRPr="00183560">
        <w:t>cover the period up to 4 December.</w:t>
      </w:r>
    </w:p>
    <w:p w:rsidR="00B71EC5" w:rsidRPr="00183560" w:rsidRDefault="00B71EC5" w:rsidP="00327F67">
      <w:pPr>
        <w:pStyle w:val="SingleTxtG"/>
      </w:pPr>
      <w:r w:rsidRPr="00183560">
        <w:t>88.</w:t>
      </w:r>
      <w:r w:rsidRPr="00183560">
        <w:tab/>
        <w:t xml:space="preserve">Each week El Salvador receives at least five </w:t>
      </w:r>
      <w:r w:rsidR="00A85FB9" w:rsidRPr="00183560">
        <w:t>f</w:t>
      </w:r>
      <w:r w:rsidRPr="00183560">
        <w:t xml:space="preserve">ederal flights, each with up to 120 returnees from the United States, as well as a daily bus with up to 35 persons, to which should be added the voluntary and minor returnees who </w:t>
      </w:r>
      <w:r w:rsidR="00A85FB9" w:rsidRPr="00183560">
        <w:t xml:space="preserve">take </w:t>
      </w:r>
      <w:r w:rsidRPr="00183560">
        <w:t>commercial flights</w:t>
      </w:r>
      <w:r w:rsidR="00A85FB9" w:rsidRPr="00183560">
        <w:t>. Cases of h</w:t>
      </w:r>
      <w:r w:rsidRPr="00183560">
        <w:t xml:space="preserve">uman rights violations and serious crimes </w:t>
      </w:r>
      <w:r w:rsidR="00A85FB9" w:rsidRPr="00183560">
        <w:t xml:space="preserve">have been discovered in all these situations, and </w:t>
      </w:r>
      <w:r w:rsidR="00E479BF" w:rsidRPr="00183560">
        <w:t>the DGME</w:t>
      </w:r>
      <w:r w:rsidRPr="00183560">
        <w:t xml:space="preserve"> has accordingly </w:t>
      </w:r>
      <w:r w:rsidR="009A7BB7" w:rsidRPr="00183560">
        <w:t xml:space="preserve">turned them over </w:t>
      </w:r>
      <w:r w:rsidRPr="00183560">
        <w:t xml:space="preserve">to the Reintegration Programme for Returned Migrants of the Ministry of Foreign Affairs, which classifies and verifies the conditions of returnees in order to turn them over to the </w:t>
      </w:r>
      <w:r w:rsidR="00217B72" w:rsidRPr="00183560">
        <w:t>appropriate bodies for dealing with specific cases and ensuring follow-up.</w:t>
      </w:r>
    </w:p>
    <w:p w:rsidR="00217B72" w:rsidRPr="00183560" w:rsidRDefault="00217B72" w:rsidP="00327F67">
      <w:pPr>
        <w:pStyle w:val="SingleTxtG"/>
      </w:pPr>
      <w:r w:rsidRPr="00183560">
        <w:t>89.</w:t>
      </w:r>
      <w:r w:rsidRPr="00183560">
        <w:tab/>
        <w:t xml:space="preserve">The Ministry of Foreign Affairs and </w:t>
      </w:r>
      <w:r w:rsidR="00E479BF" w:rsidRPr="00183560">
        <w:t>the DGME</w:t>
      </w:r>
      <w:r w:rsidRPr="00183560">
        <w:t xml:space="preserve"> coordinate efforts to ensure the best </w:t>
      </w:r>
      <w:r w:rsidR="00A85FB9" w:rsidRPr="00183560">
        <w:t xml:space="preserve">possible </w:t>
      </w:r>
      <w:r w:rsidRPr="00183560">
        <w:t xml:space="preserve">conditions for the arrival of vulnerable </w:t>
      </w:r>
      <w:r w:rsidR="00A85FB9" w:rsidRPr="00183560">
        <w:t xml:space="preserve">persons </w:t>
      </w:r>
      <w:r w:rsidRPr="00183560">
        <w:t xml:space="preserve">and children and adolescents by air, </w:t>
      </w:r>
      <w:r w:rsidR="00A85FB9" w:rsidRPr="00183560">
        <w:t xml:space="preserve">with the support of </w:t>
      </w:r>
      <w:r w:rsidRPr="00183560">
        <w:t xml:space="preserve">the consular network abroad, which provides whatever information may be necessary. The cases of persons returned in a vulnerable </w:t>
      </w:r>
      <w:r w:rsidR="00A85FB9" w:rsidRPr="00183560">
        <w:t xml:space="preserve">condition </w:t>
      </w:r>
      <w:r w:rsidRPr="00183560">
        <w:t>are handled by the Ministry of Health.</w:t>
      </w:r>
    </w:p>
    <w:p w:rsidR="00217B72" w:rsidRPr="00183560" w:rsidRDefault="00A17C9B" w:rsidP="00327F67">
      <w:pPr>
        <w:pStyle w:val="SingleTxtG"/>
      </w:pPr>
      <w:r>
        <w:t>90.</w:t>
      </w:r>
      <w:r w:rsidR="00A85FB9" w:rsidRPr="00183560">
        <w:tab/>
      </w:r>
      <w:r w:rsidR="00217B72" w:rsidRPr="00183560">
        <w:t xml:space="preserve">The Reintegration Programme for Returned Migrants also endeavours to </w:t>
      </w:r>
      <w:r w:rsidR="003D2D9C" w:rsidRPr="00183560">
        <w:t xml:space="preserve">smooth </w:t>
      </w:r>
      <w:r w:rsidR="00217B72" w:rsidRPr="00183560">
        <w:t xml:space="preserve">the transition of </w:t>
      </w:r>
      <w:r w:rsidR="003D2D9C" w:rsidRPr="00183560">
        <w:t xml:space="preserve">returnees with a </w:t>
      </w:r>
      <w:r w:rsidR="00217B72" w:rsidRPr="00183560">
        <w:t xml:space="preserve">view </w:t>
      </w:r>
      <w:r w:rsidR="003D2D9C" w:rsidRPr="00183560">
        <w:t xml:space="preserve">to </w:t>
      </w:r>
      <w:r w:rsidR="00217B72" w:rsidRPr="00183560">
        <w:t xml:space="preserve">their social and productive reintegration; 35 </w:t>
      </w:r>
      <w:r w:rsidR="003D2D9C" w:rsidRPr="00183560">
        <w:t xml:space="preserve">such </w:t>
      </w:r>
      <w:r w:rsidR="00217B72" w:rsidRPr="00183560">
        <w:t xml:space="preserve">cases are currently being </w:t>
      </w:r>
      <w:r w:rsidR="003D2D9C" w:rsidRPr="00183560">
        <w:t>monitored</w:t>
      </w:r>
      <w:r w:rsidR="00217B72" w:rsidRPr="00183560">
        <w:t xml:space="preserve">. </w:t>
      </w:r>
      <w:r w:rsidR="003D2D9C" w:rsidRPr="00183560">
        <w:t xml:space="preserve">Another programme </w:t>
      </w:r>
      <w:r w:rsidR="00217B72" w:rsidRPr="00183560">
        <w:t>objective</w:t>
      </w:r>
      <w:r w:rsidR="003D2D9C" w:rsidRPr="00183560">
        <w:t xml:space="preserve"> is to sensitize </w:t>
      </w:r>
      <w:r w:rsidR="00217B72" w:rsidRPr="00183560">
        <w:t xml:space="preserve">Salvadoran society to returned migrants, which </w:t>
      </w:r>
      <w:r w:rsidR="005C550C" w:rsidRPr="00183560">
        <w:t xml:space="preserve">is </w:t>
      </w:r>
      <w:r w:rsidR="003D2D9C" w:rsidRPr="00183560">
        <w:t xml:space="preserve">achieved by means of </w:t>
      </w:r>
      <w:r w:rsidR="00217B72" w:rsidRPr="00183560">
        <w:t>action</w:t>
      </w:r>
      <w:r w:rsidR="003D2D9C" w:rsidRPr="00183560">
        <w:t>s</w:t>
      </w:r>
      <w:r w:rsidR="00217B72" w:rsidRPr="00183560">
        <w:t xml:space="preserve"> coordinated</w:t>
      </w:r>
      <w:r w:rsidR="005C550C" w:rsidRPr="00183560">
        <w:t xml:space="preserve"> with civil society, Government and</w:t>
      </w:r>
      <w:r w:rsidR="003D2D9C" w:rsidRPr="00183560">
        <w:t xml:space="preserve"> international cooperation, as </w:t>
      </w:r>
      <w:r w:rsidR="005C550C" w:rsidRPr="00183560">
        <w:t>detailed below:</w:t>
      </w:r>
    </w:p>
    <w:p w:rsidR="006D633E" w:rsidRPr="00183560" w:rsidRDefault="005C550C" w:rsidP="00327F67">
      <w:pPr>
        <w:pStyle w:val="Bullet1G"/>
      </w:pPr>
      <w:r w:rsidRPr="00183560">
        <w:t>Start-up capital for businesses or for equipment and raw materials;</w:t>
      </w:r>
    </w:p>
    <w:p w:rsidR="005C550C" w:rsidRPr="00183560" w:rsidRDefault="005C550C" w:rsidP="00327F67">
      <w:pPr>
        <w:pStyle w:val="Bullet1G"/>
      </w:pPr>
      <w:r w:rsidRPr="00183560">
        <w:t>Medical and psychological care for returnees or for persons who have lost a limb, provided by the Ministry of Health;</w:t>
      </w:r>
    </w:p>
    <w:p w:rsidR="005C550C" w:rsidRPr="00183560" w:rsidRDefault="005C550C" w:rsidP="00327F67">
      <w:pPr>
        <w:pStyle w:val="Bullet1G"/>
      </w:pPr>
      <w:r w:rsidRPr="00183560">
        <w:t>Provision of basic food baskets;</w:t>
      </w:r>
    </w:p>
    <w:p w:rsidR="005C550C" w:rsidRPr="00183560" w:rsidRDefault="005C550C" w:rsidP="00327F67">
      <w:pPr>
        <w:pStyle w:val="Bullet1G"/>
      </w:pPr>
      <w:r w:rsidRPr="00183560">
        <w:t>Payment of housing rental for six months for returnees without family or other support;</w:t>
      </w:r>
    </w:p>
    <w:p w:rsidR="005C550C" w:rsidRPr="00183560" w:rsidRDefault="00966DB8" w:rsidP="00327F67">
      <w:pPr>
        <w:pStyle w:val="Bullet1G"/>
      </w:pPr>
      <w:r w:rsidRPr="00183560">
        <w:t>Tattoo</w:t>
      </w:r>
      <w:r w:rsidR="005C550C" w:rsidRPr="00183560">
        <w:t xml:space="preserve"> removal with the support of the Ministry of Justice and Public Security;</w:t>
      </w:r>
    </w:p>
    <w:p w:rsidR="005C550C" w:rsidRPr="00183560" w:rsidRDefault="005C550C" w:rsidP="00327F67">
      <w:pPr>
        <w:pStyle w:val="Bullet1G"/>
      </w:pPr>
      <w:r w:rsidRPr="00183560">
        <w:t xml:space="preserve">Provision of prostheses with the support of </w:t>
      </w:r>
      <w:smartTag w:uri="urn:schemas-microsoft-com:office:smarttags" w:element="place">
        <w:smartTag w:uri="urn:schemas-microsoft-com:office:smarttags" w:element="PlaceName">
          <w:r w:rsidR="003D2D9C" w:rsidRPr="00183560">
            <w:t>Don</w:t>
          </w:r>
        </w:smartTag>
        <w:r w:rsidR="003D2D9C" w:rsidRPr="00183560">
          <w:t xml:space="preserve"> </w:t>
        </w:r>
        <w:smartTag w:uri="urn:schemas-microsoft-com:office:smarttags" w:element="PlaceName">
          <w:r w:rsidR="003D2D9C" w:rsidRPr="00183560">
            <w:t>Bosco</w:t>
          </w:r>
        </w:smartTag>
        <w:r w:rsidR="003D2D9C" w:rsidRPr="00183560">
          <w:t xml:space="preserve"> </w:t>
        </w:r>
        <w:smartTag w:uri="urn:schemas-microsoft-com:office:smarttags" w:element="PlaceType">
          <w:r w:rsidR="003D2D9C" w:rsidRPr="00183560">
            <w:t>University</w:t>
          </w:r>
        </w:smartTag>
      </w:smartTag>
      <w:r w:rsidRPr="00183560">
        <w:t>;</w:t>
      </w:r>
    </w:p>
    <w:p w:rsidR="005C550C" w:rsidRPr="00183560" w:rsidRDefault="005C550C" w:rsidP="00327F67">
      <w:pPr>
        <w:pStyle w:val="Bullet1G"/>
      </w:pPr>
      <w:r w:rsidRPr="00183560">
        <w:t>S</w:t>
      </w:r>
      <w:r w:rsidR="003D2D9C" w:rsidRPr="00183560">
        <w:t xml:space="preserve">cholarships from </w:t>
      </w:r>
      <w:r w:rsidRPr="00183560">
        <w:t>the EDUCAME Programme.</w:t>
      </w:r>
    </w:p>
    <w:p w:rsidR="005C550C" w:rsidRPr="00183560" w:rsidRDefault="005C550C" w:rsidP="00327F67">
      <w:pPr>
        <w:pStyle w:val="SingleTxtG"/>
      </w:pPr>
      <w:r w:rsidRPr="00183560">
        <w:t>91.</w:t>
      </w:r>
      <w:r w:rsidRPr="00183560">
        <w:tab/>
        <w:t xml:space="preserve">Other programmes for the reintegration and immediate care of returnees are supported by IOM, ICE and Save the Children, among others. One example is the </w:t>
      </w:r>
      <w:r w:rsidR="00B5686D" w:rsidRPr="00183560">
        <w:t>START programme for the reintegration of returned migrants who are victims of trafficking, financed by the Government of Canada through IOM, which</w:t>
      </w:r>
      <w:r w:rsidR="00B50419" w:rsidRPr="00183560">
        <w:t xml:space="preserve"> ran</w:t>
      </w:r>
      <w:r w:rsidR="00B5686D" w:rsidRPr="00183560">
        <w:t xml:space="preserve"> a pilot programme for the</w:t>
      </w:r>
      <w:r w:rsidR="00B50419" w:rsidRPr="00183560">
        <w:t xml:space="preserve"> integration of 20 Salvadorans </w:t>
      </w:r>
      <w:r w:rsidR="00B5686D" w:rsidRPr="00183560">
        <w:t>into economic initiatives</w:t>
      </w:r>
      <w:r w:rsidR="00B50419" w:rsidRPr="00183560">
        <w:t xml:space="preserve">. START </w:t>
      </w:r>
      <w:r w:rsidR="00B5686D" w:rsidRPr="00183560">
        <w:t>received technica</w:t>
      </w:r>
      <w:r w:rsidR="00B50419" w:rsidRPr="00183560">
        <w:t xml:space="preserve">l </w:t>
      </w:r>
      <w:r w:rsidR="00B5686D" w:rsidRPr="00183560">
        <w:t>support from the National Commission on Micro-Enterprises and Small Businesses</w:t>
      </w:r>
      <w:r w:rsidR="00734067" w:rsidRPr="00183560">
        <w:t xml:space="preserve"> of the Ministry of Economic Affairs</w:t>
      </w:r>
      <w:r w:rsidR="00B5686D" w:rsidRPr="00183560">
        <w:t xml:space="preserve"> (CONAMYPE) </w:t>
      </w:r>
      <w:r w:rsidR="00B50419" w:rsidRPr="00183560">
        <w:t>to make it more sustainable and marketable</w:t>
      </w:r>
      <w:r w:rsidR="00B5686D" w:rsidRPr="00183560">
        <w:t xml:space="preserve">. </w:t>
      </w:r>
      <w:r w:rsidR="00B50419" w:rsidRPr="00183560">
        <w:t>T</w:t>
      </w:r>
      <w:r w:rsidR="00B5686D" w:rsidRPr="00183560">
        <w:t>echnical training centres have been opened</w:t>
      </w:r>
      <w:r w:rsidR="00B50419" w:rsidRPr="00183560">
        <w:t xml:space="preserve"> as well</w:t>
      </w:r>
      <w:r w:rsidR="00B5686D" w:rsidRPr="00183560">
        <w:t xml:space="preserve">, </w:t>
      </w:r>
      <w:r w:rsidR="00B50419" w:rsidRPr="00183560">
        <w:t xml:space="preserve">allowing </w:t>
      </w:r>
      <w:r w:rsidR="00B5686D" w:rsidRPr="00183560">
        <w:t>15 persons to acquire specialized skills.</w:t>
      </w:r>
    </w:p>
    <w:p w:rsidR="00B5686D" w:rsidRPr="00183560" w:rsidRDefault="00B5686D" w:rsidP="00327F67">
      <w:pPr>
        <w:pStyle w:val="SingleTxtG"/>
      </w:pPr>
      <w:r w:rsidRPr="00183560">
        <w:t>92.</w:t>
      </w:r>
      <w:r w:rsidRPr="00183560">
        <w:tab/>
        <w:t xml:space="preserve">Efforts were also made to continue developing and improving the “Welcome Home” programme with a view to helping returning migrants with their reintegration into Salvadoran economic and social life. High-level coordination has been </w:t>
      </w:r>
      <w:r w:rsidR="009A7BB7" w:rsidRPr="00183560">
        <w:t xml:space="preserve">undertaken for </w:t>
      </w:r>
      <w:r w:rsidRPr="00183560">
        <w:t xml:space="preserve">the </w:t>
      </w:r>
      <w:r w:rsidR="004018EB" w:rsidRPr="00183560">
        <w:t xml:space="preserve">programme’s </w:t>
      </w:r>
      <w:r w:rsidRPr="00183560">
        <w:t>propos</w:t>
      </w:r>
      <w:r w:rsidR="00B50419" w:rsidRPr="00183560">
        <w:t>ed new facilities</w:t>
      </w:r>
      <w:r w:rsidR="006B2875" w:rsidRPr="00183560">
        <w:t xml:space="preserve"> in the El Salvador Airport, </w:t>
      </w:r>
      <w:r w:rsidR="00B50419" w:rsidRPr="00183560">
        <w:t xml:space="preserve">ensuring </w:t>
      </w:r>
      <w:r w:rsidR="006B2875" w:rsidRPr="00183560">
        <w:t xml:space="preserve">the best possible conditions for receiving returnees, </w:t>
      </w:r>
      <w:r w:rsidR="00B50419" w:rsidRPr="00183560">
        <w:t xml:space="preserve">in terms </w:t>
      </w:r>
      <w:r w:rsidR="004018EB" w:rsidRPr="00183560">
        <w:t xml:space="preserve">not just </w:t>
      </w:r>
      <w:r w:rsidR="00B50419" w:rsidRPr="00183560">
        <w:t xml:space="preserve">of </w:t>
      </w:r>
      <w:r w:rsidR="006B2875" w:rsidRPr="00183560">
        <w:t xml:space="preserve">infrastructure but also </w:t>
      </w:r>
      <w:r w:rsidR="00B50419" w:rsidRPr="00183560">
        <w:t xml:space="preserve">of </w:t>
      </w:r>
      <w:r w:rsidR="006B2875" w:rsidRPr="00183560">
        <w:t xml:space="preserve">the respect and safeguard of Salvadorans’ human rights. </w:t>
      </w:r>
    </w:p>
    <w:p w:rsidR="006B2875" w:rsidRPr="00183560" w:rsidRDefault="006B2875" w:rsidP="00327F67">
      <w:pPr>
        <w:pStyle w:val="SingleTxtG"/>
      </w:pPr>
      <w:r w:rsidRPr="00183560">
        <w:t>93.</w:t>
      </w:r>
      <w:r w:rsidRPr="00183560">
        <w:tab/>
        <w:t xml:space="preserve">The Office of the Deputy-Minister for Salvadorans Abroad is </w:t>
      </w:r>
      <w:r w:rsidR="004071E7" w:rsidRPr="00183560">
        <w:t xml:space="preserve">responsible for developing, </w:t>
      </w:r>
      <w:r w:rsidRPr="00183560">
        <w:t xml:space="preserve">facilitating, contributing to and strengthening the mechanisms for the dignified reception and reintegration of Salvadoran returnees. It also </w:t>
      </w:r>
      <w:r w:rsidR="004071E7" w:rsidRPr="00183560">
        <w:t xml:space="preserve">encourages </w:t>
      </w:r>
      <w:r w:rsidRPr="00183560">
        <w:t xml:space="preserve">the settlement of Salvadorans, to which end it has been proposed </w:t>
      </w:r>
      <w:r w:rsidR="004071E7" w:rsidRPr="00183560">
        <w:t xml:space="preserve">to overhaul </w:t>
      </w:r>
      <w:r w:rsidRPr="00183560">
        <w:t xml:space="preserve">the support provided by the “Welcome Home” programme to Salvadorans returning either by </w:t>
      </w:r>
      <w:r w:rsidR="00CC250F" w:rsidRPr="00183560">
        <w:t>air or by land</w:t>
      </w:r>
      <w:r w:rsidR="004071E7" w:rsidRPr="00183560">
        <w:t xml:space="preserve">. The idea is to create dignified </w:t>
      </w:r>
      <w:r w:rsidR="00CC250F" w:rsidRPr="00183560">
        <w:t>conditions and opportunities to re</w:t>
      </w:r>
      <w:r w:rsidR="004071E7" w:rsidRPr="00183560">
        <w:t xml:space="preserve">sume work </w:t>
      </w:r>
      <w:r w:rsidR="00CC250F" w:rsidRPr="00183560">
        <w:t>and productive activity</w:t>
      </w:r>
      <w:r w:rsidR="004071E7" w:rsidRPr="00183560">
        <w:t xml:space="preserve"> </w:t>
      </w:r>
      <w:r w:rsidR="004018EB" w:rsidRPr="00183560">
        <w:t xml:space="preserve">which </w:t>
      </w:r>
      <w:r w:rsidR="004071E7" w:rsidRPr="00183560">
        <w:t>allow them to resettle</w:t>
      </w:r>
      <w:r w:rsidR="00CC250F" w:rsidRPr="00183560">
        <w:t xml:space="preserve"> and </w:t>
      </w:r>
      <w:r w:rsidR="004018EB" w:rsidRPr="00183560">
        <w:t xml:space="preserve">which reduce both </w:t>
      </w:r>
      <w:r w:rsidR="00CC250F" w:rsidRPr="00183560">
        <w:t>illegal migration</w:t>
      </w:r>
      <w:r w:rsidR="004071E7" w:rsidRPr="00183560">
        <w:t xml:space="preserve"> </w:t>
      </w:r>
      <w:r w:rsidR="004018EB" w:rsidRPr="00183560">
        <w:t xml:space="preserve">and </w:t>
      </w:r>
      <w:r w:rsidR="00CC250F" w:rsidRPr="00183560">
        <w:t xml:space="preserve">the risk of </w:t>
      </w:r>
      <w:r w:rsidR="004071E7" w:rsidRPr="00183560">
        <w:t xml:space="preserve">their being taken over </w:t>
      </w:r>
      <w:r w:rsidR="00CC250F" w:rsidRPr="00183560">
        <w:t xml:space="preserve">by illegal groups, </w:t>
      </w:r>
      <w:r w:rsidR="001A75C8" w:rsidRPr="00183560">
        <w:t xml:space="preserve">focusing on </w:t>
      </w:r>
      <w:r w:rsidR="00CC250F" w:rsidRPr="00183560">
        <w:t xml:space="preserve">such vulnerable populations as children and adolescents. </w:t>
      </w:r>
    </w:p>
    <w:p w:rsidR="00CC250F" w:rsidRPr="00183560" w:rsidRDefault="00CC250F" w:rsidP="00327F67">
      <w:pPr>
        <w:pStyle w:val="SingleTxtG"/>
      </w:pPr>
      <w:r w:rsidRPr="00183560">
        <w:t xml:space="preserve">94. </w:t>
      </w:r>
      <w:r w:rsidRPr="00183560">
        <w:tab/>
        <w:t>The Office of the Deputy-Minister for Salvadorans Abroad</w:t>
      </w:r>
      <w:r w:rsidR="003D52A8" w:rsidRPr="00183560">
        <w:t xml:space="preserve"> </w:t>
      </w:r>
      <w:r w:rsidR="001A75C8" w:rsidRPr="00183560">
        <w:t xml:space="preserve">is promoting </w:t>
      </w:r>
      <w:r w:rsidR="003D52A8" w:rsidRPr="00183560">
        <w:t xml:space="preserve">the </w:t>
      </w:r>
      <w:r w:rsidR="001A75C8" w:rsidRPr="00183560">
        <w:t xml:space="preserve">preparation </w:t>
      </w:r>
      <w:r w:rsidR="003D52A8" w:rsidRPr="00183560">
        <w:t xml:space="preserve">and adoption of a legal </w:t>
      </w:r>
      <w:r w:rsidR="001A75C8" w:rsidRPr="00183560">
        <w:t xml:space="preserve">framework </w:t>
      </w:r>
      <w:r w:rsidR="003D52A8" w:rsidRPr="00183560">
        <w:t>for the “Welcome Home” programme</w:t>
      </w:r>
      <w:r w:rsidR="001A75C8" w:rsidRPr="00183560">
        <w:t>. Such a framework will endow it</w:t>
      </w:r>
      <w:r w:rsidR="003D52A8" w:rsidRPr="00183560">
        <w:t xml:space="preserve"> with an organizational structure, objectives, goals and </w:t>
      </w:r>
      <w:r w:rsidR="001A75C8" w:rsidRPr="00183560">
        <w:t xml:space="preserve">accountability, and </w:t>
      </w:r>
      <w:r w:rsidR="003D52A8" w:rsidRPr="00183560">
        <w:t xml:space="preserve">a commission </w:t>
      </w:r>
      <w:r w:rsidR="001A75C8" w:rsidRPr="00183560">
        <w:t xml:space="preserve">will be set up </w:t>
      </w:r>
      <w:r w:rsidR="003D52A8" w:rsidRPr="00183560">
        <w:t xml:space="preserve">as </w:t>
      </w:r>
      <w:r w:rsidR="001A75C8" w:rsidRPr="00183560">
        <w:t xml:space="preserve">its </w:t>
      </w:r>
      <w:r w:rsidR="003D52A8" w:rsidRPr="00183560">
        <w:t>governing body, represented by institutions from the Government, academia, churches, NGOs, the private sector and international bodies</w:t>
      </w:r>
      <w:r w:rsidR="001A75C8" w:rsidRPr="00183560">
        <w:t xml:space="preserve">. There will also be a unit responsible for </w:t>
      </w:r>
      <w:r w:rsidR="003D52A8" w:rsidRPr="00183560">
        <w:t xml:space="preserve">implementing procedures for return by air and land, </w:t>
      </w:r>
      <w:r w:rsidR="00BA34E7" w:rsidRPr="00183560">
        <w:t xml:space="preserve">which will involve </w:t>
      </w:r>
      <w:r w:rsidR="003D52A8" w:rsidRPr="00183560">
        <w:t xml:space="preserve">new actors and </w:t>
      </w:r>
      <w:r w:rsidR="00BA34E7" w:rsidRPr="00183560">
        <w:t xml:space="preserve">include </w:t>
      </w:r>
      <w:r w:rsidR="003D52A8" w:rsidRPr="00183560">
        <w:t xml:space="preserve">more dynamic work structures that </w:t>
      </w:r>
      <w:r w:rsidR="001A75C8" w:rsidRPr="00183560">
        <w:t xml:space="preserve">can meet all the </w:t>
      </w:r>
      <w:r w:rsidR="003D52A8" w:rsidRPr="00183560">
        <w:t xml:space="preserve">needs of the returnee population, </w:t>
      </w:r>
      <w:r w:rsidR="001A75C8" w:rsidRPr="00183560">
        <w:t xml:space="preserve">drawing on </w:t>
      </w:r>
      <w:r w:rsidR="003D52A8" w:rsidRPr="00183560">
        <w:t xml:space="preserve">civil society organizations as strategic allies. Such organizations </w:t>
      </w:r>
      <w:r w:rsidR="009A2778" w:rsidRPr="00183560">
        <w:t xml:space="preserve">have </w:t>
      </w:r>
      <w:r w:rsidR="003D52A8" w:rsidRPr="00183560">
        <w:t xml:space="preserve">not only the knowledge and the experience to deal with </w:t>
      </w:r>
      <w:r w:rsidR="009A2778" w:rsidRPr="00183560">
        <w:t>returnees</w:t>
      </w:r>
      <w:r w:rsidR="003D52A8" w:rsidRPr="00183560">
        <w:t xml:space="preserve">, but </w:t>
      </w:r>
      <w:r w:rsidR="009A2778" w:rsidRPr="00183560">
        <w:t>also the capacity f</w:t>
      </w:r>
      <w:r w:rsidR="009A7BB7" w:rsidRPr="00183560">
        <w:t xml:space="preserve">or </w:t>
      </w:r>
      <w:r w:rsidR="009A2778" w:rsidRPr="00183560">
        <w:t xml:space="preserve">national </w:t>
      </w:r>
      <w:r w:rsidR="003D52A8" w:rsidRPr="00183560">
        <w:t xml:space="preserve">implementation. </w:t>
      </w:r>
    </w:p>
    <w:p w:rsidR="003D52A8" w:rsidRPr="00183560" w:rsidRDefault="003D52A8" w:rsidP="00327F67">
      <w:pPr>
        <w:pStyle w:val="SingleTxtG"/>
      </w:pPr>
      <w:r w:rsidRPr="00183560">
        <w:t>95.</w:t>
      </w:r>
      <w:r w:rsidRPr="00183560">
        <w:tab/>
      </w:r>
      <w:r w:rsidR="00240C80" w:rsidRPr="00183560">
        <w:t xml:space="preserve">Efforts have been undertaken to coordinate </w:t>
      </w:r>
      <w:r w:rsidR="00BA34E7" w:rsidRPr="00183560">
        <w:t xml:space="preserve">the strengthening of the “Welcome Home” programme – part of the Ministry of Justice and Public Security – </w:t>
      </w:r>
      <w:r w:rsidR="00240C80" w:rsidRPr="00183560">
        <w:t>with various governmental and non-governmental institutions</w:t>
      </w:r>
      <w:r w:rsidR="00BA34E7" w:rsidRPr="00183560">
        <w:t xml:space="preserve"> and </w:t>
      </w:r>
      <w:r w:rsidR="00240C80" w:rsidRPr="00183560">
        <w:t xml:space="preserve">to revive the spirit </w:t>
      </w:r>
      <w:r w:rsidR="009A7BB7" w:rsidRPr="00183560">
        <w:t xml:space="preserve">in </w:t>
      </w:r>
      <w:r w:rsidR="00240C80" w:rsidRPr="00183560">
        <w:t xml:space="preserve">which the programme was originally created: to avoid the </w:t>
      </w:r>
      <w:r w:rsidR="009A7BB7" w:rsidRPr="00183560">
        <w:t xml:space="preserve">further </w:t>
      </w:r>
      <w:r w:rsidR="00240C80" w:rsidRPr="00183560">
        <w:t xml:space="preserve">victimization of returnees, to </w:t>
      </w:r>
      <w:r w:rsidR="00BA34E7" w:rsidRPr="00183560">
        <w:t xml:space="preserve">provide </w:t>
      </w:r>
      <w:r w:rsidR="00240C80" w:rsidRPr="00183560">
        <w:t>better care and reception mechanisms and to strengthen inter-institutional coordination between State bodies and civil society organizations for the care a</w:t>
      </w:r>
      <w:r w:rsidR="00BA34E7" w:rsidRPr="00183560">
        <w:t>nd reintegration of returnees. They are assisted upon their return</w:t>
      </w:r>
      <w:r w:rsidR="00240C80" w:rsidRPr="00183560">
        <w:t xml:space="preserve"> by medical staff from the Ministry of Health, </w:t>
      </w:r>
      <w:r w:rsidR="00BA34E7" w:rsidRPr="00183560">
        <w:t xml:space="preserve">who provide them with </w:t>
      </w:r>
      <w:r w:rsidR="00240C80" w:rsidRPr="00183560">
        <w:t>primary care</w:t>
      </w:r>
      <w:r w:rsidR="00BA34E7" w:rsidRPr="00183560">
        <w:t>, the services of a psychologist, and</w:t>
      </w:r>
      <w:r w:rsidR="00240C80" w:rsidRPr="00183560">
        <w:t xml:space="preserve"> counselling for those who have been the victims of serious crime</w:t>
      </w:r>
      <w:r w:rsidR="00610E4D" w:rsidRPr="00183560">
        <w:t>s</w:t>
      </w:r>
      <w:r w:rsidR="00240C80" w:rsidRPr="00183560">
        <w:t xml:space="preserve"> or who </w:t>
      </w:r>
      <w:r w:rsidR="009A7BB7" w:rsidRPr="00183560">
        <w:t xml:space="preserve">experience </w:t>
      </w:r>
      <w:r w:rsidR="00240C80" w:rsidRPr="00183560">
        <w:t xml:space="preserve">a crisis upon their return. </w:t>
      </w:r>
      <w:r w:rsidR="00BA34E7" w:rsidRPr="00183560">
        <w:t xml:space="preserve">It should further be noted that the </w:t>
      </w:r>
      <w:r w:rsidR="00240C80" w:rsidRPr="00183560">
        <w:t xml:space="preserve">Child and Adolescent Protection Boards have </w:t>
      </w:r>
      <w:r w:rsidR="00BA34E7" w:rsidRPr="00183560">
        <w:t xml:space="preserve">now </w:t>
      </w:r>
      <w:r w:rsidR="00240C80" w:rsidRPr="00183560">
        <w:t xml:space="preserve">begun to operate. </w:t>
      </w:r>
    </w:p>
    <w:p w:rsidR="00240C80" w:rsidRPr="00183560" w:rsidRDefault="00240C80" w:rsidP="00327F67">
      <w:pPr>
        <w:pStyle w:val="SingleTxtG"/>
      </w:pPr>
      <w:r w:rsidRPr="00183560">
        <w:t>96.</w:t>
      </w:r>
      <w:r w:rsidRPr="00183560">
        <w:tab/>
      </w:r>
      <w:r w:rsidR="00B572E3" w:rsidRPr="00183560">
        <w:t xml:space="preserve">Very expeditious work has been carried out with the </w:t>
      </w:r>
      <w:r w:rsidR="00E479BF" w:rsidRPr="00183560">
        <w:t>DGME</w:t>
      </w:r>
      <w:r w:rsidR="00B572E3" w:rsidRPr="00183560">
        <w:t xml:space="preserve"> Migrant Care Department on both air and land procedures</w:t>
      </w:r>
      <w:r w:rsidR="00BA34E7" w:rsidRPr="00183560">
        <w:t xml:space="preserve"> in order to provide returnees with </w:t>
      </w:r>
      <w:r w:rsidR="00B572E3" w:rsidRPr="00183560">
        <w:t>comprehensive protection</w:t>
      </w:r>
      <w:r w:rsidR="00BA34E7" w:rsidRPr="00183560">
        <w:t xml:space="preserve">, </w:t>
      </w:r>
      <w:r w:rsidR="00B572E3" w:rsidRPr="00183560">
        <w:t xml:space="preserve">not just in terms of the delivery of basic necessities (food, toiletry kit) but </w:t>
      </w:r>
      <w:r w:rsidR="00BA34E7" w:rsidRPr="00183560">
        <w:t>overall</w:t>
      </w:r>
      <w:r w:rsidR="00B572E3" w:rsidRPr="00183560">
        <w:t xml:space="preserve">. </w:t>
      </w:r>
      <w:r w:rsidR="00BA34E7" w:rsidRPr="00183560">
        <w:t>T</w:t>
      </w:r>
      <w:r w:rsidR="00B572E3" w:rsidRPr="00183560">
        <w:t xml:space="preserve">he situation is </w:t>
      </w:r>
      <w:r w:rsidR="00BA34E7" w:rsidRPr="00183560">
        <w:t xml:space="preserve">thus addressed </w:t>
      </w:r>
      <w:r w:rsidR="00B572E3" w:rsidRPr="00183560">
        <w:t xml:space="preserve">from the moment the returnees are deported from Tapachula, Mexico City and the United States, </w:t>
      </w:r>
      <w:r w:rsidR="00BA34E7" w:rsidRPr="00183560">
        <w:t xml:space="preserve">and </w:t>
      </w:r>
      <w:r w:rsidR="00B572E3" w:rsidRPr="00183560">
        <w:t xml:space="preserve">the consular representation </w:t>
      </w:r>
      <w:r w:rsidR="00BA34E7" w:rsidRPr="00183560">
        <w:t xml:space="preserve">informs </w:t>
      </w:r>
      <w:r w:rsidR="00B572E3" w:rsidRPr="00183560">
        <w:t xml:space="preserve">the </w:t>
      </w:r>
      <w:r w:rsidR="00EE7D3C" w:rsidRPr="00183560">
        <w:t xml:space="preserve">Reintegration Programme for Returned Migrants </w:t>
      </w:r>
      <w:r w:rsidR="00BA34E7" w:rsidRPr="00183560">
        <w:t xml:space="preserve">of </w:t>
      </w:r>
      <w:r w:rsidR="00C41413" w:rsidRPr="00183560">
        <w:t xml:space="preserve">any </w:t>
      </w:r>
      <w:r w:rsidR="00734067" w:rsidRPr="00183560">
        <w:t>emblematic cases</w:t>
      </w:r>
      <w:r w:rsidR="00EE7D3C" w:rsidRPr="00183560">
        <w:t xml:space="preserve"> </w:t>
      </w:r>
      <w:r w:rsidR="00C41413" w:rsidRPr="00183560">
        <w:t xml:space="preserve">that </w:t>
      </w:r>
      <w:r w:rsidR="00EE7D3C" w:rsidRPr="00183560">
        <w:t xml:space="preserve">have been identified by the consulates of El Salvador. </w:t>
      </w:r>
      <w:r w:rsidR="00C41413" w:rsidRPr="00183560">
        <w:t xml:space="preserve">A </w:t>
      </w:r>
      <w:r w:rsidR="00EE7D3C" w:rsidRPr="00183560">
        <w:t xml:space="preserve">final list of persons returned by air and by land is </w:t>
      </w:r>
      <w:r w:rsidR="004018EB" w:rsidRPr="00183560">
        <w:t xml:space="preserve">furnished </w:t>
      </w:r>
      <w:r w:rsidR="00EE7D3C" w:rsidRPr="00183560">
        <w:t xml:space="preserve">so as to </w:t>
      </w:r>
      <w:r w:rsidR="004018EB" w:rsidRPr="00183560">
        <w:t xml:space="preserve">provide </w:t>
      </w:r>
      <w:r w:rsidR="00EE7D3C" w:rsidRPr="00183560">
        <w:t xml:space="preserve">basic information and to include it in the </w:t>
      </w:r>
      <w:r w:rsidR="00E479BF" w:rsidRPr="00183560">
        <w:t>DGME</w:t>
      </w:r>
      <w:r w:rsidR="00EE7D3C" w:rsidRPr="00183560">
        <w:t xml:space="preserve"> database. This avoids </w:t>
      </w:r>
      <w:r w:rsidR="00C41413" w:rsidRPr="00183560">
        <w:t xml:space="preserve">further victimization during </w:t>
      </w:r>
      <w:r w:rsidR="00EE7D3C" w:rsidRPr="00183560">
        <w:t>interview</w:t>
      </w:r>
      <w:r w:rsidR="00C41413" w:rsidRPr="00183560">
        <w:t>s</w:t>
      </w:r>
      <w:r w:rsidR="00EE7D3C" w:rsidRPr="00183560">
        <w:t>.</w:t>
      </w:r>
    </w:p>
    <w:p w:rsidR="00EE7D3C" w:rsidRPr="00183560" w:rsidRDefault="00EE7D3C" w:rsidP="00A17C9B">
      <w:pPr>
        <w:pStyle w:val="SingleTxtG"/>
        <w:keepNext/>
      </w:pPr>
      <w:r w:rsidRPr="00183560">
        <w:t>97.</w:t>
      </w:r>
      <w:r w:rsidRPr="00183560">
        <w:tab/>
        <w:t>Various forms of inter-</w:t>
      </w:r>
      <w:r w:rsidR="001E5865" w:rsidRPr="00183560">
        <w:t xml:space="preserve">agency </w:t>
      </w:r>
      <w:r w:rsidRPr="00183560">
        <w:t>coordination have been initiated with</w:t>
      </w:r>
      <w:r w:rsidR="001E5865" w:rsidRPr="00183560">
        <w:t xml:space="preserve"> the following</w:t>
      </w:r>
      <w:r w:rsidRPr="00183560">
        <w:t>:</w:t>
      </w:r>
    </w:p>
    <w:p w:rsidR="00EE7D3C" w:rsidRPr="00183560" w:rsidRDefault="00EE7D3C" w:rsidP="00327F67">
      <w:pPr>
        <w:pStyle w:val="Bullet1G"/>
      </w:pPr>
      <w:r w:rsidRPr="00183560">
        <w:t xml:space="preserve">CONNA, the Migrant Care Department, the Salvadoran </w:t>
      </w:r>
      <w:r w:rsidR="00C41413" w:rsidRPr="00183560">
        <w:t>I</w:t>
      </w:r>
      <w:r w:rsidRPr="00183560">
        <w:t xml:space="preserve">nstitute for the Development of </w:t>
      </w:r>
      <w:r w:rsidR="00C41413" w:rsidRPr="00183560">
        <w:t>C</w:t>
      </w:r>
      <w:r w:rsidRPr="00183560">
        <w:t xml:space="preserve">hildren and </w:t>
      </w:r>
      <w:r w:rsidR="00C41413" w:rsidRPr="00183560">
        <w:t>A</w:t>
      </w:r>
      <w:r w:rsidRPr="00183560">
        <w:t xml:space="preserve">dolescents, IOM, the secretariat of the </w:t>
      </w:r>
      <w:r w:rsidR="00C62381" w:rsidRPr="00183560">
        <w:t xml:space="preserve">National </w:t>
      </w:r>
      <w:r w:rsidR="000D2AB3" w:rsidRPr="00183560">
        <w:t xml:space="preserve">Council for the Protection and Development of Salvadoran Migrants and Their Families (CONMIGRANTES), the PNC migration checkpoints and </w:t>
      </w:r>
      <w:r w:rsidR="00117281" w:rsidRPr="00183560">
        <w:t>the PDDH</w:t>
      </w:r>
      <w:r w:rsidR="000D2AB3" w:rsidRPr="00183560">
        <w:t>, in order to draft a protocol for inter-</w:t>
      </w:r>
      <w:r w:rsidR="001E5865" w:rsidRPr="00183560">
        <w:t>agency</w:t>
      </w:r>
      <w:r w:rsidR="000D2AB3" w:rsidRPr="00183560">
        <w:t xml:space="preserve"> action to deal with the return of children and adolescents in </w:t>
      </w:r>
      <w:r w:rsidR="001E5865" w:rsidRPr="00183560">
        <w:t xml:space="preserve">keeping </w:t>
      </w:r>
      <w:r w:rsidR="000D2AB3" w:rsidRPr="00183560">
        <w:t>with the principles of t</w:t>
      </w:r>
      <w:r w:rsidR="001E5865" w:rsidRPr="00183560">
        <w:t xml:space="preserve">he best interests of the child </w:t>
      </w:r>
      <w:r w:rsidR="000D2AB3" w:rsidRPr="00183560">
        <w:t xml:space="preserve">and of the adolescent and the shared responsibility of the institutions involved. </w:t>
      </w:r>
      <w:r w:rsidR="001E5865" w:rsidRPr="00183560">
        <w:t>W</w:t>
      </w:r>
      <w:r w:rsidR="000D2AB3" w:rsidRPr="00183560">
        <w:t>ork plans and mech</w:t>
      </w:r>
      <w:r w:rsidR="001E5865" w:rsidRPr="00183560">
        <w:t xml:space="preserve">anisms are being implemented in conjunction with the </w:t>
      </w:r>
      <w:r w:rsidR="000D2AB3" w:rsidRPr="00183560">
        <w:t>Child and Adolescent Protection Boards</w:t>
      </w:r>
      <w:r w:rsidR="001E5865" w:rsidRPr="00183560">
        <w:t>,</w:t>
      </w:r>
      <w:r w:rsidR="000D2AB3" w:rsidRPr="00183560">
        <w:t xml:space="preserve"> and in </w:t>
      </w:r>
      <w:r w:rsidR="001E5865" w:rsidRPr="00183560">
        <w:t xml:space="preserve">accordance with </w:t>
      </w:r>
      <w:r w:rsidR="000D2AB3" w:rsidRPr="00183560">
        <w:t xml:space="preserve">their competence the administrative inquiry is begun in order to </w:t>
      </w:r>
      <w:r w:rsidR="001E5865" w:rsidRPr="00183560">
        <w:t xml:space="preserve">address </w:t>
      </w:r>
      <w:r w:rsidR="00E74038" w:rsidRPr="00183560">
        <w:t xml:space="preserve">the </w:t>
      </w:r>
      <w:r w:rsidR="000D2AB3" w:rsidRPr="00183560">
        <w:t>cases that arise</w:t>
      </w:r>
      <w:r w:rsidR="00A17C9B">
        <w:t>;</w:t>
      </w:r>
    </w:p>
    <w:p w:rsidR="00D44D47" w:rsidRPr="00183560" w:rsidRDefault="00D44D47" w:rsidP="00327F67">
      <w:pPr>
        <w:pStyle w:val="Bullet1G"/>
      </w:pPr>
      <w:r w:rsidRPr="00183560">
        <w:t>The Ministry of Health has established a</w:t>
      </w:r>
      <w:r w:rsidR="001E5865" w:rsidRPr="00183560">
        <w:t xml:space="preserve"> liaison</w:t>
      </w:r>
      <w:r w:rsidRPr="00183560">
        <w:t xml:space="preserve"> to provide immediate attention to returnees and </w:t>
      </w:r>
      <w:r w:rsidR="00E74038" w:rsidRPr="00183560">
        <w:t xml:space="preserve">ensure </w:t>
      </w:r>
      <w:r w:rsidR="001E5865" w:rsidRPr="00183560">
        <w:t xml:space="preserve">continuity in their </w:t>
      </w:r>
      <w:r w:rsidRPr="00183560">
        <w:t xml:space="preserve">processing; </w:t>
      </w:r>
      <w:r w:rsidR="00734067" w:rsidRPr="00183560">
        <w:t xml:space="preserve">action is coordinated </w:t>
      </w:r>
      <w:r w:rsidRPr="00183560">
        <w:t>so that ret</w:t>
      </w:r>
      <w:r w:rsidR="001E5865" w:rsidRPr="00183560">
        <w:t xml:space="preserve">urnees requiring psychological </w:t>
      </w:r>
      <w:r w:rsidRPr="00183560">
        <w:t>care receive it as a matter of priority, focusing on the place of residence so that the person can be cared for close to where he or she lives</w:t>
      </w:r>
      <w:r w:rsidR="00A17C9B">
        <w:t>;</w:t>
      </w:r>
    </w:p>
    <w:p w:rsidR="00D44D47" w:rsidRPr="00183560" w:rsidRDefault="00D44D47" w:rsidP="00327F67">
      <w:pPr>
        <w:pStyle w:val="Bullet1G"/>
      </w:pPr>
      <w:r w:rsidRPr="00183560">
        <w:t>The Ministry of Education is setting up educational processes to provide returnees with access to the education system, offering alternatives fo</w:t>
      </w:r>
      <w:r w:rsidR="00E74038" w:rsidRPr="00183560">
        <w:t xml:space="preserve">r continuing their studies and </w:t>
      </w:r>
      <w:r w:rsidRPr="00183560">
        <w:t>facilitating apprenticeship</w:t>
      </w:r>
      <w:r w:rsidR="00E74038" w:rsidRPr="00183560">
        <w:t>s</w:t>
      </w:r>
      <w:r w:rsidR="00A17C9B">
        <w:t>;</w:t>
      </w:r>
    </w:p>
    <w:p w:rsidR="00D44D47" w:rsidRPr="00183560" w:rsidRDefault="00D44D47" w:rsidP="00327F67">
      <w:pPr>
        <w:pStyle w:val="Bullet1G"/>
      </w:pPr>
      <w:r w:rsidRPr="00183560">
        <w:t xml:space="preserve">The Ministry of Labour and Social Security </w:t>
      </w:r>
      <w:r w:rsidR="00E74038" w:rsidRPr="00183560">
        <w:t xml:space="preserve">is working </w:t>
      </w:r>
      <w:r w:rsidRPr="00183560">
        <w:t xml:space="preserve">with returnees </w:t>
      </w:r>
      <w:r w:rsidR="00E74038" w:rsidRPr="00183560">
        <w:t xml:space="preserve">on their integration into </w:t>
      </w:r>
      <w:r w:rsidRPr="00183560">
        <w:t>the job market</w:t>
      </w:r>
      <w:r w:rsidR="00E74038" w:rsidRPr="00183560">
        <w:t xml:space="preserve">, based on </w:t>
      </w:r>
      <w:r w:rsidRPr="00183560">
        <w:t>their profile</w:t>
      </w:r>
      <w:r w:rsidR="00E74038" w:rsidRPr="00183560">
        <w:t>,</w:t>
      </w:r>
      <w:r w:rsidRPr="00183560">
        <w:t xml:space="preserve"> and </w:t>
      </w:r>
      <w:r w:rsidR="00E74038" w:rsidRPr="00183560">
        <w:t xml:space="preserve">on giving them </w:t>
      </w:r>
      <w:r w:rsidRPr="00183560">
        <w:t xml:space="preserve">access to the labour market; they are informed of job opportunities in the national network </w:t>
      </w:r>
      <w:r w:rsidR="00E74038" w:rsidRPr="00183560">
        <w:t xml:space="preserve">and helped to </w:t>
      </w:r>
      <w:r w:rsidRPr="00183560">
        <w:t>apply for such jobs</w:t>
      </w:r>
      <w:r w:rsidR="00A17C9B">
        <w:t>;</w:t>
      </w:r>
    </w:p>
    <w:p w:rsidR="00D44D47" w:rsidRPr="00183560" w:rsidRDefault="00D44D47" w:rsidP="00327F67">
      <w:pPr>
        <w:pStyle w:val="Bullet1G"/>
      </w:pPr>
      <w:r w:rsidRPr="00183560">
        <w:t xml:space="preserve">The Secretariat for Social Integration, with which support </w:t>
      </w:r>
      <w:r w:rsidR="00E74038" w:rsidRPr="00183560">
        <w:t xml:space="preserve">is coordinated </w:t>
      </w:r>
      <w:r w:rsidRPr="00183560">
        <w:t xml:space="preserve">for a </w:t>
      </w:r>
      <w:r w:rsidR="00E74038" w:rsidRPr="00183560">
        <w:t xml:space="preserve">provisional </w:t>
      </w:r>
      <w:r w:rsidRPr="00183560">
        <w:t>basic food basket for returnees in situations of vulnerability a</w:t>
      </w:r>
      <w:r w:rsidR="00DA4641" w:rsidRPr="00183560">
        <w:t xml:space="preserve">nd for </w:t>
      </w:r>
      <w:r w:rsidRPr="00183560">
        <w:t xml:space="preserve">the </w:t>
      </w:r>
      <w:r w:rsidR="00DA4641" w:rsidRPr="00183560">
        <w:t>acquisition of wheelchairs</w:t>
      </w:r>
      <w:r w:rsidR="00A17C9B">
        <w:t>;</w:t>
      </w:r>
    </w:p>
    <w:p w:rsidR="00E74038" w:rsidRPr="00183560" w:rsidRDefault="00D44D47" w:rsidP="00327F67">
      <w:pPr>
        <w:pStyle w:val="Bullet1G"/>
      </w:pPr>
      <w:r w:rsidRPr="00183560">
        <w:t>The Salvadoran I</w:t>
      </w:r>
      <w:r w:rsidR="00DA4641" w:rsidRPr="00183560">
        <w:t xml:space="preserve">nstitute for the Advancement of Women, in </w:t>
      </w:r>
      <w:r w:rsidR="00610E4D" w:rsidRPr="00183560">
        <w:t>keeping with its role</w:t>
      </w:r>
      <w:r w:rsidR="00DA4641" w:rsidRPr="00183560">
        <w:t xml:space="preserve">, provides psychological and legal support for returnee women, children and adolescents </w:t>
      </w:r>
      <w:r w:rsidR="00E74038" w:rsidRPr="00183560">
        <w:t xml:space="preserve">and members of their families </w:t>
      </w:r>
      <w:r w:rsidR="00DA4641" w:rsidRPr="00183560">
        <w:t>who have been the victims of crimes or of human rights violations while in transit</w:t>
      </w:r>
      <w:r w:rsidR="00A17C9B">
        <w:t>;</w:t>
      </w:r>
      <w:r w:rsidR="00DA4641" w:rsidRPr="00183560">
        <w:t xml:space="preserve"> </w:t>
      </w:r>
    </w:p>
    <w:p w:rsidR="00DA4641" w:rsidRPr="00183560" w:rsidRDefault="00DA4641" w:rsidP="00327F67">
      <w:pPr>
        <w:pStyle w:val="Bullet1G"/>
      </w:pPr>
      <w:r w:rsidRPr="00183560">
        <w:t xml:space="preserve">A mechanism has been </w:t>
      </w:r>
      <w:r w:rsidR="00E74038" w:rsidRPr="00183560">
        <w:t xml:space="preserve">set up with </w:t>
      </w:r>
      <w:r w:rsidRPr="00183560">
        <w:t xml:space="preserve">the Salvadoran Institution for the Rehabilitation of Invalids, which </w:t>
      </w:r>
      <w:r w:rsidR="00E74038" w:rsidRPr="00183560">
        <w:t xml:space="preserve">assists with the rehabilitation of </w:t>
      </w:r>
      <w:r w:rsidRPr="00183560">
        <w:t xml:space="preserve">returnees who have been mutilated </w:t>
      </w:r>
      <w:r w:rsidR="00E74038" w:rsidRPr="00183560">
        <w:t xml:space="preserve">while in </w:t>
      </w:r>
      <w:r w:rsidRPr="00183560">
        <w:t>transit</w:t>
      </w:r>
      <w:r w:rsidR="00A17C9B">
        <w:t>;</w:t>
      </w:r>
      <w:r w:rsidRPr="00183560">
        <w:t xml:space="preserve"> </w:t>
      </w:r>
    </w:p>
    <w:p w:rsidR="00DA4641" w:rsidRPr="00183560" w:rsidRDefault="00DA4641" w:rsidP="00327F67">
      <w:pPr>
        <w:pStyle w:val="Bullet1G"/>
      </w:pPr>
      <w:r w:rsidRPr="00183560">
        <w:t xml:space="preserve">The Ministry of </w:t>
      </w:r>
      <w:r w:rsidR="00867768" w:rsidRPr="00183560">
        <w:t xml:space="preserve">Agriculture and Livestock has </w:t>
      </w:r>
      <w:r w:rsidR="00E74038" w:rsidRPr="00183560">
        <w:t xml:space="preserve">implemented </w:t>
      </w:r>
      <w:r w:rsidR="00867768" w:rsidRPr="00183560">
        <w:t>coordination so that re</w:t>
      </w:r>
      <w:r w:rsidR="00E74038" w:rsidRPr="00183560">
        <w:t xml:space="preserve">turnee programme beneficiaries are helped with </w:t>
      </w:r>
      <w:r w:rsidR="00867768" w:rsidRPr="00183560">
        <w:t xml:space="preserve">household crops, orchards and farm packages, and also </w:t>
      </w:r>
      <w:r w:rsidR="00E74038" w:rsidRPr="00183560">
        <w:t xml:space="preserve">assisted through </w:t>
      </w:r>
      <w:r w:rsidR="00867768" w:rsidRPr="00183560">
        <w:t xml:space="preserve">training programmes and </w:t>
      </w:r>
      <w:r w:rsidR="00E74038" w:rsidRPr="00183560">
        <w:t xml:space="preserve">in </w:t>
      </w:r>
      <w:r w:rsidR="00867768" w:rsidRPr="00183560">
        <w:t>setting up chicken farms</w:t>
      </w:r>
      <w:r w:rsidR="00A17C9B">
        <w:t>;</w:t>
      </w:r>
    </w:p>
    <w:p w:rsidR="00867768" w:rsidRPr="00183560" w:rsidRDefault="00867768" w:rsidP="00327F67">
      <w:pPr>
        <w:pStyle w:val="Bullet1G"/>
      </w:pPr>
      <w:r w:rsidRPr="00183560">
        <w:t>Municipal authorities</w:t>
      </w:r>
      <w:r w:rsidR="00F80193" w:rsidRPr="00183560">
        <w:t xml:space="preserve"> are coordinating work </w:t>
      </w:r>
      <w:r w:rsidR="00986AB1" w:rsidRPr="00183560">
        <w:t xml:space="preserve">in the field and work with returnees in the </w:t>
      </w:r>
      <w:smartTag w:uri="urn:schemas-microsoft-com:office:smarttags" w:element="place">
        <w:smartTag w:uri="urn:schemas-microsoft-com:office:smarttags" w:element="PlaceType">
          <w:r w:rsidR="00986AB1" w:rsidRPr="00183560">
            <w:t>Municipality</w:t>
          </w:r>
        </w:smartTag>
        <w:r w:rsidR="00986AB1" w:rsidRPr="00183560">
          <w:t xml:space="preserve"> of </w:t>
        </w:r>
        <w:smartTag w:uri="urn:schemas-microsoft-com:office:smarttags" w:element="PlaceName">
          <w:r w:rsidR="00986AB1" w:rsidRPr="00183560">
            <w:t>Metapán</w:t>
          </w:r>
        </w:smartTag>
      </w:smartTag>
      <w:r w:rsidR="00986AB1" w:rsidRPr="00183560">
        <w:t xml:space="preserve">, Department of Santa Ana; in Nueva Concepción, Department of Chalatenango; and in Verapaz, Department of San Vicente. They are also </w:t>
      </w:r>
      <w:r w:rsidR="00F80193" w:rsidRPr="00183560">
        <w:t xml:space="preserve">developing </w:t>
      </w:r>
      <w:r w:rsidR="00986AB1" w:rsidRPr="00183560">
        <w:t>alliances with other municipalities</w:t>
      </w:r>
      <w:r w:rsidR="00A17C9B">
        <w:t>;</w:t>
      </w:r>
    </w:p>
    <w:p w:rsidR="00986AB1" w:rsidRPr="00183560" w:rsidRDefault="00986AB1" w:rsidP="00327F67">
      <w:pPr>
        <w:pStyle w:val="Bullet1G"/>
      </w:pPr>
      <w:r w:rsidRPr="00183560">
        <w:t xml:space="preserve">The PNC has </w:t>
      </w:r>
      <w:r w:rsidR="00F80193" w:rsidRPr="00183560">
        <w:t>had an impact</w:t>
      </w:r>
      <w:r w:rsidRPr="00183560">
        <w:t xml:space="preserve"> on minimizing the </w:t>
      </w:r>
      <w:r w:rsidR="00F80193" w:rsidRPr="00183560">
        <w:t xml:space="preserve">number of incidents in which </w:t>
      </w:r>
      <w:r w:rsidRPr="00183560">
        <w:t xml:space="preserve">the protocols established in </w:t>
      </w:r>
      <w:r w:rsidR="00F80193" w:rsidRPr="00183560">
        <w:t xml:space="preserve">accordance </w:t>
      </w:r>
      <w:r w:rsidRPr="00183560">
        <w:t xml:space="preserve">with its </w:t>
      </w:r>
      <w:r w:rsidR="00F80193" w:rsidRPr="00183560">
        <w:t xml:space="preserve">role are applied without regard to </w:t>
      </w:r>
      <w:r w:rsidRPr="00183560">
        <w:t xml:space="preserve">human rights, </w:t>
      </w:r>
      <w:r w:rsidR="00F80193" w:rsidRPr="00183560">
        <w:t xml:space="preserve">in order to avoid further stigmatization of </w:t>
      </w:r>
      <w:r w:rsidRPr="00183560">
        <w:t>returnees</w:t>
      </w:r>
      <w:r w:rsidR="00A17C9B">
        <w:t>;</w:t>
      </w:r>
    </w:p>
    <w:p w:rsidR="00986AB1" w:rsidRPr="00183560" w:rsidRDefault="00986AB1" w:rsidP="00327F67">
      <w:pPr>
        <w:pStyle w:val="Bullet1G"/>
      </w:pPr>
      <w:r w:rsidRPr="00183560">
        <w:t xml:space="preserve">The RNPN has facilitated the acquisition of the </w:t>
      </w:r>
      <w:r w:rsidR="00734067" w:rsidRPr="00183560">
        <w:t>single identity document</w:t>
      </w:r>
      <w:r w:rsidR="00A17C9B">
        <w:t>;</w:t>
      </w:r>
    </w:p>
    <w:p w:rsidR="00986AB1" w:rsidRPr="00183560" w:rsidRDefault="0075634B" w:rsidP="00327F67">
      <w:pPr>
        <w:pStyle w:val="Bullet1G"/>
      </w:pPr>
      <w:r w:rsidRPr="00183560">
        <w:t xml:space="preserve">Steps are being taken </w:t>
      </w:r>
      <w:r w:rsidR="00986AB1" w:rsidRPr="00183560">
        <w:t xml:space="preserve">with </w:t>
      </w:r>
      <w:r w:rsidR="00734067" w:rsidRPr="00183560">
        <w:t>IOM</w:t>
      </w:r>
      <w:r w:rsidR="00986AB1" w:rsidRPr="00183560">
        <w:t xml:space="preserve"> so that, based on the profile and degree of vulnerability of returnees, seed capital is provided for the start-up of productive activities. CONAMYPE </w:t>
      </w:r>
      <w:r w:rsidR="00734067" w:rsidRPr="00183560">
        <w:t xml:space="preserve">furnishes the relevant technical support, through the </w:t>
      </w:r>
      <w:r w:rsidR="00986AB1" w:rsidRPr="00183560">
        <w:t xml:space="preserve">Centres for the Development of Small and Medium-sized Enterprises, which have offices in various departments of </w:t>
      </w:r>
      <w:smartTag w:uri="urn:schemas-microsoft-com:office:smarttags" w:element="country-region">
        <w:smartTag w:uri="urn:schemas-microsoft-com:office:smarttags" w:element="place">
          <w:r w:rsidR="00986AB1" w:rsidRPr="00183560">
            <w:t>El Salvador</w:t>
          </w:r>
        </w:smartTag>
      </w:smartTag>
      <w:r w:rsidR="00734067" w:rsidRPr="00183560">
        <w:t xml:space="preserve">, </w:t>
      </w:r>
      <w:r w:rsidR="006A0776" w:rsidRPr="00183560">
        <w:t>th</w:t>
      </w:r>
      <w:r w:rsidR="00610E4D" w:rsidRPr="00183560">
        <w:t>ereby</w:t>
      </w:r>
      <w:r w:rsidR="006A0776" w:rsidRPr="00183560">
        <w:t xml:space="preserve"> </w:t>
      </w:r>
      <w:r w:rsidR="00734067" w:rsidRPr="00183560">
        <w:t xml:space="preserve">fostering </w:t>
      </w:r>
      <w:r w:rsidR="00986AB1" w:rsidRPr="00183560">
        <w:t>relations with the population</w:t>
      </w:r>
      <w:r w:rsidR="007271C7">
        <w:t>;</w:t>
      </w:r>
    </w:p>
    <w:p w:rsidR="00986AB1" w:rsidRPr="00183560" w:rsidRDefault="006A0776" w:rsidP="00D61B99">
      <w:pPr>
        <w:pStyle w:val="Bullet1G"/>
      </w:pPr>
      <w:r w:rsidRPr="00183560">
        <w:t xml:space="preserve">Don Bosco </w:t>
      </w:r>
      <w:r w:rsidR="00986AB1" w:rsidRPr="00183560">
        <w:t>Universi</w:t>
      </w:r>
      <w:r w:rsidRPr="00183560">
        <w:t>ty</w:t>
      </w:r>
      <w:r w:rsidR="00986AB1" w:rsidRPr="00183560">
        <w:t xml:space="preserve">, </w:t>
      </w:r>
      <w:r w:rsidRPr="00183560">
        <w:t xml:space="preserve">which has </w:t>
      </w:r>
      <w:r w:rsidR="00D61B99">
        <w:t>obtained</w:t>
      </w:r>
      <w:r w:rsidRPr="00183560">
        <w:t xml:space="preserve"> </w:t>
      </w:r>
      <w:r w:rsidR="00986AB1" w:rsidRPr="00183560">
        <w:t xml:space="preserve">prostheses for returnees who </w:t>
      </w:r>
      <w:r w:rsidR="00D61B99">
        <w:t xml:space="preserve">were </w:t>
      </w:r>
      <w:r w:rsidR="00986AB1" w:rsidRPr="00183560">
        <w:t xml:space="preserve">mutilated </w:t>
      </w:r>
      <w:r w:rsidR="00B315FA" w:rsidRPr="00183560">
        <w:t xml:space="preserve">during the derailment of </w:t>
      </w:r>
      <w:r w:rsidR="00D61B99">
        <w:t xml:space="preserve">the train known as </w:t>
      </w:r>
      <w:r w:rsidR="00B315FA" w:rsidRPr="00183560">
        <w:t xml:space="preserve">“La Bestia” </w:t>
      </w:r>
      <w:r w:rsidR="00986AB1" w:rsidRPr="00183560">
        <w:t xml:space="preserve">and/or </w:t>
      </w:r>
      <w:r w:rsidRPr="00183560">
        <w:t xml:space="preserve">who </w:t>
      </w:r>
      <w:r w:rsidR="00986AB1" w:rsidRPr="00183560">
        <w:t xml:space="preserve">suffered </w:t>
      </w:r>
      <w:r w:rsidR="00D61B99">
        <w:t>a permanent injuring</w:t>
      </w:r>
      <w:r w:rsidR="00986AB1" w:rsidRPr="00183560">
        <w:t xml:space="preserve"> </w:t>
      </w:r>
      <w:r w:rsidR="00217813" w:rsidRPr="00183560">
        <w:t>at the start of their</w:t>
      </w:r>
      <w:r w:rsidR="00817EBC" w:rsidRPr="00183560">
        <w:t xml:space="preserve"> journey.</w:t>
      </w:r>
    </w:p>
    <w:p w:rsidR="00817EBC" w:rsidRPr="00183560" w:rsidRDefault="00817EBC" w:rsidP="00327F67">
      <w:pPr>
        <w:pStyle w:val="SingleTxtG"/>
      </w:pPr>
      <w:r w:rsidRPr="00183560">
        <w:t>98.</w:t>
      </w:r>
      <w:r w:rsidRPr="00183560">
        <w:tab/>
      </w:r>
      <w:r w:rsidR="00217813" w:rsidRPr="00183560">
        <w:t>T</w:t>
      </w:r>
      <w:r w:rsidRPr="00183560">
        <w:t xml:space="preserve">he Ministry of Foreign Affairs is </w:t>
      </w:r>
      <w:r w:rsidR="00217813" w:rsidRPr="00183560">
        <w:t xml:space="preserve">also promoting </w:t>
      </w:r>
      <w:r w:rsidRPr="00183560">
        <w:t xml:space="preserve">the standardization of </w:t>
      </w:r>
      <w:r w:rsidR="00217813" w:rsidRPr="00183560">
        <w:t xml:space="preserve">the PNC and </w:t>
      </w:r>
      <w:r w:rsidR="00E479BF" w:rsidRPr="00183560">
        <w:t>the DGME</w:t>
      </w:r>
      <w:r w:rsidR="00217813" w:rsidRPr="00183560">
        <w:t xml:space="preserve"> </w:t>
      </w:r>
      <w:r w:rsidRPr="00183560">
        <w:t xml:space="preserve">(air and land) databases </w:t>
      </w:r>
      <w:r w:rsidR="00217813" w:rsidRPr="00183560">
        <w:t xml:space="preserve">through </w:t>
      </w:r>
      <w:r w:rsidRPr="00183560">
        <w:t xml:space="preserve">information technology, </w:t>
      </w:r>
      <w:r w:rsidR="00217813" w:rsidRPr="00183560">
        <w:t xml:space="preserve">with a view to </w:t>
      </w:r>
      <w:r w:rsidR="00B315FA" w:rsidRPr="00183560">
        <w:t xml:space="preserve">checking them against </w:t>
      </w:r>
      <w:r w:rsidRPr="00183560">
        <w:t>the consular interview</w:t>
      </w:r>
      <w:r w:rsidR="00B315FA" w:rsidRPr="00183560">
        <w:t>s</w:t>
      </w:r>
      <w:r w:rsidRPr="00183560">
        <w:t xml:space="preserve"> conducted by consular representations</w:t>
      </w:r>
      <w:r w:rsidR="00217813" w:rsidRPr="00183560">
        <w:t xml:space="preserve"> </w:t>
      </w:r>
      <w:r w:rsidRPr="00183560">
        <w:t xml:space="preserve">in Mexico City and the United </w:t>
      </w:r>
      <w:r w:rsidR="00217813" w:rsidRPr="00183560">
        <w:t xml:space="preserve">States and to avoiding further victimization of </w:t>
      </w:r>
      <w:r w:rsidRPr="00183560">
        <w:t>returnees.</w:t>
      </w:r>
    </w:p>
    <w:p w:rsidR="00817EBC" w:rsidRPr="00183560" w:rsidRDefault="00327F67" w:rsidP="00327F67">
      <w:pPr>
        <w:pStyle w:val="H23G"/>
      </w:pPr>
      <w:r>
        <w:tab/>
      </w:r>
      <w:r w:rsidR="00817EBC" w:rsidRPr="00183560">
        <w:t>22.</w:t>
      </w:r>
      <w:r w:rsidR="00817EBC" w:rsidRPr="00183560">
        <w:tab/>
        <w:t>M</w:t>
      </w:r>
      <w:r w:rsidR="00817EBC" w:rsidRPr="00183560">
        <w:rPr>
          <w:lang w:eastAsia="ru-RU"/>
        </w:rPr>
        <w:t>easures taken by the State party to: (a) Ensure the rights of</w:t>
      </w:r>
      <w:r w:rsidR="00817EBC" w:rsidRPr="00183560">
        <w:t xml:space="preserve"> migrant children, particularly those unaccompanied and/or in an irregular situation, </w:t>
      </w:r>
      <w:r w:rsidR="00217813" w:rsidRPr="00183560">
        <w:t xml:space="preserve">whether </w:t>
      </w:r>
      <w:r w:rsidR="00817EBC" w:rsidRPr="00183560">
        <w:t xml:space="preserve">in </w:t>
      </w:r>
      <w:smartTag w:uri="urn:schemas-microsoft-com:office:smarttags" w:element="country-region">
        <w:smartTag w:uri="urn:schemas-microsoft-com:office:smarttags" w:element="place">
          <w:r w:rsidR="007271C7">
            <w:t>El </w:t>
          </w:r>
          <w:r w:rsidR="00217813" w:rsidRPr="00183560">
            <w:t>Salvador</w:t>
          </w:r>
        </w:smartTag>
      </w:smartTag>
      <w:r w:rsidR="00217813" w:rsidRPr="00183560">
        <w:t xml:space="preserve"> </w:t>
      </w:r>
      <w:r w:rsidR="00817EBC" w:rsidRPr="00183560">
        <w:t>or in transit; (b) Promote adequate conditions for the resettlement and reintegration of Salvadoran migrant children and their families upon their return</w:t>
      </w:r>
    </w:p>
    <w:p w:rsidR="00817EBC" w:rsidRPr="00183560" w:rsidRDefault="00817EBC" w:rsidP="00327F67">
      <w:pPr>
        <w:pStyle w:val="SingleTxtG"/>
        <w:rPr>
          <w:lang w:eastAsia="ru-RU"/>
        </w:rPr>
      </w:pPr>
      <w:r w:rsidRPr="00183560">
        <w:t>99.</w:t>
      </w:r>
      <w:r w:rsidRPr="00183560">
        <w:rPr>
          <w:b/>
          <w:lang w:eastAsia="ru-RU"/>
        </w:rPr>
        <w:tab/>
      </w:r>
      <w:r w:rsidR="00217813" w:rsidRPr="00183560">
        <w:rPr>
          <w:lang w:eastAsia="ru-RU"/>
        </w:rPr>
        <w:t xml:space="preserve">The </w:t>
      </w:r>
      <w:r w:rsidR="006204D5" w:rsidRPr="00183560">
        <w:rPr>
          <w:lang w:eastAsia="ru-RU"/>
        </w:rPr>
        <w:t xml:space="preserve">Child and Adolescent Protection Act </w:t>
      </w:r>
      <w:r w:rsidR="003224C7" w:rsidRPr="00183560">
        <w:rPr>
          <w:lang w:eastAsia="ru-RU"/>
        </w:rPr>
        <w:t xml:space="preserve">(LEPINA) </w:t>
      </w:r>
      <w:r w:rsidR="00217813" w:rsidRPr="00183560">
        <w:rPr>
          <w:lang w:eastAsia="ru-RU"/>
        </w:rPr>
        <w:t xml:space="preserve">of El Salvador enshrines </w:t>
      </w:r>
      <w:r w:rsidR="006204D5" w:rsidRPr="00183560">
        <w:rPr>
          <w:lang w:eastAsia="ru-RU"/>
        </w:rPr>
        <w:t xml:space="preserve">the rights of the child and of the adolescent and </w:t>
      </w:r>
      <w:r w:rsidR="00217813" w:rsidRPr="00183560">
        <w:rPr>
          <w:lang w:eastAsia="ru-RU"/>
        </w:rPr>
        <w:t xml:space="preserve">establishes </w:t>
      </w:r>
      <w:r w:rsidR="006204D5" w:rsidRPr="00183560">
        <w:rPr>
          <w:lang w:eastAsia="ru-RU"/>
        </w:rPr>
        <w:t>CONNA</w:t>
      </w:r>
      <w:r w:rsidR="00BD5A1A" w:rsidRPr="00183560">
        <w:rPr>
          <w:lang w:eastAsia="ru-RU"/>
        </w:rPr>
        <w:t xml:space="preserve">, which is responsible for </w:t>
      </w:r>
      <w:r w:rsidR="00217813" w:rsidRPr="00183560">
        <w:rPr>
          <w:lang w:eastAsia="ru-RU"/>
        </w:rPr>
        <w:t xml:space="preserve">managing and coordinating </w:t>
      </w:r>
      <w:r w:rsidR="00BD5A1A" w:rsidRPr="00183560">
        <w:rPr>
          <w:lang w:eastAsia="ru-RU"/>
        </w:rPr>
        <w:t>the national system for the comprehensive protection of children and adolescents</w:t>
      </w:r>
      <w:r w:rsidR="00217813" w:rsidRPr="00183560">
        <w:rPr>
          <w:lang w:eastAsia="ru-RU"/>
        </w:rPr>
        <w:t>;</w:t>
      </w:r>
      <w:r w:rsidR="00BD5A1A" w:rsidRPr="00183560">
        <w:rPr>
          <w:lang w:eastAsia="ru-RU"/>
        </w:rPr>
        <w:t xml:space="preserve"> </w:t>
      </w:r>
      <w:r w:rsidR="002E6F3B" w:rsidRPr="00183560">
        <w:rPr>
          <w:lang w:eastAsia="ru-RU"/>
        </w:rPr>
        <w:t>for drafting, adopting</w:t>
      </w:r>
      <w:r w:rsidR="00BD5A1A" w:rsidRPr="00183560">
        <w:rPr>
          <w:lang w:eastAsia="ru-RU"/>
        </w:rPr>
        <w:t xml:space="preserve"> and monitoring the national policy for children and adolescents</w:t>
      </w:r>
      <w:r w:rsidR="00217813" w:rsidRPr="00183560">
        <w:rPr>
          <w:lang w:eastAsia="ru-RU"/>
        </w:rPr>
        <w:t>;</w:t>
      </w:r>
      <w:r w:rsidR="00BD5A1A" w:rsidRPr="00183560">
        <w:rPr>
          <w:lang w:eastAsia="ru-RU"/>
        </w:rPr>
        <w:t xml:space="preserve"> and </w:t>
      </w:r>
      <w:r w:rsidR="002E6F3B" w:rsidRPr="00183560">
        <w:rPr>
          <w:lang w:eastAsia="ru-RU"/>
        </w:rPr>
        <w:t xml:space="preserve">for defending </w:t>
      </w:r>
      <w:r w:rsidR="00BD5A1A" w:rsidRPr="00183560">
        <w:rPr>
          <w:lang w:eastAsia="ru-RU"/>
        </w:rPr>
        <w:t xml:space="preserve">the rights of children and adolescents. </w:t>
      </w:r>
    </w:p>
    <w:p w:rsidR="00BD5A1A" w:rsidRPr="00183560" w:rsidRDefault="00BD5A1A" w:rsidP="00327F67">
      <w:pPr>
        <w:pStyle w:val="SingleTxtG"/>
        <w:rPr>
          <w:lang w:eastAsia="ru-RU"/>
        </w:rPr>
      </w:pPr>
      <w:r w:rsidRPr="00183560">
        <w:rPr>
          <w:lang w:eastAsia="ru-RU"/>
        </w:rPr>
        <w:t>100.</w:t>
      </w:r>
      <w:r w:rsidRPr="00183560">
        <w:rPr>
          <w:lang w:eastAsia="ru-RU"/>
        </w:rPr>
        <w:tab/>
      </w:r>
      <w:r w:rsidR="004E0028" w:rsidRPr="00183560">
        <w:rPr>
          <w:lang w:eastAsia="ru-RU"/>
        </w:rPr>
        <w:t xml:space="preserve">The Act entered partially into force in April 2010, and the </w:t>
      </w:r>
      <w:r w:rsidR="002E20E8" w:rsidRPr="00183560">
        <w:t xml:space="preserve">Child and Adolescent Protection Boards </w:t>
      </w:r>
      <w:r w:rsidR="00610E4D" w:rsidRPr="00183560">
        <w:t xml:space="preserve">began </w:t>
      </w:r>
      <w:r w:rsidR="002E6F3B" w:rsidRPr="00183560">
        <w:t xml:space="preserve">operating in </w:t>
      </w:r>
      <w:r w:rsidR="004E0028" w:rsidRPr="00183560">
        <w:rPr>
          <w:lang w:eastAsia="ru-RU"/>
        </w:rPr>
        <w:t xml:space="preserve">January 2012. </w:t>
      </w:r>
      <w:r w:rsidR="003224C7" w:rsidRPr="00183560">
        <w:rPr>
          <w:lang w:eastAsia="ru-RU"/>
        </w:rPr>
        <w:t>The main functions of t</w:t>
      </w:r>
      <w:r w:rsidR="004E0028" w:rsidRPr="00183560">
        <w:rPr>
          <w:lang w:eastAsia="ru-RU"/>
        </w:rPr>
        <w:t>hese boards</w:t>
      </w:r>
      <w:r w:rsidR="003224C7" w:rsidRPr="00183560">
        <w:rPr>
          <w:lang w:eastAsia="ru-RU"/>
        </w:rPr>
        <w:t>, which</w:t>
      </w:r>
      <w:r w:rsidR="004E0028" w:rsidRPr="00183560">
        <w:rPr>
          <w:lang w:eastAsia="ru-RU"/>
        </w:rPr>
        <w:t xml:space="preserve"> are </w:t>
      </w:r>
      <w:r w:rsidR="003224C7" w:rsidRPr="00183560">
        <w:rPr>
          <w:lang w:eastAsia="ru-RU"/>
        </w:rPr>
        <w:t xml:space="preserve">technically independent, are to </w:t>
      </w:r>
      <w:r w:rsidR="002E6F3B" w:rsidRPr="00183560">
        <w:rPr>
          <w:lang w:eastAsia="ru-RU"/>
        </w:rPr>
        <w:t xml:space="preserve">hear cases involving </w:t>
      </w:r>
      <w:r w:rsidR="003224C7" w:rsidRPr="00183560">
        <w:rPr>
          <w:lang w:eastAsia="ru-RU"/>
        </w:rPr>
        <w:t>threats and/or violations of the rights of children and adolescents at the local level</w:t>
      </w:r>
      <w:r w:rsidR="002E6F3B" w:rsidRPr="00183560">
        <w:rPr>
          <w:lang w:eastAsia="ru-RU"/>
        </w:rPr>
        <w:t>; to issue and safeguard</w:t>
      </w:r>
      <w:r w:rsidR="003224C7" w:rsidRPr="00183560">
        <w:rPr>
          <w:lang w:eastAsia="ru-RU"/>
        </w:rPr>
        <w:t xml:space="preserve"> the protection measures</w:t>
      </w:r>
      <w:r w:rsidR="002E6F3B" w:rsidRPr="00183560">
        <w:rPr>
          <w:lang w:eastAsia="ru-RU"/>
        </w:rPr>
        <w:t xml:space="preserve"> needed to </w:t>
      </w:r>
      <w:r w:rsidR="003224C7" w:rsidRPr="00183560">
        <w:rPr>
          <w:lang w:eastAsia="ru-RU"/>
        </w:rPr>
        <w:t xml:space="preserve">protect </w:t>
      </w:r>
      <w:r w:rsidR="00610E4D" w:rsidRPr="00183560">
        <w:rPr>
          <w:lang w:eastAsia="ru-RU"/>
        </w:rPr>
        <w:t xml:space="preserve">any </w:t>
      </w:r>
      <w:r w:rsidR="003224C7" w:rsidRPr="00183560">
        <w:rPr>
          <w:lang w:eastAsia="ru-RU"/>
        </w:rPr>
        <w:t>rights that have been threatened or violated</w:t>
      </w:r>
      <w:r w:rsidR="002E6F3B" w:rsidRPr="00183560">
        <w:rPr>
          <w:lang w:eastAsia="ru-RU"/>
        </w:rPr>
        <w:t>;</w:t>
      </w:r>
      <w:r w:rsidR="003224C7" w:rsidRPr="00183560">
        <w:rPr>
          <w:lang w:eastAsia="ru-RU"/>
        </w:rPr>
        <w:t xml:space="preserve"> and </w:t>
      </w:r>
      <w:r w:rsidR="002E6F3B" w:rsidRPr="00183560">
        <w:rPr>
          <w:lang w:eastAsia="ru-RU"/>
        </w:rPr>
        <w:t xml:space="preserve">to exercise </w:t>
      </w:r>
      <w:r w:rsidR="003224C7" w:rsidRPr="00183560">
        <w:rPr>
          <w:lang w:eastAsia="ru-RU"/>
        </w:rPr>
        <w:t>other powers established in articles 6</w:t>
      </w:r>
      <w:r w:rsidR="003224C7" w:rsidRPr="00183560">
        <w:rPr>
          <w:rStyle w:val="FootnoteReference"/>
          <w:bCs/>
          <w:lang w:val="en-GB" w:eastAsia="ru-RU"/>
        </w:rPr>
        <w:footnoteReference w:id="24"/>
      </w:r>
      <w:r w:rsidR="003224C7" w:rsidRPr="00183560">
        <w:rPr>
          <w:lang w:eastAsia="ru-RU"/>
        </w:rPr>
        <w:t xml:space="preserve"> and 161 of </w:t>
      </w:r>
      <w:r w:rsidR="002E6F3B" w:rsidRPr="00183560">
        <w:rPr>
          <w:lang w:eastAsia="ru-RU"/>
        </w:rPr>
        <w:t>the Act</w:t>
      </w:r>
      <w:r w:rsidR="003224C7" w:rsidRPr="00183560">
        <w:rPr>
          <w:lang w:eastAsia="ru-RU"/>
        </w:rPr>
        <w:t xml:space="preserve">. The boards thus hear all cases </w:t>
      </w:r>
      <w:r w:rsidR="002E6F3B" w:rsidRPr="00183560">
        <w:rPr>
          <w:lang w:eastAsia="ru-RU"/>
        </w:rPr>
        <w:t xml:space="preserve">involving </w:t>
      </w:r>
      <w:r w:rsidR="003224C7" w:rsidRPr="00183560">
        <w:rPr>
          <w:lang w:eastAsia="ru-RU"/>
        </w:rPr>
        <w:t>threats and/or violations of the rights of children and adolescents of different nationalities.</w:t>
      </w:r>
    </w:p>
    <w:p w:rsidR="003224C7" w:rsidRPr="00183560" w:rsidRDefault="003224C7" w:rsidP="00327F67">
      <w:pPr>
        <w:pStyle w:val="SingleTxtG"/>
        <w:rPr>
          <w:lang w:eastAsia="ru-RU"/>
        </w:rPr>
      </w:pPr>
      <w:r w:rsidRPr="00183560">
        <w:rPr>
          <w:lang w:eastAsia="ru-RU"/>
        </w:rPr>
        <w:t>101.</w:t>
      </w:r>
      <w:r w:rsidRPr="00183560">
        <w:rPr>
          <w:lang w:eastAsia="ru-RU"/>
        </w:rPr>
        <w:tab/>
      </w:r>
      <w:r w:rsidR="002E20E8" w:rsidRPr="00183560">
        <w:rPr>
          <w:lang w:eastAsia="ru-RU"/>
        </w:rPr>
        <w:t>Between February 2012 and March 2013, the boards heard 56 cases involving children and adolescents of other nationalities who entered the country illegally and who have been guaranteed full protection, and in some cases reintegration</w:t>
      </w:r>
      <w:r w:rsidR="002E6F3B" w:rsidRPr="00183560">
        <w:rPr>
          <w:lang w:eastAsia="ru-RU"/>
        </w:rPr>
        <w:t xml:space="preserve"> with their families of origin, </w:t>
      </w:r>
      <w:r w:rsidR="00B315FA" w:rsidRPr="00183560">
        <w:rPr>
          <w:lang w:eastAsia="ru-RU"/>
        </w:rPr>
        <w:t xml:space="preserve">as was the case with </w:t>
      </w:r>
      <w:r w:rsidR="002E20E8" w:rsidRPr="00183560">
        <w:rPr>
          <w:lang w:eastAsia="ru-RU"/>
        </w:rPr>
        <w:t>two Guatemalan children</w:t>
      </w:r>
      <w:r w:rsidR="00B315FA" w:rsidRPr="00183560">
        <w:rPr>
          <w:lang w:eastAsia="ru-RU"/>
        </w:rPr>
        <w:t xml:space="preserve"> who were repatriated</w:t>
      </w:r>
      <w:r w:rsidR="002E20E8" w:rsidRPr="00183560">
        <w:rPr>
          <w:lang w:eastAsia="ru-RU"/>
        </w:rPr>
        <w:t>.</w:t>
      </w:r>
    </w:p>
    <w:p w:rsidR="002E20E8" w:rsidRPr="00183560" w:rsidRDefault="00327F67" w:rsidP="00327F67">
      <w:pPr>
        <w:pStyle w:val="H23G"/>
      </w:pPr>
      <w:r>
        <w:tab/>
      </w:r>
      <w:r w:rsidRPr="00327F67">
        <w:rPr>
          <w:b w:val="0"/>
        </w:rPr>
        <w:tab/>
      </w:r>
      <w:r w:rsidR="002E20E8" w:rsidRPr="00327F67">
        <w:rPr>
          <w:b w:val="0"/>
        </w:rPr>
        <w:t>Table 9</w:t>
      </w:r>
      <w:r w:rsidR="002E20E8" w:rsidRPr="00327F67">
        <w:rPr>
          <w:b w:val="0"/>
        </w:rPr>
        <w:br/>
      </w:r>
      <w:r w:rsidR="002E20E8" w:rsidRPr="00183560">
        <w:t xml:space="preserve">Information based on data provided by the </w:t>
      </w:r>
      <w:r w:rsidR="002E6F3B" w:rsidRPr="00183560">
        <w:t xml:space="preserve">Child and Adolescent Protection Boards </w:t>
      </w:r>
    </w:p>
    <w:tbl>
      <w:tblPr>
        <w:tblW w:w="8222" w:type="dxa"/>
        <w:tblInd w:w="1134" w:type="dxa"/>
        <w:tblLayout w:type="fixed"/>
        <w:tblCellMar>
          <w:left w:w="0" w:type="dxa"/>
          <w:right w:w="0" w:type="dxa"/>
        </w:tblCellMar>
        <w:tblLook w:val="04A0"/>
      </w:tblPr>
      <w:tblGrid>
        <w:gridCol w:w="4111"/>
        <w:gridCol w:w="1418"/>
        <w:gridCol w:w="1417"/>
        <w:gridCol w:w="1276"/>
      </w:tblGrid>
      <w:tr w:rsidR="002E20E8" w:rsidRPr="00183560" w:rsidTr="00262A04">
        <w:trPr>
          <w:tblHeader/>
        </w:trPr>
        <w:tc>
          <w:tcPr>
            <w:tcW w:w="8222" w:type="dxa"/>
            <w:gridSpan w:val="4"/>
            <w:tcBorders>
              <w:top w:val="single" w:sz="4" w:space="0" w:color="auto"/>
              <w:bottom w:val="single" w:sz="4" w:space="0" w:color="auto"/>
            </w:tcBorders>
            <w:shd w:val="clear" w:color="auto" w:fill="auto"/>
            <w:vAlign w:val="bottom"/>
          </w:tcPr>
          <w:p w:rsidR="002E20E8" w:rsidRPr="00183560" w:rsidRDefault="002E20E8" w:rsidP="001D78D7">
            <w:pPr>
              <w:tabs>
                <w:tab w:val="left" w:pos="905"/>
              </w:tabs>
              <w:spacing w:before="80" w:after="80" w:line="200" w:lineRule="exact"/>
              <w:jc w:val="center"/>
              <w:rPr>
                <w:i/>
                <w:sz w:val="16"/>
              </w:rPr>
            </w:pPr>
            <w:r w:rsidRPr="00183560">
              <w:rPr>
                <w:i/>
                <w:sz w:val="16"/>
              </w:rPr>
              <w:t xml:space="preserve">Cases heard by </w:t>
            </w:r>
            <w:r w:rsidR="008F4841" w:rsidRPr="00183560">
              <w:rPr>
                <w:i/>
                <w:sz w:val="16"/>
              </w:rPr>
              <w:t xml:space="preserve">Child and Adolescent Protection </w:t>
            </w:r>
            <w:r w:rsidRPr="00183560">
              <w:rPr>
                <w:i/>
                <w:sz w:val="16"/>
              </w:rPr>
              <w:t xml:space="preserve">Boards </w:t>
            </w:r>
            <w:r w:rsidR="002E6F3B" w:rsidRPr="00183560">
              <w:rPr>
                <w:i/>
                <w:sz w:val="16"/>
              </w:rPr>
              <w:t xml:space="preserve">involving </w:t>
            </w:r>
            <w:r w:rsidR="008F4841" w:rsidRPr="00183560">
              <w:rPr>
                <w:i/>
                <w:sz w:val="16"/>
              </w:rPr>
              <w:t>children and adolescents whose rights have been violated and who are of other nationalities</w:t>
            </w:r>
          </w:p>
        </w:tc>
      </w:tr>
      <w:tr w:rsidR="002E20E8" w:rsidRPr="00262A04" w:rsidTr="00262A04">
        <w:trPr>
          <w:tblHeader/>
        </w:trPr>
        <w:tc>
          <w:tcPr>
            <w:tcW w:w="4111" w:type="dxa"/>
            <w:tcBorders>
              <w:top w:val="single" w:sz="4" w:space="0" w:color="auto"/>
              <w:bottom w:val="single" w:sz="12" w:space="0" w:color="auto"/>
            </w:tcBorders>
            <w:shd w:val="clear" w:color="auto" w:fill="auto"/>
            <w:vAlign w:val="bottom"/>
          </w:tcPr>
          <w:p w:rsidR="002E20E8" w:rsidRPr="00262A04" w:rsidRDefault="008F4841" w:rsidP="00262A04">
            <w:pPr>
              <w:tabs>
                <w:tab w:val="left" w:pos="905"/>
              </w:tabs>
              <w:spacing w:before="80" w:after="80" w:line="200" w:lineRule="exact"/>
              <w:rPr>
                <w:i/>
                <w:sz w:val="16"/>
              </w:rPr>
            </w:pPr>
            <w:r w:rsidRPr="00262A04">
              <w:rPr>
                <w:i/>
                <w:sz w:val="16"/>
              </w:rPr>
              <w:t>Child and Adolescent Protection Boards/</w:t>
            </w:r>
            <w:r w:rsidR="00376B41" w:rsidRPr="00262A04">
              <w:rPr>
                <w:i/>
                <w:sz w:val="16"/>
              </w:rPr>
              <w:t>D</w:t>
            </w:r>
            <w:r w:rsidRPr="00262A04">
              <w:rPr>
                <w:i/>
                <w:sz w:val="16"/>
              </w:rPr>
              <w:t xml:space="preserve">epartment </w:t>
            </w:r>
          </w:p>
        </w:tc>
        <w:tc>
          <w:tcPr>
            <w:tcW w:w="1418" w:type="dxa"/>
            <w:tcBorders>
              <w:top w:val="single" w:sz="4" w:space="0" w:color="auto"/>
              <w:bottom w:val="single" w:sz="12" w:space="0" w:color="auto"/>
            </w:tcBorders>
            <w:shd w:val="clear" w:color="auto" w:fill="auto"/>
            <w:vAlign w:val="bottom"/>
          </w:tcPr>
          <w:p w:rsidR="002E20E8" w:rsidRPr="00262A04" w:rsidRDefault="002E20E8" w:rsidP="00262A04">
            <w:pPr>
              <w:tabs>
                <w:tab w:val="left" w:pos="905"/>
              </w:tabs>
              <w:spacing w:before="80" w:after="80" w:line="200" w:lineRule="exact"/>
              <w:jc w:val="right"/>
              <w:rPr>
                <w:i/>
                <w:sz w:val="16"/>
              </w:rPr>
            </w:pPr>
            <w:r w:rsidRPr="00262A04">
              <w:rPr>
                <w:i/>
                <w:sz w:val="16"/>
              </w:rPr>
              <w:t>2012</w:t>
            </w:r>
          </w:p>
        </w:tc>
        <w:tc>
          <w:tcPr>
            <w:tcW w:w="1417" w:type="dxa"/>
            <w:tcBorders>
              <w:top w:val="single" w:sz="4" w:space="0" w:color="auto"/>
              <w:bottom w:val="single" w:sz="12" w:space="0" w:color="auto"/>
            </w:tcBorders>
            <w:shd w:val="clear" w:color="auto" w:fill="auto"/>
            <w:vAlign w:val="bottom"/>
          </w:tcPr>
          <w:p w:rsidR="002E20E8" w:rsidRPr="00262A04" w:rsidRDefault="002E20E8" w:rsidP="00262A04">
            <w:pPr>
              <w:tabs>
                <w:tab w:val="left" w:pos="905"/>
              </w:tabs>
              <w:spacing w:before="80" w:after="80" w:line="200" w:lineRule="exact"/>
              <w:jc w:val="right"/>
              <w:rPr>
                <w:i/>
                <w:sz w:val="16"/>
              </w:rPr>
            </w:pPr>
            <w:r w:rsidRPr="00262A04">
              <w:rPr>
                <w:i/>
                <w:sz w:val="16"/>
              </w:rPr>
              <w:t>2013</w:t>
            </w:r>
          </w:p>
        </w:tc>
        <w:tc>
          <w:tcPr>
            <w:tcW w:w="1276" w:type="dxa"/>
            <w:tcBorders>
              <w:top w:val="single" w:sz="4" w:space="0" w:color="auto"/>
              <w:bottom w:val="single" w:sz="12" w:space="0" w:color="auto"/>
            </w:tcBorders>
            <w:shd w:val="clear" w:color="auto" w:fill="auto"/>
            <w:vAlign w:val="bottom"/>
          </w:tcPr>
          <w:p w:rsidR="002E20E8" w:rsidRPr="00262A04" w:rsidRDefault="002E20E8" w:rsidP="00262A04">
            <w:pPr>
              <w:tabs>
                <w:tab w:val="left" w:pos="905"/>
              </w:tabs>
              <w:spacing w:before="80" w:after="80" w:line="200" w:lineRule="exact"/>
              <w:jc w:val="right"/>
              <w:rPr>
                <w:b/>
                <w:bCs/>
                <w:i/>
                <w:sz w:val="16"/>
              </w:rPr>
            </w:pPr>
            <w:r w:rsidRPr="00262A04">
              <w:rPr>
                <w:b/>
                <w:bCs/>
                <w:i/>
                <w:sz w:val="16"/>
              </w:rPr>
              <w:t>Total</w:t>
            </w:r>
          </w:p>
        </w:tc>
      </w:tr>
      <w:tr w:rsidR="002E20E8" w:rsidRPr="00183560" w:rsidTr="00262A04">
        <w:tc>
          <w:tcPr>
            <w:tcW w:w="4111" w:type="dxa"/>
            <w:tcBorders>
              <w:top w:val="single" w:sz="12" w:space="0" w:color="auto"/>
            </w:tcBorders>
            <w:shd w:val="clear" w:color="auto" w:fill="auto"/>
            <w:vAlign w:val="bottom"/>
          </w:tcPr>
          <w:p w:rsidR="002E20E8" w:rsidRPr="00183560" w:rsidRDefault="002E20E8" w:rsidP="001E7D65">
            <w:pPr>
              <w:spacing w:before="40" w:after="40" w:line="220" w:lineRule="exact"/>
              <w:rPr>
                <w:sz w:val="18"/>
              </w:rPr>
            </w:pPr>
            <w:smartTag w:uri="urn:schemas-microsoft-com:office:smarttags" w:element="place">
              <w:smartTag w:uri="urn:schemas-microsoft-com:office:smarttags" w:element="City">
                <w:r w:rsidRPr="00183560">
                  <w:rPr>
                    <w:sz w:val="18"/>
                  </w:rPr>
                  <w:t>San Salvador</w:t>
                </w:r>
              </w:smartTag>
            </w:smartTag>
          </w:p>
        </w:tc>
        <w:tc>
          <w:tcPr>
            <w:tcW w:w="1418" w:type="dxa"/>
            <w:tcBorders>
              <w:top w:val="single" w:sz="12" w:space="0" w:color="auto"/>
            </w:tcBorders>
            <w:shd w:val="clear" w:color="auto" w:fill="auto"/>
            <w:vAlign w:val="bottom"/>
          </w:tcPr>
          <w:p w:rsidR="002E20E8" w:rsidRPr="00183560" w:rsidRDefault="002E20E8" w:rsidP="000A1A15">
            <w:pPr>
              <w:spacing w:before="40" w:after="40" w:line="220" w:lineRule="exact"/>
              <w:jc w:val="right"/>
              <w:rPr>
                <w:sz w:val="18"/>
              </w:rPr>
            </w:pPr>
            <w:r w:rsidRPr="00183560">
              <w:rPr>
                <w:sz w:val="18"/>
              </w:rPr>
              <w:t>3</w:t>
            </w:r>
          </w:p>
        </w:tc>
        <w:tc>
          <w:tcPr>
            <w:tcW w:w="1417" w:type="dxa"/>
            <w:tcBorders>
              <w:top w:val="single" w:sz="12" w:space="0" w:color="auto"/>
            </w:tcBorders>
            <w:shd w:val="clear" w:color="auto" w:fill="auto"/>
            <w:vAlign w:val="bottom"/>
          </w:tcPr>
          <w:p w:rsidR="002E20E8" w:rsidRPr="00183560" w:rsidRDefault="002E20E8" w:rsidP="000A1A15">
            <w:pPr>
              <w:spacing w:before="40" w:after="40" w:line="220" w:lineRule="exact"/>
              <w:jc w:val="right"/>
              <w:rPr>
                <w:sz w:val="18"/>
              </w:rPr>
            </w:pPr>
            <w:r w:rsidRPr="00183560">
              <w:rPr>
                <w:sz w:val="18"/>
              </w:rPr>
              <w:t>5</w:t>
            </w:r>
          </w:p>
        </w:tc>
        <w:tc>
          <w:tcPr>
            <w:tcW w:w="1276" w:type="dxa"/>
            <w:tcBorders>
              <w:top w:val="single" w:sz="12" w:space="0" w:color="auto"/>
            </w:tcBorders>
            <w:shd w:val="clear" w:color="auto" w:fill="auto"/>
            <w:vAlign w:val="bottom"/>
          </w:tcPr>
          <w:p w:rsidR="002E20E8" w:rsidRPr="00183560" w:rsidRDefault="002E20E8" w:rsidP="000A1A15">
            <w:pPr>
              <w:spacing w:before="40" w:after="40" w:line="220" w:lineRule="exact"/>
              <w:jc w:val="right"/>
              <w:rPr>
                <w:b/>
                <w:sz w:val="18"/>
              </w:rPr>
            </w:pPr>
            <w:r w:rsidRPr="00183560">
              <w:rPr>
                <w:b/>
                <w:sz w:val="18"/>
              </w:rPr>
              <w:t>8</w:t>
            </w:r>
          </w:p>
        </w:tc>
      </w:tr>
      <w:tr w:rsidR="002E20E8" w:rsidRPr="00183560" w:rsidTr="000A1A15">
        <w:tc>
          <w:tcPr>
            <w:tcW w:w="4111" w:type="dxa"/>
            <w:shd w:val="clear" w:color="auto" w:fill="auto"/>
            <w:vAlign w:val="bottom"/>
          </w:tcPr>
          <w:p w:rsidR="002E20E8" w:rsidRPr="00183560" w:rsidRDefault="002E20E8" w:rsidP="001E7D65">
            <w:pPr>
              <w:spacing w:before="40" w:after="40" w:line="220" w:lineRule="exact"/>
              <w:rPr>
                <w:sz w:val="18"/>
              </w:rPr>
            </w:pPr>
            <w:smartTag w:uri="urn:schemas-microsoft-com:office:smarttags" w:element="City">
              <w:smartTag w:uri="urn:schemas-microsoft-com:office:smarttags" w:element="place">
                <w:r w:rsidRPr="00183560">
                  <w:rPr>
                    <w:sz w:val="18"/>
                  </w:rPr>
                  <w:t>Santa Ana</w:t>
                </w:r>
              </w:smartTag>
            </w:smartTag>
          </w:p>
        </w:tc>
        <w:tc>
          <w:tcPr>
            <w:tcW w:w="1418" w:type="dxa"/>
            <w:shd w:val="clear" w:color="auto" w:fill="auto"/>
            <w:vAlign w:val="bottom"/>
          </w:tcPr>
          <w:p w:rsidR="002E20E8" w:rsidRPr="00183560" w:rsidRDefault="002E20E8" w:rsidP="000A1A15">
            <w:pPr>
              <w:spacing w:before="40" w:after="40" w:line="220" w:lineRule="exact"/>
              <w:jc w:val="right"/>
              <w:rPr>
                <w:sz w:val="18"/>
              </w:rPr>
            </w:pPr>
            <w:r w:rsidRPr="00183560">
              <w:rPr>
                <w:sz w:val="18"/>
              </w:rPr>
              <w:t>8</w:t>
            </w:r>
          </w:p>
        </w:tc>
        <w:tc>
          <w:tcPr>
            <w:tcW w:w="1417" w:type="dxa"/>
            <w:shd w:val="clear" w:color="auto" w:fill="auto"/>
            <w:vAlign w:val="bottom"/>
          </w:tcPr>
          <w:p w:rsidR="002E20E8" w:rsidRPr="00183560" w:rsidRDefault="002E20E8" w:rsidP="000A1A15">
            <w:pPr>
              <w:spacing w:before="40" w:after="40" w:line="220" w:lineRule="exact"/>
              <w:jc w:val="right"/>
              <w:rPr>
                <w:sz w:val="18"/>
              </w:rPr>
            </w:pPr>
            <w:r w:rsidRPr="00183560">
              <w:rPr>
                <w:sz w:val="18"/>
              </w:rPr>
              <w:t>0</w:t>
            </w:r>
          </w:p>
        </w:tc>
        <w:tc>
          <w:tcPr>
            <w:tcW w:w="1276" w:type="dxa"/>
            <w:shd w:val="clear" w:color="auto" w:fill="auto"/>
            <w:vAlign w:val="bottom"/>
          </w:tcPr>
          <w:p w:rsidR="002E20E8" w:rsidRPr="00183560" w:rsidRDefault="002E20E8" w:rsidP="000A1A15">
            <w:pPr>
              <w:spacing w:before="40" w:after="40" w:line="220" w:lineRule="exact"/>
              <w:jc w:val="right"/>
              <w:rPr>
                <w:b/>
                <w:sz w:val="18"/>
              </w:rPr>
            </w:pPr>
            <w:r w:rsidRPr="00183560">
              <w:rPr>
                <w:b/>
                <w:sz w:val="18"/>
              </w:rPr>
              <w:t>8</w:t>
            </w:r>
          </w:p>
        </w:tc>
      </w:tr>
      <w:tr w:rsidR="002E20E8" w:rsidRPr="00183560" w:rsidTr="000A1A15">
        <w:tc>
          <w:tcPr>
            <w:tcW w:w="4111" w:type="dxa"/>
            <w:shd w:val="clear" w:color="auto" w:fill="auto"/>
            <w:vAlign w:val="bottom"/>
          </w:tcPr>
          <w:p w:rsidR="002E20E8" w:rsidRPr="00183560" w:rsidRDefault="002E20E8" w:rsidP="001E7D65">
            <w:pPr>
              <w:spacing w:before="40" w:after="40" w:line="220" w:lineRule="exact"/>
              <w:rPr>
                <w:sz w:val="18"/>
              </w:rPr>
            </w:pPr>
            <w:r w:rsidRPr="00183560">
              <w:rPr>
                <w:sz w:val="18"/>
              </w:rPr>
              <w:t>San Vicente</w:t>
            </w:r>
          </w:p>
        </w:tc>
        <w:tc>
          <w:tcPr>
            <w:tcW w:w="1418" w:type="dxa"/>
            <w:shd w:val="clear" w:color="auto" w:fill="auto"/>
            <w:vAlign w:val="bottom"/>
          </w:tcPr>
          <w:p w:rsidR="002E20E8" w:rsidRPr="00183560" w:rsidRDefault="002E20E8" w:rsidP="000A1A15">
            <w:pPr>
              <w:spacing w:before="40" w:after="40" w:line="220" w:lineRule="exact"/>
              <w:jc w:val="right"/>
              <w:rPr>
                <w:sz w:val="18"/>
              </w:rPr>
            </w:pPr>
            <w:r w:rsidRPr="00183560">
              <w:rPr>
                <w:sz w:val="18"/>
              </w:rPr>
              <w:t>3</w:t>
            </w:r>
          </w:p>
        </w:tc>
        <w:tc>
          <w:tcPr>
            <w:tcW w:w="1417" w:type="dxa"/>
            <w:shd w:val="clear" w:color="auto" w:fill="auto"/>
            <w:vAlign w:val="bottom"/>
          </w:tcPr>
          <w:p w:rsidR="002E20E8" w:rsidRPr="00183560" w:rsidRDefault="002E20E8" w:rsidP="000A1A15">
            <w:pPr>
              <w:spacing w:before="40" w:after="40" w:line="220" w:lineRule="exact"/>
              <w:jc w:val="right"/>
              <w:rPr>
                <w:sz w:val="18"/>
              </w:rPr>
            </w:pPr>
            <w:r w:rsidRPr="00183560">
              <w:rPr>
                <w:sz w:val="18"/>
              </w:rPr>
              <w:t>1</w:t>
            </w:r>
          </w:p>
        </w:tc>
        <w:tc>
          <w:tcPr>
            <w:tcW w:w="1276" w:type="dxa"/>
            <w:shd w:val="clear" w:color="auto" w:fill="auto"/>
            <w:vAlign w:val="bottom"/>
          </w:tcPr>
          <w:p w:rsidR="002E20E8" w:rsidRPr="00183560" w:rsidRDefault="002E20E8" w:rsidP="000A1A15">
            <w:pPr>
              <w:spacing w:before="40" w:after="40" w:line="220" w:lineRule="exact"/>
              <w:jc w:val="right"/>
              <w:rPr>
                <w:b/>
                <w:sz w:val="18"/>
              </w:rPr>
            </w:pPr>
            <w:r w:rsidRPr="00183560">
              <w:rPr>
                <w:b/>
                <w:sz w:val="18"/>
              </w:rPr>
              <w:t>4</w:t>
            </w:r>
          </w:p>
        </w:tc>
      </w:tr>
      <w:tr w:rsidR="002E20E8" w:rsidRPr="00183560" w:rsidTr="000A1A15">
        <w:tc>
          <w:tcPr>
            <w:tcW w:w="4111" w:type="dxa"/>
            <w:shd w:val="clear" w:color="auto" w:fill="auto"/>
            <w:vAlign w:val="bottom"/>
          </w:tcPr>
          <w:p w:rsidR="002E20E8" w:rsidRPr="00183560" w:rsidRDefault="002E20E8" w:rsidP="001E7D65">
            <w:pPr>
              <w:spacing w:before="40" w:after="40" w:line="220" w:lineRule="exact"/>
              <w:rPr>
                <w:sz w:val="18"/>
              </w:rPr>
            </w:pPr>
            <w:r w:rsidRPr="00183560">
              <w:rPr>
                <w:sz w:val="18"/>
              </w:rPr>
              <w:t>San Miguel</w:t>
            </w:r>
          </w:p>
        </w:tc>
        <w:tc>
          <w:tcPr>
            <w:tcW w:w="1418" w:type="dxa"/>
            <w:shd w:val="clear" w:color="auto" w:fill="auto"/>
            <w:vAlign w:val="bottom"/>
          </w:tcPr>
          <w:p w:rsidR="002E20E8" w:rsidRPr="00183560" w:rsidRDefault="002E20E8" w:rsidP="000A1A15">
            <w:pPr>
              <w:spacing w:before="40" w:after="40" w:line="220" w:lineRule="exact"/>
              <w:jc w:val="right"/>
              <w:rPr>
                <w:sz w:val="18"/>
              </w:rPr>
            </w:pPr>
            <w:r w:rsidRPr="00183560">
              <w:rPr>
                <w:sz w:val="18"/>
              </w:rPr>
              <w:t>23</w:t>
            </w:r>
          </w:p>
        </w:tc>
        <w:tc>
          <w:tcPr>
            <w:tcW w:w="1417" w:type="dxa"/>
            <w:shd w:val="clear" w:color="auto" w:fill="auto"/>
            <w:vAlign w:val="bottom"/>
          </w:tcPr>
          <w:p w:rsidR="002E20E8" w:rsidRPr="00183560" w:rsidRDefault="002E20E8" w:rsidP="000A1A15">
            <w:pPr>
              <w:spacing w:before="40" w:after="40" w:line="220" w:lineRule="exact"/>
              <w:jc w:val="right"/>
              <w:rPr>
                <w:sz w:val="18"/>
              </w:rPr>
            </w:pPr>
            <w:r w:rsidRPr="00183560">
              <w:rPr>
                <w:sz w:val="18"/>
              </w:rPr>
              <w:t>0</w:t>
            </w:r>
          </w:p>
        </w:tc>
        <w:tc>
          <w:tcPr>
            <w:tcW w:w="1276" w:type="dxa"/>
            <w:shd w:val="clear" w:color="auto" w:fill="auto"/>
            <w:vAlign w:val="bottom"/>
          </w:tcPr>
          <w:p w:rsidR="002E20E8" w:rsidRPr="00183560" w:rsidRDefault="002E20E8" w:rsidP="000A1A15">
            <w:pPr>
              <w:spacing w:before="40" w:after="40" w:line="220" w:lineRule="exact"/>
              <w:jc w:val="right"/>
              <w:rPr>
                <w:b/>
                <w:sz w:val="18"/>
              </w:rPr>
            </w:pPr>
            <w:r w:rsidRPr="00183560">
              <w:rPr>
                <w:b/>
                <w:sz w:val="18"/>
              </w:rPr>
              <w:t>23</w:t>
            </w:r>
          </w:p>
        </w:tc>
      </w:tr>
      <w:tr w:rsidR="002E20E8" w:rsidRPr="00183560" w:rsidTr="000A1A15">
        <w:tc>
          <w:tcPr>
            <w:tcW w:w="4111" w:type="dxa"/>
            <w:shd w:val="clear" w:color="auto" w:fill="auto"/>
            <w:vAlign w:val="bottom"/>
          </w:tcPr>
          <w:p w:rsidR="002E20E8" w:rsidRPr="00183560" w:rsidRDefault="002E20E8" w:rsidP="001E7D65">
            <w:pPr>
              <w:spacing w:before="40" w:after="40" w:line="220" w:lineRule="exact"/>
              <w:rPr>
                <w:sz w:val="18"/>
              </w:rPr>
            </w:pPr>
            <w:r w:rsidRPr="00183560">
              <w:rPr>
                <w:sz w:val="18"/>
              </w:rPr>
              <w:t>Chalatenango</w:t>
            </w:r>
          </w:p>
        </w:tc>
        <w:tc>
          <w:tcPr>
            <w:tcW w:w="1418" w:type="dxa"/>
            <w:shd w:val="clear" w:color="auto" w:fill="auto"/>
            <w:vAlign w:val="bottom"/>
          </w:tcPr>
          <w:p w:rsidR="002E20E8" w:rsidRPr="00183560" w:rsidRDefault="002E20E8" w:rsidP="000A1A15">
            <w:pPr>
              <w:spacing w:before="40" w:after="40" w:line="220" w:lineRule="exact"/>
              <w:jc w:val="right"/>
              <w:rPr>
                <w:sz w:val="18"/>
              </w:rPr>
            </w:pPr>
            <w:r w:rsidRPr="00183560">
              <w:rPr>
                <w:sz w:val="18"/>
              </w:rPr>
              <w:t>1</w:t>
            </w:r>
          </w:p>
        </w:tc>
        <w:tc>
          <w:tcPr>
            <w:tcW w:w="1417" w:type="dxa"/>
            <w:shd w:val="clear" w:color="auto" w:fill="auto"/>
            <w:vAlign w:val="bottom"/>
          </w:tcPr>
          <w:p w:rsidR="002E20E8" w:rsidRPr="00183560" w:rsidRDefault="002E20E8" w:rsidP="000A1A15">
            <w:pPr>
              <w:spacing w:before="40" w:after="40" w:line="220" w:lineRule="exact"/>
              <w:jc w:val="right"/>
              <w:rPr>
                <w:sz w:val="18"/>
              </w:rPr>
            </w:pPr>
            <w:r w:rsidRPr="00183560">
              <w:rPr>
                <w:sz w:val="18"/>
              </w:rPr>
              <w:t>4</w:t>
            </w:r>
          </w:p>
        </w:tc>
        <w:tc>
          <w:tcPr>
            <w:tcW w:w="1276" w:type="dxa"/>
            <w:shd w:val="clear" w:color="auto" w:fill="auto"/>
            <w:vAlign w:val="bottom"/>
          </w:tcPr>
          <w:p w:rsidR="002E20E8" w:rsidRPr="00183560" w:rsidRDefault="002E20E8" w:rsidP="000A1A15">
            <w:pPr>
              <w:spacing w:before="40" w:after="40" w:line="220" w:lineRule="exact"/>
              <w:jc w:val="right"/>
              <w:rPr>
                <w:b/>
                <w:sz w:val="18"/>
              </w:rPr>
            </w:pPr>
            <w:r w:rsidRPr="00183560">
              <w:rPr>
                <w:b/>
                <w:sz w:val="18"/>
              </w:rPr>
              <w:t>5</w:t>
            </w:r>
          </w:p>
        </w:tc>
      </w:tr>
      <w:tr w:rsidR="002E20E8" w:rsidRPr="00183560" w:rsidTr="000A1A15">
        <w:tc>
          <w:tcPr>
            <w:tcW w:w="4111" w:type="dxa"/>
            <w:shd w:val="clear" w:color="auto" w:fill="auto"/>
            <w:vAlign w:val="bottom"/>
          </w:tcPr>
          <w:p w:rsidR="002E20E8" w:rsidRPr="00183560" w:rsidRDefault="002E20E8" w:rsidP="001E7D65">
            <w:pPr>
              <w:spacing w:before="40" w:after="40" w:line="220" w:lineRule="exact"/>
              <w:rPr>
                <w:sz w:val="18"/>
              </w:rPr>
            </w:pPr>
            <w:r w:rsidRPr="00183560">
              <w:rPr>
                <w:sz w:val="18"/>
              </w:rPr>
              <w:t>Usulután</w:t>
            </w:r>
          </w:p>
        </w:tc>
        <w:tc>
          <w:tcPr>
            <w:tcW w:w="1418" w:type="dxa"/>
            <w:shd w:val="clear" w:color="auto" w:fill="auto"/>
            <w:vAlign w:val="bottom"/>
          </w:tcPr>
          <w:p w:rsidR="002E20E8" w:rsidRPr="00183560" w:rsidRDefault="002E20E8" w:rsidP="000A1A15">
            <w:pPr>
              <w:spacing w:before="40" w:after="40" w:line="220" w:lineRule="exact"/>
              <w:jc w:val="right"/>
              <w:rPr>
                <w:sz w:val="18"/>
              </w:rPr>
            </w:pPr>
            <w:r w:rsidRPr="00183560">
              <w:rPr>
                <w:sz w:val="18"/>
              </w:rPr>
              <w:t>0</w:t>
            </w:r>
          </w:p>
        </w:tc>
        <w:tc>
          <w:tcPr>
            <w:tcW w:w="1417" w:type="dxa"/>
            <w:shd w:val="clear" w:color="auto" w:fill="auto"/>
            <w:vAlign w:val="bottom"/>
          </w:tcPr>
          <w:p w:rsidR="002E20E8" w:rsidRPr="00183560" w:rsidRDefault="002E20E8" w:rsidP="000A1A15">
            <w:pPr>
              <w:spacing w:before="40" w:after="40" w:line="220" w:lineRule="exact"/>
              <w:jc w:val="right"/>
              <w:rPr>
                <w:sz w:val="18"/>
              </w:rPr>
            </w:pPr>
            <w:r w:rsidRPr="00183560">
              <w:rPr>
                <w:sz w:val="18"/>
              </w:rPr>
              <w:t>0</w:t>
            </w:r>
          </w:p>
        </w:tc>
        <w:tc>
          <w:tcPr>
            <w:tcW w:w="1276" w:type="dxa"/>
            <w:shd w:val="clear" w:color="auto" w:fill="auto"/>
            <w:vAlign w:val="bottom"/>
          </w:tcPr>
          <w:p w:rsidR="002E20E8" w:rsidRPr="00183560" w:rsidRDefault="002E20E8" w:rsidP="000A1A15">
            <w:pPr>
              <w:spacing w:before="40" w:after="40" w:line="220" w:lineRule="exact"/>
              <w:jc w:val="right"/>
              <w:rPr>
                <w:b/>
                <w:sz w:val="18"/>
              </w:rPr>
            </w:pPr>
            <w:r w:rsidRPr="00183560">
              <w:rPr>
                <w:b/>
                <w:sz w:val="18"/>
              </w:rPr>
              <w:t>0</w:t>
            </w:r>
          </w:p>
        </w:tc>
      </w:tr>
      <w:tr w:rsidR="002E20E8" w:rsidRPr="00183560" w:rsidTr="000A1A15">
        <w:tc>
          <w:tcPr>
            <w:tcW w:w="4111" w:type="dxa"/>
            <w:shd w:val="clear" w:color="auto" w:fill="auto"/>
            <w:vAlign w:val="bottom"/>
          </w:tcPr>
          <w:p w:rsidR="002E20E8" w:rsidRPr="00183560" w:rsidRDefault="002E20E8" w:rsidP="001E7D65">
            <w:pPr>
              <w:spacing w:before="40" w:after="40" w:line="220" w:lineRule="exact"/>
              <w:rPr>
                <w:sz w:val="18"/>
              </w:rPr>
            </w:pPr>
            <w:r w:rsidRPr="00183560">
              <w:rPr>
                <w:sz w:val="18"/>
              </w:rPr>
              <w:t>La Libertad</w:t>
            </w:r>
          </w:p>
        </w:tc>
        <w:tc>
          <w:tcPr>
            <w:tcW w:w="1418" w:type="dxa"/>
            <w:shd w:val="clear" w:color="auto" w:fill="auto"/>
            <w:vAlign w:val="bottom"/>
          </w:tcPr>
          <w:p w:rsidR="002E20E8" w:rsidRPr="00183560" w:rsidRDefault="002E20E8" w:rsidP="000A1A15">
            <w:pPr>
              <w:spacing w:before="40" w:after="40" w:line="220" w:lineRule="exact"/>
              <w:jc w:val="right"/>
              <w:rPr>
                <w:sz w:val="18"/>
              </w:rPr>
            </w:pPr>
            <w:r w:rsidRPr="00183560">
              <w:rPr>
                <w:sz w:val="18"/>
              </w:rPr>
              <w:t>0</w:t>
            </w:r>
          </w:p>
        </w:tc>
        <w:tc>
          <w:tcPr>
            <w:tcW w:w="1417" w:type="dxa"/>
            <w:shd w:val="clear" w:color="auto" w:fill="auto"/>
            <w:vAlign w:val="bottom"/>
          </w:tcPr>
          <w:p w:rsidR="002E20E8" w:rsidRPr="00183560" w:rsidRDefault="002E20E8" w:rsidP="000A1A15">
            <w:pPr>
              <w:spacing w:before="40" w:after="40" w:line="220" w:lineRule="exact"/>
              <w:jc w:val="right"/>
              <w:rPr>
                <w:sz w:val="18"/>
              </w:rPr>
            </w:pPr>
            <w:r w:rsidRPr="00183560">
              <w:rPr>
                <w:sz w:val="18"/>
              </w:rPr>
              <w:t>0</w:t>
            </w:r>
          </w:p>
        </w:tc>
        <w:tc>
          <w:tcPr>
            <w:tcW w:w="1276" w:type="dxa"/>
            <w:shd w:val="clear" w:color="auto" w:fill="auto"/>
            <w:vAlign w:val="bottom"/>
          </w:tcPr>
          <w:p w:rsidR="002E20E8" w:rsidRPr="00183560" w:rsidRDefault="002E20E8" w:rsidP="000A1A15">
            <w:pPr>
              <w:spacing w:before="40" w:after="40" w:line="220" w:lineRule="exact"/>
              <w:jc w:val="right"/>
              <w:rPr>
                <w:b/>
                <w:sz w:val="18"/>
              </w:rPr>
            </w:pPr>
            <w:r w:rsidRPr="00183560">
              <w:rPr>
                <w:b/>
                <w:sz w:val="18"/>
              </w:rPr>
              <w:t>0</w:t>
            </w:r>
          </w:p>
        </w:tc>
      </w:tr>
      <w:tr w:rsidR="002E20E8" w:rsidRPr="00183560" w:rsidTr="000A1A15">
        <w:tc>
          <w:tcPr>
            <w:tcW w:w="4111" w:type="dxa"/>
            <w:shd w:val="clear" w:color="auto" w:fill="auto"/>
            <w:vAlign w:val="bottom"/>
          </w:tcPr>
          <w:p w:rsidR="002E20E8" w:rsidRPr="00183560" w:rsidRDefault="002E20E8" w:rsidP="001E7D65">
            <w:pPr>
              <w:spacing w:before="40" w:after="40" w:line="220" w:lineRule="exact"/>
              <w:rPr>
                <w:sz w:val="18"/>
              </w:rPr>
            </w:pPr>
            <w:r w:rsidRPr="00183560">
              <w:rPr>
                <w:sz w:val="18"/>
              </w:rPr>
              <w:t>La Unión</w:t>
            </w:r>
          </w:p>
        </w:tc>
        <w:tc>
          <w:tcPr>
            <w:tcW w:w="1418" w:type="dxa"/>
            <w:shd w:val="clear" w:color="auto" w:fill="auto"/>
            <w:vAlign w:val="bottom"/>
          </w:tcPr>
          <w:p w:rsidR="002E20E8" w:rsidRPr="00183560" w:rsidRDefault="002E20E8" w:rsidP="000A1A15">
            <w:pPr>
              <w:spacing w:before="40" w:after="40" w:line="220" w:lineRule="exact"/>
              <w:jc w:val="right"/>
              <w:rPr>
                <w:sz w:val="18"/>
              </w:rPr>
            </w:pPr>
            <w:r w:rsidRPr="00183560">
              <w:rPr>
                <w:sz w:val="18"/>
              </w:rPr>
              <w:t>0</w:t>
            </w:r>
          </w:p>
        </w:tc>
        <w:tc>
          <w:tcPr>
            <w:tcW w:w="1417" w:type="dxa"/>
            <w:shd w:val="clear" w:color="auto" w:fill="auto"/>
            <w:vAlign w:val="bottom"/>
          </w:tcPr>
          <w:p w:rsidR="002E20E8" w:rsidRPr="00183560" w:rsidRDefault="002E20E8" w:rsidP="000A1A15">
            <w:pPr>
              <w:spacing w:before="40" w:after="40" w:line="220" w:lineRule="exact"/>
              <w:jc w:val="right"/>
              <w:rPr>
                <w:sz w:val="18"/>
              </w:rPr>
            </w:pPr>
            <w:r w:rsidRPr="00183560">
              <w:rPr>
                <w:sz w:val="18"/>
              </w:rPr>
              <w:t>7</w:t>
            </w:r>
          </w:p>
        </w:tc>
        <w:tc>
          <w:tcPr>
            <w:tcW w:w="1276" w:type="dxa"/>
            <w:shd w:val="clear" w:color="auto" w:fill="auto"/>
            <w:vAlign w:val="bottom"/>
          </w:tcPr>
          <w:p w:rsidR="002E20E8" w:rsidRPr="00183560" w:rsidRDefault="002E20E8" w:rsidP="000A1A15">
            <w:pPr>
              <w:spacing w:before="40" w:after="40" w:line="220" w:lineRule="exact"/>
              <w:jc w:val="right"/>
              <w:rPr>
                <w:b/>
                <w:sz w:val="18"/>
              </w:rPr>
            </w:pPr>
            <w:r w:rsidRPr="00183560">
              <w:rPr>
                <w:b/>
                <w:sz w:val="18"/>
              </w:rPr>
              <w:t>7</w:t>
            </w:r>
          </w:p>
        </w:tc>
      </w:tr>
      <w:tr w:rsidR="002E20E8" w:rsidRPr="00183560" w:rsidTr="000A1A15">
        <w:tc>
          <w:tcPr>
            <w:tcW w:w="4111" w:type="dxa"/>
            <w:tcBorders>
              <w:bottom w:val="single" w:sz="4" w:space="0" w:color="auto"/>
            </w:tcBorders>
            <w:shd w:val="clear" w:color="auto" w:fill="auto"/>
            <w:vAlign w:val="bottom"/>
          </w:tcPr>
          <w:p w:rsidR="002E20E8" w:rsidRPr="00183560" w:rsidRDefault="002E20E8" w:rsidP="001E7D65">
            <w:pPr>
              <w:spacing w:before="40" w:after="40" w:line="220" w:lineRule="exact"/>
              <w:rPr>
                <w:sz w:val="18"/>
              </w:rPr>
            </w:pPr>
            <w:r w:rsidRPr="00183560">
              <w:rPr>
                <w:sz w:val="18"/>
              </w:rPr>
              <w:t>Sonsonate</w:t>
            </w:r>
          </w:p>
        </w:tc>
        <w:tc>
          <w:tcPr>
            <w:tcW w:w="1418" w:type="dxa"/>
            <w:tcBorders>
              <w:bottom w:val="single" w:sz="4" w:space="0" w:color="auto"/>
            </w:tcBorders>
            <w:shd w:val="clear" w:color="auto" w:fill="auto"/>
            <w:vAlign w:val="bottom"/>
          </w:tcPr>
          <w:p w:rsidR="002E20E8" w:rsidRPr="00183560" w:rsidRDefault="002E20E8" w:rsidP="000A1A15">
            <w:pPr>
              <w:spacing w:before="40" w:after="40" w:line="220" w:lineRule="exact"/>
              <w:jc w:val="right"/>
              <w:rPr>
                <w:sz w:val="18"/>
              </w:rPr>
            </w:pPr>
            <w:r w:rsidRPr="00183560">
              <w:rPr>
                <w:sz w:val="18"/>
              </w:rPr>
              <w:t>0</w:t>
            </w:r>
          </w:p>
        </w:tc>
        <w:tc>
          <w:tcPr>
            <w:tcW w:w="1417" w:type="dxa"/>
            <w:tcBorders>
              <w:bottom w:val="single" w:sz="4" w:space="0" w:color="auto"/>
            </w:tcBorders>
            <w:shd w:val="clear" w:color="auto" w:fill="auto"/>
            <w:vAlign w:val="bottom"/>
          </w:tcPr>
          <w:p w:rsidR="002E20E8" w:rsidRPr="00183560" w:rsidRDefault="002E20E8" w:rsidP="000A1A15">
            <w:pPr>
              <w:spacing w:before="40" w:after="40" w:line="220" w:lineRule="exact"/>
              <w:jc w:val="right"/>
              <w:rPr>
                <w:sz w:val="18"/>
              </w:rPr>
            </w:pPr>
            <w:r w:rsidRPr="00183560">
              <w:rPr>
                <w:sz w:val="18"/>
              </w:rPr>
              <w:t>1</w:t>
            </w:r>
          </w:p>
        </w:tc>
        <w:tc>
          <w:tcPr>
            <w:tcW w:w="1276" w:type="dxa"/>
            <w:tcBorders>
              <w:bottom w:val="single" w:sz="4" w:space="0" w:color="auto"/>
            </w:tcBorders>
            <w:shd w:val="clear" w:color="auto" w:fill="auto"/>
            <w:vAlign w:val="bottom"/>
          </w:tcPr>
          <w:p w:rsidR="002E20E8" w:rsidRPr="00183560" w:rsidRDefault="002E20E8" w:rsidP="000A1A15">
            <w:pPr>
              <w:spacing w:before="40" w:after="40" w:line="220" w:lineRule="exact"/>
              <w:jc w:val="right"/>
              <w:rPr>
                <w:b/>
                <w:sz w:val="18"/>
              </w:rPr>
            </w:pPr>
            <w:r w:rsidRPr="00183560">
              <w:rPr>
                <w:b/>
                <w:sz w:val="18"/>
              </w:rPr>
              <w:t>1</w:t>
            </w:r>
          </w:p>
        </w:tc>
      </w:tr>
      <w:tr w:rsidR="002E20E8" w:rsidRPr="00183560" w:rsidTr="000A1A15">
        <w:tc>
          <w:tcPr>
            <w:tcW w:w="4111" w:type="dxa"/>
            <w:tcBorders>
              <w:top w:val="single" w:sz="4" w:space="0" w:color="auto"/>
              <w:bottom w:val="single" w:sz="12" w:space="0" w:color="auto"/>
            </w:tcBorders>
            <w:shd w:val="clear" w:color="auto" w:fill="auto"/>
            <w:vAlign w:val="bottom"/>
          </w:tcPr>
          <w:p w:rsidR="002E20E8" w:rsidRPr="000A1A15" w:rsidRDefault="002E20E8" w:rsidP="000A1A15">
            <w:pPr>
              <w:spacing w:before="80" w:after="80" w:line="220" w:lineRule="exact"/>
              <w:ind w:left="284"/>
              <w:rPr>
                <w:b/>
                <w:sz w:val="18"/>
              </w:rPr>
            </w:pPr>
            <w:r w:rsidRPr="000A1A15">
              <w:rPr>
                <w:b/>
                <w:sz w:val="18"/>
              </w:rPr>
              <w:t>Total</w:t>
            </w:r>
          </w:p>
        </w:tc>
        <w:tc>
          <w:tcPr>
            <w:tcW w:w="1418" w:type="dxa"/>
            <w:tcBorders>
              <w:top w:val="single" w:sz="4" w:space="0" w:color="auto"/>
              <w:bottom w:val="single" w:sz="12" w:space="0" w:color="auto"/>
            </w:tcBorders>
            <w:shd w:val="clear" w:color="auto" w:fill="auto"/>
            <w:vAlign w:val="bottom"/>
          </w:tcPr>
          <w:p w:rsidR="002E20E8" w:rsidRPr="00183560" w:rsidRDefault="002E20E8" w:rsidP="000A1A15">
            <w:pPr>
              <w:spacing w:before="80" w:after="80" w:line="220" w:lineRule="exact"/>
              <w:jc w:val="right"/>
              <w:rPr>
                <w:sz w:val="18"/>
              </w:rPr>
            </w:pPr>
            <w:r w:rsidRPr="00183560">
              <w:rPr>
                <w:sz w:val="18"/>
              </w:rPr>
              <w:t>38</w:t>
            </w:r>
          </w:p>
        </w:tc>
        <w:tc>
          <w:tcPr>
            <w:tcW w:w="1417" w:type="dxa"/>
            <w:tcBorders>
              <w:top w:val="single" w:sz="4" w:space="0" w:color="auto"/>
              <w:bottom w:val="single" w:sz="12" w:space="0" w:color="auto"/>
            </w:tcBorders>
            <w:shd w:val="clear" w:color="auto" w:fill="auto"/>
            <w:vAlign w:val="bottom"/>
          </w:tcPr>
          <w:p w:rsidR="002E20E8" w:rsidRPr="00183560" w:rsidRDefault="002E20E8" w:rsidP="000A1A15">
            <w:pPr>
              <w:spacing w:before="80" w:after="80" w:line="220" w:lineRule="exact"/>
              <w:jc w:val="right"/>
              <w:rPr>
                <w:sz w:val="18"/>
              </w:rPr>
            </w:pPr>
            <w:r w:rsidRPr="00183560">
              <w:rPr>
                <w:sz w:val="18"/>
              </w:rPr>
              <w:t>18</w:t>
            </w:r>
          </w:p>
        </w:tc>
        <w:tc>
          <w:tcPr>
            <w:tcW w:w="1276" w:type="dxa"/>
            <w:tcBorders>
              <w:top w:val="single" w:sz="4" w:space="0" w:color="auto"/>
              <w:bottom w:val="single" w:sz="12" w:space="0" w:color="auto"/>
            </w:tcBorders>
            <w:shd w:val="clear" w:color="auto" w:fill="auto"/>
            <w:vAlign w:val="bottom"/>
          </w:tcPr>
          <w:p w:rsidR="002E20E8" w:rsidRPr="00183560" w:rsidRDefault="002E20E8" w:rsidP="000A1A15">
            <w:pPr>
              <w:spacing w:before="80" w:after="80" w:line="220" w:lineRule="exact"/>
              <w:jc w:val="right"/>
              <w:rPr>
                <w:b/>
                <w:sz w:val="18"/>
              </w:rPr>
            </w:pPr>
            <w:r w:rsidRPr="00183560">
              <w:rPr>
                <w:b/>
                <w:sz w:val="18"/>
              </w:rPr>
              <w:t>56</w:t>
            </w:r>
          </w:p>
        </w:tc>
      </w:tr>
    </w:tbl>
    <w:p w:rsidR="008F4841" w:rsidRPr="00183560" w:rsidRDefault="008F4841" w:rsidP="00AF148C">
      <w:pPr>
        <w:pStyle w:val="SingleTxtG"/>
        <w:spacing w:before="240"/>
        <w:rPr>
          <w:lang w:eastAsia="ru-RU"/>
        </w:rPr>
      </w:pPr>
      <w:r w:rsidRPr="00183560">
        <w:rPr>
          <w:lang w:eastAsia="ru-RU"/>
        </w:rPr>
        <w:t>102.</w:t>
      </w:r>
      <w:r w:rsidRPr="00183560">
        <w:rPr>
          <w:lang w:eastAsia="ru-RU"/>
        </w:rPr>
        <w:tab/>
        <w:t xml:space="preserve">In all the cases heard by the </w:t>
      </w:r>
      <w:r w:rsidR="002E6F3B" w:rsidRPr="00183560">
        <w:rPr>
          <w:lang w:eastAsia="ru-RU"/>
        </w:rPr>
        <w:t>b</w:t>
      </w:r>
      <w:r w:rsidRPr="00183560">
        <w:rPr>
          <w:lang w:eastAsia="ru-RU"/>
        </w:rPr>
        <w:t xml:space="preserve">oards </w:t>
      </w:r>
      <w:r w:rsidR="002E6F3B" w:rsidRPr="00183560">
        <w:rPr>
          <w:lang w:eastAsia="ru-RU"/>
        </w:rPr>
        <w:t xml:space="preserve">involving </w:t>
      </w:r>
      <w:r w:rsidRPr="00183560">
        <w:rPr>
          <w:lang w:eastAsia="ru-RU"/>
        </w:rPr>
        <w:t>violation</w:t>
      </w:r>
      <w:r w:rsidR="002E6F3B" w:rsidRPr="00183560">
        <w:rPr>
          <w:lang w:eastAsia="ru-RU"/>
        </w:rPr>
        <w:t>s</w:t>
      </w:r>
      <w:r w:rsidRPr="00183560">
        <w:rPr>
          <w:lang w:eastAsia="ru-RU"/>
        </w:rPr>
        <w:t xml:space="preserve"> of children’s rights to education and health, the appropriate protection measures for their </w:t>
      </w:r>
      <w:r w:rsidR="002E6F3B" w:rsidRPr="00183560">
        <w:rPr>
          <w:lang w:eastAsia="ru-RU"/>
        </w:rPr>
        <w:t xml:space="preserve">enrolment in </w:t>
      </w:r>
      <w:r w:rsidRPr="00183560">
        <w:rPr>
          <w:lang w:eastAsia="ru-RU"/>
        </w:rPr>
        <w:t xml:space="preserve">an educational </w:t>
      </w:r>
      <w:r w:rsidR="001A663C" w:rsidRPr="00183560">
        <w:rPr>
          <w:lang w:eastAsia="ru-RU"/>
        </w:rPr>
        <w:t xml:space="preserve">facility </w:t>
      </w:r>
      <w:r w:rsidRPr="00183560">
        <w:rPr>
          <w:lang w:eastAsia="ru-RU"/>
        </w:rPr>
        <w:t xml:space="preserve">or </w:t>
      </w:r>
      <w:r w:rsidR="00610E4D" w:rsidRPr="00183560">
        <w:rPr>
          <w:lang w:eastAsia="ru-RU"/>
        </w:rPr>
        <w:t xml:space="preserve">for </w:t>
      </w:r>
      <w:r w:rsidRPr="00183560">
        <w:rPr>
          <w:lang w:eastAsia="ru-RU"/>
        </w:rPr>
        <w:t>medica</w:t>
      </w:r>
      <w:r w:rsidR="001A663C" w:rsidRPr="00183560">
        <w:rPr>
          <w:lang w:eastAsia="ru-RU"/>
        </w:rPr>
        <w:t xml:space="preserve">l treatment have been ordered, </w:t>
      </w:r>
      <w:r w:rsidRPr="00183560">
        <w:rPr>
          <w:lang w:eastAsia="ru-RU"/>
        </w:rPr>
        <w:t>exactly as they would be for Salvadoran children or adolescents.</w:t>
      </w:r>
    </w:p>
    <w:p w:rsidR="008F4841" w:rsidRPr="00183560" w:rsidRDefault="008F4841" w:rsidP="00AF148C">
      <w:pPr>
        <w:pStyle w:val="SingleTxtG"/>
        <w:rPr>
          <w:lang w:eastAsia="ru-RU"/>
        </w:rPr>
      </w:pPr>
      <w:r w:rsidRPr="00183560">
        <w:rPr>
          <w:lang w:eastAsia="ru-RU"/>
        </w:rPr>
        <w:t>103.</w:t>
      </w:r>
      <w:r w:rsidRPr="00183560">
        <w:rPr>
          <w:lang w:eastAsia="ru-RU"/>
        </w:rPr>
        <w:tab/>
      </w:r>
      <w:r w:rsidR="005C531D" w:rsidRPr="00183560">
        <w:rPr>
          <w:lang w:eastAsia="ru-RU"/>
        </w:rPr>
        <w:t xml:space="preserve">With the adoption of </w:t>
      </w:r>
      <w:r w:rsidR="001A663C" w:rsidRPr="00183560">
        <w:rPr>
          <w:lang w:eastAsia="ru-RU"/>
        </w:rPr>
        <w:t xml:space="preserve">the Act </w:t>
      </w:r>
      <w:r w:rsidR="005C531D" w:rsidRPr="00183560">
        <w:rPr>
          <w:lang w:eastAsia="ru-RU"/>
        </w:rPr>
        <w:t>and the creation of CONNA, the national policy for the comprehensive protection of children and adolescents of El Salvador 2013</w:t>
      </w:r>
      <w:r w:rsidR="00EE78E7">
        <w:rPr>
          <w:lang w:val="fr-CH" w:eastAsia="ru-RU"/>
        </w:rPr>
        <w:t>–</w:t>
      </w:r>
      <w:r w:rsidR="005C531D" w:rsidRPr="00183560">
        <w:rPr>
          <w:lang w:eastAsia="ru-RU"/>
        </w:rPr>
        <w:t>2023</w:t>
      </w:r>
      <w:r w:rsidR="009907FC" w:rsidRPr="00183560">
        <w:rPr>
          <w:rStyle w:val="FootnoteReference"/>
          <w:bCs/>
          <w:lang w:val="en-GB" w:eastAsia="ru-RU"/>
        </w:rPr>
        <w:footnoteReference w:id="25"/>
      </w:r>
      <w:r w:rsidR="005C531D" w:rsidRPr="00183560">
        <w:rPr>
          <w:lang w:eastAsia="ru-RU"/>
        </w:rPr>
        <w:t xml:space="preserve"> was formulated, in which the State </w:t>
      </w:r>
      <w:r w:rsidR="003D6E81" w:rsidRPr="00183560">
        <w:rPr>
          <w:lang w:eastAsia="ru-RU"/>
        </w:rPr>
        <w:t xml:space="preserve">of El Salvador </w:t>
      </w:r>
      <w:r w:rsidR="005C531D" w:rsidRPr="00183560">
        <w:rPr>
          <w:lang w:eastAsia="ru-RU"/>
        </w:rPr>
        <w:t xml:space="preserve">assumes responsibility for </w:t>
      </w:r>
      <w:r w:rsidR="001A663C" w:rsidRPr="00183560">
        <w:rPr>
          <w:lang w:eastAsia="ru-RU"/>
        </w:rPr>
        <w:t xml:space="preserve">enforcing </w:t>
      </w:r>
      <w:r w:rsidR="005C531D" w:rsidRPr="00183560">
        <w:rPr>
          <w:lang w:eastAsia="ru-RU"/>
        </w:rPr>
        <w:t xml:space="preserve">the rights of children and adolescents. </w:t>
      </w:r>
      <w:r w:rsidR="003D6E81" w:rsidRPr="00183560">
        <w:rPr>
          <w:lang w:eastAsia="ru-RU"/>
        </w:rPr>
        <w:t xml:space="preserve">The purpose </w:t>
      </w:r>
      <w:r w:rsidR="001A663C" w:rsidRPr="00183560">
        <w:rPr>
          <w:lang w:eastAsia="ru-RU"/>
        </w:rPr>
        <w:t xml:space="preserve">of this policy is to guide the </w:t>
      </w:r>
      <w:r w:rsidR="003D6E81" w:rsidRPr="00183560">
        <w:rPr>
          <w:lang w:eastAsia="ru-RU"/>
        </w:rPr>
        <w:t>action</w:t>
      </w:r>
      <w:r w:rsidR="001A663C" w:rsidRPr="00183560">
        <w:rPr>
          <w:lang w:eastAsia="ru-RU"/>
        </w:rPr>
        <w:t>s</w:t>
      </w:r>
      <w:r w:rsidR="003D6E81" w:rsidRPr="00183560">
        <w:rPr>
          <w:lang w:eastAsia="ru-RU"/>
        </w:rPr>
        <w:t xml:space="preserve"> and coordination of all members of the </w:t>
      </w:r>
      <w:r w:rsidR="001A663C" w:rsidRPr="00183560">
        <w:rPr>
          <w:lang w:eastAsia="ru-RU"/>
        </w:rPr>
        <w:t>n</w:t>
      </w:r>
      <w:r w:rsidR="003D6E81" w:rsidRPr="00183560">
        <w:rPr>
          <w:lang w:eastAsia="ru-RU"/>
        </w:rPr>
        <w:t xml:space="preserve">ational </w:t>
      </w:r>
      <w:r w:rsidR="001A663C" w:rsidRPr="00183560">
        <w:rPr>
          <w:lang w:eastAsia="ru-RU"/>
        </w:rPr>
        <w:t>s</w:t>
      </w:r>
      <w:r w:rsidR="003D6E81" w:rsidRPr="00183560">
        <w:rPr>
          <w:lang w:eastAsia="ru-RU"/>
        </w:rPr>
        <w:t>ystem</w:t>
      </w:r>
      <w:r w:rsidR="001A663C" w:rsidRPr="00183560">
        <w:rPr>
          <w:lang w:eastAsia="ru-RU"/>
        </w:rPr>
        <w:t xml:space="preserve">, </w:t>
      </w:r>
      <w:r w:rsidR="003D6E81" w:rsidRPr="00183560">
        <w:rPr>
          <w:lang w:eastAsia="ru-RU"/>
        </w:rPr>
        <w:t xml:space="preserve">and its </w:t>
      </w:r>
      <w:r w:rsidR="001A663C" w:rsidRPr="00183560">
        <w:rPr>
          <w:lang w:eastAsia="ru-RU"/>
        </w:rPr>
        <w:t xml:space="preserve">guiding principles </w:t>
      </w:r>
      <w:r w:rsidR="003D6E81" w:rsidRPr="00183560">
        <w:rPr>
          <w:lang w:eastAsia="ru-RU"/>
        </w:rPr>
        <w:t xml:space="preserve">will be </w:t>
      </w:r>
      <w:r w:rsidR="001A663C" w:rsidRPr="00183560">
        <w:rPr>
          <w:lang w:eastAsia="ru-RU"/>
        </w:rPr>
        <w:t xml:space="preserve">binding on </w:t>
      </w:r>
      <w:r w:rsidR="003D6E81" w:rsidRPr="00183560">
        <w:rPr>
          <w:lang w:eastAsia="ru-RU"/>
        </w:rPr>
        <w:t xml:space="preserve">decisions and actions aimed at </w:t>
      </w:r>
      <w:r w:rsidR="001A663C" w:rsidRPr="00183560">
        <w:rPr>
          <w:lang w:eastAsia="ru-RU"/>
        </w:rPr>
        <w:t xml:space="preserve">safeguarding </w:t>
      </w:r>
      <w:r w:rsidR="003D6E81" w:rsidRPr="00183560">
        <w:rPr>
          <w:lang w:eastAsia="ru-RU"/>
        </w:rPr>
        <w:t xml:space="preserve">the rights of children and adolescents. </w:t>
      </w:r>
    </w:p>
    <w:p w:rsidR="003D6E81" w:rsidRPr="00183560" w:rsidRDefault="003D6E81" w:rsidP="00AF148C">
      <w:pPr>
        <w:pStyle w:val="SingleTxtG"/>
        <w:rPr>
          <w:lang w:eastAsia="ru-RU"/>
        </w:rPr>
      </w:pPr>
      <w:r w:rsidRPr="00183560">
        <w:rPr>
          <w:lang w:eastAsia="ru-RU"/>
        </w:rPr>
        <w:t>104.</w:t>
      </w:r>
      <w:r w:rsidRPr="00183560">
        <w:rPr>
          <w:lang w:eastAsia="ru-RU"/>
        </w:rPr>
        <w:tab/>
        <w:t xml:space="preserve">It should be noted that </w:t>
      </w:r>
      <w:r w:rsidR="001A663C" w:rsidRPr="00183560">
        <w:rPr>
          <w:lang w:eastAsia="ru-RU"/>
        </w:rPr>
        <w:t>when the policy was being formulated</w:t>
      </w:r>
      <w:r w:rsidRPr="00183560">
        <w:rPr>
          <w:lang w:eastAsia="ru-RU"/>
        </w:rPr>
        <w:t xml:space="preserve">, a specific focal group of migrant children were consulted in order to </w:t>
      </w:r>
      <w:r w:rsidR="001A663C" w:rsidRPr="00183560">
        <w:rPr>
          <w:lang w:eastAsia="ru-RU"/>
        </w:rPr>
        <w:t xml:space="preserve">ensure that their rights were guaranteed and fulfilled, </w:t>
      </w:r>
      <w:r w:rsidRPr="00183560">
        <w:rPr>
          <w:lang w:eastAsia="ru-RU"/>
        </w:rPr>
        <w:t>regardless of their nationality.</w:t>
      </w:r>
    </w:p>
    <w:p w:rsidR="003D6E81" w:rsidRPr="00183560" w:rsidRDefault="003D6E81" w:rsidP="00AF148C">
      <w:pPr>
        <w:pStyle w:val="SingleTxtG"/>
        <w:rPr>
          <w:lang w:eastAsia="ru-RU"/>
        </w:rPr>
      </w:pPr>
      <w:r w:rsidRPr="00183560">
        <w:rPr>
          <w:lang w:eastAsia="ru-RU"/>
        </w:rPr>
        <w:t>105.</w:t>
      </w:r>
      <w:r w:rsidRPr="00183560">
        <w:rPr>
          <w:lang w:eastAsia="ru-RU"/>
        </w:rPr>
        <w:tab/>
        <w:t xml:space="preserve">Pursuant to the Migration Act, the LEPINA and international human rights law, </w:t>
      </w:r>
      <w:r w:rsidR="00CC2878">
        <w:rPr>
          <w:lang w:eastAsia="ru-RU"/>
        </w:rPr>
        <w:t>the</w:t>
      </w:r>
      <w:r w:rsidR="00CC2878">
        <w:rPr>
          <w:lang w:val="fr-CH" w:eastAsia="ru-RU"/>
        </w:rPr>
        <w:t> </w:t>
      </w:r>
      <w:r w:rsidR="00E479BF" w:rsidRPr="00183560">
        <w:rPr>
          <w:lang w:eastAsia="ru-RU"/>
        </w:rPr>
        <w:t>DGME</w:t>
      </w:r>
      <w:r w:rsidR="00615EAC" w:rsidRPr="00183560">
        <w:rPr>
          <w:lang w:eastAsia="ru-RU"/>
        </w:rPr>
        <w:t xml:space="preserve"> seeks to </w:t>
      </w:r>
      <w:r w:rsidRPr="00183560">
        <w:rPr>
          <w:lang w:eastAsia="ru-RU"/>
        </w:rPr>
        <w:t xml:space="preserve">avoid </w:t>
      </w:r>
      <w:r w:rsidR="00615EAC" w:rsidRPr="00183560">
        <w:rPr>
          <w:lang w:eastAsia="ru-RU"/>
        </w:rPr>
        <w:t xml:space="preserve">further </w:t>
      </w:r>
      <w:r w:rsidRPr="00183560">
        <w:rPr>
          <w:lang w:eastAsia="ru-RU"/>
        </w:rPr>
        <w:t>victimization</w:t>
      </w:r>
      <w:r w:rsidR="00F72AB5">
        <w:rPr>
          <w:lang w:eastAsia="ru-RU"/>
        </w:rPr>
        <w:t xml:space="preserve"> </w:t>
      </w:r>
      <w:r w:rsidR="00615EAC" w:rsidRPr="00183560">
        <w:rPr>
          <w:lang w:eastAsia="ru-RU"/>
        </w:rPr>
        <w:t xml:space="preserve">by ensuring </w:t>
      </w:r>
      <w:r w:rsidRPr="00183560">
        <w:rPr>
          <w:lang w:eastAsia="ru-RU"/>
        </w:rPr>
        <w:t xml:space="preserve">that </w:t>
      </w:r>
      <w:r w:rsidR="00726A77" w:rsidRPr="00183560">
        <w:rPr>
          <w:lang w:eastAsia="ru-RU"/>
        </w:rPr>
        <w:t xml:space="preserve">children and adolescents receive priority attention from the moment they enter the country, whether by air or by land. </w:t>
      </w:r>
      <w:r w:rsidR="00615EAC" w:rsidRPr="00183560">
        <w:rPr>
          <w:lang w:eastAsia="ru-RU"/>
        </w:rPr>
        <w:t>C</w:t>
      </w:r>
      <w:r w:rsidR="00726A77" w:rsidRPr="00183560">
        <w:rPr>
          <w:lang w:eastAsia="ru-RU"/>
        </w:rPr>
        <w:t>hildren and adolescents in transit through the country are handed over to the institution responsible for ensuring their protection (</w:t>
      </w:r>
      <w:r w:rsidR="00615EAC" w:rsidRPr="00183560">
        <w:rPr>
          <w:lang w:eastAsia="ru-RU"/>
        </w:rPr>
        <w:t>the Salvadoran Institute for Child and Adolescent Development (</w:t>
      </w:r>
      <w:r w:rsidR="00726A77" w:rsidRPr="00183560">
        <w:rPr>
          <w:lang w:eastAsia="ru-RU"/>
        </w:rPr>
        <w:t>ISNA)</w:t>
      </w:r>
      <w:r w:rsidR="00615EAC" w:rsidRPr="00183560">
        <w:rPr>
          <w:lang w:eastAsia="ru-RU"/>
        </w:rPr>
        <w:t>)</w:t>
      </w:r>
      <w:r w:rsidR="00726A77" w:rsidRPr="00183560">
        <w:rPr>
          <w:lang w:eastAsia="ru-RU"/>
        </w:rPr>
        <w:t>. If they are accompanied by a member of their family the principle of family unit</w:t>
      </w:r>
      <w:r w:rsidR="00615EAC" w:rsidRPr="00183560">
        <w:rPr>
          <w:lang w:eastAsia="ru-RU"/>
        </w:rPr>
        <w:t>y</w:t>
      </w:r>
      <w:r w:rsidR="00726A77" w:rsidRPr="00183560">
        <w:rPr>
          <w:lang w:eastAsia="ru-RU"/>
        </w:rPr>
        <w:t xml:space="preserve"> prevails, and they</w:t>
      </w:r>
      <w:r w:rsidR="00615EAC" w:rsidRPr="00183560">
        <w:rPr>
          <w:lang w:eastAsia="ru-RU"/>
        </w:rPr>
        <w:t xml:space="preserve"> are cared for together in the </w:t>
      </w:r>
      <w:r w:rsidR="00726A77" w:rsidRPr="00183560">
        <w:rPr>
          <w:lang w:eastAsia="ru-RU"/>
        </w:rPr>
        <w:t>Migrant Care Centre, which provides them with medical and psychological care, food and recreational activities.</w:t>
      </w:r>
    </w:p>
    <w:p w:rsidR="00BD5A1A" w:rsidRPr="00183560" w:rsidRDefault="00726A77" w:rsidP="00AF148C">
      <w:pPr>
        <w:pStyle w:val="SingleTxtG"/>
        <w:rPr>
          <w:lang w:eastAsia="ru-RU"/>
        </w:rPr>
      </w:pPr>
      <w:r w:rsidRPr="00183560">
        <w:rPr>
          <w:lang w:eastAsia="ru-RU"/>
        </w:rPr>
        <w:t>106.</w:t>
      </w:r>
      <w:r w:rsidRPr="00183560">
        <w:rPr>
          <w:lang w:eastAsia="ru-RU"/>
        </w:rPr>
        <w:tab/>
        <w:t>With regard to children’s education, the Ministry of</w:t>
      </w:r>
      <w:r w:rsidR="00615EAC" w:rsidRPr="00183560">
        <w:rPr>
          <w:lang w:eastAsia="ru-RU"/>
        </w:rPr>
        <w:t xml:space="preserve"> Education participates in the </w:t>
      </w:r>
      <w:r w:rsidRPr="00183560">
        <w:rPr>
          <w:lang w:eastAsia="ru-RU"/>
        </w:rPr>
        <w:t>Technical Committee on Inter-</w:t>
      </w:r>
      <w:r w:rsidR="00610E4D" w:rsidRPr="00183560">
        <w:rPr>
          <w:lang w:eastAsia="ru-RU"/>
        </w:rPr>
        <w:t xml:space="preserve">agency </w:t>
      </w:r>
      <w:r w:rsidRPr="00183560">
        <w:rPr>
          <w:lang w:eastAsia="ru-RU"/>
        </w:rPr>
        <w:t xml:space="preserve">Coordination of Care for </w:t>
      </w:r>
      <w:r w:rsidR="00615EAC" w:rsidRPr="00183560">
        <w:rPr>
          <w:lang w:eastAsia="ru-RU"/>
        </w:rPr>
        <w:t>c</w:t>
      </w:r>
      <w:r w:rsidRPr="00183560">
        <w:rPr>
          <w:lang w:eastAsia="ru-RU"/>
        </w:rPr>
        <w:t xml:space="preserve">hildren and </w:t>
      </w:r>
      <w:r w:rsidR="00615EAC" w:rsidRPr="00183560">
        <w:rPr>
          <w:lang w:eastAsia="ru-RU"/>
        </w:rPr>
        <w:t xml:space="preserve">adolescents </w:t>
      </w:r>
      <w:r w:rsidRPr="00183560">
        <w:rPr>
          <w:lang w:eastAsia="ru-RU"/>
        </w:rPr>
        <w:t>who are returned migrants</w:t>
      </w:r>
      <w:r w:rsidR="00615EAC" w:rsidRPr="00183560">
        <w:rPr>
          <w:lang w:eastAsia="ru-RU"/>
        </w:rPr>
        <w:t>. Th</w:t>
      </w:r>
      <w:r w:rsidRPr="00183560">
        <w:rPr>
          <w:lang w:eastAsia="ru-RU"/>
        </w:rPr>
        <w:t xml:space="preserve">rough </w:t>
      </w:r>
      <w:r w:rsidR="00615EAC" w:rsidRPr="00183560">
        <w:rPr>
          <w:lang w:eastAsia="ru-RU"/>
        </w:rPr>
        <w:t xml:space="preserve">this Committee, and thanks </w:t>
      </w:r>
      <w:r w:rsidR="00496AB0" w:rsidRPr="00183560">
        <w:rPr>
          <w:lang w:eastAsia="ru-RU"/>
        </w:rPr>
        <w:t xml:space="preserve">to coordination between ISNA and the departmental education directorates, </w:t>
      </w:r>
      <w:r w:rsidRPr="00183560">
        <w:rPr>
          <w:lang w:eastAsia="ru-RU"/>
        </w:rPr>
        <w:t>50 (96</w:t>
      </w:r>
      <w:r w:rsidR="00ED39DC" w:rsidRPr="00183560">
        <w:rPr>
          <w:lang w:eastAsia="ru-RU"/>
        </w:rPr>
        <w:t>%)</w:t>
      </w:r>
      <w:r w:rsidRPr="00183560">
        <w:rPr>
          <w:lang w:eastAsia="ru-RU"/>
        </w:rPr>
        <w:t xml:space="preserve"> of </w:t>
      </w:r>
      <w:r w:rsidR="00496AB0" w:rsidRPr="00183560">
        <w:rPr>
          <w:lang w:eastAsia="ru-RU"/>
        </w:rPr>
        <w:t xml:space="preserve">a total of 52 children and adolescents who returned in 2010 </w:t>
      </w:r>
      <w:r w:rsidRPr="00183560">
        <w:rPr>
          <w:lang w:eastAsia="ru-RU"/>
        </w:rPr>
        <w:t>have been reinteg</w:t>
      </w:r>
      <w:r w:rsidR="00496AB0" w:rsidRPr="00183560">
        <w:rPr>
          <w:lang w:eastAsia="ru-RU"/>
        </w:rPr>
        <w:t xml:space="preserve">rated into </w:t>
      </w:r>
      <w:r w:rsidR="00615EAC" w:rsidRPr="00183560">
        <w:rPr>
          <w:lang w:eastAsia="ru-RU"/>
        </w:rPr>
        <w:t xml:space="preserve">both the formal and informal </w:t>
      </w:r>
      <w:r w:rsidR="00496AB0" w:rsidRPr="00183560">
        <w:rPr>
          <w:lang w:eastAsia="ru-RU"/>
        </w:rPr>
        <w:t>education system</w:t>
      </w:r>
      <w:r w:rsidR="00610E4D" w:rsidRPr="00183560">
        <w:rPr>
          <w:lang w:eastAsia="ru-RU"/>
        </w:rPr>
        <w:t>s</w:t>
      </w:r>
      <w:r w:rsidR="00496AB0" w:rsidRPr="00183560">
        <w:rPr>
          <w:lang w:eastAsia="ru-RU"/>
        </w:rPr>
        <w:t>.</w:t>
      </w:r>
    </w:p>
    <w:p w:rsidR="00496AB0" w:rsidRPr="00183560" w:rsidRDefault="00496AB0" w:rsidP="00AF148C">
      <w:pPr>
        <w:pStyle w:val="SingleTxtG"/>
        <w:rPr>
          <w:lang w:eastAsia="ru-RU"/>
        </w:rPr>
      </w:pPr>
      <w:r w:rsidRPr="00183560">
        <w:rPr>
          <w:lang w:eastAsia="ru-RU"/>
        </w:rPr>
        <w:t>107.</w:t>
      </w:r>
      <w:r w:rsidRPr="00183560">
        <w:rPr>
          <w:lang w:eastAsia="ru-RU"/>
        </w:rPr>
        <w:tab/>
      </w:r>
      <w:r w:rsidR="00610E4D" w:rsidRPr="00183560">
        <w:rPr>
          <w:lang w:eastAsia="ru-RU"/>
        </w:rPr>
        <w:t xml:space="preserve">According to </w:t>
      </w:r>
      <w:r w:rsidRPr="00183560">
        <w:rPr>
          <w:lang w:eastAsia="ru-RU"/>
        </w:rPr>
        <w:t>the latest education survey 2012</w:t>
      </w:r>
      <w:r w:rsidR="00EE78E7">
        <w:rPr>
          <w:lang w:val="fr-CH" w:eastAsia="ru-RU"/>
        </w:rPr>
        <w:t>–</w:t>
      </w:r>
      <w:r w:rsidRPr="00183560">
        <w:rPr>
          <w:lang w:eastAsia="ru-RU"/>
        </w:rPr>
        <w:t xml:space="preserve">2013, </w:t>
      </w:r>
      <w:r w:rsidR="00615EAC" w:rsidRPr="00183560">
        <w:rPr>
          <w:lang w:eastAsia="ru-RU"/>
        </w:rPr>
        <w:t xml:space="preserve">which covered </w:t>
      </w:r>
      <w:r w:rsidRPr="00183560">
        <w:rPr>
          <w:lang w:eastAsia="ru-RU"/>
        </w:rPr>
        <w:t>1,705,736</w:t>
      </w:r>
      <w:r w:rsidR="00AF148C">
        <w:rPr>
          <w:lang w:val="fr-CH" w:eastAsia="ru-RU"/>
        </w:rPr>
        <w:t> </w:t>
      </w:r>
      <w:r w:rsidR="00615EAC" w:rsidRPr="00183560">
        <w:rPr>
          <w:lang w:eastAsia="ru-RU"/>
        </w:rPr>
        <w:t>children</w:t>
      </w:r>
      <w:r w:rsidRPr="00183560">
        <w:rPr>
          <w:lang w:eastAsia="ru-RU"/>
        </w:rPr>
        <w:t xml:space="preserve">, 4,498 children of other nationalities are </w:t>
      </w:r>
      <w:r w:rsidR="00615EAC" w:rsidRPr="00183560">
        <w:rPr>
          <w:lang w:eastAsia="ru-RU"/>
        </w:rPr>
        <w:t xml:space="preserve">enrolled in </w:t>
      </w:r>
      <w:r w:rsidRPr="00183560">
        <w:rPr>
          <w:lang w:eastAsia="ru-RU"/>
        </w:rPr>
        <w:t xml:space="preserve">the public education system. Some 2,673 more are </w:t>
      </w:r>
      <w:r w:rsidR="00615EAC" w:rsidRPr="00183560">
        <w:rPr>
          <w:lang w:eastAsia="ru-RU"/>
        </w:rPr>
        <w:t xml:space="preserve">enrolled in </w:t>
      </w:r>
      <w:r w:rsidRPr="00183560">
        <w:rPr>
          <w:lang w:eastAsia="ru-RU"/>
        </w:rPr>
        <w:t>the private system, fo</w:t>
      </w:r>
      <w:r w:rsidR="008759CD">
        <w:rPr>
          <w:lang w:eastAsia="ru-RU"/>
        </w:rPr>
        <w:t>r an overall total of 7,171. It</w:t>
      </w:r>
      <w:r w:rsidR="008759CD" w:rsidRPr="00F7682A">
        <w:rPr>
          <w:lang w:val="en-GB" w:eastAsia="ru-RU"/>
        </w:rPr>
        <w:t> </w:t>
      </w:r>
      <w:r w:rsidRPr="00183560">
        <w:rPr>
          <w:lang w:eastAsia="ru-RU"/>
        </w:rPr>
        <w:t xml:space="preserve">is noteworthy that in the public sector, the </w:t>
      </w:r>
      <w:r w:rsidR="00615EAC" w:rsidRPr="00183560">
        <w:rPr>
          <w:lang w:eastAsia="ru-RU"/>
        </w:rPr>
        <w:t xml:space="preserve">most numerous </w:t>
      </w:r>
      <w:r w:rsidR="00D31847">
        <w:rPr>
          <w:lang w:eastAsia="ru-RU"/>
        </w:rPr>
        <w:t>nationalities are Americans</w:t>
      </w:r>
      <w:r w:rsidR="00D31847" w:rsidRPr="008759CD">
        <w:rPr>
          <w:lang w:val="en-GB" w:eastAsia="ru-RU"/>
        </w:rPr>
        <w:t> </w:t>
      </w:r>
      <w:r w:rsidRPr="00183560">
        <w:rPr>
          <w:lang w:eastAsia="ru-RU"/>
        </w:rPr>
        <w:t xml:space="preserve">(1,553) and Guatemalans (1,087), followed </w:t>
      </w:r>
      <w:r w:rsidR="00F7682A">
        <w:rPr>
          <w:lang w:eastAsia="ru-RU"/>
        </w:rPr>
        <w:t>by Hondurans (939), Nicaraguans</w:t>
      </w:r>
      <w:r w:rsidR="00F7682A" w:rsidRPr="00186C60">
        <w:rPr>
          <w:lang w:val="en-GB" w:eastAsia="ru-RU"/>
        </w:rPr>
        <w:t> </w:t>
      </w:r>
      <w:r w:rsidRPr="00183560">
        <w:rPr>
          <w:lang w:eastAsia="ru-RU"/>
        </w:rPr>
        <w:t>(614), Costa Ricans (61), Panamanians (48), Belizeans (83) and South Americans (23). The educational services offered this population by the Ministry of Education range from the pre-school to the secondary and technical secondary level</w:t>
      </w:r>
      <w:r w:rsidR="00610E4D" w:rsidRPr="00183560">
        <w:rPr>
          <w:lang w:eastAsia="ru-RU"/>
        </w:rPr>
        <w:t>s</w:t>
      </w:r>
      <w:r w:rsidRPr="00183560">
        <w:rPr>
          <w:lang w:eastAsia="ru-RU"/>
        </w:rPr>
        <w:t>.</w:t>
      </w:r>
    </w:p>
    <w:p w:rsidR="00496AB0" w:rsidRPr="00183560" w:rsidRDefault="00496AB0" w:rsidP="009F6B75">
      <w:pPr>
        <w:pStyle w:val="SingleTxtG"/>
        <w:rPr>
          <w:lang w:eastAsia="ru-RU"/>
        </w:rPr>
      </w:pPr>
      <w:r w:rsidRPr="00183560">
        <w:rPr>
          <w:lang w:eastAsia="ru-RU"/>
        </w:rPr>
        <w:t>108.</w:t>
      </w:r>
      <w:r w:rsidRPr="00183560">
        <w:rPr>
          <w:lang w:eastAsia="ru-RU"/>
        </w:rPr>
        <w:tab/>
      </w:r>
      <w:r w:rsidR="000C6C42" w:rsidRPr="00183560">
        <w:rPr>
          <w:lang w:eastAsia="ru-RU"/>
        </w:rPr>
        <w:t xml:space="preserve">In 2011, 164 teachers and </w:t>
      </w:r>
      <w:r w:rsidR="001F31F8" w:rsidRPr="00183560">
        <w:rPr>
          <w:lang w:eastAsia="ru-RU"/>
        </w:rPr>
        <w:t xml:space="preserve">technical staff </w:t>
      </w:r>
      <w:r w:rsidR="000C6C42" w:rsidRPr="00183560">
        <w:rPr>
          <w:lang w:eastAsia="ru-RU"/>
        </w:rPr>
        <w:t xml:space="preserve">from 109 schools nationwide were </w:t>
      </w:r>
      <w:r w:rsidR="001F31F8" w:rsidRPr="00183560">
        <w:rPr>
          <w:lang w:eastAsia="ru-RU"/>
        </w:rPr>
        <w:t xml:space="preserve">sensitized to </w:t>
      </w:r>
      <w:r w:rsidR="000C6C42" w:rsidRPr="00183560">
        <w:rPr>
          <w:lang w:eastAsia="ru-RU"/>
        </w:rPr>
        <w:t>the risks of illegal migration and the educational needs of children and adolescents</w:t>
      </w:r>
      <w:r w:rsidR="001F31F8" w:rsidRPr="00183560">
        <w:rPr>
          <w:lang w:eastAsia="ru-RU"/>
        </w:rPr>
        <w:t xml:space="preserve"> through their attendance at </w:t>
      </w:r>
      <w:r w:rsidR="000C6C42" w:rsidRPr="00183560">
        <w:rPr>
          <w:lang w:eastAsia="ru-RU"/>
        </w:rPr>
        <w:t xml:space="preserve">six workshops </w:t>
      </w:r>
      <w:r w:rsidR="001F31F8" w:rsidRPr="00183560">
        <w:rPr>
          <w:lang w:eastAsia="ru-RU"/>
        </w:rPr>
        <w:t>o</w:t>
      </w:r>
      <w:r w:rsidR="000C6C42" w:rsidRPr="00183560">
        <w:rPr>
          <w:lang w:eastAsia="ru-RU"/>
        </w:rPr>
        <w:t>n human rights, migration and human trafficking.</w:t>
      </w:r>
    </w:p>
    <w:p w:rsidR="000C6C42" w:rsidRPr="00183560" w:rsidRDefault="000C6C42" w:rsidP="009F6B75">
      <w:pPr>
        <w:pStyle w:val="SingleTxtG"/>
        <w:rPr>
          <w:lang w:eastAsia="ru-RU"/>
        </w:rPr>
      </w:pPr>
      <w:r w:rsidRPr="00183560">
        <w:rPr>
          <w:lang w:eastAsia="ru-RU"/>
        </w:rPr>
        <w:t>109.</w:t>
      </w:r>
      <w:r w:rsidRPr="00183560">
        <w:rPr>
          <w:lang w:eastAsia="ru-RU"/>
        </w:rPr>
        <w:tab/>
        <w:t>Thanks</w:t>
      </w:r>
      <w:r w:rsidR="001F31F8" w:rsidRPr="00183560">
        <w:rPr>
          <w:lang w:eastAsia="ru-RU"/>
        </w:rPr>
        <w:t xml:space="preserve"> to the Ministry of Education, </w:t>
      </w:r>
      <w:r w:rsidRPr="00183560">
        <w:rPr>
          <w:lang w:eastAsia="ru-RU"/>
        </w:rPr>
        <w:t xml:space="preserve">State-sponsored secondary education is free, and flexible </w:t>
      </w:r>
      <w:r w:rsidR="00E178AD" w:rsidRPr="00183560">
        <w:rPr>
          <w:lang w:eastAsia="ru-RU"/>
        </w:rPr>
        <w:t xml:space="preserve">education methods </w:t>
      </w:r>
      <w:r w:rsidRPr="00183560">
        <w:rPr>
          <w:lang w:eastAsia="ru-RU"/>
        </w:rPr>
        <w:t xml:space="preserve">(distance learning, night classes, </w:t>
      </w:r>
      <w:r w:rsidR="00E178AD" w:rsidRPr="00183560">
        <w:rPr>
          <w:lang w:eastAsia="ru-RU"/>
        </w:rPr>
        <w:t xml:space="preserve">e-learning, accelerated education and virtual education) </w:t>
      </w:r>
      <w:r w:rsidR="001F31F8" w:rsidRPr="00183560">
        <w:rPr>
          <w:lang w:eastAsia="ru-RU"/>
        </w:rPr>
        <w:t xml:space="preserve">are used </w:t>
      </w:r>
      <w:r w:rsidR="00E178AD" w:rsidRPr="00183560">
        <w:rPr>
          <w:lang w:eastAsia="ru-RU"/>
        </w:rPr>
        <w:t>for young people and adults who are outside of the education system and who wish to complete their primary and secondary education</w:t>
      </w:r>
      <w:r w:rsidR="001F31F8" w:rsidRPr="00183560">
        <w:rPr>
          <w:lang w:eastAsia="ru-RU"/>
        </w:rPr>
        <w:t xml:space="preserve">. These methods have also been available </w:t>
      </w:r>
      <w:r w:rsidR="00E178AD" w:rsidRPr="00183560">
        <w:rPr>
          <w:lang w:eastAsia="ru-RU"/>
        </w:rPr>
        <w:t>under the “Welcome Home” programme</w:t>
      </w:r>
      <w:r w:rsidR="000A1A15">
        <w:rPr>
          <w:lang w:eastAsia="ru-RU"/>
        </w:rPr>
        <w:t xml:space="preserve"> since</w:t>
      </w:r>
      <w:r w:rsidR="000A1A15" w:rsidRPr="000A1A15">
        <w:rPr>
          <w:lang w:val="en-GB" w:eastAsia="ru-RU"/>
        </w:rPr>
        <w:t> </w:t>
      </w:r>
      <w:r w:rsidR="001F31F8" w:rsidRPr="00183560">
        <w:rPr>
          <w:lang w:eastAsia="ru-RU"/>
        </w:rPr>
        <w:t>2009</w:t>
      </w:r>
      <w:r w:rsidR="00E178AD" w:rsidRPr="00183560">
        <w:rPr>
          <w:lang w:eastAsia="ru-RU"/>
        </w:rPr>
        <w:t>. Beginning in 20</w:t>
      </w:r>
      <w:r w:rsidR="001F31F8" w:rsidRPr="00183560">
        <w:rPr>
          <w:lang w:eastAsia="ru-RU"/>
        </w:rPr>
        <w:t xml:space="preserve">10, school packages (uniforms and </w:t>
      </w:r>
      <w:r w:rsidR="00E178AD" w:rsidRPr="00183560">
        <w:rPr>
          <w:lang w:eastAsia="ru-RU"/>
        </w:rPr>
        <w:t xml:space="preserve">sturdy shoes) have been issued to </w:t>
      </w:r>
      <w:r w:rsidR="001F31F8" w:rsidRPr="00183560">
        <w:rPr>
          <w:lang w:eastAsia="ru-RU"/>
        </w:rPr>
        <w:t xml:space="preserve">all </w:t>
      </w:r>
      <w:r w:rsidR="00E178AD" w:rsidRPr="00183560">
        <w:rPr>
          <w:lang w:eastAsia="ru-RU"/>
        </w:rPr>
        <w:t>students in the primary to third cycle levels as a means of protecting returned migrant children.</w:t>
      </w:r>
    </w:p>
    <w:p w:rsidR="00A16DB3" w:rsidRPr="00183560" w:rsidRDefault="000A1A15" w:rsidP="000A1A15">
      <w:pPr>
        <w:pStyle w:val="H23G"/>
        <w:rPr>
          <w:bCs/>
          <w:lang w:eastAsia="ru-RU"/>
        </w:rPr>
      </w:pPr>
      <w:r>
        <w:rPr>
          <w:bCs/>
          <w:lang w:eastAsia="ru-RU"/>
        </w:rPr>
        <w:tab/>
      </w:r>
      <w:r w:rsidR="00E178AD" w:rsidRPr="00183560">
        <w:rPr>
          <w:bCs/>
          <w:lang w:eastAsia="ru-RU"/>
        </w:rPr>
        <w:t>23.</w:t>
      </w:r>
      <w:r w:rsidR="00E178AD" w:rsidRPr="00183560">
        <w:rPr>
          <w:bCs/>
          <w:lang w:eastAsia="ru-RU"/>
        </w:rPr>
        <w:tab/>
      </w:r>
      <w:r w:rsidR="00A16DB3" w:rsidRPr="00183560">
        <w:rPr>
          <w:bCs/>
          <w:lang w:eastAsia="ru-RU"/>
        </w:rPr>
        <w:t>M</w:t>
      </w:r>
      <w:r w:rsidR="00A16DB3" w:rsidRPr="00183560">
        <w:rPr>
          <w:lang w:eastAsia="ru-RU"/>
        </w:rPr>
        <w:t xml:space="preserve">easures taken to intensify and allocate adequate financial and other resources to prevention campaigns aimed at countering misleading information relating to emigration and raising </w:t>
      </w:r>
      <w:r w:rsidR="00A16DB3" w:rsidRPr="00183560">
        <w:rPr>
          <w:bCs/>
          <w:lang w:eastAsia="ru-RU"/>
        </w:rPr>
        <w:t>awareness among Salvadoran nationals, including children, about the dangers of irregular migration. Cooperation efforts with countries of transit and destination, with a view to ensuring the safety of Salvadoran migrant workers, including migrant children, whether accompanied or not, in transit through third States and upon arrival in the countries of destination</w:t>
      </w:r>
    </w:p>
    <w:p w:rsidR="00A16DB3" w:rsidRPr="00183560" w:rsidRDefault="00A16DB3" w:rsidP="009F6B75">
      <w:pPr>
        <w:pStyle w:val="SingleTxtG"/>
        <w:rPr>
          <w:lang w:eastAsia="ru-RU"/>
        </w:rPr>
      </w:pPr>
      <w:r w:rsidRPr="00183560">
        <w:rPr>
          <w:lang w:eastAsia="ru-RU"/>
        </w:rPr>
        <w:t>110.</w:t>
      </w:r>
      <w:r w:rsidRPr="00183560">
        <w:rPr>
          <w:b/>
          <w:lang w:eastAsia="ru-RU"/>
        </w:rPr>
        <w:tab/>
      </w:r>
      <w:r w:rsidRPr="00183560">
        <w:rPr>
          <w:lang w:eastAsia="ru-RU"/>
        </w:rPr>
        <w:t>In November 2012, the Ministry of Labour and Social Security launched a media campaign for the protection and defence of the human rights of migrants, whose objective is to recognize the rights of migrant workers. The campaign in</w:t>
      </w:r>
      <w:r w:rsidR="00444843" w:rsidRPr="00183560">
        <w:rPr>
          <w:lang w:eastAsia="ru-RU"/>
        </w:rPr>
        <w:t xml:space="preserve">volved </w:t>
      </w:r>
      <w:r w:rsidRPr="00183560">
        <w:rPr>
          <w:lang w:eastAsia="ru-RU"/>
        </w:rPr>
        <w:t xml:space="preserve">television and radio interviews, with special articles published in the weekend editions of national newspapers. Some 1,200 radio spots were broadcast on six programmes; a month-long </w:t>
      </w:r>
      <w:r w:rsidR="001F31F8" w:rsidRPr="00183560">
        <w:rPr>
          <w:lang w:eastAsia="ru-RU"/>
        </w:rPr>
        <w:t xml:space="preserve">television </w:t>
      </w:r>
      <w:r w:rsidRPr="00183560">
        <w:rPr>
          <w:lang w:eastAsia="ru-RU"/>
        </w:rPr>
        <w:t xml:space="preserve">spot was broadcast on 120 programmes; 500 posters were </w:t>
      </w:r>
      <w:r w:rsidR="001F31F8" w:rsidRPr="00183560">
        <w:rPr>
          <w:lang w:eastAsia="ru-RU"/>
        </w:rPr>
        <w:t xml:space="preserve">designed </w:t>
      </w:r>
      <w:r w:rsidRPr="00183560">
        <w:rPr>
          <w:lang w:eastAsia="ru-RU"/>
        </w:rPr>
        <w:t xml:space="preserve">and 1,500 pamphlets were printed and distributed at strategic locations around the country. </w:t>
      </w:r>
    </w:p>
    <w:p w:rsidR="00A16DB3" w:rsidRPr="00183560" w:rsidRDefault="000A1A15" w:rsidP="009F6B75">
      <w:pPr>
        <w:pStyle w:val="SingleTxtG"/>
        <w:rPr>
          <w:lang w:eastAsia="ru-RU"/>
        </w:rPr>
      </w:pPr>
      <w:r>
        <w:rPr>
          <w:lang w:eastAsia="ru-RU"/>
        </w:rPr>
        <w:t>111.</w:t>
      </w:r>
      <w:r w:rsidR="008B1CE2" w:rsidRPr="00183560">
        <w:rPr>
          <w:lang w:eastAsia="ru-RU"/>
        </w:rPr>
        <w:tab/>
      </w:r>
      <w:r w:rsidR="00A16DB3" w:rsidRPr="00183560">
        <w:rPr>
          <w:lang w:eastAsia="ru-RU"/>
        </w:rPr>
        <w:t xml:space="preserve">The campaign, whose slogan was </w:t>
      </w:r>
      <w:r w:rsidR="00103036" w:rsidRPr="00183560">
        <w:t>“Los buenos empleadores se reconocen por…” (</w:t>
      </w:r>
      <w:r w:rsidR="00A16DB3" w:rsidRPr="00183560">
        <w:rPr>
          <w:lang w:eastAsia="ru-RU"/>
        </w:rPr>
        <w:t>“</w:t>
      </w:r>
      <w:r w:rsidR="001F31F8" w:rsidRPr="00183560">
        <w:rPr>
          <w:lang w:eastAsia="ru-RU"/>
        </w:rPr>
        <w:t>You can recognize a g</w:t>
      </w:r>
      <w:r w:rsidR="00A16DB3" w:rsidRPr="00183560">
        <w:rPr>
          <w:lang w:eastAsia="ru-RU"/>
        </w:rPr>
        <w:t>ood employer</w:t>
      </w:r>
      <w:r w:rsidR="001F31F8" w:rsidRPr="00183560">
        <w:rPr>
          <w:lang w:eastAsia="ru-RU"/>
        </w:rPr>
        <w:t xml:space="preserve"> by</w:t>
      </w:r>
      <w:r w:rsidR="00A16DB3" w:rsidRPr="00183560">
        <w:rPr>
          <w:lang w:eastAsia="ru-RU"/>
        </w:rPr>
        <w:t>…”</w:t>
      </w:r>
      <w:r w:rsidR="00103036" w:rsidRPr="00183560">
        <w:rPr>
          <w:lang w:eastAsia="ru-RU"/>
        </w:rPr>
        <w:t>)</w:t>
      </w:r>
      <w:r w:rsidR="00A16DB3" w:rsidRPr="00183560">
        <w:rPr>
          <w:lang w:eastAsia="ru-RU"/>
        </w:rPr>
        <w:t xml:space="preserve">, </w:t>
      </w:r>
      <w:r w:rsidR="00C879FE" w:rsidRPr="00183560">
        <w:rPr>
          <w:lang w:eastAsia="ru-RU"/>
        </w:rPr>
        <w:t xml:space="preserve">urges </w:t>
      </w:r>
      <w:r w:rsidR="00103036" w:rsidRPr="00183560">
        <w:rPr>
          <w:lang w:eastAsia="ru-RU"/>
        </w:rPr>
        <w:t xml:space="preserve">respect for verbal and </w:t>
      </w:r>
      <w:r w:rsidR="00A16DB3" w:rsidRPr="00183560">
        <w:rPr>
          <w:lang w:eastAsia="ru-RU"/>
        </w:rPr>
        <w:t>written contracts</w:t>
      </w:r>
      <w:r w:rsidR="007332C3" w:rsidRPr="00183560">
        <w:rPr>
          <w:lang w:eastAsia="ru-RU"/>
        </w:rPr>
        <w:t>;</w:t>
      </w:r>
      <w:r w:rsidR="00A16DB3" w:rsidRPr="00183560">
        <w:rPr>
          <w:lang w:eastAsia="ru-RU"/>
        </w:rPr>
        <w:t xml:space="preserve"> the payment of minimum wages or higher</w:t>
      </w:r>
      <w:r w:rsidR="007332C3" w:rsidRPr="00183560">
        <w:rPr>
          <w:lang w:eastAsia="ru-RU"/>
        </w:rPr>
        <w:t>,</w:t>
      </w:r>
      <w:r w:rsidR="00A16DB3" w:rsidRPr="00183560">
        <w:rPr>
          <w:lang w:eastAsia="ru-RU"/>
        </w:rPr>
        <w:t xml:space="preserve"> according to the sector, with such wages </w:t>
      </w:r>
      <w:r w:rsidR="00444843" w:rsidRPr="00183560">
        <w:rPr>
          <w:lang w:eastAsia="ru-RU"/>
        </w:rPr>
        <w:t xml:space="preserve">stipulated </w:t>
      </w:r>
      <w:r w:rsidR="00A16DB3" w:rsidRPr="00183560">
        <w:rPr>
          <w:lang w:eastAsia="ru-RU"/>
        </w:rPr>
        <w:t>in detail</w:t>
      </w:r>
      <w:r w:rsidR="00103036" w:rsidRPr="00183560">
        <w:rPr>
          <w:lang w:eastAsia="ru-RU"/>
        </w:rPr>
        <w:t>; and</w:t>
      </w:r>
      <w:r w:rsidR="00A16DB3" w:rsidRPr="00183560">
        <w:rPr>
          <w:lang w:eastAsia="ru-RU"/>
        </w:rPr>
        <w:t xml:space="preserve"> other obligations, such as prompt payment in cash</w:t>
      </w:r>
      <w:r w:rsidR="00103036" w:rsidRPr="00183560">
        <w:rPr>
          <w:lang w:eastAsia="ru-RU"/>
        </w:rPr>
        <w:t xml:space="preserve"> and </w:t>
      </w:r>
      <w:r w:rsidR="00A16DB3" w:rsidRPr="00183560">
        <w:rPr>
          <w:lang w:eastAsia="ru-RU"/>
        </w:rPr>
        <w:t xml:space="preserve">recognition of social benefits and of the rights of migrant workers. </w:t>
      </w:r>
    </w:p>
    <w:p w:rsidR="00A16DB3" w:rsidRPr="00183560" w:rsidRDefault="00A16DB3" w:rsidP="009F6B75">
      <w:pPr>
        <w:pStyle w:val="SingleTxtG"/>
        <w:rPr>
          <w:lang w:eastAsia="ru-RU"/>
        </w:rPr>
      </w:pPr>
      <w:r w:rsidRPr="00183560">
        <w:rPr>
          <w:lang w:eastAsia="ru-RU"/>
        </w:rPr>
        <w:t>112.</w:t>
      </w:r>
      <w:r w:rsidRPr="00183560">
        <w:rPr>
          <w:lang w:eastAsia="ru-RU"/>
        </w:rPr>
        <w:tab/>
        <w:t xml:space="preserve">In May 2013, </w:t>
      </w:r>
      <w:r w:rsidR="0006596E" w:rsidRPr="00183560">
        <w:rPr>
          <w:lang w:eastAsia="ru-RU"/>
        </w:rPr>
        <w:t>the Ministry of Foreign Affairs launched a campaign on the risks of undocumented migration for adolescents and young people in the municipality of Nueva Concepción, Chalatenango</w:t>
      </w:r>
      <w:r w:rsidR="00103036" w:rsidRPr="00183560">
        <w:rPr>
          <w:lang w:eastAsia="ru-RU"/>
        </w:rPr>
        <w:t xml:space="preserve">. The campaign </w:t>
      </w:r>
      <w:r w:rsidR="0006596E" w:rsidRPr="00183560">
        <w:rPr>
          <w:lang w:eastAsia="ru-RU"/>
        </w:rPr>
        <w:t>targets young men and women who are potential migrants from urban and rural areas, as well as returnees, members of the families of young migrants in El Salvador and in the United States, a</w:t>
      </w:r>
      <w:r w:rsidR="00444843" w:rsidRPr="00183560">
        <w:rPr>
          <w:lang w:eastAsia="ru-RU"/>
        </w:rPr>
        <w:t xml:space="preserve">s well as </w:t>
      </w:r>
      <w:r w:rsidR="0006596E" w:rsidRPr="00183560">
        <w:rPr>
          <w:lang w:eastAsia="ru-RU"/>
        </w:rPr>
        <w:t>consular staff in countries of transit and destination.</w:t>
      </w:r>
    </w:p>
    <w:p w:rsidR="0006596E" w:rsidRPr="00183560" w:rsidRDefault="0006596E" w:rsidP="009F6B75">
      <w:pPr>
        <w:pStyle w:val="SingleTxtG"/>
        <w:rPr>
          <w:lang w:eastAsia="ru-RU"/>
        </w:rPr>
      </w:pPr>
      <w:r w:rsidRPr="00183560">
        <w:rPr>
          <w:lang w:eastAsia="ru-RU"/>
        </w:rPr>
        <w:t>113.</w:t>
      </w:r>
      <w:r w:rsidRPr="00183560">
        <w:rPr>
          <w:lang w:eastAsia="ru-RU"/>
        </w:rPr>
        <w:tab/>
        <w:t xml:space="preserve">Its </w:t>
      </w:r>
      <w:r w:rsidR="00103036" w:rsidRPr="00183560">
        <w:rPr>
          <w:lang w:eastAsia="ru-RU"/>
        </w:rPr>
        <w:t xml:space="preserve">main </w:t>
      </w:r>
      <w:r w:rsidRPr="00183560">
        <w:rPr>
          <w:lang w:eastAsia="ru-RU"/>
        </w:rPr>
        <w:t xml:space="preserve">objective is to </w:t>
      </w:r>
      <w:r w:rsidR="00103036" w:rsidRPr="00183560">
        <w:rPr>
          <w:lang w:eastAsia="ru-RU"/>
        </w:rPr>
        <w:t xml:space="preserve">stop young migrants from </w:t>
      </w:r>
      <w:r w:rsidR="00444843" w:rsidRPr="00183560">
        <w:rPr>
          <w:lang w:eastAsia="ru-RU"/>
        </w:rPr>
        <w:t xml:space="preserve">thinking of </w:t>
      </w:r>
      <w:r w:rsidR="00103036" w:rsidRPr="00183560">
        <w:rPr>
          <w:lang w:eastAsia="ru-RU"/>
        </w:rPr>
        <w:t xml:space="preserve">themselves as “illegal” – an image </w:t>
      </w:r>
      <w:r w:rsidR="001425A4" w:rsidRPr="00183560">
        <w:rPr>
          <w:lang w:eastAsia="ru-RU"/>
        </w:rPr>
        <w:t xml:space="preserve">that </w:t>
      </w:r>
      <w:r w:rsidR="00103036" w:rsidRPr="00183560">
        <w:rPr>
          <w:lang w:eastAsia="ru-RU"/>
        </w:rPr>
        <w:t xml:space="preserve">they </w:t>
      </w:r>
      <w:r w:rsidR="001425A4" w:rsidRPr="00183560">
        <w:rPr>
          <w:lang w:eastAsia="ru-RU"/>
        </w:rPr>
        <w:t>a</w:t>
      </w:r>
      <w:r w:rsidR="00103036" w:rsidRPr="00183560">
        <w:rPr>
          <w:lang w:eastAsia="ru-RU"/>
        </w:rPr>
        <w:t xml:space="preserve">cquire </w:t>
      </w:r>
      <w:r w:rsidR="001425A4" w:rsidRPr="00183560">
        <w:rPr>
          <w:lang w:eastAsia="ru-RU"/>
        </w:rPr>
        <w:t>from the outset of the entire migration process</w:t>
      </w:r>
      <w:r w:rsidR="007C5A6A" w:rsidRPr="00183560">
        <w:rPr>
          <w:lang w:eastAsia="ru-RU"/>
        </w:rPr>
        <w:t xml:space="preserve"> –</w:t>
      </w:r>
      <w:r w:rsidR="001425A4" w:rsidRPr="00183560">
        <w:rPr>
          <w:lang w:eastAsia="ru-RU"/>
        </w:rPr>
        <w:t xml:space="preserve"> by means of messages and communications strategies that provide information on the rights available to them and on </w:t>
      </w:r>
      <w:r w:rsidR="00103036" w:rsidRPr="00183560">
        <w:rPr>
          <w:lang w:eastAsia="ru-RU"/>
        </w:rPr>
        <w:t xml:space="preserve">how to exercise </w:t>
      </w:r>
      <w:r w:rsidR="001425A4" w:rsidRPr="00183560">
        <w:rPr>
          <w:lang w:eastAsia="ru-RU"/>
        </w:rPr>
        <w:t>th</w:t>
      </w:r>
      <w:r w:rsidR="00103036" w:rsidRPr="00183560">
        <w:rPr>
          <w:lang w:eastAsia="ru-RU"/>
        </w:rPr>
        <w:t xml:space="preserve">ose rights </w:t>
      </w:r>
      <w:r w:rsidR="001425A4" w:rsidRPr="00183560">
        <w:rPr>
          <w:lang w:eastAsia="ru-RU"/>
        </w:rPr>
        <w:t>before, during and after the undocumented trip to the United States.</w:t>
      </w:r>
    </w:p>
    <w:p w:rsidR="001425A4" w:rsidRPr="00183560" w:rsidRDefault="001425A4" w:rsidP="009F6B75">
      <w:pPr>
        <w:pStyle w:val="SingleTxtG"/>
        <w:keepNext/>
        <w:rPr>
          <w:lang w:eastAsia="ru-RU"/>
        </w:rPr>
      </w:pPr>
      <w:r w:rsidRPr="00183560">
        <w:rPr>
          <w:lang w:eastAsia="ru-RU"/>
        </w:rPr>
        <w:t>114.</w:t>
      </w:r>
      <w:r w:rsidRPr="00183560">
        <w:rPr>
          <w:lang w:eastAsia="ru-RU"/>
        </w:rPr>
        <w:tab/>
        <w:t>The specific objectives of the campaign include the following:</w:t>
      </w:r>
    </w:p>
    <w:p w:rsidR="001425A4" w:rsidRPr="00183560" w:rsidRDefault="001425A4" w:rsidP="009F6B75">
      <w:pPr>
        <w:pStyle w:val="Bullet1G"/>
        <w:rPr>
          <w:lang w:eastAsia="ru-RU"/>
        </w:rPr>
      </w:pPr>
      <w:r w:rsidRPr="00183560">
        <w:rPr>
          <w:lang w:eastAsia="ru-RU"/>
        </w:rPr>
        <w:t xml:space="preserve">To raise awareness </w:t>
      </w:r>
      <w:r w:rsidR="007C5A6A" w:rsidRPr="00183560">
        <w:rPr>
          <w:lang w:eastAsia="ru-RU"/>
        </w:rPr>
        <w:t xml:space="preserve">of </w:t>
      </w:r>
      <w:r w:rsidRPr="00183560">
        <w:rPr>
          <w:lang w:eastAsia="ru-RU"/>
        </w:rPr>
        <w:t xml:space="preserve">and provide information on health care and risks to consider throughout the process of undocumented migration to the </w:t>
      </w:r>
      <w:smartTag w:uri="urn:schemas-microsoft-com:office:smarttags" w:element="country-region">
        <w:smartTag w:uri="urn:schemas-microsoft-com:office:smarttags" w:element="place">
          <w:r w:rsidRPr="00183560">
            <w:rPr>
              <w:lang w:eastAsia="ru-RU"/>
            </w:rPr>
            <w:t>United States</w:t>
          </w:r>
        </w:smartTag>
      </w:smartTag>
      <w:r w:rsidRPr="00183560">
        <w:rPr>
          <w:lang w:eastAsia="ru-RU"/>
        </w:rPr>
        <w:t xml:space="preserve">; </w:t>
      </w:r>
    </w:p>
    <w:p w:rsidR="001425A4" w:rsidRPr="00183560" w:rsidRDefault="001425A4" w:rsidP="009F6B75">
      <w:pPr>
        <w:pStyle w:val="Bullet1G"/>
        <w:rPr>
          <w:lang w:eastAsia="ru-RU"/>
        </w:rPr>
      </w:pPr>
      <w:r w:rsidRPr="00183560">
        <w:rPr>
          <w:lang w:eastAsia="ru-RU"/>
        </w:rPr>
        <w:t xml:space="preserve">To raise awareness of sexual and reproductive rights, providing information on these rights and on access to sexual and reproductive </w:t>
      </w:r>
      <w:r w:rsidR="007218FF" w:rsidRPr="00183560">
        <w:rPr>
          <w:lang w:eastAsia="ru-RU"/>
        </w:rPr>
        <w:t>health-care</w:t>
      </w:r>
      <w:r w:rsidRPr="00183560">
        <w:rPr>
          <w:lang w:eastAsia="ru-RU"/>
        </w:rPr>
        <w:t xml:space="preserve"> services at every stage </w:t>
      </w:r>
      <w:r w:rsidR="00C879FE" w:rsidRPr="00183560">
        <w:rPr>
          <w:lang w:eastAsia="ru-RU"/>
        </w:rPr>
        <w:t xml:space="preserve">of </w:t>
      </w:r>
      <w:r w:rsidRPr="00183560">
        <w:rPr>
          <w:lang w:eastAsia="ru-RU"/>
        </w:rPr>
        <w:t>the migration process;</w:t>
      </w:r>
    </w:p>
    <w:p w:rsidR="001425A4" w:rsidRPr="00183560" w:rsidRDefault="001425A4" w:rsidP="009F6B75">
      <w:pPr>
        <w:pStyle w:val="Bullet1G"/>
        <w:rPr>
          <w:lang w:eastAsia="ru-RU"/>
        </w:rPr>
      </w:pPr>
      <w:r w:rsidRPr="00183560">
        <w:rPr>
          <w:lang w:eastAsia="ru-RU"/>
        </w:rPr>
        <w:t xml:space="preserve">To demystify the </w:t>
      </w:r>
      <w:r w:rsidR="007C5A6A" w:rsidRPr="00183560">
        <w:rPr>
          <w:lang w:eastAsia="ru-RU"/>
        </w:rPr>
        <w:t xml:space="preserve">notion of </w:t>
      </w:r>
      <w:r w:rsidRPr="00183560">
        <w:rPr>
          <w:lang w:eastAsia="ru-RU"/>
        </w:rPr>
        <w:t>“coyote”;</w:t>
      </w:r>
    </w:p>
    <w:p w:rsidR="001425A4" w:rsidRPr="00183560" w:rsidRDefault="001425A4" w:rsidP="009F6B75">
      <w:pPr>
        <w:pStyle w:val="Bullet1G"/>
        <w:rPr>
          <w:lang w:eastAsia="ru-RU"/>
        </w:rPr>
      </w:pPr>
      <w:r w:rsidRPr="00183560">
        <w:rPr>
          <w:lang w:eastAsia="ru-RU"/>
        </w:rPr>
        <w:t xml:space="preserve">To demystify the American dream </w:t>
      </w:r>
      <w:r w:rsidR="007C5A6A" w:rsidRPr="00183560">
        <w:rPr>
          <w:lang w:eastAsia="ru-RU"/>
        </w:rPr>
        <w:t xml:space="preserve">by presenting personal </w:t>
      </w:r>
      <w:r w:rsidRPr="00183560">
        <w:rPr>
          <w:lang w:eastAsia="ru-RU"/>
        </w:rPr>
        <w:t>accounts of the problems of integration, marginalization, discrimination, violence and xenophobia;</w:t>
      </w:r>
    </w:p>
    <w:p w:rsidR="001425A4" w:rsidRPr="00183560" w:rsidRDefault="001425A4" w:rsidP="009F6B75">
      <w:pPr>
        <w:pStyle w:val="Bullet1G"/>
        <w:rPr>
          <w:lang w:eastAsia="ru-RU"/>
        </w:rPr>
      </w:pPr>
      <w:r w:rsidRPr="00183560">
        <w:rPr>
          <w:lang w:eastAsia="ru-RU"/>
        </w:rPr>
        <w:t>To form strategic alliances for action and awareness-raising on the subject of illegal migration.</w:t>
      </w:r>
    </w:p>
    <w:p w:rsidR="001425A4" w:rsidRPr="00183560" w:rsidRDefault="00C879FE" w:rsidP="009F6B75">
      <w:pPr>
        <w:pStyle w:val="SingleTxtG"/>
        <w:rPr>
          <w:lang w:eastAsia="ru-RU"/>
        </w:rPr>
      </w:pPr>
      <w:r w:rsidRPr="00183560">
        <w:rPr>
          <w:lang w:eastAsia="ru-RU"/>
        </w:rPr>
        <w:t>115.</w:t>
      </w:r>
      <w:r w:rsidRPr="00183560">
        <w:rPr>
          <w:lang w:eastAsia="ru-RU"/>
        </w:rPr>
        <w:tab/>
        <w:t xml:space="preserve">The campaign slogan is </w:t>
      </w:r>
      <w:r w:rsidR="007C5A6A" w:rsidRPr="00183560">
        <w:t>“Si decidís migrar, infórmate primero” (</w:t>
      </w:r>
      <w:r w:rsidRPr="00183560">
        <w:rPr>
          <w:lang w:eastAsia="ru-RU"/>
        </w:rPr>
        <w:t xml:space="preserve">“If you decide to migrate, </w:t>
      </w:r>
      <w:r w:rsidR="007C5A6A" w:rsidRPr="00183560">
        <w:rPr>
          <w:lang w:eastAsia="ru-RU"/>
        </w:rPr>
        <w:t>first get some information</w:t>
      </w:r>
      <w:r w:rsidRPr="00183560">
        <w:rPr>
          <w:lang w:eastAsia="ru-RU"/>
        </w:rPr>
        <w:t>”</w:t>
      </w:r>
      <w:r w:rsidR="007C5A6A" w:rsidRPr="00183560">
        <w:rPr>
          <w:lang w:eastAsia="ru-RU"/>
        </w:rPr>
        <w:t>)</w:t>
      </w:r>
      <w:r w:rsidRPr="00183560">
        <w:rPr>
          <w:lang w:eastAsia="ru-RU"/>
        </w:rPr>
        <w:t xml:space="preserve">, which is a combination of three elements. The first </w:t>
      </w:r>
      <w:r w:rsidR="007C5A6A" w:rsidRPr="00183560">
        <w:rPr>
          <w:lang w:eastAsia="ru-RU"/>
        </w:rPr>
        <w:t xml:space="preserve">concerns </w:t>
      </w:r>
      <w:r w:rsidRPr="00183560">
        <w:rPr>
          <w:lang w:eastAsia="ru-RU"/>
        </w:rPr>
        <w:t xml:space="preserve">information on the dangers </w:t>
      </w:r>
      <w:r w:rsidR="007C5A6A" w:rsidRPr="00183560">
        <w:rPr>
          <w:lang w:eastAsia="ru-RU"/>
        </w:rPr>
        <w:t xml:space="preserve">of </w:t>
      </w:r>
      <w:r w:rsidRPr="00183560">
        <w:rPr>
          <w:lang w:eastAsia="ru-RU"/>
        </w:rPr>
        <w:t xml:space="preserve">travelling by land to the United </w:t>
      </w:r>
      <w:r w:rsidR="007C5A6A" w:rsidRPr="00183560">
        <w:rPr>
          <w:lang w:eastAsia="ru-RU"/>
        </w:rPr>
        <w:t>States,</w:t>
      </w:r>
      <w:r w:rsidRPr="00183560">
        <w:rPr>
          <w:lang w:eastAsia="ru-RU"/>
        </w:rPr>
        <w:t xml:space="preserve"> on where they can ask for help and </w:t>
      </w:r>
      <w:r w:rsidR="007C5A6A" w:rsidRPr="00183560">
        <w:rPr>
          <w:lang w:eastAsia="ru-RU"/>
        </w:rPr>
        <w:t>on which g</w:t>
      </w:r>
      <w:r w:rsidRPr="00183560">
        <w:rPr>
          <w:lang w:eastAsia="ru-RU"/>
        </w:rPr>
        <w:t xml:space="preserve">overnment agencies can provide support </w:t>
      </w:r>
      <w:r w:rsidR="007C5A6A" w:rsidRPr="00183560">
        <w:rPr>
          <w:lang w:eastAsia="ru-RU"/>
        </w:rPr>
        <w:t xml:space="preserve">while they are </w:t>
      </w:r>
      <w:r w:rsidRPr="00183560">
        <w:rPr>
          <w:lang w:eastAsia="ru-RU"/>
        </w:rPr>
        <w:t xml:space="preserve">in transit. The second is </w:t>
      </w:r>
      <w:r w:rsidR="007C5A6A" w:rsidRPr="00183560">
        <w:rPr>
          <w:lang w:eastAsia="ru-RU"/>
        </w:rPr>
        <w:t xml:space="preserve">about documenting </w:t>
      </w:r>
      <w:r w:rsidRPr="00183560">
        <w:rPr>
          <w:lang w:eastAsia="ru-RU"/>
        </w:rPr>
        <w:t xml:space="preserve">their family identity and the reality of their personal context and experience when faced with the migration process (parents, siblings, family). The third is </w:t>
      </w:r>
      <w:r w:rsidR="007C5A6A" w:rsidRPr="00183560">
        <w:rPr>
          <w:lang w:eastAsia="ru-RU"/>
        </w:rPr>
        <w:t xml:space="preserve">intended to get </w:t>
      </w:r>
      <w:r w:rsidRPr="00183560">
        <w:rPr>
          <w:lang w:eastAsia="ru-RU"/>
        </w:rPr>
        <w:t xml:space="preserve">them to </w:t>
      </w:r>
      <w:r w:rsidR="00444843" w:rsidRPr="00183560">
        <w:rPr>
          <w:lang w:eastAsia="ru-RU"/>
        </w:rPr>
        <w:t xml:space="preserve">view </w:t>
      </w:r>
      <w:r w:rsidRPr="00183560">
        <w:rPr>
          <w:lang w:eastAsia="ru-RU"/>
        </w:rPr>
        <w:t xml:space="preserve">their Salvadoran identity </w:t>
      </w:r>
      <w:r w:rsidR="007C5A6A" w:rsidRPr="00183560">
        <w:rPr>
          <w:lang w:eastAsia="ru-RU"/>
        </w:rPr>
        <w:t xml:space="preserve">as part of their </w:t>
      </w:r>
      <w:r w:rsidRPr="00183560">
        <w:rPr>
          <w:lang w:eastAsia="ru-RU"/>
        </w:rPr>
        <w:t>personal development in the economic, educational and social fields.</w:t>
      </w:r>
    </w:p>
    <w:p w:rsidR="00C879FE" w:rsidRPr="00183560" w:rsidRDefault="00C879FE" w:rsidP="009F6B75">
      <w:pPr>
        <w:pStyle w:val="SingleTxtG"/>
        <w:rPr>
          <w:lang w:eastAsia="ru-RU"/>
        </w:rPr>
      </w:pPr>
      <w:r w:rsidRPr="00183560">
        <w:rPr>
          <w:lang w:eastAsia="ru-RU"/>
        </w:rPr>
        <w:t>116.</w:t>
      </w:r>
      <w:r w:rsidRPr="00183560">
        <w:rPr>
          <w:lang w:eastAsia="ru-RU"/>
        </w:rPr>
        <w:tab/>
        <w:t xml:space="preserve">The areas covered are: migration, remittances and education; travel routes to the United States; the reality of the obstacles and dangers to be encountered en route; institutional information on consulates and shelters; experiences of migrants in the journey; citizenship and </w:t>
      </w:r>
      <w:r w:rsidR="007C5A6A" w:rsidRPr="00183560">
        <w:rPr>
          <w:lang w:eastAsia="ru-RU"/>
        </w:rPr>
        <w:t xml:space="preserve">assistance </w:t>
      </w:r>
      <w:r w:rsidRPr="00183560">
        <w:rPr>
          <w:lang w:eastAsia="ru-RU"/>
        </w:rPr>
        <w:t xml:space="preserve">from Salvadorans </w:t>
      </w:r>
      <w:r w:rsidR="007C5A6A" w:rsidRPr="00183560">
        <w:rPr>
          <w:lang w:eastAsia="ru-RU"/>
        </w:rPr>
        <w:t>residing in the United States</w:t>
      </w:r>
      <w:r w:rsidRPr="00183560">
        <w:rPr>
          <w:lang w:eastAsia="ru-RU"/>
        </w:rPr>
        <w:t xml:space="preserve">; </w:t>
      </w:r>
      <w:r w:rsidR="008854E4" w:rsidRPr="00183560">
        <w:rPr>
          <w:lang w:eastAsia="ru-RU"/>
        </w:rPr>
        <w:t xml:space="preserve">and </w:t>
      </w:r>
      <w:r w:rsidRPr="00183560">
        <w:rPr>
          <w:lang w:eastAsia="ru-RU"/>
        </w:rPr>
        <w:t xml:space="preserve">opportunities for development, ranging from entrepreneurship to job opportunities. </w:t>
      </w:r>
    </w:p>
    <w:p w:rsidR="00C879FE" w:rsidRPr="009F6B75" w:rsidRDefault="00C879FE" w:rsidP="009F6B75">
      <w:pPr>
        <w:pStyle w:val="SingleTxtG"/>
        <w:rPr>
          <w:lang w:val="fr-CH" w:eastAsia="ru-RU"/>
        </w:rPr>
      </w:pPr>
      <w:r w:rsidRPr="00183560">
        <w:rPr>
          <w:lang w:eastAsia="ru-RU"/>
        </w:rPr>
        <w:t>117.</w:t>
      </w:r>
      <w:r w:rsidRPr="00183560">
        <w:rPr>
          <w:lang w:eastAsia="ru-RU"/>
        </w:rPr>
        <w:tab/>
        <w:t>The campaign</w:t>
      </w:r>
      <w:r w:rsidR="002E15B4" w:rsidRPr="00183560">
        <w:rPr>
          <w:lang w:eastAsia="ru-RU"/>
        </w:rPr>
        <w:t xml:space="preserve"> includes the following elements</w:t>
      </w:r>
      <w:r w:rsidRPr="00183560">
        <w:rPr>
          <w:lang w:eastAsia="ru-RU"/>
        </w:rPr>
        <w:t xml:space="preserve">: “Practical guide to rights and information </w:t>
      </w:r>
      <w:r w:rsidR="002E15B4" w:rsidRPr="00183560">
        <w:rPr>
          <w:lang w:eastAsia="ru-RU"/>
        </w:rPr>
        <w:t xml:space="preserve">while </w:t>
      </w:r>
      <w:r w:rsidR="008854E4" w:rsidRPr="00183560">
        <w:rPr>
          <w:lang w:eastAsia="ru-RU"/>
        </w:rPr>
        <w:t>en route to the United States”; “Practical guide for the trip”; and “Practical guide for adolescents, young men and women who are thinking about or have decided to migrate”.</w:t>
      </w:r>
      <w:r w:rsidR="00F72AB5">
        <w:rPr>
          <w:lang w:eastAsia="ru-RU"/>
        </w:rPr>
        <w:t xml:space="preserve"> </w:t>
      </w:r>
    </w:p>
    <w:p w:rsidR="008854E4" w:rsidRPr="00183560" w:rsidRDefault="008854E4" w:rsidP="009F6B75">
      <w:pPr>
        <w:pStyle w:val="SingleTxtG"/>
        <w:rPr>
          <w:lang w:eastAsia="ru-RU"/>
        </w:rPr>
      </w:pPr>
      <w:r w:rsidRPr="00183560">
        <w:rPr>
          <w:lang w:eastAsia="ru-RU"/>
        </w:rPr>
        <w:t>118.</w:t>
      </w:r>
      <w:r w:rsidRPr="00183560">
        <w:rPr>
          <w:lang w:eastAsia="ru-RU"/>
        </w:rPr>
        <w:tab/>
        <w:t>The campaign targets the participation of the educational community, local social groups and citizens from the municipality</w:t>
      </w:r>
      <w:r w:rsidR="002E15B4" w:rsidRPr="00183560">
        <w:rPr>
          <w:lang w:eastAsia="ru-RU"/>
        </w:rPr>
        <w:t xml:space="preserve">. Its </w:t>
      </w:r>
      <w:r w:rsidRPr="00183560">
        <w:rPr>
          <w:lang w:eastAsia="ru-RU"/>
        </w:rPr>
        <w:t>participatory process involv</w:t>
      </w:r>
      <w:r w:rsidR="002E15B4" w:rsidRPr="00183560">
        <w:rPr>
          <w:lang w:eastAsia="ru-RU"/>
        </w:rPr>
        <w:t>es</w:t>
      </w:r>
      <w:r w:rsidRPr="00183560">
        <w:rPr>
          <w:lang w:eastAsia="ru-RU"/>
        </w:rPr>
        <w:t xml:space="preserve"> local institutions, a dynamic form of training and the generation of knowledge among young persons with a personalized and comprehensive focus</w:t>
      </w:r>
      <w:r w:rsidR="002E15B4" w:rsidRPr="00183560">
        <w:rPr>
          <w:lang w:eastAsia="ru-RU"/>
        </w:rPr>
        <w:t xml:space="preserve">. This is attained </w:t>
      </w:r>
      <w:r w:rsidRPr="00183560">
        <w:rPr>
          <w:lang w:eastAsia="ru-RU"/>
        </w:rPr>
        <w:t xml:space="preserve">by means of guided </w:t>
      </w:r>
      <w:r w:rsidR="002E15B4" w:rsidRPr="00183560">
        <w:rPr>
          <w:lang w:eastAsia="ru-RU"/>
        </w:rPr>
        <w:t xml:space="preserve">tours </w:t>
      </w:r>
      <w:r w:rsidRPr="00183560">
        <w:rPr>
          <w:lang w:eastAsia="ru-RU"/>
        </w:rPr>
        <w:t xml:space="preserve">through a circuit of strategic points, distributed in different parts of the city </w:t>
      </w:r>
      <w:r w:rsidR="002E15B4" w:rsidRPr="00183560">
        <w:rPr>
          <w:lang w:eastAsia="ru-RU"/>
        </w:rPr>
        <w:t xml:space="preserve">where </w:t>
      </w:r>
      <w:r w:rsidRPr="00183560">
        <w:rPr>
          <w:lang w:eastAsia="ru-RU"/>
        </w:rPr>
        <w:t>the campaign is under way</w:t>
      </w:r>
      <w:r w:rsidR="002E15B4" w:rsidRPr="00183560">
        <w:rPr>
          <w:lang w:eastAsia="ru-RU"/>
        </w:rPr>
        <w:t xml:space="preserve"> and where </w:t>
      </w:r>
      <w:r w:rsidRPr="00183560">
        <w:rPr>
          <w:lang w:eastAsia="ru-RU"/>
        </w:rPr>
        <w:t xml:space="preserve">groups of (previously trained) young persons are </w:t>
      </w:r>
      <w:r w:rsidR="002E15B4" w:rsidRPr="00183560">
        <w:rPr>
          <w:lang w:eastAsia="ru-RU"/>
        </w:rPr>
        <w:t xml:space="preserve">to be found </w:t>
      </w:r>
      <w:r w:rsidRPr="00183560">
        <w:rPr>
          <w:lang w:eastAsia="ru-RU"/>
        </w:rPr>
        <w:t xml:space="preserve">who can help by providing information, organizing young persons and </w:t>
      </w:r>
      <w:r w:rsidR="002E15B4" w:rsidRPr="00183560">
        <w:rPr>
          <w:lang w:eastAsia="ru-RU"/>
        </w:rPr>
        <w:t xml:space="preserve">familiarizing them with </w:t>
      </w:r>
      <w:r w:rsidRPr="00183560">
        <w:rPr>
          <w:lang w:eastAsia="ru-RU"/>
        </w:rPr>
        <w:t>the subject.</w:t>
      </w:r>
    </w:p>
    <w:p w:rsidR="008854E4" w:rsidRPr="00183560" w:rsidRDefault="008854E4" w:rsidP="009F6B75">
      <w:pPr>
        <w:pStyle w:val="SingleTxtG"/>
        <w:rPr>
          <w:lang w:eastAsia="ru-RU"/>
        </w:rPr>
      </w:pPr>
      <w:r w:rsidRPr="00183560">
        <w:rPr>
          <w:lang w:eastAsia="ru-RU"/>
        </w:rPr>
        <w:t>119.</w:t>
      </w:r>
      <w:r w:rsidRPr="00183560">
        <w:rPr>
          <w:lang w:eastAsia="ru-RU"/>
        </w:rPr>
        <w:tab/>
        <w:t xml:space="preserve">In June 2013, </w:t>
      </w:r>
      <w:r w:rsidR="0063688C" w:rsidRPr="00183560">
        <w:rPr>
          <w:lang w:eastAsia="ru-RU"/>
        </w:rPr>
        <w:t xml:space="preserve">CNTP finished launching the </w:t>
      </w:r>
      <w:r w:rsidR="00540AA2" w:rsidRPr="00183560">
        <w:rPr>
          <w:lang w:eastAsia="ru-RU"/>
        </w:rPr>
        <w:t xml:space="preserve">regional </w:t>
      </w:r>
      <w:r w:rsidR="0063688C" w:rsidRPr="00183560">
        <w:rPr>
          <w:lang w:eastAsia="ru-RU"/>
        </w:rPr>
        <w:t xml:space="preserve">campaign on </w:t>
      </w:r>
      <w:r w:rsidR="002E15B4" w:rsidRPr="00183560">
        <w:rPr>
          <w:lang w:eastAsia="ru-RU"/>
        </w:rPr>
        <w:t>“Los Caminos de la Vida” (</w:t>
      </w:r>
      <w:r w:rsidR="0063688C" w:rsidRPr="00183560">
        <w:rPr>
          <w:lang w:eastAsia="ru-RU"/>
        </w:rPr>
        <w:t>“The roads of life”</w:t>
      </w:r>
      <w:r w:rsidR="002E15B4" w:rsidRPr="00183560">
        <w:rPr>
          <w:lang w:eastAsia="ru-RU"/>
        </w:rPr>
        <w:t>)</w:t>
      </w:r>
      <w:r w:rsidR="0063688C" w:rsidRPr="00183560">
        <w:rPr>
          <w:lang w:eastAsia="ru-RU"/>
        </w:rPr>
        <w:t xml:space="preserve">, which is being promoted by the member countries of the Central American Regional Coalition against Human Trafficking. Its principal objective is to inform, raise awareness, </w:t>
      </w:r>
      <w:r w:rsidR="002E15B4" w:rsidRPr="00183560">
        <w:rPr>
          <w:lang w:eastAsia="ru-RU"/>
        </w:rPr>
        <w:t xml:space="preserve">encourage the filing of </w:t>
      </w:r>
      <w:r w:rsidR="0063688C" w:rsidRPr="00183560">
        <w:rPr>
          <w:lang w:eastAsia="ru-RU"/>
        </w:rPr>
        <w:t xml:space="preserve">complaints, raise the profile of the crime of human trafficking and </w:t>
      </w:r>
      <w:r w:rsidR="002E15B4" w:rsidRPr="00183560">
        <w:rPr>
          <w:lang w:eastAsia="ru-RU"/>
        </w:rPr>
        <w:t xml:space="preserve">offer </w:t>
      </w:r>
      <w:r w:rsidR="0063688C" w:rsidRPr="00183560">
        <w:rPr>
          <w:lang w:eastAsia="ru-RU"/>
        </w:rPr>
        <w:t xml:space="preserve">constant reminders </w:t>
      </w:r>
      <w:r w:rsidR="00781A86" w:rsidRPr="00183560">
        <w:rPr>
          <w:lang w:eastAsia="ru-RU"/>
        </w:rPr>
        <w:t xml:space="preserve">to </w:t>
      </w:r>
      <w:r w:rsidR="0063688C" w:rsidRPr="00183560">
        <w:rPr>
          <w:lang w:eastAsia="ru-RU"/>
        </w:rPr>
        <w:t xml:space="preserve">migration agents and border patrols. </w:t>
      </w:r>
      <w:r w:rsidR="00781A86" w:rsidRPr="00183560">
        <w:rPr>
          <w:lang w:eastAsia="ru-RU"/>
        </w:rPr>
        <w:t>The campaign also in</w:t>
      </w:r>
      <w:r w:rsidR="002E15B4" w:rsidRPr="00183560">
        <w:rPr>
          <w:lang w:eastAsia="ru-RU"/>
        </w:rPr>
        <w:t>volved the dis</w:t>
      </w:r>
      <w:r w:rsidR="00D93FB2" w:rsidRPr="00183560">
        <w:rPr>
          <w:lang w:eastAsia="ru-RU"/>
        </w:rPr>
        <w:t xml:space="preserve">tribution and </w:t>
      </w:r>
      <w:r w:rsidR="00781A86" w:rsidRPr="00183560">
        <w:rPr>
          <w:lang w:eastAsia="ru-RU"/>
        </w:rPr>
        <w:t>placement of 2,000 information posters at all national borders.</w:t>
      </w:r>
    </w:p>
    <w:p w:rsidR="00781A86" w:rsidRPr="00183560" w:rsidRDefault="00781A86" w:rsidP="009F6B75">
      <w:pPr>
        <w:pStyle w:val="SingleTxtG"/>
        <w:rPr>
          <w:lang w:eastAsia="ru-RU"/>
        </w:rPr>
      </w:pPr>
      <w:r w:rsidRPr="00183560">
        <w:rPr>
          <w:lang w:eastAsia="ru-RU"/>
        </w:rPr>
        <w:t>120.</w:t>
      </w:r>
      <w:r w:rsidRPr="00183560">
        <w:rPr>
          <w:lang w:eastAsia="ru-RU"/>
        </w:rPr>
        <w:tab/>
        <w:t>Also in</w:t>
      </w:r>
      <w:r w:rsidR="002E15B4" w:rsidRPr="00183560">
        <w:rPr>
          <w:lang w:eastAsia="ru-RU"/>
        </w:rPr>
        <w:t xml:space="preserve"> 2013, a prevention campaign on “Municipalidades libres de Trata” (“Municipalities </w:t>
      </w:r>
      <w:r w:rsidRPr="00183560">
        <w:rPr>
          <w:lang w:eastAsia="ru-RU"/>
        </w:rPr>
        <w:t xml:space="preserve">free of </w:t>
      </w:r>
      <w:r w:rsidR="002E15B4" w:rsidRPr="00183560">
        <w:rPr>
          <w:lang w:eastAsia="ru-RU"/>
        </w:rPr>
        <w:t xml:space="preserve">human </w:t>
      </w:r>
      <w:r w:rsidRPr="00183560">
        <w:rPr>
          <w:lang w:eastAsia="ru-RU"/>
        </w:rPr>
        <w:t>trafficking”</w:t>
      </w:r>
      <w:r w:rsidR="002E15B4" w:rsidRPr="00183560">
        <w:rPr>
          <w:lang w:eastAsia="ru-RU"/>
        </w:rPr>
        <w:t>)</w:t>
      </w:r>
      <w:r w:rsidRPr="00183560">
        <w:rPr>
          <w:lang w:eastAsia="ru-RU"/>
        </w:rPr>
        <w:t xml:space="preserve"> was launched at the municipal level, aimed at informing, preventing, educating, raising awareness and </w:t>
      </w:r>
      <w:r w:rsidR="00D93FB2" w:rsidRPr="00183560">
        <w:rPr>
          <w:lang w:eastAsia="ru-RU"/>
        </w:rPr>
        <w:t xml:space="preserve">encouraging the filing of </w:t>
      </w:r>
      <w:r w:rsidRPr="00183560">
        <w:rPr>
          <w:lang w:eastAsia="ru-RU"/>
        </w:rPr>
        <w:t xml:space="preserve">complaints </w:t>
      </w:r>
      <w:r w:rsidR="00D93FB2" w:rsidRPr="00183560">
        <w:rPr>
          <w:lang w:eastAsia="ru-RU"/>
        </w:rPr>
        <w:t>with regard to the crime of human trafficking among</w:t>
      </w:r>
      <w:r w:rsidR="00444843" w:rsidRPr="00183560">
        <w:rPr>
          <w:lang w:eastAsia="ru-RU"/>
        </w:rPr>
        <w:t xml:space="preserve"> municipalities and businesses. </w:t>
      </w:r>
      <w:r w:rsidR="008D3B9E" w:rsidRPr="00183560">
        <w:rPr>
          <w:lang w:eastAsia="ru-RU"/>
        </w:rPr>
        <w:t>The campaign in</w:t>
      </w:r>
      <w:r w:rsidR="00D93FB2" w:rsidRPr="00183560">
        <w:rPr>
          <w:lang w:eastAsia="ru-RU"/>
        </w:rPr>
        <w:t xml:space="preserve">volved </w:t>
      </w:r>
      <w:r w:rsidR="008D3B9E" w:rsidRPr="00183560">
        <w:rPr>
          <w:lang w:eastAsia="ru-RU"/>
        </w:rPr>
        <w:t xml:space="preserve">the distribution of 250 posters and 250 plaques in recognition of establishments that </w:t>
      </w:r>
      <w:r w:rsidR="00D93FB2" w:rsidRPr="00183560">
        <w:rPr>
          <w:lang w:eastAsia="ru-RU"/>
        </w:rPr>
        <w:t xml:space="preserve">commit themselves to dissemination </w:t>
      </w:r>
      <w:r w:rsidR="008D3B9E" w:rsidRPr="00183560">
        <w:rPr>
          <w:lang w:eastAsia="ru-RU"/>
        </w:rPr>
        <w:t>and awareness</w:t>
      </w:r>
      <w:r w:rsidR="00D93FB2" w:rsidRPr="00183560">
        <w:rPr>
          <w:lang w:eastAsia="ru-RU"/>
        </w:rPr>
        <w:t>-raising</w:t>
      </w:r>
      <w:r w:rsidR="008D3B9E" w:rsidRPr="00183560">
        <w:rPr>
          <w:lang w:eastAsia="ru-RU"/>
        </w:rPr>
        <w:t xml:space="preserve">. </w:t>
      </w:r>
      <w:r w:rsidR="00D93FB2" w:rsidRPr="00183560">
        <w:rPr>
          <w:lang w:eastAsia="ru-RU"/>
        </w:rPr>
        <w:t xml:space="preserve">It also makes use of </w:t>
      </w:r>
      <w:r w:rsidR="008D3B9E" w:rsidRPr="00183560">
        <w:rPr>
          <w:lang w:eastAsia="ru-RU"/>
        </w:rPr>
        <w:t>a hotline with the number “123”, which is intended to help increase the number of citizens’ complaints.</w:t>
      </w:r>
    </w:p>
    <w:p w:rsidR="008D3B9E" w:rsidRPr="00183560" w:rsidRDefault="008D3B9E" w:rsidP="009F6B75">
      <w:pPr>
        <w:pStyle w:val="SingleTxtG"/>
        <w:rPr>
          <w:lang w:eastAsia="ru-RU"/>
        </w:rPr>
      </w:pPr>
      <w:r w:rsidRPr="00183560">
        <w:rPr>
          <w:lang w:eastAsia="ru-RU"/>
        </w:rPr>
        <w:t>121.</w:t>
      </w:r>
      <w:r w:rsidRPr="00183560">
        <w:rPr>
          <w:lang w:eastAsia="ru-RU"/>
        </w:rPr>
        <w:tab/>
        <w:t xml:space="preserve">The Ministry of Health has planned </w:t>
      </w:r>
      <w:r w:rsidR="00D93FB2" w:rsidRPr="00183560">
        <w:rPr>
          <w:lang w:eastAsia="ru-RU"/>
        </w:rPr>
        <w:t xml:space="preserve">fairs </w:t>
      </w:r>
      <w:r w:rsidRPr="00183560">
        <w:rPr>
          <w:lang w:eastAsia="ru-RU"/>
        </w:rPr>
        <w:t xml:space="preserve">to disseminate information and raise awareness about the Convention, targeting top </w:t>
      </w:r>
      <w:r w:rsidR="00D93FB2" w:rsidRPr="00183560">
        <w:rPr>
          <w:lang w:eastAsia="ru-RU"/>
        </w:rPr>
        <w:t>regional managers</w:t>
      </w:r>
      <w:r w:rsidRPr="00183560">
        <w:rPr>
          <w:lang w:eastAsia="ru-RU"/>
        </w:rPr>
        <w:t xml:space="preserve"> </w:t>
      </w:r>
      <w:r w:rsidR="008B1CE2" w:rsidRPr="00183560">
        <w:rPr>
          <w:lang w:eastAsia="ru-RU"/>
        </w:rPr>
        <w:t xml:space="preserve">of the </w:t>
      </w:r>
      <w:r w:rsidR="000A36F0" w:rsidRPr="00183560">
        <w:rPr>
          <w:lang w:eastAsia="ru-RU"/>
        </w:rPr>
        <w:t xml:space="preserve">basic comprehensive health system </w:t>
      </w:r>
      <w:r w:rsidR="008B1CE2" w:rsidRPr="00183560">
        <w:rPr>
          <w:lang w:eastAsia="ru-RU"/>
        </w:rPr>
        <w:t xml:space="preserve">and of local </w:t>
      </w:r>
      <w:r w:rsidR="007218FF" w:rsidRPr="00183560">
        <w:rPr>
          <w:lang w:eastAsia="ru-RU"/>
        </w:rPr>
        <w:t>health-care</w:t>
      </w:r>
      <w:r w:rsidR="00D93FB2" w:rsidRPr="00183560">
        <w:rPr>
          <w:lang w:eastAsia="ru-RU"/>
        </w:rPr>
        <w:t xml:space="preserve"> </w:t>
      </w:r>
      <w:r w:rsidR="008B1CE2" w:rsidRPr="00183560">
        <w:rPr>
          <w:lang w:eastAsia="ru-RU"/>
        </w:rPr>
        <w:t xml:space="preserve">facilities. The first such </w:t>
      </w:r>
      <w:r w:rsidR="00D93FB2" w:rsidRPr="00183560">
        <w:rPr>
          <w:lang w:eastAsia="ru-RU"/>
        </w:rPr>
        <w:t xml:space="preserve">fair </w:t>
      </w:r>
      <w:r w:rsidR="008B1CE2" w:rsidRPr="00183560">
        <w:rPr>
          <w:lang w:eastAsia="ru-RU"/>
        </w:rPr>
        <w:t>was held in April 2013, and 17 officials at the operational technical level who are responsible for providing comprehensive health care to children participated.</w:t>
      </w:r>
    </w:p>
    <w:p w:rsidR="00E178AD" w:rsidRPr="00183560" w:rsidRDefault="009F6B75" w:rsidP="009F6B75">
      <w:pPr>
        <w:pStyle w:val="H23G"/>
        <w:rPr>
          <w:lang w:eastAsia="ru-RU"/>
        </w:rPr>
      </w:pPr>
      <w:r>
        <w:rPr>
          <w:bCs/>
          <w:lang w:eastAsia="ru-RU"/>
        </w:rPr>
        <w:tab/>
      </w:r>
      <w:r w:rsidR="00A16DB3" w:rsidRPr="00183560">
        <w:rPr>
          <w:bCs/>
          <w:lang w:eastAsia="ru-RU"/>
        </w:rPr>
        <w:t>24.</w:t>
      </w:r>
      <w:r w:rsidR="00A16DB3" w:rsidRPr="00183560">
        <w:rPr>
          <w:bCs/>
          <w:lang w:eastAsia="ru-RU"/>
        </w:rPr>
        <w:tab/>
      </w:r>
      <w:r w:rsidR="00E178AD" w:rsidRPr="00183560">
        <w:rPr>
          <w:bCs/>
          <w:lang w:eastAsia="ru-RU"/>
        </w:rPr>
        <w:t>M</w:t>
      </w:r>
      <w:r w:rsidR="00E178AD" w:rsidRPr="00183560">
        <w:rPr>
          <w:lang w:eastAsia="ru-RU"/>
        </w:rPr>
        <w:t xml:space="preserve">easures taken by the State party to combat trafficking and smuggling of migrants, in particular women and children, including by effectively detecting the illegal or clandestine movement of migrant workers and members of their families, systematically compiling disaggregated data and bringing perpetrators of trafficking and smuggling of migrants to justice. </w:t>
      </w:r>
      <w:r w:rsidR="008B1CE2" w:rsidRPr="00183560">
        <w:rPr>
          <w:lang w:eastAsia="ru-RU"/>
        </w:rPr>
        <w:t>U</w:t>
      </w:r>
      <w:r w:rsidR="00E178AD" w:rsidRPr="00183560">
        <w:rPr>
          <w:lang w:eastAsia="ru-RU"/>
        </w:rPr>
        <w:t>pdated information on the number of reported cases of trafficking and smuggling of migrants, investigations, prosecutions, and the sentences imposed on perpetrators since 2008</w:t>
      </w:r>
    </w:p>
    <w:p w:rsidR="00ED39DC" w:rsidRPr="00183560" w:rsidRDefault="008B1CE2" w:rsidP="009F6B75">
      <w:pPr>
        <w:pStyle w:val="SingleTxtG"/>
        <w:rPr>
          <w:lang w:eastAsia="ru-RU"/>
        </w:rPr>
      </w:pPr>
      <w:r w:rsidRPr="00183560">
        <w:rPr>
          <w:lang w:eastAsia="ru-RU"/>
        </w:rPr>
        <w:t>122.</w:t>
      </w:r>
      <w:r w:rsidR="009F6B75">
        <w:rPr>
          <w:lang w:eastAsia="ru-RU"/>
        </w:rPr>
        <w:tab/>
      </w:r>
      <w:r w:rsidRPr="00183560">
        <w:rPr>
          <w:lang w:eastAsia="ru-RU"/>
        </w:rPr>
        <w:t>In the area of health, in order to detect and prevent human trafficking, a s</w:t>
      </w:r>
      <w:r w:rsidR="00D93FB2" w:rsidRPr="00183560">
        <w:rPr>
          <w:lang w:eastAsia="ru-RU"/>
        </w:rPr>
        <w:t xml:space="preserve">urvey </w:t>
      </w:r>
      <w:r w:rsidRPr="00183560">
        <w:rPr>
          <w:lang w:eastAsia="ru-RU"/>
        </w:rPr>
        <w:t>of knowledge, attitudes and</w:t>
      </w:r>
      <w:r w:rsidR="009F6B75">
        <w:rPr>
          <w:lang w:val="fr-CH" w:eastAsia="ru-RU"/>
        </w:rPr>
        <w:t xml:space="preserve"> </w:t>
      </w:r>
      <w:r w:rsidRPr="00183560">
        <w:rPr>
          <w:lang w:eastAsia="ru-RU"/>
        </w:rPr>
        <w:t xml:space="preserve">practices was conducted among doctors and nurses </w:t>
      </w:r>
      <w:r w:rsidR="00D93FB2" w:rsidRPr="00183560">
        <w:rPr>
          <w:lang w:eastAsia="ru-RU"/>
        </w:rPr>
        <w:t xml:space="preserve">from </w:t>
      </w:r>
      <w:r w:rsidRPr="00183560">
        <w:rPr>
          <w:lang w:eastAsia="ru-RU"/>
        </w:rPr>
        <w:t xml:space="preserve">93 health units in the 17 </w:t>
      </w:r>
      <w:r w:rsidR="000A36F0" w:rsidRPr="00183560">
        <w:rPr>
          <w:lang w:eastAsia="ru-RU"/>
        </w:rPr>
        <w:t xml:space="preserve">health system </w:t>
      </w:r>
      <w:r w:rsidR="00D93FB2" w:rsidRPr="00183560">
        <w:rPr>
          <w:lang w:eastAsia="ru-RU"/>
        </w:rPr>
        <w:t xml:space="preserve">facilities </w:t>
      </w:r>
      <w:r w:rsidRPr="00183560">
        <w:rPr>
          <w:lang w:eastAsia="ru-RU"/>
        </w:rPr>
        <w:t xml:space="preserve">as a </w:t>
      </w:r>
      <w:r w:rsidR="00D93FB2" w:rsidRPr="00183560">
        <w:rPr>
          <w:lang w:eastAsia="ru-RU"/>
        </w:rPr>
        <w:t xml:space="preserve">starting </w:t>
      </w:r>
      <w:r w:rsidRPr="00183560">
        <w:rPr>
          <w:lang w:eastAsia="ru-RU"/>
        </w:rPr>
        <w:t>point for planning awareness-raising activities on the subject of human trafficking (2008</w:t>
      </w:r>
      <w:r w:rsidR="00396C36">
        <w:rPr>
          <w:lang w:val="fr-CH" w:eastAsia="ru-RU"/>
        </w:rPr>
        <w:t>–</w:t>
      </w:r>
      <w:r w:rsidRPr="00183560">
        <w:rPr>
          <w:lang w:eastAsia="ru-RU"/>
        </w:rPr>
        <w:t xml:space="preserve">2009). </w:t>
      </w:r>
      <w:r w:rsidR="00723118" w:rsidRPr="00183560">
        <w:rPr>
          <w:lang w:eastAsia="ru-RU"/>
        </w:rPr>
        <w:t xml:space="preserve">The </w:t>
      </w:r>
      <w:r w:rsidR="00D93FB2" w:rsidRPr="00183560">
        <w:rPr>
          <w:lang w:eastAsia="ru-RU"/>
        </w:rPr>
        <w:t xml:space="preserve">survey’s </w:t>
      </w:r>
      <w:r w:rsidR="00723118" w:rsidRPr="00183560">
        <w:rPr>
          <w:lang w:eastAsia="ru-RU"/>
        </w:rPr>
        <w:t>findings led to the establishment of the following objectiv</w:t>
      </w:r>
      <w:r w:rsidR="00D93FB2" w:rsidRPr="00183560">
        <w:rPr>
          <w:lang w:eastAsia="ru-RU"/>
        </w:rPr>
        <w:t>es: a)</w:t>
      </w:r>
      <w:r w:rsidR="00396C36" w:rsidRPr="00396C36">
        <w:rPr>
          <w:lang w:val="en-GB" w:eastAsia="ru-RU"/>
        </w:rPr>
        <w:t> </w:t>
      </w:r>
      <w:r w:rsidR="00D93FB2" w:rsidRPr="00183560">
        <w:rPr>
          <w:lang w:eastAsia="ru-RU"/>
        </w:rPr>
        <w:t xml:space="preserve">To raise awareness in a </w:t>
      </w:r>
      <w:r w:rsidR="00723118" w:rsidRPr="00183560">
        <w:rPr>
          <w:lang w:eastAsia="ru-RU"/>
        </w:rPr>
        <w:t>s</w:t>
      </w:r>
      <w:r w:rsidR="00D93FB2" w:rsidRPr="00183560">
        <w:rPr>
          <w:lang w:eastAsia="ru-RU"/>
        </w:rPr>
        <w:t xml:space="preserve">ubstantial, comprehensible and ongoing </w:t>
      </w:r>
      <w:r w:rsidR="00723118" w:rsidRPr="00183560">
        <w:rPr>
          <w:lang w:eastAsia="ru-RU"/>
        </w:rPr>
        <w:t>manner of the existing mechanisms for preventing, prosecuting and sanctioning cases of human trafficking; b)</w:t>
      </w:r>
      <w:r w:rsidR="008843A9" w:rsidRPr="008843A9">
        <w:rPr>
          <w:lang w:val="en-GB" w:eastAsia="ru-RU"/>
        </w:rPr>
        <w:t> </w:t>
      </w:r>
      <w:r w:rsidR="00723118" w:rsidRPr="00183560">
        <w:rPr>
          <w:lang w:eastAsia="ru-RU"/>
        </w:rPr>
        <w:t>To sensitize and raise the awareness of the population in general, and particularly of officials from the Ministry of Health, about the crime of human trafficking; and c)</w:t>
      </w:r>
      <w:r w:rsidR="008843A9" w:rsidRPr="008843A9">
        <w:rPr>
          <w:lang w:val="en-GB" w:eastAsia="ru-RU"/>
        </w:rPr>
        <w:t> </w:t>
      </w:r>
      <w:r w:rsidR="00723118" w:rsidRPr="00183560">
        <w:rPr>
          <w:lang w:eastAsia="ru-RU"/>
        </w:rPr>
        <w:t xml:space="preserve">To inform health staff, in a comprehensible and </w:t>
      </w:r>
      <w:r w:rsidR="00D93FB2" w:rsidRPr="00183560">
        <w:rPr>
          <w:lang w:eastAsia="ru-RU"/>
        </w:rPr>
        <w:t xml:space="preserve">ongoing </w:t>
      </w:r>
      <w:r w:rsidR="00723118" w:rsidRPr="00183560">
        <w:rPr>
          <w:lang w:eastAsia="ru-RU"/>
        </w:rPr>
        <w:t>manner, about the crime of human trafficking and its negative impact on victims and on society.</w:t>
      </w:r>
    </w:p>
    <w:p w:rsidR="00ED39DC" w:rsidRPr="00183560" w:rsidRDefault="00723118" w:rsidP="009F6B75">
      <w:pPr>
        <w:pStyle w:val="SingleTxtG"/>
        <w:rPr>
          <w:lang w:eastAsia="ru-RU"/>
        </w:rPr>
      </w:pPr>
      <w:r w:rsidRPr="00183560">
        <w:rPr>
          <w:lang w:eastAsia="ru-RU"/>
        </w:rPr>
        <w:t>123.</w:t>
      </w:r>
      <w:r w:rsidRPr="00183560">
        <w:rPr>
          <w:lang w:eastAsia="ru-RU"/>
        </w:rPr>
        <w:tab/>
        <w:t xml:space="preserve">This </w:t>
      </w:r>
      <w:r w:rsidR="00B315FA" w:rsidRPr="00183560">
        <w:rPr>
          <w:lang w:eastAsia="ru-RU"/>
        </w:rPr>
        <w:t xml:space="preserve">was followed up by </w:t>
      </w:r>
      <w:r w:rsidRPr="00183560">
        <w:rPr>
          <w:lang w:eastAsia="ru-RU"/>
        </w:rPr>
        <w:t>information, educational and awareness-raising campaigns for more than 7,000 health staff and more than 11,000 members of organized community groups in order to sensitize them as to the c</w:t>
      </w:r>
      <w:r w:rsidR="00D93FB2" w:rsidRPr="00183560">
        <w:rPr>
          <w:lang w:eastAsia="ru-RU"/>
        </w:rPr>
        <w:t xml:space="preserve">auses, modalities, effects and </w:t>
      </w:r>
      <w:r w:rsidR="00B315FA" w:rsidRPr="00183560">
        <w:rPr>
          <w:lang w:eastAsia="ru-RU"/>
        </w:rPr>
        <w:t xml:space="preserve">filing of </w:t>
      </w:r>
      <w:r w:rsidRPr="00183560">
        <w:rPr>
          <w:lang w:eastAsia="ru-RU"/>
        </w:rPr>
        <w:t xml:space="preserve">complaints </w:t>
      </w:r>
      <w:r w:rsidR="00B315FA" w:rsidRPr="00183560">
        <w:rPr>
          <w:lang w:eastAsia="ru-RU"/>
        </w:rPr>
        <w:t xml:space="preserve">to </w:t>
      </w:r>
      <w:r w:rsidRPr="00183560">
        <w:rPr>
          <w:lang w:eastAsia="ru-RU"/>
        </w:rPr>
        <w:t xml:space="preserve">prevent, combat and </w:t>
      </w:r>
      <w:r w:rsidR="00D93FB2" w:rsidRPr="00183560">
        <w:rPr>
          <w:lang w:eastAsia="ru-RU"/>
        </w:rPr>
        <w:t xml:space="preserve">deal with </w:t>
      </w:r>
      <w:r w:rsidRPr="00183560">
        <w:rPr>
          <w:lang w:eastAsia="ru-RU"/>
        </w:rPr>
        <w:t>the crime of human traffickin</w:t>
      </w:r>
      <w:r w:rsidR="00D93FB2" w:rsidRPr="00183560">
        <w:rPr>
          <w:lang w:eastAsia="ru-RU"/>
        </w:rPr>
        <w:t xml:space="preserve">g and the need to eradicate it </w:t>
      </w:r>
      <w:r w:rsidRPr="00183560">
        <w:rPr>
          <w:lang w:eastAsia="ru-RU"/>
        </w:rPr>
        <w:t xml:space="preserve">in </w:t>
      </w:r>
      <w:r w:rsidR="007218FF" w:rsidRPr="00183560">
        <w:rPr>
          <w:lang w:eastAsia="ru-RU"/>
        </w:rPr>
        <w:t>health-care</w:t>
      </w:r>
      <w:r w:rsidRPr="00183560">
        <w:rPr>
          <w:lang w:eastAsia="ru-RU"/>
        </w:rPr>
        <w:t xml:space="preserve"> facilities (2008 and 2009).</w:t>
      </w:r>
    </w:p>
    <w:p w:rsidR="00ED39DC" w:rsidRPr="00183560" w:rsidRDefault="00723118" w:rsidP="009F6B75">
      <w:pPr>
        <w:pStyle w:val="SingleTxtG"/>
        <w:rPr>
          <w:lang w:eastAsia="ru-RU"/>
        </w:rPr>
      </w:pPr>
      <w:r w:rsidRPr="00183560">
        <w:rPr>
          <w:lang w:eastAsia="ru-RU"/>
        </w:rPr>
        <w:t>124.</w:t>
      </w:r>
      <w:r w:rsidRPr="00183560">
        <w:rPr>
          <w:lang w:eastAsia="ru-RU"/>
        </w:rPr>
        <w:tab/>
      </w:r>
      <w:r w:rsidR="001E2C59" w:rsidRPr="00183560">
        <w:rPr>
          <w:lang w:eastAsia="ru-RU"/>
        </w:rPr>
        <w:t xml:space="preserve">In 2009, continuing a process that began in 2008, more than 60 </w:t>
      </w:r>
      <w:r w:rsidR="007218FF" w:rsidRPr="00183560">
        <w:rPr>
          <w:lang w:eastAsia="ru-RU"/>
        </w:rPr>
        <w:t>health-care</w:t>
      </w:r>
      <w:r w:rsidR="001E2C59" w:rsidRPr="00183560">
        <w:rPr>
          <w:lang w:eastAsia="ru-RU"/>
        </w:rPr>
        <w:t xml:space="preserve"> facilities were visited to mo</w:t>
      </w:r>
      <w:r w:rsidR="00D93FB2" w:rsidRPr="00183560">
        <w:rPr>
          <w:lang w:eastAsia="ru-RU"/>
        </w:rPr>
        <w:t xml:space="preserve">nitor, assess and follow up on </w:t>
      </w:r>
      <w:r w:rsidR="001E2C59" w:rsidRPr="00183560">
        <w:rPr>
          <w:lang w:eastAsia="ru-RU"/>
        </w:rPr>
        <w:t xml:space="preserve">dissemination activities being carried out at the various levels of health care on the subject of human trafficking. Also in 2009, two </w:t>
      </w:r>
      <w:r w:rsidR="007218FF" w:rsidRPr="00183560">
        <w:rPr>
          <w:lang w:eastAsia="ru-RU"/>
        </w:rPr>
        <w:t>health-care</w:t>
      </w:r>
      <w:r w:rsidR="001E2C59" w:rsidRPr="00183560">
        <w:rPr>
          <w:lang w:eastAsia="ru-RU"/>
        </w:rPr>
        <w:t xml:space="preserve"> facilities were identified to provide medical care to victims of human trafficking or to individuals who turn state’s evidence and are being prosecuted. This makes it possible for victims of human trafficking to be cared for promptly, comprehensively and effectively at all times, both within and outside the framework of administrative and/or judicial proce</w:t>
      </w:r>
      <w:r w:rsidR="00A22E7B" w:rsidRPr="00183560">
        <w:rPr>
          <w:lang w:eastAsia="ru-RU"/>
        </w:rPr>
        <w:t>edings</w:t>
      </w:r>
      <w:r w:rsidR="001E2C59" w:rsidRPr="00183560">
        <w:rPr>
          <w:lang w:eastAsia="ru-RU"/>
        </w:rPr>
        <w:t>. These facilities have health staff who are sensitized to the problem and trained to care for such persons.</w:t>
      </w:r>
    </w:p>
    <w:p w:rsidR="00ED39DC" w:rsidRPr="00183560" w:rsidRDefault="001E2C59" w:rsidP="009F6B75">
      <w:pPr>
        <w:pStyle w:val="SingleTxtG"/>
        <w:rPr>
          <w:lang w:eastAsia="ru-RU"/>
        </w:rPr>
      </w:pPr>
      <w:r w:rsidRPr="00183560">
        <w:rPr>
          <w:lang w:eastAsia="ru-RU"/>
        </w:rPr>
        <w:t>125.</w:t>
      </w:r>
      <w:r w:rsidRPr="00183560">
        <w:rPr>
          <w:lang w:eastAsia="ru-RU"/>
        </w:rPr>
        <w:tab/>
      </w:r>
      <w:r w:rsidR="00A22E7B" w:rsidRPr="00183560">
        <w:rPr>
          <w:lang w:eastAsia="ru-RU"/>
        </w:rPr>
        <w:t>In 2009, 53 victims of human trafficking were cared for and provided with general medical services, gynaecological care, counselling on personal health care, dental care and psychological care.</w:t>
      </w:r>
    </w:p>
    <w:p w:rsidR="00ED39DC" w:rsidRPr="00183560" w:rsidRDefault="00A22E7B" w:rsidP="009F6B75">
      <w:pPr>
        <w:pStyle w:val="SingleTxtG"/>
        <w:rPr>
          <w:lang w:eastAsia="ru-RU"/>
        </w:rPr>
      </w:pPr>
      <w:r w:rsidRPr="00183560">
        <w:rPr>
          <w:lang w:eastAsia="ru-RU"/>
        </w:rPr>
        <w:t>126.</w:t>
      </w:r>
      <w:r w:rsidRPr="00183560">
        <w:rPr>
          <w:lang w:eastAsia="ru-RU"/>
        </w:rPr>
        <w:tab/>
        <w:t xml:space="preserve">In 2010, the Unit for </w:t>
      </w:r>
      <w:r w:rsidR="007218FF" w:rsidRPr="00183560">
        <w:rPr>
          <w:lang w:eastAsia="ru-RU"/>
        </w:rPr>
        <w:t xml:space="preserve">the Comprehensive and Integrated </w:t>
      </w:r>
      <w:r w:rsidRPr="00183560">
        <w:rPr>
          <w:lang w:eastAsia="ru-RU"/>
        </w:rPr>
        <w:t xml:space="preserve">Treatment of Violence in all its </w:t>
      </w:r>
      <w:r w:rsidR="007218FF" w:rsidRPr="00183560">
        <w:rPr>
          <w:lang w:eastAsia="ru-RU"/>
        </w:rPr>
        <w:t>F</w:t>
      </w:r>
      <w:r w:rsidRPr="00183560">
        <w:rPr>
          <w:lang w:eastAsia="ru-RU"/>
        </w:rPr>
        <w:t xml:space="preserve">orms was created, which includes a subprogramme on community violence and a component on preventing human trafficking and </w:t>
      </w:r>
      <w:r w:rsidR="007218FF" w:rsidRPr="00183560">
        <w:rPr>
          <w:lang w:eastAsia="ru-RU"/>
        </w:rPr>
        <w:t xml:space="preserve">on </w:t>
      </w:r>
      <w:r w:rsidRPr="00183560">
        <w:rPr>
          <w:lang w:eastAsia="ru-RU"/>
        </w:rPr>
        <w:t xml:space="preserve">the commercial sexual exploitation of children and adolescents, as well as on </w:t>
      </w:r>
      <w:r w:rsidR="007218FF" w:rsidRPr="00183560">
        <w:rPr>
          <w:lang w:eastAsia="ru-RU"/>
        </w:rPr>
        <w:t xml:space="preserve">treating </w:t>
      </w:r>
      <w:r w:rsidRPr="00183560">
        <w:rPr>
          <w:lang w:eastAsia="ru-RU"/>
        </w:rPr>
        <w:t xml:space="preserve">the victims of </w:t>
      </w:r>
      <w:r w:rsidR="00376B41" w:rsidRPr="00183560">
        <w:rPr>
          <w:lang w:eastAsia="ru-RU"/>
        </w:rPr>
        <w:t xml:space="preserve">such </w:t>
      </w:r>
      <w:r w:rsidRPr="00183560">
        <w:rPr>
          <w:lang w:eastAsia="ru-RU"/>
        </w:rPr>
        <w:t>crimes.</w:t>
      </w:r>
    </w:p>
    <w:p w:rsidR="00ED39DC" w:rsidRPr="00183560" w:rsidRDefault="00A22E7B" w:rsidP="009F6B75">
      <w:pPr>
        <w:pStyle w:val="SingleTxtG"/>
        <w:rPr>
          <w:lang w:eastAsia="ru-RU"/>
        </w:rPr>
      </w:pPr>
      <w:r w:rsidRPr="00183560">
        <w:rPr>
          <w:lang w:eastAsia="ru-RU"/>
        </w:rPr>
        <w:t>127.</w:t>
      </w:r>
      <w:r w:rsidRPr="00183560">
        <w:rPr>
          <w:lang w:eastAsia="ru-RU"/>
        </w:rPr>
        <w:tab/>
      </w:r>
      <w:r w:rsidR="007218FF" w:rsidRPr="00183560">
        <w:rPr>
          <w:lang w:eastAsia="ru-RU"/>
        </w:rPr>
        <w:t xml:space="preserve">Between </w:t>
      </w:r>
      <w:r w:rsidRPr="00183560">
        <w:rPr>
          <w:lang w:eastAsia="ru-RU"/>
        </w:rPr>
        <w:t xml:space="preserve">2009 </w:t>
      </w:r>
      <w:r w:rsidR="007218FF" w:rsidRPr="00183560">
        <w:rPr>
          <w:lang w:eastAsia="ru-RU"/>
        </w:rPr>
        <w:t xml:space="preserve">and </w:t>
      </w:r>
      <w:r w:rsidRPr="00183560">
        <w:rPr>
          <w:lang w:eastAsia="ru-RU"/>
        </w:rPr>
        <w:t xml:space="preserve">2012, 81 survivors of human trafficking were </w:t>
      </w:r>
      <w:r w:rsidR="007218FF" w:rsidRPr="00183560">
        <w:rPr>
          <w:lang w:eastAsia="ru-RU"/>
        </w:rPr>
        <w:t>treated</w:t>
      </w:r>
      <w:r w:rsidRPr="00183560">
        <w:rPr>
          <w:lang w:eastAsia="ru-RU"/>
        </w:rPr>
        <w:t>.</w:t>
      </w:r>
    </w:p>
    <w:p w:rsidR="00ED39DC" w:rsidRPr="00183560" w:rsidRDefault="0000152F" w:rsidP="009F6B75">
      <w:pPr>
        <w:pStyle w:val="SingleTxtG"/>
        <w:rPr>
          <w:lang w:eastAsia="ru-RU"/>
        </w:rPr>
      </w:pPr>
      <w:r w:rsidRPr="00183560">
        <w:rPr>
          <w:lang w:eastAsia="ru-RU"/>
        </w:rPr>
        <w:t>128.</w:t>
      </w:r>
      <w:r w:rsidRPr="00183560">
        <w:rPr>
          <w:lang w:eastAsia="ru-RU"/>
        </w:rPr>
        <w:tab/>
        <w:t xml:space="preserve">In 2011 and 2012, documents were distributed and health staff were trained on </w:t>
      </w:r>
      <w:r w:rsidR="007218FF" w:rsidRPr="00183560">
        <w:rPr>
          <w:lang w:eastAsia="ru-RU"/>
        </w:rPr>
        <w:t xml:space="preserve">health-care </w:t>
      </w:r>
      <w:r w:rsidRPr="00183560">
        <w:rPr>
          <w:lang w:eastAsia="ru-RU"/>
        </w:rPr>
        <w:t xml:space="preserve">norms and guidelines for persons in situations of violence, which include the prevention of human trafficking and of the commercial sexual exploitation of children and adolescents </w:t>
      </w:r>
      <w:r w:rsidR="00444843" w:rsidRPr="00183560">
        <w:rPr>
          <w:lang w:eastAsia="ru-RU"/>
        </w:rPr>
        <w:t xml:space="preserve">as well as </w:t>
      </w:r>
      <w:r w:rsidRPr="00183560">
        <w:rPr>
          <w:lang w:eastAsia="ru-RU"/>
        </w:rPr>
        <w:t xml:space="preserve">care for </w:t>
      </w:r>
      <w:r w:rsidR="00642A8C" w:rsidRPr="00183560">
        <w:rPr>
          <w:lang w:eastAsia="ru-RU"/>
        </w:rPr>
        <w:t xml:space="preserve">the </w:t>
      </w:r>
      <w:r w:rsidRPr="00183560">
        <w:rPr>
          <w:lang w:eastAsia="ru-RU"/>
        </w:rPr>
        <w:t xml:space="preserve">victims of </w:t>
      </w:r>
      <w:r w:rsidR="00376B41" w:rsidRPr="00183560">
        <w:rPr>
          <w:lang w:eastAsia="ru-RU"/>
        </w:rPr>
        <w:t xml:space="preserve">such </w:t>
      </w:r>
      <w:r w:rsidRPr="00183560">
        <w:rPr>
          <w:lang w:eastAsia="ru-RU"/>
        </w:rPr>
        <w:t xml:space="preserve">crimes. In addition, educational materials were distributed and training provided </w:t>
      </w:r>
      <w:r w:rsidR="00642A8C" w:rsidRPr="00183560">
        <w:rPr>
          <w:lang w:eastAsia="ru-RU"/>
        </w:rPr>
        <w:t>on how to use such materials in</w:t>
      </w:r>
      <w:r w:rsidRPr="00183560">
        <w:rPr>
          <w:lang w:eastAsia="ru-RU"/>
        </w:rPr>
        <w:t xml:space="preserve"> the prevention of human trafficking and of the commercial sexual exploitation of children and adolescents.</w:t>
      </w:r>
    </w:p>
    <w:p w:rsidR="00ED39DC" w:rsidRPr="00183560" w:rsidRDefault="00376B41" w:rsidP="009F6B75">
      <w:pPr>
        <w:pStyle w:val="SingleTxtG"/>
        <w:rPr>
          <w:lang w:eastAsia="ru-RU"/>
        </w:rPr>
      </w:pPr>
      <w:r w:rsidRPr="00183560">
        <w:rPr>
          <w:lang w:eastAsia="ru-RU"/>
        </w:rPr>
        <w:t>129.</w:t>
      </w:r>
      <w:r w:rsidR="00396C36">
        <w:rPr>
          <w:lang w:val="fr-CH" w:eastAsia="ru-RU"/>
        </w:rPr>
        <w:tab/>
      </w:r>
      <w:r w:rsidR="00126EE7" w:rsidRPr="00183560">
        <w:rPr>
          <w:lang w:eastAsia="ru-RU"/>
        </w:rPr>
        <w:t>T</w:t>
      </w:r>
      <w:r w:rsidR="0000152F" w:rsidRPr="00183560">
        <w:rPr>
          <w:lang w:eastAsia="ru-RU"/>
        </w:rPr>
        <w:t>he national policy against human trafficking was adopted</w:t>
      </w:r>
      <w:r w:rsidR="00126EE7" w:rsidRPr="00183560">
        <w:rPr>
          <w:lang w:eastAsia="ru-RU"/>
        </w:rPr>
        <w:t xml:space="preserve"> in 2012, and proposed</w:t>
      </w:r>
      <w:r w:rsidR="0000152F" w:rsidRPr="00183560">
        <w:rPr>
          <w:lang w:eastAsia="ru-RU"/>
        </w:rPr>
        <w:t xml:space="preserve"> the following action lines: prevention, care, protection, prosecution, inter-</w:t>
      </w:r>
      <w:r w:rsidR="00126EE7" w:rsidRPr="00183560">
        <w:rPr>
          <w:lang w:eastAsia="ru-RU"/>
        </w:rPr>
        <w:t xml:space="preserve">agency </w:t>
      </w:r>
      <w:r w:rsidR="0000152F" w:rsidRPr="00183560">
        <w:rPr>
          <w:lang w:eastAsia="ru-RU"/>
        </w:rPr>
        <w:t xml:space="preserve">coordination, cooperation, training and corruption, </w:t>
      </w:r>
      <w:r w:rsidR="00126EE7" w:rsidRPr="00183560">
        <w:rPr>
          <w:lang w:eastAsia="ru-RU"/>
        </w:rPr>
        <w:t xml:space="preserve">all of </w:t>
      </w:r>
      <w:r w:rsidR="0000152F" w:rsidRPr="00183560">
        <w:rPr>
          <w:lang w:eastAsia="ru-RU"/>
        </w:rPr>
        <w:t>which are being implemented through the National Action Plan. (The text of the nat</w:t>
      </w:r>
      <w:r w:rsidR="00126EE7" w:rsidRPr="00183560">
        <w:rPr>
          <w:lang w:eastAsia="ru-RU"/>
        </w:rPr>
        <w:t xml:space="preserve">ional policy is to be found in </w:t>
      </w:r>
      <w:r w:rsidR="0000152F" w:rsidRPr="00183560">
        <w:rPr>
          <w:lang w:eastAsia="ru-RU"/>
        </w:rPr>
        <w:t>the annex</w:t>
      </w:r>
      <w:r w:rsidR="00126EE7" w:rsidRPr="00183560">
        <w:rPr>
          <w:lang w:eastAsia="ru-RU"/>
        </w:rPr>
        <w:t>es</w:t>
      </w:r>
      <w:r w:rsidR="0000152F" w:rsidRPr="00183560">
        <w:rPr>
          <w:lang w:eastAsia="ru-RU"/>
        </w:rPr>
        <w:t>.)</w:t>
      </w:r>
    </w:p>
    <w:p w:rsidR="00ED39DC" w:rsidRPr="00183560" w:rsidRDefault="00186C60" w:rsidP="00396C36">
      <w:pPr>
        <w:pStyle w:val="SingleTxtG"/>
        <w:rPr>
          <w:bCs/>
          <w:lang w:eastAsia="ru-RU"/>
        </w:rPr>
      </w:pPr>
      <w:r>
        <w:rPr>
          <w:bCs/>
          <w:lang w:eastAsia="ru-RU"/>
        </w:rPr>
        <w:t>130.</w:t>
      </w:r>
      <w:r w:rsidR="0000152F" w:rsidRPr="00183560">
        <w:rPr>
          <w:bCs/>
          <w:lang w:eastAsia="ru-RU"/>
        </w:rPr>
        <w:tab/>
        <w:t xml:space="preserve">CONNA, through the </w:t>
      </w:r>
      <w:r w:rsidR="0000152F" w:rsidRPr="00183560">
        <w:t xml:space="preserve">Child and Adolescent Protection Boards, is competent to hear cases involving human trafficking, in accordance with </w:t>
      </w:r>
      <w:r w:rsidR="001339B4">
        <w:t>article </w:t>
      </w:r>
      <w:r w:rsidR="0000152F" w:rsidRPr="00183560">
        <w:t xml:space="preserve">41 of </w:t>
      </w:r>
      <w:r w:rsidR="00126EE7" w:rsidRPr="00183560">
        <w:t xml:space="preserve">the </w:t>
      </w:r>
      <w:r w:rsidR="0000152F" w:rsidRPr="00183560">
        <w:t xml:space="preserve">LEPINA. </w:t>
      </w:r>
      <w:r w:rsidR="00126EE7" w:rsidRPr="00183560">
        <w:t xml:space="preserve">Between </w:t>
      </w:r>
      <w:r w:rsidR="00394583" w:rsidRPr="00183560">
        <w:t xml:space="preserve">February 2012 </w:t>
      </w:r>
      <w:r w:rsidR="00126EE7" w:rsidRPr="00183560">
        <w:t xml:space="preserve">and </w:t>
      </w:r>
      <w:r w:rsidR="00394583" w:rsidRPr="00183560">
        <w:t xml:space="preserve">31 March 2013, a total of 29 cases of violations of the rights of minors </w:t>
      </w:r>
      <w:r w:rsidR="00126EE7" w:rsidRPr="00183560">
        <w:t xml:space="preserve">against </w:t>
      </w:r>
      <w:r w:rsidR="00394583" w:rsidRPr="00183560">
        <w:t>human trafficking were reported</w:t>
      </w:r>
      <w:r w:rsidR="00126EE7" w:rsidRPr="00183560">
        <w:t>. P</w:t>
      </w:r>
      <w:r w:rsidR="00394583" w:rsidRPr="00183560">
        <w:t>rotection measures were ordered</w:t>
      </w:r>
      <w:r w:rsidR="00126EE7" w:rsidRPr="00183560">
        <w:t xml:space="preserve"> for these minors, including</w:t>
      </w:r>
      <w:r w:rsidR="00394583" w:rsidRPr="00183560">
        <w:t xml:space="preserve"> emergency placement in institutions or with families, participation in the </w:t>
      </w:r>
      <w:r w:rsidR="00126EE7" w:rsidRPr="00183560">
        <w:t xml:space="preserve">special </w:t>
      </w:r>
      <w:r w:rsidR="00394583" w:rsidRPr="00183560">
        <w:t xml:space="preserve">ISNA </w:t>
      </w:r>
      <w:r w:rsidR="00F57EEE" w:rsidRPr="00183560">
        <w:t xml:space="preserve">trafficking </w:t>
      </w:r>
      <w:r w:rsidR="00394583" w:rsidRPr="00183560">
        <w:t xml:space="preserve">programme </w:t>
      </w:r>
      <w:r w:rsidR="00F57EEE" w:rsidRPr="00183560">
        <w:t xml:space="preserve">for </w:t>
      </w:r>
      <w:r w:rsidR="00126EE7" w:rsidRPr="00183560">
        <w:t xml:space="preserve">children and adolescents, and </w:t>
      </w:r>
      <w:r w:rsidR="00394583" w:rsidRPr="00183560">
        <w:t>declaration of responsibility by the father or mother. These measures were ordered by the Protection Boards (see table 10 below).</w:t>
      </w:r>
    </w:p>
    <w:p w:rsidR="001E2C59" w:rsidRPr="00183560" w:rsidRDefault="00396C36" w:rsidP="00396C36">
      <w:pPr>
        <w:pStyle w:val="H23G"/>
      </w:pPr>
      <w:r w:rsidRPr="001D78D7">
        <w:rPr>
          <w:rStyle w:val="Heading1Char"/>
          <w:b w:val="0"/>
          <w:bCs/>
        </w:rPr>
        <w:tab/>
      </w:r>
      <w:r w:rsidRPr="001D78D7">
        <w:rPr>
          <w:rStyle w:val="Heading1Char"/>
          <w:b w:val="0"/>
          <w:bCs/>
        </w:rPr>
        <w:tab/>
      </w:r>
      <w:r w:rsidR="00394583" w:rsidRPr="001D78D7">
        <w:rPr>
          <w:rStyle w:val="Heading1Char"/>
          <w:b w:val="0"/>
          <w:bCs/>
        </w:rPr>
        <w:t xml:space="preserve">Table </w:t>
      </w:r>
      <w:r w:rsidR="001E2C59" w:rsidRPr="001D78D7">
        <w:rPr>
          <w:rStyle w:val="Heading1Char"/>
          <w:b w:val="0"/>
          <w:bCs/>
        </w:rPr>
        <w:t>10</w:t>
      </w:r>
      <w:r w:rsidR="001E2C59" w:rsidRPr="001D78D7">
        <w:rPr>
          <w:rStyle w:val="Heading1Char"/>
          <w:b w:val="0"/>
          <w:bCs/>
        </w:rPr>
        <w:br/>
      </w:r>
      <w:r w:rsidR="00394583" w:rsidRPr="00183560">
        <w:t>Reported c</w:t>
      </w:r>
      <w:r w:rsidR="001E2C59" w:rsidRPr="00183560">
        <w:t>as</w:t>
      </w:r>
      <w:r w:rsidR="00394583" w:rsidRPr="00183560">
        <w:t>e</w:t>
      </w:r>
      <w:r w:rsidR="001E2C59" w:rsidRPr="00183560">
        <w:t xml:space="preserve">s </w:t>
      </w:r>
      <w:r w:rsidR="00394583" w:rsidRPr="00183560">
        <w:t xml:space="preserve">involving protection against the trafficking of children and adolescents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4111"/>
        <w:gridCol w:w="1086"/>
        <w:gridCol w:w="1087"/>
        <w:gridCol w:w="1087"/>
      </w:tblGrid>
      <w:tr w:rsidR="001E2C59" w:rsidRPr="00183560" w:rsidTr="00420154">
        <w:tc>
          <w:tcPr>
            <w:tcW w:w="4111" w:type="dxa"/>
            <w:tcBorders>
              <w:top w:val="single" w:sz="4" w:space="0" w:color="auto"/>
              <w:bottom w:val="single" w:sz="12" w:space="0" w:color="auto"/>
            </w:tcBorders>
            <w:shd w:val="clear" w:color="auto" w:fill="auto"/>
            <w:vAlign w:val="bottom"/>
          </w:tcPr>
          <w:p w:rsidR="001E2C59" w:rsidRPr="00183560" w:rsidRDefault="00F57EEE" w:rsidP="000A1A15">
            <w:pPr>
              <w:spacing w:before="80" w:after="80" w:line="200" w:lineRule="exact"/>
              <w:ind w:right="113"/>
              <w:rPr>
                <w:sz w:val="18"/>
                <w:szCs w:val="18"/>
              </w:rPr>
            </w:pPr>
            <w:r w:rsidRPr="00183560">
              <w:rPr>
                <w:sz w:val="18"/>
                <w:szCs w:val="18"/>
              </w:rPr>
              <w:t xml:space="preserve">Child and Adolescent Protection Boards </w:t>
            </w:r>
            <w:r w:rsidR="001E2C59" w:rsidRPr="00183560">
              <w:rPr>
                <w:sz w:val="18"/>
                <w:szCs w:val="18"/>
              </w:rPr>
              <w:t>/Department</w:t>
            </w:r>
          </w:p>
        </w:tc>
        <w:tc>
          <w:tcPr>
            <w:tcW w:w="1086" w:type="dxa"/>
            <w:tcBorders>
              <w:top w:val="single" w:sz="4" w:space="0" w:color="auto"/>
              <w:bottom w:val="single" w:sz="12" w:space="0" w:color="auto"/>
            </w:tcBorders>
            <w:shd w:val="clear" w:color="auto" w:fill="auto"/>
            <w:vAlign w:val="bottom"/>
          </w:tcPr>
          <w:p w:rsidR="001E2C59" w:rsidRPr="00183560" w:rsidRDefault="001E2C59" w:rsidP="00F27FC2">
            <w:pPr>
              <w:spacing w:before="80" w:after="80" w:line="200" w:lineRule="exact"/>
              <w:jc w:val="right"/>
              <w:rPr>
                <w:sz w:val="18"/>
              </w:rPr>
            </w:pPr>
            <w:r w:rsidRPr="00183560">
              <w:rPr>
                <w:sz w:val="18"/>
              </w:rPr>
              <w:t>2012</w:t>
            </w:r>
          </w:p>
        </w:tc>
        <w:tc>
          <w:tcPr>
            <w:tcW w:w="1087" w:type="dxa"/>
            <w:tcBorders>
              <w:top w:val="single" w:sz="4" w:space="0" w:color="auto"/>
              <w:bottom w:val="single" w:sz="12" w:space="0" w:color="auto"/>
            </w:tcBorders>
            <w:shd w:val="clear" w:color="auto" w:fill="auto"/>
            <w:vAlign w:val="bottom"/>
          </w:tcPr>
          <w:p w:rsidR="001E2C59" w:rsidRPr="00183560" w:rsidRDefault="001E2C59" w:rsidP="00F27FC2">
            <w:pPr>
              <w:spacing w:before="80" w:after="80" w:line="200" w:lineRule="exact"/>
              <w:jc w:val="right"/>
              <w:rPr>
                <w:sz w:val="18"/>
              </w:rPr>
            </w:pPr>
            <w:r w:rsidRPr="00183560">
              <w:rPr>
                <w:sz w:val="18"/>
              </w:rPr>
              <w:t>2013</w:t>
            </w:r>
          </w:p>
        </w:tc>
        <w:tc>
          <w:tcPr>
            <w:tcW w:w="1087" w:type="dxa"/>
            <w:tcBorders>
              <w:top w:val="single" w:sz="4" w:space="0" w:color="auto"/>
              <w:bottom w:val="single" w:sz="12" w:space="0" w:color="auto"/>
            </w:tcBorders>
            <w:shd w:val="clear" w:color="auto" w:fill="auto"/>
            <w:vAlign w:val="bottom"/>
          </w:tcPr>
          <w:p w:rsidR="001E2C59" w:rsidRPr="00183560" w:rsidRDefault="001E2C59" w:rsidP="00F27FC2">
            <w:pPr>
              <w:spacing w:before="80" w:after="80" w:line="200" w:lineRule="exact"/>
              <w:jc w:val="right"/>
              <w:rPr>
                <w:b/>
                <w:sz w:val="18"/>
              </w:rPr>
            </w:pPr>
            <w:r w:rsidRPr="00183560">
              <w:rPr>
                <w:b/>
                <w:sz w:val="18"/>
              </w:rPr>
              <w:t>Total</w:t>
            </w:r>
          </w:p>
        </w:tc>
      </w:tr>
      <w:tr w:rsidR="001E2C59" w:rsidRPr="00183560" w:rsidTr="00420154">
        <w:tc>
          <w:tcPr>
            <w:tcW w:w="4111" w:type="dxa"/>
            <w:tcBorders>
              <w:top w:val="single" w:sz="12" w:space="0" w:color="auto"/>
            </w:tcBorders>
            <w:shd w:val="clear" w:color="auto" w:fill="auto"/>
            <w:vAlign w:val="bottom"/>
          </w:tcPr>
          <w:p w:rsidR="001E2C59" w:rsidRPr="00183560" w:rsidRDefault="001E2C59" w:rsidP="00396C36">
            <w:pPr>
              <w:spacing w:before="40" w:after="40" w:line="220" w:lineRule="exact"/>
              <w:ind w:right="113"/>
              <w:rPr>
                <w:sz w:val="18"/>
              </w:rPr>
            </w:pPr>
            <w:smartTag w:uri="urn:schemas-microsoft-com:office:smarttags" w:element="City">
              <w:smartTag w:uri="urn:schemas-microsoft-com:office:smarttags" w:element="place">
                <w:r w:rsidRPr="00183560">
                  <w:rPr>
                    <w:sz w:val="18"/>
                  </w:rPr>
                  <w:t>San Salvador</w:t>
                </w:r>
              </w:smartTag>
            </w:smartTag>
          </w:p>
        </w:tc>
        <w:tc>
          <w:tcPr>
            <w:tcW w:w="1086" w:type="dxa"/>
            <w:tcBorders>
              <w:top w:val="single" w:sz="12" w:space="0" w:color="auto"/>
            </w:tcBorders>
            <w:shd w:val="clear" w:color="auto" w:fill="auto"/>
            <w:vAlign w:val="bottom"/>
          </w:tcPr>
          <w:p w:rsidR="001E2C59" w:rsidRPr="00183560" w:rsidRDefault="001E2C59" w:rsidP="00F27FC2">
            <w:pPr>
              <w:spacing w:before="40" w:after="40" w:line="220" w:lineRule="exact"/>
              <w:jc w:val="right"/>
              <w:rPr>
                <w:sz w:val="18"/>
              </w:rPr>
            </w:pPr>
            <w:r w:rsidRPr="00183560">
              <w:rPr>
                <w:sz w:val="18"/>
              </w:rPr>
              <w:t>4</w:t>
            </w:r>
          </w:p>
        </w:tc>
        <w:tc>
          <w:tcPr>
            <w:tcW w:w="1087" w:type="dxa"/>
            <w:tcBorders>
              <w:top w:val="single" w:sz="12" w:space="0" w:color="auto"/>
            </w:tcBorders>
            <w:shd w:val="clear" w:color="auto" w:fill="auto"/>
            <w:vAlign w:val="bottom"/>
          </w:tcPr>
          <w:p w:rsidR="001E2C59" w:rsidRPr="00183560" w:rsidRDefault="001E2C59" w:rsidP="00F27FC2">
            <w:pPr>
              <w:spacing w:before="40" w:after="40" w:line="220" w:lineRule="exact"/>
              <w:jc w:val="right"/>
              <w:rPr>
                <w:sz w:val="18"/>
              </w:rPr>
            </w:pPr>
            <w:r w:rsidRPr="00183560">
              <w:rPr>
                <w:sz w:val="18"/>
              </w:rPr>
              <w:t>2</w:t>
            </w:r>
          </w:p>
        </w:tc>
        <w:tc>
          <w:tcPr>
            <w:tcW w:w="1087" w:type="dxa"/>
            <w:tcBorders>
              <w:top w:val="single" w:sz="12" w:space="0" w:color="auto"/>
            </w:tcBorders>
            <w:shd w:val="clear" w:color="auto" w:fill="auto"/>
            <w:vAlign w:val="bottom"/>
          </w:tcPr>
          <w:p w:rsidR="001E2C59" w:rsidRPr="00183560" w:rsidRDefault="001E2C59" w:rsidP="00F27FC2">
            <w:pPr>
              <w:spacing w:before="40" w:after="40" w:line="220" w:lineRule="exact"/>
              <w:jc w:val="right"/>
              <w:rPr>
                <w:b/>
                <w:sz w:val="18"/>
              </w:rPr>
            </w:pPr>
            <w:r w:rsidRPr="00183560">
              <w:rPr>
                <w:b/>
                <w:sz w:val="18"/>
              </w:rPr>
              <w:t>6</w:t>
            </w:r>
          </w:p>
        </w:tc>
      </w:tr>
      <w:tr w:rsidR="001E2C59" w:rsidRPr="00183560" w:rsidTr="00420154">
        <w:tc>
          <w:tcPr>
            <w:tcW w:w="4111" w:type="dxa"/>
            <w:shd w:val="clear" w:color="auto" w:fill="auto"/>
            <w:vAlign w:val="bottom"/>
          </w:tcPr>
          <w:p w:rsidR="001E2C59" w:rsidRPr="00183560" w:rsidRDefault="001E2C59" w:rsidP="00396C36">
            <w:pPr>
              <w:spacing w:before="40" w:after="40" w:line="220" w:lineRule="exact"/>
              <w:ind w:right="113"/>
              <w:rPr>
                <w:sz w:val="18"/>
              </w:rPr>
            </w:pPr>
            <w:smartTag w:uri="urn:schemas-microsoft-com:office:smarttags" w:element="City">
              <w:smartTag w:uri="urn:schemas-microsoft-com:office:smarttags" w:element="place">
                <w:r w:rsidRPr="00183560">
                  <w:rPr>
                    <w:sz w:val="18"/>
                  </w:rPr>
                  <w:t>Santa Ana</w:t>
                </w:r>
              </w:smartTag>
            </w:smartTag>
          </w:p>
        </w:tc>
        <w:tc>
          <w:tcPr>
            <w:tcW w:w="1086" w:type="dxa"/>
            <w:shd w:val="clear" w:color="auto" w:fill="auto"/>
            <w:vAlign w:val="bottom"/>
          </w:tcPr>
          <w:p w:rsidR="001E2C59" w:rsidRPr="00183560" w:rsidRDefault="001E2C59" w:rsidP="00F27FC2">
            <w:pPr>
              <w:spacing w:before="40" w:after="40" w:line="220" w:lineRule="exact"/>
              <w:jc w:val="right"/>
              <w:rPr>
                <w:sz w:val="18"/>
              </w:rPr>
            </w:pPr>
            <w:r w:rsidRPr="00183560">
              <w:rPr>
                <w:sz w:val="18"/>
              </w:rPr>
              <w:t>3</w:t>
            </w:r>
          </w:p>
        </w:tc>
        <w:tc>
          <w:tcPr>
            <w:tcW w:w="1087" w:type="dxa"/>
            <w:shd w:val="clear" w:color="auto" w:fill="auto"/>
            <w:vAlign w:val="bottom"/>
          </w:tcPr>
          <w:p w:rsidR="001E2C59" w:rsidRPr="00183560" w:rsidRDefault="001E2C59" w:rsidP="00F27FC2">
            <w:pPr>
              <w:spacing w:before="40" w:after="40" w:line="220" w:lineRule="exact"/>
              <w:jc w:val="right"/>
              <w:rPr>
                <w:sz w:val="18"/>
              </w:rPr>
            </w:pPr>
            <w:r w:rsidRPr="00183560">
              <w:rPr>
                <w:sz w:val="18"/>
              </w:rPr>
              <w:t>1</w:t>
            </w:r>
          </w:p>
        </w:tc>
        <w:tc>
          <w:tcPr>
            <w:tcW w:w="1087" w:type="dxa"/>
            <w:shd w:val="clear" w:color="auto" w:fill="auto"/>
            <w:vAlign w:val="bottom"/>
          </w:tcPr>
          <w:p w:rsidR="001E2C59" w:rsidRPr="00183560" w:rsidRDefault="001E2C59" w:rsidP="00F27FC2">
            <w:pPr>
              <w:spacing w:before="40" w:after="40" w:line="220" w:lineRule="exact"/>
              <w:jc w:val="right"/>
              <w:rPr>
                <w:b/>
                <w:sz w:val="18"/>
              </w:rPr>
            </w:pPr>
            <w:r w:rsidRPr="00183560">
              <w:rPr>
                <w:b/>
                <w:sz w:val="18"/>
              </w:rPr>
              <w:t>4</w:t>
            </w:r>
          </w:p>
        </w:tc>
      </w:tr>
      <w:tr w:rsidR="001E2C59" w:rsidRPr="00183560" w:rsidTr="00420154">
        <w:tc>
          <w:tcPr>
            <w:tcW w:w="4111" w:type="dxa"/>
            <w:shd w:val="clear" w:color="auto" w:fill="auto"/>
            <w:vAlign w:val="bottom"/>
          </w:tcPr>
          <w:p w:rsidR="001E2C59" w:rsidRPr="00183560" w:rsidRDefault="001E2C59" w:rsidP="00396C36">
            <w:pPr>
              <w:spacing w:before="40" w:after="40" w:line="220" w:lineRule="exact"/>
              <w:ind w:right="113"/>
              <w:rPr>
                <w:sz w:val="18"/>
              </w:rPr>
            </w:pPr>
            <w:r w:rsidRPr="00183560">
              <w:rPr>
                <w:sz w:val="18"/>
              </w:rPr>
              <w:t>San Vicente</w:t>
            </w:r>
          </w:p>
        </w:tc>
        <w:tc>
          <w:tcPr>
            <w:tcW w:w="1086" w:type="dxa"/>
            <w:shd w:val="clear" w:color="auto" w:fill="auto"/>
            <w:vAlign w:val="bottom"/>
          </w:tcPr>
          <w:p w:rsidR="001E2C59" w:rsidRPr="00183560" w:rsidRDefault="001E2C59" w:rsidP="00F27FC2">
            <w:pPr>
              <w:spacing w:before="40" w:after="40" w:line="220" w:lineRule="exact"/>
              <w:jc w:val="right"/>
              <w:rPr>
                <w:sz w:val="18"/>
              </w:rPr>
            </w:pPr>
            <w:r w:rsidRPr="00183560">
              <w:rPr>
                <w:sz w:val="18"/>
              </w:rPr>
              <w:t>12</w:t>
            </w:r>
          </w:p>
        </w:tc>
        <w:tc>
          <w:tcPr>
            <w:tcW w:w="1087" w:type="dxa"/>
            <w:shd w:val="clear" w:color="auto" w:fill="auto"/>
            <w:vAlign w:val="bottom"/>
          </w:tcPr>
          <w:p w:rsidR="001E2C59" w:rsidRPr="00183560" w:rsidRDefault="001E2C59" w:rsidP="00F27FC2">
            <w:pPr>
              <w:spacing w:before="40" w:after="40" w:line="220" w:lineRule="exact"/>
              <w:jc w:val="right"/>
              <w:rPr>
                <w:sz w:val="18"/>
              </w:rPr>
            </w:pPr>
            <w:r w:rsidRPr="00183560">
              <w:rPr>
                <w:sz w:val="18"/>
              </w:rPr>
              <w:t>0</w:t>
            </w:r>
          </w:p>
        </w:tc>
        <w:tc>
          <w:tcPr>
            <w:tcW w:w="1087" w:type="dxa"/>
            <w:shd w:val="clear" w:color="auto" w:fill="auto"/>
            <w:vAlign w:val="bottom"/>
          </w:tcPr>
          <w:p w:rsidR="001E2C59" w:rsidRPr="00183560" w:rsidRDefault="001E2C59" w:rsidP="00F27FC2">
            <w:pPr>
              <w:spacing w:before="40" w:after="40" w:line="220" w:lineRule="exact"/>
              <w:jc w:val="right"/>
              <w:rPr>
                <w:b/>
                <w:sz w:val="18"/>
              </w:rPr>
            </w:pPr>
            <w:r w:rsidRPr="00183560">
              <w:rPr>
                <w:b/>
                <w:sz w:val="18"/>
              </w:rPr>
              <w:t>12</w:t>
            </w:r>
          </w:p>
        </w:tc>
      </w:tr>
      <w:tr w:rsidR="001E2C59" w:rsidRPr="00183560" w:rsidTr="00420154">
        <w:tc>
          <w:tcPr>
            <w:tcW w:w="4111" w:type="dxa"/>
            <w:shd w:val="clear" w:color="auto" w:fill="auto"/>
            <w:vAlign w:val="bottom"/>
          </w:tcPr>
          <w:p w:rsidR="001E2C59" w:rsidRPr="00183560" w:rsidRDefault="001E2C59" w:rsidP="00396C36">
            <w:pPr>
              <w:spacing w:before="40" w:after="40" w:line="220" w:lineRule="exact"/>
              <w:ind w:right="113"/>
              <w:rPr>
                <w:sz w:val="18"/>
              </w:rPr>
            </w:pPr>
            <w:r w:rsidRPr="00183560">
              <w:rPr>
                <w:sz w:val="18"/>
              </w:rPr>
              <w:t>San Miguel</w:t>
            </w:r>
          </w:p>
        </w:tc>
        <w:tc>
          <w:tcPr>
            <w:tcW w:w="1086" w:type="dxa"/>
            <w:shd w:val="clear" w:color="auto" w:fill="auto"/>
            <w:vAlign w:val="bottom"/>
          </w:tcPr>
          <w:p w:rsidR="001E2C59" w:rsidRPr="00183560" w:rsidRDefault="001E2C59" w:rsidP="00F27FC2">
            <w:pPr>
              <w:spacing w:before="40" w:after="40" w:line="220" w:lineRule="exact"/>
              <w:jc w:val="right"/>
              <w:rPr>
                <w:sz w:val="18"/>
              </w:rPr>
            </w:pPr>
            <w:r w:rsidRPr="00183560">
              <w:rPr>
                <w:sz w:val="18"/>
              </w:rPr>
              <w:t>4</w:t>
            </w:r>
          </w:p>
        </w:tc>
        <w:tc>
          <w:tcPr>
            <w:tcW w:w="1087" w:type="dxa"/>
            <w:shd w:val="clear" w:color="auto" w:fill="auto"/>
            <w:vAlign w:val="bottom"/>
          </w:tcPr>
          <w:p w:rsidR="001E2C59" w:rsidRPr="00183560" w:rsidRDefault="001E2C59" w:rsidP="00F27FC2">
            <w:pPr>
              <w:spacing w:before="40" w:after="40" w:line="220" w:lineRule="exact"/>
              <w:jc w:val="right"/>
              <w:rPr>
                <w:sz w:val="18"/>
              </w:rPr>
            </w:pPr>
            <w:r w:rsidRPr="00183560">
              <w:rPr>
                <w:sz w:val="18"/>
              </w:rPr>
              <w:t>2</w:t>
            </w:r>
          </w:p>
        </w:tc>
        <w:tc>
          <w:tcPr>
            <w:tcW w:w="1087" w:type="dxa"/>
            <w:shd w:val="clear" w:color="auto" w:fill="auto"/>
            <w:vAlign w:val="bottom"/>
          </w:tcPr>
          <w:p w:rsidR="001E2C59" w:rsidRPr="00183560" w:rsidRDefault="001E2C59" w:rsidP="00F27FC2">
            <w:pPr>
              <w:spacing w:before="40" w:after="40" w:line="220" w:lineRule="exact"/>
              <w:jc w:val="right"/>
              <w:rPr>
                <w:b/>
                <w:sz w:val="18"/>
              </w:rPr>
            </w:pPr>
            <w:r w:rsidRPr="00183560">
              <w:rPr>
                <w:b/>
                <w:sz w:val="18"/>
              </w:rPr>
              <w:t>6</w:t>
            </w:r>
          </w:p>
        </w:tc>
      </w:tr>
      <w:tr w:rsidR="001E2C59" w:rsidRPr="00183560" w:rsidTr="00420154">
        <w:tc>
          <w:tcPr>
            <w:tcW w:w="4111" w:type="dxa"/>
            <w:shd w:val="clear" w:color="auto" w:fill="auto"/>
            <w:vAlign w:val="bottom"/>
          </w:tcPr>
          <w:p w:rsidR="001E2C59" w:rsidRPr="00183560" w:rsidRDefault="001E2C59" w:rsidP="00396C36">
            <w:pPr>
              <w:spacing w:before="40" w:after="40" w:line="220" w:lineRule="exact"/>
              <w:ind w:right="113"/>
              <w:rPr>
                <w:sz w:val="18"/>
              </w:rPr>
            </w:pPr>
            <w:r w:rsidRPr="00183560">
              <w:rPr>
                <w:sz w:val="18"/>
              </w:rPr>
              <w:t>Chalatenango</w:t>
            </w:r>
          </w:p>
        </w:tc>
        <w:tc>
          <w:tcPr>
            <w:tcW w:w="1086" w:type="dxa"/>
            <w:shd w:val="clear" w:color="auto" w:fill="auto"/>
            <w:vAlign w:val="bottom"/>
          </w:tcPr>
          <w:p w:rsidR="001E2C59" w:rsidRPr="00183560" w:rsidRDefault="001E2C59" w:rsidP="00F27FC2">
            <w:pPr>
              <w:spacing w:before="40" w:after="40" w:line="220" w:lineRule="exact"/>
              <w:jc w:val="right"/>
              <w:rPr>
                <w:sz w:val="18"/>
              </w:rPr>
            </w:pPr>
            <w:r w:rsidRPr="00183560">
              <w:rPr>
                <w:sz w:val="18"/>
              </w:rPr>
              <w:t>0</w:t>
            </w:r>
          </w:p>
        </w:tc>
        <w:tc>
          <w:tcPr>
            <w:tcW w:w="1087" w:type="dxa"/>
            <w:shd w:val="clear" w:color="auto" w:fill="auto"/>
            <w:vAlign w:val="bottom"/>
          </w:tcPr>
          <w:p w:rsidR="001E2C59" w:rsidRPr="00183560" w:rsidRDefault="001E2C59" w:rsidP="00F27FC2">
            <w:pPr>
              <w:spacing w:before="40" w:after="40" w:line="220" w:lineRule="exact"/>
              <w:jc w:val="right"/>
              <w:rPr>
                <w:sz w:val="18"/>
              </w:rPr>
            </w:pPr>
            <w:r w:rsidRPr="00183560">
              <w:rPr>
                <w:sz w:val="18"/>
              </w:rPr>
              <w:t>0</w:t>
            </w:r>
          </w:p>
        </w:tc>
        <w:tc>
          <w:tcPr>
            <w:tcW w:w="1087" w:type="dxa"/>
            <w:shd w:val="clear" w:color="auto" w:fill="auto"/>
            <w:vAlign w:val="bottom"/>
          </w:tcPr>
          <w:p w:rsidR="001E2C59" w:rsidRPr="00183560" w:rsidRDefault="001E2C59" w:rsidP="00F27FC2">
            <w:pPr>
              <w:spacing w:before="40" w:after="40" w:line="220" w:lineRule="exact"/>
              <w:jc w:val="right"/>
              <w:rPr>
                <w:b/>
                <w:sz w:val="18"/>
              </w:rPr>
            </w:pPr>
            <w:r w:rsidRPr="00183560">
              <w:rPr>
                <w:b/>
                <w:sz w:val="18"/>
              </w:rPr>
              <w:t>0</w:t>
            </w:r>
          </w:p>
        </w:tc>
      </w:tr>
      <w:tr w:rsidR="001E2C59" w:rsidRPr="00183560" w:rsidTr="00420154">
        <w:tc>
          <w:tcPr>
            <w:tcW w:w="4111" w:type="dxa"/>
            <w:shd w:val="clear" w:color="auto" w:fill="auto"/>
            <w:vAlign w:val="bottom"/>
          </w:tcPr>
          <w:p w:rsidR="001E2C59" w:rsidRPr="00183560" w:rsidRDefault="001E2C59" w:rsidP="00396C36">
            <w:pPr>
              <w:spacing w:before="40" w:after="40" w:line="220" w:lineRule="exact"/>
              <w:ind w:right="113"/>
              <w:rPr>
                <w:sz w:val="18"/>
              </w:rPr>
            </w:pPr>
            <w:r w:rsidRPr="00183560">
              <w:rPr>
                <w:sz w:val="18"/>
              </w:rPr>
              <w:t>Usulután</w:t>
            </w:r>
          </w:p>
        </w:tc>
        <w:tc>
          <w:tcPr>
            <w:tcW w:w="1086" w:type="dxa"/>
            <w:shd w:val="clear" w:color="auto" w:fill="auto"/>
            <w:vAlign w:val="bottom"/>
          </w:tcPr>
          <w:p w:rsidR="001E2C59" w:rsidRPr="00183560" w:rsidRDefault="001E2C59" w:rsidP="00F27FC2">
            <w:pPr>
              <w:spacing w:before="40" w:after="40" w:line="220" w:lineRule="exact"/>
              <w:jc w:val="right"/>
              <w:rPr>
                <w:sz w:val="18"/>
              </w:rPr>
            </w:pPr>
            <w:r w:rsidRPr="00183560">
              <w:rPr>
                <w:sz w:val="18"/>
              </w:rPr>
              <w:t>0</w:t>
            </w:r>
          </w:p>
        </w:tc>
        <w:tc>
          <w:tcPr>
            <w:tcW w:w="1087" w:type="dxa"/>
            <w:shd w:val="clear" w:color="auto" w:fill="auto"/>
            <w:vAlign w:val="bottom"/>
          </w:tcPr>
          <w:p w:rsidR="001E2C59" w:rsidRPr="00183560" w:rsidRDefault="001E2C59" w:rsidP="00F27FC2">
            <w:pPr>
              <w:spacing w:before="40" w:after="40" w:line="220" w:lineRule="exact"/>
              <w:jc w:val="right"/>
              <w:rPr>
                <w:sz w:val="18"/>
              </w:rPr>
            </w:pPr>
            <w:r w:rsidRPr="00183560">
              <w:rPr>
                <w:sz w:val="18"/>
              </w:rPr>
              <w:t>0</w:t>
            </w:r>
          </w:p>
        </w:tc>
        <w:tc>
          <w:tcPr>
            <w:tcW w:w="1087" w:type="dxa"/>
            <w:shd w:val="clear" w:color="auto" w:fill="auto"/>
            <w:vAlign w:val="bottom"/>
          </w:tcPr>
          <w:p w:rsidR="001E2C59" w:rsidRPr="00183560" w:rsidRDefault="001E2C59" w:rsidP="00F27FC2">
            <w:pPr>
              <w:spacing w:before="40" w:after="40" w:line="220" w:lineRule="exact"/>
              <w:jc w:val="right"/>
              <w:rPr>
                <w:b/>
                <w:sz w:val="18"/>
              </w:rPr>
            </w:pPr>
            <w:r w:rsidRPr="00183560">
              <w:rPr>
                <w:b/>
                <w:sz w:val="18"/>
              </w:rPr>
              <w:t>0</w:t>
            </w:r>
          </w:p>
        </w:tc>
      </w:tr>
      <w:tr w:rsidR="001E2C59" w:rsidRPr="00183560" w:rsidTr="00420154">
        <w:tc>
          <w:tcPr>
            <w:tcW w:w="4111" w:type="dxa"/>
            <w:shd w:val="clear" w:color="auto" w:fill="auto"/>
            <w:vAlign w:val="bottom"/>
          </w:tcPr>
          <w:p w:rsidR="001E2C59" w:rsidRPr="00183560" w:rsidRDefault="001E2C59" w:rsidP="00396C36">
            <w:pPr>
              <w:spacing w:before="40" w:after="40" w:line="220" w:lineRule="exact"/>
              <w:ind w:right="113"/>
              <w:rPr>
                <w:sz w:val="18"/>
              </w:rPr>
            </w:pPr>
            <w:r w:rsidRPr="00183560">
              <w:rPr>
                <w:sz w:val="18"/>
              </w:rPr>
              <w:t>La Libertad</w:t>
            </w:r>
          </w:p>
        </w:tc>
        <w:tc>
          <w:tcPr>
            <w:tcW w:w="1086" w:type="dxa"/>
            <w:shd w:val="clear" w:color="auto" w:fill="auto"/>
            <w:vAlign w:val="bottom"/>
          </w:tcPr>
          <w:p w:rsidR="001E2C59" w:rsidRPr="00183560" w:rsidRDefault="001E2C59" w:rsidP="00F27FC2">
            <w:pPr>
              <w:spacing w:before="40" w:after="40" w:line="220" w:lineRule="exact"/>
              <w:jc w:val="right"/>
              <w:rPr>
                <w:sz w:val="18"/>
              </w:rPr>
            </w:pPr>
            <w:r w:rsidRPr="00183560">
              <w:rPr>
                <w:sz w:val="18"/>
              </w:rPr>
              <w:t>0</w:t>
            </w:r>
          </w:p>
        </w:tc>
        <w:tc>
          <w:tcPr>
            <w:tcW w:w="1087" w:type="dxa"/>
            <w:shd w:val="clear" w:color="auto" w:fill="auto"/>
            <w:vAlign w:val="bottom"/>
          </w:tcPr>
          <w:p w:rsidR="001E2C59" w:rsidRPr="00183560" w:rsidRDefault="001E2C59" w:rsidP="00F27FC2">
            <w:pPr>
              <w:spacing w:before="40" w:after="40" w:line="220" w:lineRule="exact"/>
              <w:jc w:val="right"/>
              <w:rPr>
                <w:sz w:val="18"/>
              </w:rPr>
            </w:pPr>
            <w:r w:rsidRPr="00183560">
              <w:rPr>
                <w:sz w:val="18"/>
              </w:rPr>
              <w:t>0</w:t>
            </w:r>
          </w:p>
        </w:tc>
        <w:tc>
          <w:tcPr>
            <w:tcW w:w="1087" w:type="dxa"/>
            <w:shd w:val="clear" w:color="auto" w:fill="auto"/>
            <w:vAlign w:val="bottom"/>
          </w:tcPr>
          <w:p w:rsidR="001E2C59" w:rsidRPr="00183560" w:rsidRDefault="001E2C59" w:rsidP="00F27FC2">
            <w:pPr>
              <w:spacing w:before="40" w:after="40" w:line="220" w:lineRule="exact"/>
              <w:jc w:val="right"/>
              <w:rPr>
                <w:b/>
                <w:sz w:val="18"/>
              </w:rPr>
            </w:pPr>
            <w:r w:rsidRPr="00183560">
              <w:rPr>
                <w:b/>
                <w:sz w:val="18"/>
              </w:rPr>
              <w:t>0</w:t>
            </w:r>
          </w:p>
        </w:tc>
      </w:tr>
      <w:tr w:rsidR="001E2C59" w:rsidRPr="00183560" w:rsidTr="00420154">
        <w:tc>
          <w:tcPr>
            <w:tcW w:w="4111" w:type="dxa"/>
            <w:shd w:val="clear" w:color="auto" w:fill="auto"/>
            <w:vAlign w:val="bottom"/>
          </w:tcPr>
          <w:p w:rsidR="001E2C59" w:rsidRPr="00183560" w:rsidRDefault="001E2C59" w:rsidP="00396C36">
            <w:pPr>
              <w:spacing w:before="40" w:after="40" w:line="220" w:lineRule="exact"/>
              <w:ind w:right="113"/>
              <w:rPr>
                <w:sz w:val="18"/>
              </w:rPr>
            </w:pPr>
            <w:r w:rsidRPr="00183560">
              <w:rPr>
                <w:sz w:val="18"/>
              </w:rPr>
              <w:t>La Unión</w:t>
            </w:r>
          </w:p>
        </w:tc>
        <w:tc>
          <w:tcPr>
            <w:tcW w:w="1086" w:type="dxa"/>
            <w:shd w:val="clear" w:color="auto" w:fill="auto"/>
            <w:vAlign w:val="bottom"/>
          </w:tcPr>
          <w:p w:rsidR="001E2C59" w:rsidRPr="00183560" w:rsidRDefault="001E2C59" w:rsidP="00F27FC2">
            <w:pPr>
              <w:spacing w:before="40" w:after="40" w:line="220" w:lineRule="exact"/>
              <w:jc w:val="right"/>
              <w:rPr>
                <w:sz w:val="18"/>
              </w:rPr>
            </w:pPr>
            <w:r w:rsidRPr="00183560">
              <w:rPr>
                <w:sz w:val="18"/>
              </w:rPr>
              <w:t>0</w:t>
            </w:r>
          </w:p>
        </w:tc>
        <w:tc>
          <w:tcPr>
            <w:tcW w:w="1087" w:type="dxa"/>
            <w:shd w:val="clear" w:color="auto" w:fill="auto"/>
            <w:vAlign w:val="bottom"/>
          </w:tcPr>
          <w:p w:rsidR="001E2C59" w:rsidRPr="00183560" w:rsidRDefault="001E2C59" w:rsidP="00F27FC2">
            <w:pPr>
              <w:spacing w:before="40" w:after="40" w:line="220" w:lineRule="exact"/>
              <w:jc w:val="right"/>
              <w:rPr>
                <w:sz w:val="18"/>
              </w:rPr>
            </w:pPr>
            <w:r w:rsidRPr="00183560">
              <w:rPr>
                <w:sz w:val="18"/>
              </w:rPr>
              <w:t>0</w:t>
            </w:r>
          </w:p>
        </w:tc>
        <w:tc>
          <w:tcPr>
            <w:tcW w:w="1087" w:type="dxa"/>
            <w:shd w:val="clear" w:color="auto" w:fill="auto"/>
            <w:vAlign w:val="bottom"/>
          </w:tcPr>
          <w:p w:rsidR="001E2C59" w:rsidRPr="00183560" w:rsidRDefault="001E2C59" w:rsidP="00F27FC2">
            <w:pPr>
              <w:spacing w:before="40" w:after="40" w:line="220" w:lineRule="exact"/>
              <w:jc w:val="right"/>
              <w:rPr>
                <w:b/>
                <w:sz w:val="18"/>
              </w:rPr>
            </w:pPr>
            <w:r w:rsidRPr="00183560">
              <w:rPr>
                <w:b/>
                <w:sz w:val="18"/>
              </w:rPr>
              <w:t>0</w:t>
            </w:r>
          </w:p>
        </w:tc>
      </w:tr>
      <w:tr w:rsidR="001E2C59" w:rsidRPr="00183560" w:rsidTr="00420154">
        <w:tc>
          <w:tcPr>
            <w:tcW w:w="4111" w:type="dxa"/>
            <w:tcBorders>
              <w:bottom w:val="single" w:sz="4" w:space="0" w:color="auto"/>
            </w:tcBorders>
            <w:shd w:val="clear" w:color="auto" w:fill="auto"/>
            <w:vAlign w:val="bottom"/>
          </w:tcPr>
          <w:p w:rsidR="001E2C59" w:rsidRPr="00183560" w:rsidRDefault="001E2C59" w:rsidP="00396C36">
            <w:pPr>
              <w:spacing w:before="40" w:after="40" w:line="220" w:lineRule="exact"/>
              <w:ind w:right="113"/>
              <w:rPr>
                <w:sz w:val="18"/>
              </w:rPr>
            </w:pPr>
            <w:r w:rsidRPr="00183560">
              <w:rPr>
                <w:sz w:val="18"/>
              </w:rPr>
              <w:t>Sonsonate</w:t>
            </w:r>
          </w:p>
        </w:tc>
        <w:tc>
          <w:tcPr>
            <w:tcW w:w="1086" w:type="dxa"/>
            <w:tcBorders>
              <w:bottom w:val="single" w:sz="4" w:space="0" w:color="auto"/>
            </w:tcBorders>
            <w:shd w:val="clear" w:color="auto" w:fill="auto"/>
            <w:vAlign w:val="bottom"/>
          </w:tcPr>
          <w:p w:rsidR="001E2C59" w:rsidRPr="00183560" w:rsidRDefault="001E2C59" w:rsidP="00F27FC2">
            <w:pPr>
              <w:spacing w:before="40" w:after="40" w:line="220" w:lineRule="exact"/>
              <w:jc w:val="right"/>
              <w:rPr>
                <w:sz w:val="18"/>
              </w:rPr>
            </w:pPr>
            <w:r w:rsidRPr="00183560">
              <w:rPr>
                <w:sz w:val="18"/>
              </w:rPr>
              <w:t>0</w:t>
            </w:r>
          </w:p>
        </w:tc>
        <w:tc>
          <w:tcPr>
            <w:tcW w:w="1087" w:type="dxa"/>
            <w:tcBorders>
              <w:bottom w:val="single" w:sz="4" w:space="0" w:color="auto"/>
            </w:tcBorders>
            <w:shd w:val="clear" w:color="auto" w:fill="auto"/>
            <w:vAlign w:val="bottom"/>
          </w:tcPr>
          <w:p w:rsidR="001E2C59" w:rsidRPr="00183560" w:rsidRDefault="001E2C59" w:rsidP="00F27FC2">
            <w:pPr>
              <w:spacing w:before="40" w:after="40" w:line="220" w:lineRule="exact"/>
              <w:jc w:val="right"/>
              <w:rPr>
                <w:sz w:val="18"/>
              </w:rPr>
            </w:pPr>
            <w:r w:rsidRPr="00183560">
              <w:rPr>
                <w:sz w:val="18"/>
              </w:rPr>
              <w:t>1</w:t>
            </w:r>
          </w:p>
        </w:tc>
        <w:tc>
          <w:tcPr>
            <w:tcW w:w="1087" w:type="dxa"/>
            <w:tcBorders>
              <w:bottom w:val="single" w:sz="4" w:space="0" w:color="auto"/>
            </w:tcBorders>
            <w:shd w:val="clear" w:color="auto" w:fill="auto"/>
            <w:vAlign w:val="bottom"/>
          </w:tcPr>
          <w:p w:rsidR="001E2C59" w:rsidRPr="00183560" w:rsidRDefault="001E2C59" w:rsidP="00F27FC2">
            <w:pPr>
              <w:spacing w:before="40" w:after="40" w:line="220" w:lineRule="exact"/>
              <w:jc w:val="right"/>
              <w:rPr>
                <w:b/>
                <w:sz w:val="18"/>
              </w:rPr>
            </w:pPr>
            <w:r w:rsidRPr="00183560">
              <w:rPr>
                <w:b/>
                <w:sz w:val="18"/>
              </w:rPr>
              <w:t>1</w:t>
            </w:r>
          </w:p>
        </w:tc>
      </w:tr>
      <w:tr w:rsidR="001E2C59" w:rsidRPr="00183560" w:rsidTr="00420154">
        <w:tc>
          <w:tcPr>
            <w:tcW w:w="4111" w:type="dxa"/>
            <w:tcBorders>
              <w:top w:val="single" w:sz="4" w:space="0" w:color="auto"/>
              <w:bottom w:val="single" w:sz="12" w:space="0" w:color="auto"/>
            </w:tcBorders>
            <w:shd w:val="clear" w:color="auto" w:fill="auto"/>
            <w:vAlign w:val="bottom"/>
          </w:tcPr>
          <w:p w:rsidR="001E2C59" w:rsidRPr="00396C36" w:rsidRDefault="001E2C59" w:rsidP="00420154">
            <w:pPr>
              <w:spacing w:before="80" w:after="80" w:line="220" w:lineRule="exact"/>
              <w:ind w:left="284" w:right="113"/>
              <w:rPr>
                <w:b/>
                <w:sz w:val="18"/>
              </w:rPr>
            </w:pPr>
            <w:r w:rsidRPr="00396C36">
              <w:rPr>
                <w:b/>
                <w:sz w:val="18"/>
              </w:rPr>
              <w:t>Total</w:t>
            </w:r>
          </w:p>
        </w:tc>
        <w:tc>
          <w:tcPr>
            <w:tcW w:w="1086" w:type="dxa"/>
            <w:tcBorders>
              <w:top w:val="single" w:sz="4" w:space="0" w:color="auto"/>
              <w:bottom w:val="single" w:sz="12" w:space="0" w:color="auto"/>
            </w:tcBorders>
            <w:shd w:val="clear" w:color="auto" w:fill="auto"/>
            <w:vAlign w:val="bottom"/>
          </w:tcPr>
          <w:p w:rsidR="001E2C59" w:rsidRPr="00183560" w:rsidRDefault="001E2C59" w:rsidP="00F27FC2">
            <w:pPr>
              <w:spacing w:before="80" w:after="80" w:line="220" w:lineRule="exact"/>
              <w:jc w:val="right"/>
              <w:rPr>
                <w:sz w:val="18"/>
              </w:rPr>
            </w:pPr>
            <w:r w:rsidRPr="00183560">
              <w:rPr>
                <w:sz w:val="18"/>
              </w:rPr>
              <w:t>23</w:t>
            </w:r>
          </w:p>
        </w:tc>
        <w:tc>
          <w:tcPr>
            <w:tcW w:w="1087" w:type="dxa"/>
            <w:tcBorders>
              <w:top w:val="single" w:sz="4" w:space="0" w:color="auto"/>
              <w:bottom w:val="single" w:sz="12" w:space="0" w:color="auto"/>
            </w:tcBorders>
            <w:shd w:val="clear" w:color="auto" w:fill="auto"/>
            <w:vAlign w:val="bottom"/>
          </w:tcPr>
          <w:p w:rsidR="001E2C59" w:rsidRPr="00183560" w:rsidRDefault="001E2C59" w:rsidP="00F27FC2">
            <w:pPr>
              <w:spacing w:before="80" w:after="80" w:line="220" w:lineRule="exact"/>
              <w:jc w:val="right"/>
              <w:rPr>
                <w:sz w:val="18"/>
              </w:rPr>
            </w:pPr>
            <w:r w:rsidRPr="00183560">
              <w:rPr>
                <w:sz w:val="18"/>
              </w:rPr>
              <w:t>6</w:t>
            </w:r>
          </w:p>
        </w:tc>
        <w:tc>
          <w:tcPr>
            <w:tcW w:w="1087" w:type="dxa"/>
            <w:tcBorders>
              <w:top w:val="single" w:sz="4" w:space="0" w:color="auto"/>
              <w:bottom w:val="single" w:sz="12" w:space="0" w:color="auto"/>
            </w:tcBorders>
            <w:shd w:val="clear" w:color="auto" w:fill="auto"/>
            <w:vAlign w:val="bottom"/>
          </w:tcPr>
          <w:p w:rsidR="001E2C59" w:rsidRPr="00183560" w:rsidRDefault="001E2C59" w:rsidP="00F27FC2">
            <w:pPr>
              <w:spacing w:before="80" w:after="80" w:line="220" w:lineRule="exact"/>
              <w:jc w:val="right"/>
              <w:rPr>
                <w:b/>
                <w:sz w:val="18"/>
              </w:rPr>
            </w:pPr>
            <w:r w:rsidRPr="00183560">
              <w:rPr>
                <w:b/>
                <w:sz w:val="18"/>
              </w:rPr>
              <w:t>29</w:t>
            </w:r>
          </w:p>
        </w:tc>
      </w:tr>
    </w:tbl>
    <w:p w:rsidR="001E2C59" w:rsidRPr="00183560" w:rsidRDefault="00F57EEE" w:rsidP="00396C36">
      <w:pPr>
        <w:pStyle w:val="Source"/>
      </w:pPr>
      <w:r w:rsidRPr="00183560">
        <w:t>Information based on data provided by the Child and Adolescent Protection Boards.</w:t>
      </w:r>
    </w:p>
    <w:p w:rsidR="00ED39DC" w:rsidRPr="00183560" w:rsidRDefault="00F57EEE" w:rsidP="00396C36">
      <w:pPr>
        <w:pStyle w:val="SingleTxtG"/>
        <w:keepNext/>
        <w:rPr>
          <w:lang w:eastAsia="ru-RU"/>
        </w:rPr>
      </w:pPr>
      <w:r w:rsidRPr="00183560">
        <w:rPr>
          <w:lang w:eastAsia="ru-RU"/>
        </w:rPr>
        <w:t>131.</w:t>
      </w:r>
      <w:r w:rsidRPr="00183560">
        <w:rPr>
          <w:lang w:eastAsia="ru-RU"/>
        </w:rPr>
        <w:tab/>
        <w:t xml:space="preserve">The </w:t>
      </w:r>
      <w:r w:rsidR="00126EE7" w:rsidRPr="00183560">
        <w:rPr>
          <w:lang w:eastAsia="ru-RU"/>
        </w:rPr>
        <w:t xml:space="preserve">PNC </w:t>
      </w:r>
      <w:r w:rsidRPr="00183560">
        <w:rPr>
          <w:lang w:eastAsia="ru-RU"/>
        </w:rPr>
        <w:t xml:space="preserve">has </w:t>
      </w:r>
      <w:r w:rsidR="00126EE7" w:rsidRPr="00183560">
        <w:rPr>
          <w:lang w:eastAsia="ru-RU"/>
        </w:rPr>
        <w:t xml:space="preserve">deployed </w:t>
      </w:r>
      <w:r w:rsidRPr="00183560">
        <w:rPr>
          <w:lang w:eastAsia="ru-RU"/>
        </w:rPr>
        <w:t>efforts to prevent</w:t>
      </w:r>
      <w:r w:rsidR="00126EE7" w:rsidRPr="00183560">
        <w:rPr>
          <w:lang w:eastAsia="ru-RU"/>
        </w:rPr>
        <w:t xml:space="preserve"> and combat </w:t>
      </w:r>
      <w:r w:rsidRPr="00183560">
        <w:rPr>
          <w:lang w:eastAsia="ru-RU"/>
        </w:rPr>
        <w:t>human trafficking and smuggling, as described below:</w:t>
      </w:r>
    </w:p>
    <w:p w:rsidR="00ED39DC" w:rsidRPr="00183560" w:rsidRDefault="00126EE7" w:rsidP="00396C36">
      <w:pPr>
        <w:pStyle w:val="Bullet1G"/>
        <w:rPr>
          <w:lang w:eastAsia="ru-RU"/>
        </w:rPr>
      </w:pPr>
      <w:r w:rsidRPr="00183560">
        <w:rPr>
          <w:lang w:eastAsia="ru-RU"/>
        </w:rPr>
        <w:t>S</w:t>
      </w:r>
      <w:r w:rsidR="00F57EEE" w:rsidRPr="00183560">
        <w:rPr>
          <w:lang w:eastAsia="ru-RU"/>
        </w:rPr>
        <w:t xml:space="preserve">ensitization workshops were held </w:t>
      </w:r>
      <w:r w:rsidRPr="00183560">
        <w:rPr>
          <w:lang w:eastAsia="ru-RU"/>
        </w:rPr>
        <w:t xml:space="preserve">in 2011 </w:t>
      </w:r>
      <w:r w:rsidR="00F57EEE" w:rsidRPr="00183560">
        <w:rPr>
          <w:lang w:eastAsia="ru-RU"/>
        </w:rPr>
        <w:t xml:space="preserve">on human trafficking and smuggling, </w:t>
      </w:r>
      <w:r w:rsidRPr="00183560">
        <w:rPr>
          <w:lang w:eastAsia="ru-RU"/>
        </w:rPr>
        <w:t xml:space="preserve">in </w:t>
      </w:r>
      <w:r w:rsidR="00F57EEE" w:rsidRPr="00183560">
        <w:rPr>
          <w:lang w:eastAsia="ru-RU"/>
        </w:rPr>
        <w:t xml:space="preserve">which 145 police officers </w:t>
      </w:r>
      <w:r w:rsidR="006F2D55" w:rsidRPr="00183560">
        <w:rPr>
          <w:lang w:eastAsia="ru-RU"/>
        </w:rPr>
        <w:t xml:space="preserve">assigned to </w:t>
      </w:r>
      <w:r w:rsidRPr="00183560">
        <w:rPr>
          <w:lang w:eastAsia="ru-RU"/>
        </w:rPr>
        <w:t xml:space="preserve">various </w:t>
      </w:r>
      <w:r w:rsidR="00F57EEE" w:rsidRPr="00183560">
        <w:rPr>
          <w:lang w:eastAsia="ru-RU"/>
        </w:rPr>
        <w:t>stations of the Migration and Fiscal Control</w:t>
      </w:r>
      <w:r w:rsidR="006F2D55" w:rsidRPr="00183560">
        <w:rPr>
          <w:lang w:eastAsia="ru-RU"/>
        </w:rPr>
        <w:t xml:space="preserve"> Division</w:t>
      </w:r>
      <w:r w:rsidRPr="00183560">
        <w:rPr>
          <w:lang w:eastAsia="ru-RU"/>
        </w:rPr>
        <w:t xml:space="preserve"> participated;</w:t>
      </w:r>
      <w:r w:rsidR="006F2D55" w:rsidRPr="00183560">
        <w:rPr>
          <w:lang w:eastAsia="ru-RU"/>
        </w:rPr>
        <w:t xml:space="preserve"> through the Prevention Section, </w:t>
      </w:r>
      <w:r w:rsidRPr="00183560">
        <w:rPr>
          <w:lang w:eastAsia="ru-RU"/>
        </w:rPr>
        <w:t xml:space="preserve">they in turn </w:t>
      </w:r>
      <w:r w:rsidR="006F2D55" w:rsidRPr="00183560">
        <w:rPr>
          <w:lang w:eastAsia="ru-RU"/>
        </w:rPr>
        <w:t xml:space="preserve">held discussions </w:t>
      </w:r>
      <w:r w:rsidR="003A461A" w:rsidRPr="00183560">
        <w:rPr>
          <w:lang w:eastAsia="ru-RU"/>
        </w:rPr>
        <w:t xml:space="preserve">on prevention </w:t>
      </w:r>
      <w:r w:rsidR="006F2D55" w:rsidRPr="00183560">
        <w:rPr>
          <w:lang w:eastAsia="ru-RU"/>
        </w:rPr>
        <w:t>at schools in Chalatenango, San Miguel and Usulután</w:t>
      </w:r>
      <w:r w:rsidR="00186C60">
        <w:rPr>
          <w:lang w:eastAsia="ru-RU"/>
        </w:rPr>
        <w:t>;</w:t>
      </w:r>
    </w:p>
    <w:p w:rsidR="00ED39DC" w:rsidRPr="00183560" w:rsidRDefault="00126EE7" w:rsidP="00396C36">
      <w:pPr>
        <w:pStyle w:val="Bullet1G"/>
        <w:rPr>
          <w:lang w:eastAsia="ru-RU"/>
        </w:rPr>
      </w:pPr>
      <w:r w:rsidRPr="00183560">
        <w:rPr>
          <w:lang w:eastAsia="ru-RU"/>
        </w:rPr>
        <w:t xml:space="preserve">The PNC </w:t>
      </w:r>
      <w:r w:rsidR="006F2D55" w:rsidRPr="00183560">
        <w:rPr>
          <w:lang w:eastAsia="ru-RU"/>
        </w:rPr>
        <w:t xml:space="preserve">took part in an information fair </w:t>
      </w:r>
      <w:r w:rsidRPr="00183560">
        <w:rPr>
          <w:lang w:eastAsia="ru-RU"/>
        </w:rPr>
        <w:t xml:space="preserve">in February 2012 </w:t>
      </w:r>
      <w:r w:rsidR="006F2D55" w:rsidRPr="00183560">
        <w:rPr>
          <w:lang w:eastAsia="ru-RU"/>
        </w:rPr>
        <w:t>on the rights of children and prevention of the crimes of human trafficking and smuggling, with the participation of various insti</w:t>
      </w:r>
      <w:r w:rsidRPr="00183560">
        <w:rPr>
          <w:lang w:eastAsia="ru-RU"/>
        </w:rPr>
        <w:t xml:space="preserve">tutions, including the </w:t>
      </w:r>
      <w:r w:rsidR="006F2D55" w:rsidRPr="00183560">
        <w:rPr>
          <w:lang w:eastAsia="ru-RU"/>
        </w:rPr>
        <w:t xml:space="preserve">municipal authorities of </w:t>
      </w:r>
      <w:smartTag w:uri="urn:schemas-microsoft-com:office:smarttags" w:element="City">
        <w:smartTag w:uri="urn:schemas-microsoft-com:office:smarttags" w:element="place">
          <w:r w:rsidR="006F2D55" w:rsidRPr="00183560">
            <w:rPr>
              <w:lang w:eastAsia="ru-RU"/>
            </w:rPr>
            <w:t>Santa Ana</w:t>
          </w:r>
        </w:smartTag>
      </w:smartTag>
      <w:r w:rsidRPr="00183560">
        <w:rPr>
          <w:lang w:eastAsia="ru-RU"/>
        </w:rPr>
        <w:t xml:space="preserve">. The fair urged </w:t>
      </w:r>
      <w:r w:rsidR="006F2D55" w:rsidRPr="00183560">
        <w:rPr>
          <w:lang w:eastAsia="ru-RU"/>
        </w:rPr>
        <w:t>compliance with the Municipal Ordinance for the Prevention of Human Trafficking in that municipality</w:t>
      </w:r>
      <w:r w:rsidR="00186C60">
        <w:rPr>
          <w:lang w:eastAsia="ru-RU"/>
        </w:rPr>
        <w:t>;</w:t>
      </w:r>
    </w:p>
    <w:p w:rsidR="00ED39DC" w:rsidRPr="00183560" w:rsidRDefault="00126EE7" w:rsidP="00396C36">
      <w:pPr>
        <w:pStyle w:val="Bullet1G"/>
        <w:rPr>
          <w:lang w:eastAsia="ru-RU"/>
        </w:rPr>
      </w:pPr>
      <w:r w:rsidRPr="00183560">
        <w:rPr>
          <w:lang w:eastAsia="ru-RU"/>
        </w:rPr>
        <w:t>A</w:t>
      </w:r>
      <w:r w:rsidR="006F2D55" w:rsidRPr="00183560">
        <w:rPr>
          <w:lang w:eastAsia="ru-RU"/>
        </w:rPr>
        <w:t xml:space="preserve"> police fair was held in a shopping centre in the Department of La Libertad</w:t>
      </w:r>
      <w:r w:rsidRPr="00183560">
        <w:rPr>
          <w:lang w:eastAsia="ru-RU"/>
        </w:rPr>
        <w:t xml:space="preserve"> in April 2012, in which police </w:t>
      </w:r>
      <w:r w:rsidR="006F2D55" w:rsidRPr="00183560">
        <w:rPr>
          <w:lang w:eastAsia="ru-RU"/>
        </w:rPr>
        <w:t xml:space="preserve">stations operating in the Departments of La Libertad and Chalatenango took part. </w:t>
      </w:r>
      <w:r w:rsidRPr="00183560">
        <w:rPr>
          <w:lang w:eastAsia="ru-RU"/>
        </w:rPr>
        <w:t xml:space="preserve">It </w:t>
      </w:r>
      <w:r w:rsidR="006F2D55" w:rsidRPr="00183560">
        <w:rPr>
          <w:lang w:eastAsia="ru-RU"/>
        </w:rPr>
        <w:t>publicized the multidisciplinary work of the PNC and helped sensitize society to the prevention and reporting of the crime</w:t>
      </w:r>
      <w:r w:rsidR="003A461A" w:rsidRPr="00183560">
        <w:rPr>
          <w:lang w:eastAsia="ru-RU"/>
        </w:rPr>
        <w:t>s</w:t>
      </w:r>
      <w:r w:rsidR="006F2D55" w:rsidRPr="00183560">
        <w:rPr>
          <w:lang w:eastAsia="ru-RU"/>
        </w:rPr>
        <w:t xml:space="preserve"> of human trafficking and smuggling</w:t>
      </w:r>
      <w:r w:rsidR="00186C60">
        <w:rPr>
          <w:lang w:eastAsia="ru-RU"/>
        </w:rPr>
        <w:t>;</w:t>
      </w:r>
    </w:p>
    <w:p w:rsidR="00ED39DC" w:rsidRPr="00183560" w:rsidRDefault="00126EE7" w:rsidP="00396C36">
      <w:pPr>
        <w:pStyle w:val="Bullet1G"/>
        <w:rPr>
          <w:lang w:eastAsia="ru-RU"/>
        </w:rPr>
      </w:pPr>
      <w:r w:rsidRPr="00183560">
        <w:rPr>
          <w:lang w:eastAsia="ru-RU"/>
        </w:rPr>
        <w:t>A</w:t>
      </w:r>
      <w:r w:rsidR="006F2D55" w:rsidRPr="00183560">
        <w:rPr>
          <w:lang w:eastAsia="ru-RU"/>
        </w:rPr>
        <w:t xml:space="preserve">nother </w:t>
      </w:r>
      <w:r w:rsidRPr="00183560">
        <w:rPr>
          <w:lang w:eastAsia="ru-RU"/>
        </w:rPr>
        <w:t xml:space="preserve">information </w:t>
      </w:r>
      <w:r w:rsidR="006F2D55" w:rsidRPr="00183560">
        <w:rPr>
          <w:lang w:eastAsia="ru-RU"/>
        </w:rPr>
        <w:t>fair on human trafficking and smuggling was held</w:t>
      </w:r>
      <w:r w:rsidRPr="00183560">
        <w:rPr>
          <w:lang w:eastAsia="ru-RU"/>
        </w:rPr>
        <w:t xml:space="preserve"> in September 2012</w:t>
      </w:r>
      <w:r w:rsidR="006F2D55" w:rsidRPr="00183560">
        <w:rPr>
          <w:lang w:eastAsia="ru-RU"/>
        </w:rPr>
        <w:t>, in the Department of San Vicente, attended by 900 students.</w:t>
      </w:r>
    </w:p>
    <w:p w:rsidR="00ED39DC" w:rsidRPr="00183560" w:rsidRDefault="006F2D55" w:rsidP="00396C36">
      <w:pPr>
        <w:pStyle w:val="SingleTxtG"/>
        <w:rPr>
          <w:lang w:eastAsia="ru-RU"/>
        </w:rPr>
      </w:pPr>
      <w:r w:rsidRPr="00183560">
        <w:rPr>
          <w:lang w:eastAsia="ru-RU"/>
        </w:rPr>
        <w:t>132.</w:t>
      </w:r>
      <w:r w:rsidRPr="00183560">
        <w:rPr>
          <w:lang w:eastAsia="ru-RU"/>
        </w:rPr>
        <w:tab/>
      </w:r>
      <w:r w:rsidR="008B4E00" w:rsidRPr="00183560">
        <w:rPr>
          <w:lang w:eastAsia="ru-RU"/>
        </w:rPr>
        <w:t>The PNC, through the Central Investigations Division, takes steps to suppress the crime</w:t>
      </w:r>
      <w:r w:rsidR="003A461A" w:rsidRPr="00183560">
        <w:rPr>
          <w:lang w:eastAsia="ru-RU"/>
        </w:rPr>
        <w:t>s</w:t>
      </w:r>
      <w:r w:rsidR="008B4E00" w:rsidRPr="00183560">
        <w:rPr>
          <w:lang w:eastAsia="ru-RU"/>
        </w:rPr>
        <w:t xml:space="preserve"> of human trafficking and smuggling. These actions are planned </w:t>
      </w:r>
      <w:r w:rsidR="00C7314C" w:rsidRPr="00183560">
        <w:rPr>
          <w:lang w:eastAsia="ru-RU"/>
        </w:rPr>
        <w:t xml:space="preserve">based on </w:t>
      </w:r>
      <w:r w:rsidR="008B4E00" w:rsidRPr="00183560">
        <w:rPr>
          <w:lang w:eastAsia="ru-RU"/>
        </w:rPr>
        <w:t>in</w:t>
      </w:r>
      <w:r w:rsidR="00C7314C" w:rsidRPr="00183560">
        <w:rPr>
          <w:lang w:eastAsia="ru-RU"/>
        </w:rPr>
        <w:t xml:space="preserve">formation about </w:t>
      </w:r>
      <w:r w:rsidR="008B4E00" w:rsidRPr="00183560">
        <w:rPr>
          <w:lang w:eastAsia="ru-RU"/>
        </w:rPr>
        <w:t>the strategic days, times and places us</w:t>
      </w:r>
      <w:r w:rsidR="00186C60">
        <w:rPr>
          <w:lang w:eastAsia="ru-RU"/>
        </w:rPr>
        <w:t>ed to carry out these crimes. A</w:t>
      </w:r>
      <w:r w:rsidR="00186C60" w:rsidRPr="00186C60">
        <w:rPr>
          <w:lang w:val="en-GB" w:eastAsia="ru-RU"/>
        </w:rPr>
        <w:t> </w:t>
      </w:r>
      <w:r w:rsidR="008B4E00" w:rsidRPr="00183560">
        <w:rPr>
          <w:lang w:eastAsia="ru-RU"/>
        </w:rPr>
        <w:t>special unit is maintained in the Attorney-General’s Office, and groups of investigators have been set up in the PNC to work on combating the crimes.</w:t>
      </w:r>
    </w:p>
    <w:p w:rsidR="00ED39DC" w:rsidRPr="00183560" w:rsidRDefault="008B4E00" w:rsidP="00396C36">
      <w:pPr>
        <w:pStyle w:val="SingleTxtG"/>
        <w:rPr>
          <w:lang w:eastAsia="ru-RU"/>
        </w:rPr>
      </w:pPr>
      <w:r w:rsidRPr="00183560">
        <w:rPr>
          <w:lang w:eastAsia="ru-RU"/>
        </w:rPr>
        <w:t>133.</w:t>
      </w:r>
      <w:r w:rsidRPr="00183560">
        <w:rPr>
          <w:lang w:eastAsia="ru-RU"/>
        </w:rPr>
        <w:tab/>
        <w:t xml:space="preserve">CNTP was established </w:t>
      </w:r>
      <w:r w:rsidR="00C7314C" w:rsidRPr="00183560">
        <w:rPr>
          <w:lang w:eastAsia="ru-RU"/>
        </w:rPr>
        <w:t xml:space="preserve">in 2011 under Executive Decree </w:t>
      </w:r>
      <w:r w:rsidR="00971A76">
        <w:rPr>
          <w:lang w:eastAsia="ru-RU"/>
        </w:rPr>
        <w:t>No. </w:t>
      </w:r>
      <w:r w:rsidRPr="00183560">
        <w:rPr>
          <w:lang w:eastAsia="ru-RU"/>
        </w:rPr>
        <w:t xml:space="preserve">90. It is composed of the Ministry of Education, the Ministry of Health, the Ministry of Foreign Affairs, the Attorney-General’s Office, the Secretariat for Social Integration, the Institute for the Advancement of Women, the Ministry of Justice and Public Security and a technical </w:t>
      </w:r>
      <w:r w:rsidR="00C7314C" w:rsidRPr="00183560">
        <w:rPr>
          <w:lang w:eastAsia="ru-RU"/>
        </w:rPr>
        <w:t>c</w:t>
      </w:r>
      <w:r w:rsidRPr="00183560">
        <w:rPr>
          <w:lang w:eastAsia="ru-RU"/>
        </w:rPr>
        <w:t xml:space="preserve">ommittee, </w:t>
      </w:r>
      <w:r w:rsidR="00C7314C" w:rsidRPr="00183560">
        <w:rPr>
          <w:lang w:eastAsia="ru-RU"/>
        </w:rPr>
        <w:t xml:space="preserve">involving </w:t>
      </w:r>
      <w:r w:rsidRPr="00183560">
        <w:rPr>
          <w:lang w:eastAsia="ru-RU"/>
        </w:rPr>
        <w:t xml:space="preserve">all the </w:t>
      </w:r>
      <w:r w:rsidR="00C7314C" w:rsidRPr="00183560">
        <w:rPr>
          <w:lang w:eastAsia="ru-RU"/>
        </w:rPr>
        <w:t>g</w:t>
      </w:r>
      <w:r w:rsidRPr="00183560">
        <w:rPr>
          <w:lang w:eastAsia="ru-RU"/>
        </w:rPr>
        <w:t xml:space="preserve">overnment </w:t>
      </w:r>
      <w:r w:rsidR="00C7314C" w:rsidRPr="00183560">
        <w:rPr>
          <w:lang w:eastAsia="ru-RU"/>
        </w:rPr>
        <w:t xml:space="preserve">bodies </w:t>
      </w:r>
      <w:r w:rsidRPr="00183560">
        <w:rPr>
          <w:lang w:eastAsia="ru-RU"/>
        </w:rPr>
        <w:t xml:space="preserve">that deal with the issue. The purpose of the decree was to raise the level of national commitment </w:t>
      </w:r>
      <w:r w:rsidR="00C7314C" w:rsidRPr="00183560">
        <w:rPr>
          <w:lang w:eastAsia="ru-RU"/>
        </w:rPr>
        <w:t xml:space="preserve">for </w:t>
      </w:r>
      <w:r w:rsidRPr="00183560">
        <w:rPr>
          <w:lang w:eastAsia="ru-RU"/>
        </w:rPr>
        <w:t xml:space="preserve">dealing comprehensively with human trafficking. </w:t>
      </w:r>
    </w:p>
    <w:p w:rsidR="00ED39DC" w:rsidRPr="00183560" w:rsidRDefault="008B4E00" w:rsidP="00396C36">
      <w:pPr>
        <w:pStyle w:val="SingleTxtG"/>
        <w:rPr>
          <w:lang w:eastAsia="ru-RU"/>
        </w:rPr>
      </w:pPr>
      <w:r w:rsidRPr="00183560">
        <w:rPr>
          <w:lang w:eastAsia="ru-RU"/>
        </w:rPr>
        <w:t>134.</w:t>
      </w:r>
      <w:r w:rsidRPr="00183560">
        <w:rPr>
          <w:lang w:eastAsia="ru-RU"/>
        </w:rPr>
        <w:tab/>
      </w:r>
      <w:r w:rsidR="00C7314C" w:rsidRPr="00183560">
        <w:rPr>
          <w:lang w:eastAsia="ru-RU"/>
        </w:rPr>
        <w:t>A</w:t>
      </w:r>
      <w:r w:rsidRPr="00183560">
        <w:rPr>
          <w:lang w:eastAsia="ru-RU"/>
        </w:rPr>
        <w:t xml:space="preserve"> special protocol was established and implemented for migration officials on the Salvadoran borders and in the </w:t>
      </w:r>
      <w:r w:rsidR="00E479BF" w:rsidRPr="00183560">
        <w:rPr>
          <w:lang w:eastAsia="ru-RU"/>
        </w:rPr>
        <w:t>DGME</w:t>
      </w:r>
      <w:r w:rsidR="002F3C26" w:rsidRPr="00183560">
        <w:rPr>
          <w:lang w:eastAsia="ru-RU"/>
        </w:rPr>
        <w:t xml:space="preserve"> </w:t>
      </w:r>
      <w:r w:rsidRPr="00183560">
        <w:rPr>
          <w:lang w:eastAsia="ru-RU"/>
        </w:rPr>
        <w:t xml:space="preserve">offices </w:t>
      </w:r>
      <w:r w:rsidR="00C7314C" w:rsidRPr="00183560">
        <w:rPr>
          <w:lang w:eastAsia="ru-RU"/>
        </w:rPr>
        <w:t>in 2012</w:t>
      </w:r>
      <w:r w:rsidRPr="00183560">
        <w:rPr>
          <w:lang w:eastAsia="ru-RU"/>
        </w:rPr>
        <w:t>.</w:t>
      </w:r>
    </w:p>
    <w:p w:rsidR="00ED39DC" w:rsidRPr="00183560" w:rsidRDefault="008B4E00" w:rsidP="00396C36">
      <w:pPr>
        <w:pStyle w:val="SingleTxtG"/>
        <w:rPr>
          <w:lang w:eastAsia="ru-RU"/>
        </w:rPr>
      </w:pPr>
      <w:r w:rsidRPr="00183560">
        <w:rPr>
          <w:lang w:eastAsia="ru-RU"/>
        </w:rPr>
        <w:t>135.</w:t>
      </w:r>
      <w:r w:rsidRPr="00183560">
        <w:rPr>
          <w:lang w:eastAsia="ru-RU"/>
        </w:rPr>
        <w:tab/>
        <w:t xml:space="preserve">The National Council </w:t>
      </w:r>
      <w:r w:rsidR="00C7314C" w:rsidRPr="00183560">
        <w:rPr>
          <w:lang w:eastAsia="ru-RU"/>
        </w:rPr>
        <w:t xml:space="preserve">has taken </w:t>
      </w:r>
      <w:r w:rsidR="003A461A" w:rsidRPr="00183560">
        <w:rPr>
          <w:lang w:eastAsia="ru-RU"/>
        </w:rPr>
        <w:t xml:space="preserve">over </w:t>
      </w:r>
      <w:r w:rsidRPr="00183560">
        <w:rPr>
          <w:lang w:eastAsia="ru-RU"/>
        </w:rPr>
        <w:t>the activities of the former N</w:t>
      </w:r>
      <w:r w:rsidR="00C7314C" w:rsidRPr="00183560">
        <w:rPr>
          <w:lang w:eastAsia="ru-RU"/>
        </w:rPr>
        <w:t xml:space="preserve">ational Committee, acting as a </w:t>
      </w:r>
      <w:r w:rsidRPr="00183560">
        <w:rPr>
          <w:lang w:eastAsia="ru-RU"/>
        </w:rPr>
        <w:t xml:space="preserve">channel and executor of </w:t>
      </w:r>
      <w:r w:rsidR="00C7314C" w:rsidRPr="00183560">
        <w:rPr>
          <w:lang w:eastAsia="ru-RU"/>
        </w:rPr>
        <w:t>g</w:t>
      </w:r>
      <w:r w:rsidRPr="00183560">
        <w:rPr>
          <w:lang w:eastAsia="ru-RU"/>
        </w:rPr>
        <w:t>overnment action against human trafficking. The involvement and efforts of civil society organizations should also be mentioned in this regard.</w:t>
      </w:r>
    </w:p>
    <w:p w:rsidR="00ED39DC" w:rsidRPr="00183560" w:rsidRDefault="008B4E00" w:rsidP="00396C36">
      <w:pPr>
        <w:pStyle w:val="SingleTxtG"/>
        <w:rPr>
          <w:lang w:eastAsia="ru-RU"/>
        </w:rPr>
      </w:pPr>
      <w:r w:rsidRPr="00183560">
        <w:rPr>
          <w:lang w:eastAsia="ru-RU"/>
        </w:rPr>
        <w:t>136.</w:t>
      </w:r>
      <w:r w:rsidRPr="00183560">
        <w:rPr>
          <w:lang w:eastAsia="ru-RU"/>
        </w:rPr>
        <w:tab/>
        <w:t xml:space="preserve">CNTP is working on a </w:t>
      </w:r>
      <w:r w:rsidR="001F78C5" w:rsidRPr="00183560">
        <w:rPr>
          <w:lang w:eastAsia="ru-RU"/>
        </w:rPr>
        <w:t xml:space="preserve">special </w:t>
      </w:r>
      <w:r w:rsidRPr="00183560">
        <w:rPr>
          <w:lang w:eastAsia="ru-RU"/>
        </w:rPr>
        <w:t xml:space="preserve">preliminary bill </w:t>
      </w:r>
      <w:r w:rsidR="001F78C5" w:rsidRPr="00183560">
        <w:rPr>
          <w:lang w:eastAsia="ru-RU"/>
        </w:rPr>
        <w:t>against human trafficking, which covers comprehensive reforms of the crime, care, and restitution of the rights of victims and which will be submitted to the Legislative Assembly.</w:t>
      </w:r>
    </w:p>
    <w:p w:rsidR="00ED39DC" w:rsidRPr="00183560" w:rsidRDefault="001F78C5" w:rsidP="00396C36">
      <w:pPr>
        <w:pStyle w:val="SingleTxtG"/>
        <w:rPr>
          <w:lang w:eastAsia="ru-RU"/>
        </w:rPr>
      </w:pPr>
      <w:r w:rsidRPr="00183560">
        <w:rPr>
          <w:lang w:eastAsia="ru-RU"/>
        </w:rPr>
        <w:t>137.</w:t>
      </w:r>
      <w:r w:rsidRPr="00183560">
        <w:rPr>
          <w:lang w:eastAsia="ru-RU"/>
        </w:rPr>
        <w:tab/>
        <w:t xml:space="preserve">The National Council represents El Salvador on the Regional Coalition against Human Trafficking, of which Costa Rica, El Salvador, Guatemala, Honduras, Nicaragua, Panama, Belize and Mexico are members. The objective is to strengthen and extend communication with </w:t>
      </w:r>
      <w:r w:rsidR="00C7314C" w:rsidRPr="00183560">
        <w:rPr>
          <w:lang w:eastAsia="ru-RU"/>
        </w:rPr>
        <w:t xml:space="preserve">counterparts </w:t>
      </w:r>
      <w:r w:rsidRPr="00183560">
        <w:rPr>
          <w:lang w:eastAsia="ru-RU"/>
        </w:rPr>
        <w:t xml:space="preserve">from other </w:t>
      </w:r>
      <w:r w:rsidR="00C7314C" w:rsidRPr="00183560">
        <w:rPr>
          <w:lang w:eastAsia="ru-RU"/>
        </w:rPr>
        <w:t xml:space="preserve">Central American countries on </w:t>
      </w:r>
      <w:r w:rsidRPr="00183560">
        <w:rPr>
          <w:lang w:eastAsia="ru-RU"/>
        </w:rPr>
        <w:t xml:space="preserve">the comprehensive approach to the crime of human trafficking. </w:t>
      </w:r>
      <w:r w:rsidR="00C7314C" w:rsidRPr="00183560">
        <w:rPr>
          <w:lang w:eastAsia="ru-RU"/>
        </w:rPr>
        <w:t xml:space="preserve">The Council </w:t>
      </w:r>
      <w:r w:rsidRPr="00183560">
        <w:rPr>
          <w:lang w:eastAsia="ru-RU"/>
        </w:rPr>
        <w:t>also participates in the R</w:t>
      </w:r>
      <w:r w:rsidR="0077004B" w:rsidRPr="00183560">
        <w:rPr>
          <w:lang w:eastAsia="ru-RU"/>
        </w:rPr>
        <w:t>egional Conference on Migration</w:t>
      </w:r>
      <w:r w:rsidRPr="00183560">
        <w:rPr>
          <w:lang w:eastAsia="ru-RU"/>
        </w:rPr>
        <w:t xml:space="preserve">, in the meeting of the liaison officials’ network on human trafficking. </w:t>
      </w:r>
    </w:p>
    <w:p w:rsidR="00ED39DC" w:rsidRPr="00183560" w:rsidRDefault="001F78C5" w:rsidP="00396C36">
      <w:pPr>
        <w:pStyle w:val="SingleTxtG"/>
        <w:rPr>
          <w:lang w:eastAsia="ru-RU"/>
        </w:rPr>
      </w:pPr>
      <w:r w:rsidRPr="00183560">
        <w:rPr>
          <w:lang w:eastAsia="ru-RU"/>
        </w:rPr>
        <w:t>138.</w:t>
      </w:r>
      <w:r w:rsidRPr="00183560">
        <w:rPr>
          <w:lang w:eastAsia="ru-RU"/>
        </w:rPr>
        <w:tab/>
        <w:t xml:space="preserve">The Attorney-General’s Office has implemented </w:t>
      </w:r>
      <w:r w:rsidR="00C7314C" w:rsidRPr="00183560">
        <w:rPr>
          <w:lang w:eastAsia="ru-RU"/>
        </w:rPr>
        <w:t>me</w:t>
      </w:r>
      <w:r w:rsidR="003A461A" w:rsidRPr="00183560">
        <w:rPr>
          <w:lang w:eastAsia="ru-RU"/>
        </w:rPr>
        <w:t xml:space="preserve">chanisms </w:t>
      </w:r>
      <w:r w:rsidRPr="00183560">
        <w:rPr>
          <w:lang w:eastAsia="ru-RU"/>
        </w:rPr>
        <w:t>for prosecuting the crime of human trafficking</w:t>
      </w:r>
      <w:r w:rsidR="00873B07" w:rsidRPr="00183560">
        <w:rPr>
          <w:lang w:eastAsia="ru-RU"/>
        </w:rPr>
        <w:t xml:space="preserve">; by </w:t>
      </w:r>
      <w:r w:rsidR="00B315FA" w:rsidRPr="00183560">
        <w:rPr>
          <w:lang w:eastAsia="ru-RU"/>
        </w:rPr>
        <w:t xml:space="preserve">prosecuting traffickers with </w:t>
      </w:r>
      <w:r w:rsidR="00C7314C" w:rsidRPr="00183560">
        <w:rPr>
          <w:lang w:eastAsia="ru-RU"/>
        </w:rPr>
        <w:t xml:space="preserve">records </w:t>
      </w:r>
      <w:r w:rsidRPr="00183560">
        <w:rPr>
          <w:lang w:eastAsia="ru-RU"/>
        </w:rPr>
        <w:t xml:space="preserve">of related crimes, </w:t>
      </w:r>
      <w:r w:rsidR="00873B07" w:rsidRPr="00183560">
        <w:rPr>
          <w:lang w:eastAsia="ru-RU"/>
        </w:rPr>
        <w:t xml:space="preserve">it </w:t>
      </w:r>
      <w:r w:rsidRPr="00183560">
        <w:rPr>
          <w:lang w:eastAsia="ru-RU"/>
        </w:rPr>
        <w:t>has succeeded in increasing the number of sentences against them. (See table 11.)</w:t>
      </w:r>
    </w:p>
    <w:p w:rsidR="001F78C5" w:rsidRPr="00183560" w:rsidRDefault="00396C36" w:rsidP="00B54D6F">
      <w:pPr>
        <w:pStyle w:val="H23G"/>
      </w:pPr>
      <w:r w:rsidRPr="00E742D3">
        <w:rPr>
          <w:rStyle w:val="Heading1Char"/>
          <w:b w:val="0"/>
          <w:bCs/>
        </w:rPr>
        <w:tab/>
      </w:r>
      <w:r w:rsidRPr="00E742D3">
        <w:rPr>
          <w:rStyle w:val="Heading1Char"/>
          <w:b w:val="0"/>
          <w:bCs/>
        </w:rPr>
        <w:tab/>
      </w:r>
      <w:r w:rsidR="001F78C5" w:rsidRPr="00E742D3">
        <w:rPr>
          <w:rStyle w:val="Heading1Char"/>
          <w:b w:val="0"/>
          <w:bCs/>
        </w:rPr>
        <w:t>Table 11</w:t>
      </w:r>
      <w:r w:rsidR="001F78C5" w:rsidRPr="00E742D3">
        <w:rPr>
          <w:rStyle w:val="Heading1Char"/>
          <w:b w:val="0"/>
          <w:bCs/>
        </w:rPr>
        <w:br/>
      </w:r>
      <w:r w:rsidR="001F78C5" w:rsidRPr="00183560">
        <w:t>Cas</w:t>
      </w:r>
      <w:r w:rsidR="00E14953" w:rsidRPr="00183560">
        <w:t xml:space="preserve">es of human trafficking reported by the Attorney-General’s Office </w:t>
      </w:r>
    </w:p>
    <w:tbl>
      <w:tblPr>
        <w:tblW w:w="7370" w:type="dxa"/>
        <w:tblInd w:w="1134" w:type="dxa"/>
        <w:tblLayout w:type="fixed"/>
        <w:tblCellMar>
          <w:left w:w="0" w:type="dxa"/>
          <w:right w:w="0" w:type="dxa"/>
        </w:tblCellMar>
        <w:tblLook w:val="04A0"/>
      </w:tblPr>
      <w:tblGrid>
        <w:gridCol w:w="2456"/>
        <w:gridCol w:w="2457"/>
        <w:gridCol w:w="2457"/>
      </w:tblGrid>
      <w:tr w:rsidR="001F78C5" w:rsidRPr="00183560" w:rsidTr="00B54D6F">
        <w:trPr>
          <w:tblHeader/>
        </w:trPr>
        <w:tc>
          <w:tcPr>
            <w:tcW w:w="3284" w:type="dxa"/>
            <w:tcBorders>
              <w:top w:val="single" w:sz="4" w:space="0" w:color="auto"/>
              <w:bottom w:val="single" w:sz="12" w:space="0" w:color="auto"/>
            </w:tcBorders>
            <w:shd w:val="clear" w:color="auto" w:fill="auto"/>
            <w:vAlign w:val="bottom"/>
          </w:tcPr>
          <w:p w:rsidR="001F78C5" w:rsidRPr="00183560" w:rsidRDefault="00E14953" w:rsidP="00B54D6F">
            <w:pPr>
              <w:keepNext/>
              <w:spacing w:before="80" w:after="80" w:line="200" w:lineRule="exact"/>
              <w:rPr>
                <w:i/>
                <w:sz w:val="16"/>
              </w:rPr>
            </w:pPr>
            <w:r w:rsidRPr="00183560">
              <w:rPr>
                <w:i/>
                <w:sz w:val="16"/>
              </w:rPr>
              <w:t>Year</w:t>
            </w:r>
          </w:p>
        </w:tc>
        <w:tc>
          <w:tcPr>
            <w:tcW w:w="3285" w:type="dxa"/>
            <w:tcBorders>
              <w:top w:val="single" w:sz="4" w:space="0" w:color="auto"/>
              <w:bottom w:val="single" w:sz="12" w:space="0" w:color="auto"/>
            </w:tcBorders>
            <w:shd w:val="clear" w:color="auto" w:fill="auto"/>
            <w:vAlign w:val="bottom"/>
          </w:tcPr>
          <w:p w:rsidR="001F78C5" w:rsidRPr="00183560" w:rsidRDefault="001F78C5" w:rsidP="00B54D6F">
            <w:pPr>
              <w:keepNext/>
              <w:spacing w:before="80" w:after="80" w:line="200" w:lineRule="exact"/>
              <w:jc w:val="right"/>
              <w:rPr>
                <w:i/>
                <w:sz w:val="16"/>
              </w:rPr>
            </w:pPr>
            <w:r w:rsidRPr="00183560">
              <w:rPr>
                <w:i/>
                <w:sz w:val="16"/>
              </w:rPr>
              <w:t>Cas</w:t>
            </w:r>
            <w:r w:rsidR="00E14953" w:rsidRPr="00183560">
              <w:rPr>
                <w:i/>
                <w:sz w:val="16"/>
              </w:rPr>
              <w:t>es filed</w:t>
            </w:r>
          </w:p>
        </w:tc>
        <w:tc>
          <w:tcPr>
            <w:tcW w:w="3285" w:type="dxa"/>
            <w:tcBorders>
              <w:top w:val="single" w:sz="4" w:space="0" w:color="auto"/>
              <w:bottom w:val="single" w:sz="12" w:space="0" w:color="auto"/>
            </w:tcBorders>
            <w:shd w:val="clear" w:color="auto" w:fill="auto"/>
            <w:vAlign w:val="bottom"/>
          </w:tcPr>
          <w:p w:rsidR="001F78C5" w:rsidRPr="00183560" w:rsidRDefault="00E14953" w:rsidP="00B54D6F">
            <w:pPr>
              <w:keepNext/>
              <w:spacing w:before="80" w:after="80" w:line="200" w:lineRule="exact"/>
              <w:jc w:val="right"/>
              <w:rPr>
                <w:i/>
                <w:sz w:val="16"/>
              </w:rPr>
            </w:pPr>
            <w:r w:rsidRPr="00183560">
              <w:rPr>
                <w:i/>
                <w:sz w:val="16"/>
              </w:rPr>
              <w:t>Sentences</w:t>
            </w:r>
          </w:p>
        </w:tc>
      </w:tr>
      <w:tr w:rsidR="001F78C5" w:rsidRPr="00183560" w:rsidTr="00396C36">
        <w:tc>
          <w:tcPr>
            <w:tcW w:w="3284" w:type="dxa"/>
            <w:tcBorders>
              <w:top w:val="single" w:sz="12" w:space="0" w:color="auto"/>
            </w:tcBorders>
            <w:shd w:val="clear" w:color="auto" w:fill="auto"/>
            <w:vAlign w:val="bottom"/>
          </w:tcPr>
          <w:p w:rsidR="001F78C5" w:rsidRPr="00183560" w:rsidRDefault="001F78C5" w:rsidP="00B54D6F">
            <w:pPr>
              <w:keepNext/>
              <w:spacing w:before="40" w:after="40" w:line="220" w:lineRule="exact"/>
              <w:rPr>
                <w:sz w:val="18"/>
              </w:rPr>
            </w:pPr>
            <w:r w:rsidRPr="00183560">
              <w:rPr>
                <w:sz w:val="18"/>
              </w:rPr>
              <w:t>2006</w:t>
            </w:r>
          </w:p>
        </w:tc>
        <w:tc>
          <w:tcPr>
            <w:tcW w:w="3285" w:type="dxa"/>
            <w:tcBorders>
              <w:top w:val="single" w:sz="12" w:space="0" w:color="auto"/>
            </w:tcBorders>
            <w:shd w:val="clear" w:color="auto" w:fill="auto"/>
            <w:vAlign w:val="bottom"/>
          </w:tcPr>
          <w:p w:rsidR="001F78C5" w:rsidRPr="00183560" w:rsidRDefault="001F78C5" w:rsidP="00B54D6F">
            <w:pPr>
              <w:keepNext/>
              <w:spacing w:before="40" w:after="40" w:line="220" w:lineRule="exact"/>
              <w:jc w:val="right"/>
              <w:rPr>
                <w:sz w:val="18"/>
              </w:rPr>
            </w:pPr>
          </w:p>
        </w:tc>
        <w:tc>
          <w:tcPr>
            <w:tcW w:w="3285" w:type="dxa"/>
            <w:tcBorders>
              <w:top w:val="single" w:sz="12" w:space="0" w:color="auto"/>
            </w:tcBorders>
            <w:shd w:val="clear" w:color="auto" w:fill="auto"/>
            <w:vAlign w:val="bottom"/>
          </w:tcPr>
          <w:p w:rsidR="001F78C5" w:rsidRPr="00183560" w:rsidRDefault="001F78C5" w:rsidP="00B54D6F">
            <w:pPr>
              <w:keepNext/>
              <w:spacing w:before="40" w:after="40" w:line="220" w:lineRule="exact"/>
              <w:jc w:val="right"/>
              <w:rPr>
                <w:sz w:val="18"/>
              </w:rPr>
            </w:pPr>
            <w:r w:rsidRPr="00183560">
              <w:rPr>
                <w:sz w:val="18"/>
              </w:rPr>
              <w:t>4</w:t>
            </w:r>
          </w:p>
        </w:tc>
      </w:tr>
      <w:tr w:rsidR="001F78C5" w:rsidRPr="00183560" w:rsidTr="00396C36">
        <w:tc>
          <w:tcPr>
            <w:tcW w:w="3284" w:type="dxa"/>
            <w:shd w:val="clear" w:color="auto" w:fill="auto"/>
            <w:vAlign w:val="bottom"/>
          </w:tcPr>
          <w:p w:rsidR="001F78C5" w:rsidRPr="00183560" w:rsidRDefault="001F78C5" w:rsidP="00B54D6F">
            <w:pPr>
              <w:keepNext/>
              <w:spacing w:before="40" w:after="40" w:line="220" w:lineRule="exact"/>
              <w:rPr>
                <w:sz w:val="18"/>
              </w:rPr>
            </w:pPr>
            <w:r w:rsidRPr="00183560">
              <w:rPr>
                <w:sz w:val="18"/>
              </w:rPr>
              <w:t>2007</w:t>
            </w:r>
          </w:p>
        </w:tc>
        <w:tc>
          <w:tcPr>
            <w:tcW w:w="3285" w:type="dxa"/>
            <w:shd w:val="clear" w:color="auto" w:fill="auto"/>
            <w:vAlign w:val="bottom"/>
          </w:tcPr>
          <w:p w:rsidR="001F78C5" w:rsidRPr="00183560" w:rsidRDefault="001F78C5" w:rsidP="00B54D6F">
            <w:pPr>
              <w:keepNext/>
              <w:spacing w:before="40" w:after="40" w:line="220" w:lineRule="exact"/>
              <w:jc w:val="right"/>
              <w:rPr>
                <w:sz w:val="18"/>
              </w:rPr>
            </w:pPr>
          </w:p>
        </w:tc>
        <w:tc>
          <w:tcPr>
            <w:tcW w:w="3285" w:type="dxa"/>
            <w:shd w:val="clear" w:color="auto" w:fill="auto"/>
            <w:vAlign w:val="bottom"/>
          </w:tcPr>
          <w:p w:rsidR="001F78C5" w:rsidRPr="00183560" w:rsidRDefault="001F78C5" w:rsidP="00B54D6F">
            <w:pPr>
              <w:keepNext/>
              <w:spacing w:before="40" w:after="40" w:line="220" w:lineRule="exact"/>
              <w:jc w:val="right"/>
              <w:rPr>
                <w:sz w:val="18"/>
              </w:rPr>
            </w:pPr>
            <w:r w:rsidRPr="00183560">
              <w:rPr>
                <w:sz w:val="18"/>
              </w:rPr>
              <w:t>2</w:t>
            </w:r>
          </w:p>
        </w:tc>
      </w:tr>
      <w:tr w:rsidR="001F78C5" w:rsidRPr="00183560" w:rsidTr="00396C36">
        <w:tc>
          <w:tcPr>
            <w:tcW w:w="3284" w:type="dxa"/>
            <w:shd w:val="clear" w:color="auto" w:fill="auto"/>
            <w:vAlign w:val="bottom"/>
          </w:tcPr>
          <w:p w:rsidR="001F78C5" w:rsidRPr="00183560" w:rsidRDefault="001F78C5" w:rsidP="00B54D6F">
            <w:pPr>
              <w:keepNext/>
              <w:spacing w:before="40" w:after="40" w:line="220" w:lineRule="exact"/>
              <w:rPr>
                <w:sz w:val="18"/>
              </w:rPr>
            </w:pPr>
            <w:r w:rsidRPr="00183560">
              <w:rPr>
                <w:sz w:val="18"/>
              </w:rPr>
              <w:t>2008</w:t>
            </w:r>
          </w:p>
        </w:tc>
        <w:tc>
          <w:tcPr>
            <w:tcW w:w="3285" w:type="dxa"/>
            <w:shd w:val="clear" w:color="auto" w:fill="auto"/>
            <w:vAlign w:val="bottom"/>
          </w:tcPr>
          <w:p w:rsidR="001F78C5" w:rsidRPr="00183560" w:rsidRDefault="001F78C5" w:rsidP="00B54D6F">
            <w:pPr>
              <w:keepNext/>
              <w:spacing w:before="40" w:after="40" w:line="220" w:lineRule="exact"/>
              <w:jc w:val="right"/>
              <w:rPr>
                <w:sz w:val="18"/>
              </w:rPr>
            </w:pPr>
            <w:r w:rsidRPr="00183560">
              <w:rPr>
                <w:sz w:val="18"/>
              </w:rPr>
              <w:t>81</w:t>
            </w:r>
          </w:p>
        </w:tc>
        <w:tc>
          <w:tcPr>
            <w:tcW w:w="3285" w:type="dxa"/>
            <w:shd w:val="clear" w:color="auto" w:fill="auto"/>
            <w:vAlign w:val="bottom"/>
          </w:tcPr>
          <w:p w:rsidR="001F78C5" w:rsidRPr="00183560" w:rsidRDefault="001F78C5" w:rsidP="00B54D6F">
            <w:pPr>
              <w:keepNext/>
              <w:spacing w:before="40" w:after="40" w:line="220" w:lineRule="exact"/>
              <w:jc w:val="right"/>
              <w:rPr>
                <w:sz w:val="18"/>
              </w:rPr>
            </w:pPr>
            <w:r w:rsidRPr="00183560">
              <w:rPr>
                <w:sz w:val="18"/>
              </w:rPr>
              <w:t>8</w:t>
            </w:r>
          </w:p>
        </w:tc>
      </w:tr>
      <w:tr w:rsidR="001F78C5" w:rsidRPr="00183560" w:rsidTr="00396C36">
        <w:tc>
          <w:tcPr>
            <w:tcW w:w="3284" w:type="dxa"/>
            <w:shd w:val="clear" w:color="auto" w:fill="auto"/>
            <w:vAlign w:val="bottom"/>
          </w:tcPr>
          <w:p w:rsidR="001F78C5" w:rsidRPr="00183560" w:rsidRDefault="001F78C5" w:rsidP="00B54D6F">
            <w:pPr>
              <w:keepNext/>
              <w:spacing w:before="40" w:after="40" w:line="220" w:lineRule="exact"/>
              <w:rPr>
                <w:sz w:val="18"/>
              </w:rPr>
            </w:pPr>
            <w:r w:rsidRPr="00183560">
              <w:rPr>
                <w:sz w:val="18"/>
              </w:rPr>
              <w:t>2009</w:t>
            </w:r>
          </w:p>
        </w:tc>
        <w:tc>
          <w:tcPr>
            <w:tcW w:w="3285" w:type="dxa"/>
            <w:shd w:val="clear" w:color="auto" w:fill="auto"/>
            <w:vAlign w:val="bottom"/>
          </w:tcPr>
          <w:p w:rsidR="001F78C5" w:rsidRPr="00183560" w:rsidRDefault="001F78C5" w:rsidP="00B54D6F">
            <w:pPr>
              <w:keepNext/>
              <w:spacing w:before="40" w:after="40" w:line="220" w:lineRule="exact"/>
              <w:jc w:val="right"/>
              <w:rPr>
                <w:sz w:val="18"/>
              </w:rPr>
            </w:pPr>
            <w:r w:rsidRPr="00183560">
              <w:rPr>
                <w:sz w:val="18"/>
              </w:rPr>
              <w:t>67</w:t>
            </w:r>
          </w:p>
        </w:tc>
        <w:tc>
          <w:tcPr>
            <w:tcW w:w="3285" w:type="dxa"/>
            <w:shd w:val="clear" w:color="auto" w:fill="auto"/>
            <w:vAlign w:val="bottom"/>
          </w:tcPr>
          <w:p w:rsidR="001F78C5" w:rsidRPr="00183560" w:rsidRDefault="001F78C5" w:rsidP="00B54D6F">
            <w:pPr>
              <w:keepNext/>
              <w:spacing w:before="40" w:after="40" w:line="220" w:lineRule="exact"/>
              <w:jc w:val="right"/>
              <w:rPr>
                <w:sz w:val="18"/>
              </w:rPr>
            </w:pPr>
            <w:r w:rsidRPr="00183560">
              <w:rPr>
                <w:sz w:val="18"/>
              </w:rPr>
              <w:t>8</w:t>
            </w:r>
          </w:p>
        </w:tc>
      </w:tr>
      <w:tr w:rsidR="001F78C5" w:rsidRPr="00183560" w:rsidTr="00396C36">
        <w:tc>
          <w:tcPr>
            <w:tcW w:w="3284" w:type="dxa"/>
            <w:shd w:val="clear" w:color="auto" w:fill="auto"/>
            <w:vAlign w:val="bottom"/>
          </w:tcPr>
          <w:p w:rsidR="001F78C5" w:rsidRPr="00183560" w:rsidRDefault="001F78C5" w:rsidP="00B54D6F">
            <w:pPr>
              <w:keepNext/>
              <w:spacing w:before="40" w:after="40" w:line="220" w:lineRule="exact"/>
              <w:rPr>
                <w:sz w:val="18"/>
              </w:rPr>
            </w:pPr>
            <w:r w:rsidRPr="00183560">
              <w:rPr>
                <w:sz w:val="18"/>
              </w:rPr>
              <w:t>2010</w:t>
            </w:r>
          </w:p>
        </w:tc>
        <w:tc>
          <w:tcPr>
            <w:tcW w:w="3285" w:type="dxa"/>
            <w:shd w:val="clear" w:color="auto" w:fill="auto"/>
            <w:vAlign w:val="bottom"/>
          </w:tcPr>
          <w:p w:rsidR="001F78C5" w:rsidRPr="00183560" w:rsidRDefault="001F78C5" w:rsidP="00B54D6F">
            <w:pPr>
              <w:keepNext/>
              <w:spacing w:before="40" w:after="40" w:line="220" w:lineRule="exact"/>
              <w:jc w:val="right"/>
              <w:rPr>
                <w:sz w:val="18"/>
              </w:rPr>
            </w:pPr>
            <w:r w:rsidRPr="00183560">
              <w:rPr>
                <w:sz w:val="18"/>
              </w:rPr>
              <w:t>78</w:t>
            </w:r>
          </w:p>
        </w:tc>
        <w:tc>
          <w:tcPr>
            <w:tcW w:w="3285" w:type="dxa"/>
            <w:shd w:val="clear" w:color="auto" w:fill="auto"/>
            <w:vAlign w:val="bottom"/>
          </w:tcPr>
          <w:p w:rsidR="001F78C5" w:rsidRPr="00183560" w:rsidRDefault="001F78C5" w:rsidP="00B54D6F">
            <w:pPr>
              <w:keepNext/>
              <w:spacing w:before="40" w:after="40" w:line="220" w:lineRule="exact"/>
              <w:jc w:val="right"/>
              <w:rPr>
                <w:sz w:val="18"/>
              </w:rPr>
            </w:pPr>
            <w:r w:rsidRPr="00183560">
              <w:rPr>
                <w:sz w:val="18"/>
              </w:rPr>
              <w:t>7</w:t>
            </w:r>
          </w:p>
        </w:tc>
      </w:tr>
      <w:tr w:rsidR="001F78C5" w:rsidRPr="00183560" w:rsidTr="00396C36">
        <w:tc>
          <w:tcPr>
            <w:tcW w:w="3284" w:type="dxa"/>
            <w:shd w:val="clear" w:color="auto" w:fill="auto"/>
            <w:vAlign w:val="bottom"/>
          </w:tcPr>
          <w:p w:rsidR="001F78C5" w:rsidRPr="00183560" w:rsidRDefault="001F78C5" w:rsidP="00B54D6F">
            <w:pPr>
              <w:keepNext/>
              <w:spacing w:before="40" w:after="40" w:line="220" w:lineRule="exact"/>
              <w:rPr>
                <w:sz w:val="18"/>
              </w:rPr>
            </w:pPr>
            <w:r w:rsidRPr="00183560">
              <w:rPr>
                <w:sz w:val="18"/>
              </w:rPr>
              <w:t>2011</w:t>
            </w:r>
          </w:p>
        </w:tc>
        <w:tc>
          <w:tcPr>
            <w:tcW w:w="3285" w:type="dxa"/>
            <w:shd w:val="clear" w:color="auto" w:fill="auto"/>
            <w:vAlign w:val="bottom"/>
          </w:tcPr>
          <w:p w:rsidR="001F78C5" w:rsidRPr="00183560" w:rsidRDefault="001F78C5" w:rsidP="00B54D6F">
            <w:pPr>
              <w:keepNext/>
              <w:spacing w:before="40" w:after="40" w:line="220" w:lineRule="exact"/>
              <w:jc w:val="right"/>
              <w:rPr>
                <w:sz w:val="18"/>
              </w:rPr>
            </w:pPr>
            <w:r w:rsidRPr="00183560">
              <w:rPr>
                <w:sz w:val="18"/>
              </w:rPr>
              <w:t>76</w:t>
            </w:r>
          </w:p>
        </w:tc>
        <w:tc>
          <w:tcPr>
            <w:tcW w:w="3285" w:type="dxa"/>
            <w:shd w:val="clear" w:color="auto" w:fill="auto"/>
            <w:vAlign w:val="bottom"/>
          </w:tcPr>
          <w:p w:rsidR="001F78C5" w:rsidRPr="00183560" w:rsidRDefault="001F78C5" w:rsidP="00B54D6F">
            <w:pPr>
              <w:keepNext/>
              <w:spacing w:before="40" w:after="40" w:line="220" w:lineRule="exact"/>
              <w:jc w:val="right"/>
              <w:rPr>
                <w:sz w:val="18"/>
              </w:rPr>
            </w:pPr>
            <w:r w:rsidRPr="00183560">
              <w:rPr>
                <w:sz w:val="18"/>
              </w:rPr>
              <w:t>9</w:t>
            </w:r>
          </w:p>
        </w:tc>
      </w:tr>
      <w:tr w:rsidR="001F78C5" w:rsidRPr="00183560" w:rsidTr="00396C36">
        <w:tc>
          <w:tcPr>
            <w:tcW w:w="3284" w:type="dxa"/>
            <w:shd w:val="clear" w:color="auto" w:fill="auto"/>
            <w:vAlign w:val="bottom"/>
          </w:tcPr>
          <w:p w:rsidR="001F78C5" w:rsidRPr="00183560" w:rsidRDefault="001F78C5" w:rsidP="00B54D6F">
            <w:pPr>
              <w:keepNext/>
              <w:spacing w:before="40" w:after="40" w:line="220" w:lineRule="exact"/>
              <w:rPr>
                <w:sz w:val="18"/>
              </w:rPr>
            </w:pPr>
            <w:r w:rsidRPr="00183560">
              <w:rPr>
                <w:sz w:val="18"/>
              </w:rPr>
              <w:t>2012</w:t>
            </w:r>
          </w:p>
        </w:tc>
        <w:tc>
          <w:tcPr>
            <w:tcW w:w="3285" w:type="dxa"/>
            <w:shd w:val="clear" w:color="auto" w:fill="auto"/>
            <w:vAlign w:val="bottom"/>
          </w:tcPr>
          <w:p w:rsidR="001F78C5" w:rsidRPr="00183560" w:rsidRDefault="001F78C5" w:rsidP="00B54D6F">
            <w:pPr>
              <w:keepNext/>
              <w:spacing w:before="40" w:after="40" w:line="220" w:lineRule="exact"/>
              <w:jc w:val="right"/>
              <w:rPr>
                <w:sz w:val="18"/>
              </w:rPr>
            </w:pPr>
            <w:r w:rsidRPr="00183560">
              <w:rPr>
                <w:sz w:val="18"/>
              </w:rPr>
              <w:t>62</w:t>
            </w:r>
          </w:p>
        </w:tc>
        <w:tc>
          <w:tcPr>
            <w:tcW w:w="3285" w:type="dxa"/>
            <w:shd w:val="clear" w:color="auto" w:fill="auto"/>
            <w:vAlign w:val="bottom"/>
          </w:tcPr>
          <w:p w:rsidR="001F78C5" w:rsidRPr="00183560" w:rsidRDefault="001F78C5" w:rsidP="00B54D6F">
            <w:pPr>
              <w:keepNext/>
              <w:spacing w:before="40" w:after="40" w:line="220" w:lineRule="exact"/>
              <w:jc w:val="right"/>
              <w:rPr>
                <w:sz w:val="18"/>
              </w:rPr>
            </w:pPr>
            <w:r w:rsidRPr="00183560">
              <w:rPr>
                <w:sz w:val="18"/>
              </w:rPr>
              <w:t>5</w:t>
            </w:r>
          </w:p>
        </w:tc>
      </w:tr>
      <w:tr w:rsidR="001F78C5" w:rsidRPr="00183560" w:rsidTr="00396C36">
        <w:tc>
          <w:tcPr>
            <w:tcW w:w="3284" w:type="dxa"/>
            <w:tcBorders>
              <w:bottom w:val="single" w:sz="4" w:space="0" w:color="auto"/>
            </w:tcBorders>
            <w:shd w:val="clear" w:color="auto" w:fill="auto"/>
            <w:vAlign w:val="bottom"/>
          </w:tcPr>
          <w:p w:rsidR="001F78C5" w:rsidRPr="00183560" w:rsidRDefault="001F78C5" w:rsidP="00B54D6F">
            <w:pPr>
              <w:keepNext/>
              <w:spacing w:before="40" w:after="40" w:line="220" w:lineRule="exact"/>
              <w:rPr>
                <w:sz w:val="18"/>
              </w:rPr>
            </w:pPr>
            <w:r w:rsidRPr="00183560">
              <w:rPr>
                <w:sz w:val="18"/>
              </w:rPr>
              <w:t>2013</w:t>
            </w:r>
          </w:p>
        </w:tc>
        <w:tc>
          <w:tcPr>
            <w:tcW w:w="3285" w:type="dxa"/>
            <w:tcBorders>
              <w:bottom w:val="single" w:sz="4" w:space="0" w:color="auto"/>
            </w:tcBorders>
            <w:shd w:val="clear" w:color="auto" w:fill="auto"/>
            <w:vAlign w:val="bottom"/>
          </w:tcPr>
          <w:p w:rsidR="001F78C5" w:rsidRPr="00183560" w:rsidRDefault="001F78C5" w:rsidP="00B54D6F">
            <w:pPr>
              <w:keepNext/>
              <w:spacing w:before="40" w:after="40" w:line="220" w:lineRule="exact"/>
              <w:jc w:val="right"/>
              <w:rPr>
                <w:sz w:val="18"/>
              </w:rPr>
            </w:pPr>
            <w:r w:rsidRPr="00183560">
              <w:rPr>
                <w:sz w:val="18"/>
              </w:rPr>
              <w:t>2</w:t>
            </w:r>
          </w:p>
        </w:tc>
        <w:tc>
          <w:tcPr>
            <w:tcW w:w="3285" w:type="dxa"/>
            <w:tcBorders>
              <w:bottom w:val="single" w:sz="4" w:space="0" w:color="auto"/>
            </w:tcBorders>
            <w:shd w:val="clear" w:color="auto" w:fill="auto"/>
            <w:vAlign w:val="bottom"/>
          </w:tcPr>
          <w:p w:rsidR="001F78C5" w:rsidRPr="00183560" w:rsidRDefault="001F78C5" w:rsidP="00B54D6F">
            <w:pPr>
              <w:keepNext/>
              <w:spacing w:before="40" w:after="40" w:line="220" w:lineRule="exact"/>
              <w:jc w:val="right"/>
              <w:rPr>
                <w:sz w:val="18"/>
              </w:rPr>
            </w:pPr>
            <w:r w:rsidRPr="00183560">
              <w:rPr>
                <w:sz w:val="18"/>
              </w:rPr>
              <w:t>2</w:t>
            </w:r>
          </w:p>
        </w:tc>
      </w:tr>
      <w:tr w:rsidR="001F78C5" w:rsidRPr="00183560" w:rsidTr="00396C36">
        <w:tc>
          <w:tcPr>
            <w:tcW w:w="3284" w:type="dxa"/>
            <w:tcBorders>
              <w:top w:val="single" w:sz="4" w:space="0" w:color="auto"/>
              <w:bottom w:val="single" w:sz="12" w:space="0" w:color="auto"/>
            </w:tcBorders>
            <w:shd w:val="clear" w:color="auto" w:fill="auto"/>
            <w:vAlign w:val="bottom"/>
          </w:tcPr>
          <w:p w:rsidR="001F78C5" w:rsidRPr="00183560" w:rsidRDefault="001F78C5" w:rsidP="00396C36">
            <w:pPr>
              <w:spacing w:before="80" w:after="80" w:line="220" w:lineRule="exact"/>
              <w:ind w:left="284"/>
              <w:rPr>
                <w:b/>
                <w:sz w:val="18"/>
              </w:rPr>
            </w:pPr>
            <w:r w:rsidRPr="00183560">
              <w:rPr>
                <w:b/>
                <w:sz w:val="18"/>
              </w:rPr>
              <w:t>Total</w:t>
            </w:r>
            <w:r w:rsidRPr="00B54D6F">
              <w:t>*</w:t>
            </w:r>
          </w:p>
        </w:tc>
        <w:tc>
          <w:tcPr>
            <w:tcW w:w="3285" w:type="dxa"/>
            <w:tcBorders>
              <w:top w:val="single" w:sz="4" w:space="0" w:color="auto"/>
              <w:bottom w:val="single" w:sz="12" w:space="0" w:color="auto"/>
            </w:tcBorders>
            <w:shd w:val="clear" w:color="auto" w:fill="auto"/>
            <w:vAlign w:val="bottom"/>
          </w:tcPr>
          <w:p w:rsidR="001F78C5" w:rsidRPr="00183560" w:rsidRDefault="001F78C5" w:rsidP="00396C36">
            <w:pPr>
              <w:spacing w:before="80" w:after="80" w:line="220" w:lineRule="exact"/>
              <w:jc w:val="right"/>
              <w:rPr>
                <w:b/>
                <w:sz w:val="18"/>
              </w:rPr>
            </w:pPr>
            <w:r w:rsidRPr="00183560">
              <w:rPr>
                <w:b/>
                <w:sz w:val="18"/>
              </w:rPr>
              <w:t>366</w:t>
            </w:r>
          </w:p>
        </w:tc>
        <w:tc>
          <w:tcPr>
            <w:tcW w:w="3285" w:type="dxa"/>
            <w:tcBorders>
              <w:top w:val="single" w:sz="4" w:space="0" w:color="auto"/>
              <w:bottom w:val="single" w:sz="12" w:space="0" w:color="auto"/>
            </w:tcBorders>
            <w:shd w:val="clear" w:color="auto" w:fill="auto"/>
            <w:vAlign w:val="bottom"/>
          </w:tcPr>
          <w:p w:rsidR="001F78C5" w:rsidRPr="00183560" w:rsidRDefault="001F78C5" w:rsidP="00396C36">
            <w:pPr>
              <w:spacing w:before="80" w:after="80" w:line="220" w:lineRule="exact"/>
              <w:jc w:val="right"/>
              <w:rPr>
                <w:b/>
                <w:sz w:val="18"/>
              </w:rPr>
            </w:pPr>
            <w:r w:rsidRPr="00183560">
              <w:rPr>
                <w:b/>
                <w:sz w:val="18"/>
              </w:rPr>
              <w:t>45</w:t>
            </w:r>
          </w:p>
        </w:tc>
      </w:tr>
    </w:tbl>
    <w:p w:rsidR="001F78C5" w:rsidRPr="00183560" w:rsidRDefault="001F78C5" w:rsidP="00B54D6F">
      <w:pPr>
        <w:pStyle w:val="Source"/>
      </w:pPr>
      <w:r w:rsidRPr="004B33F3">
        <w:rPr>
          <w:sz w:val="20"/>
          <w:szCs w:val="20"/>
        </w:rPr>
        <w:t>*</w:t>
      </w:r>
      <w:r w:rsidR="00B54D6F">
        <w:t xml:space="preserve">  </w:t>
      </w:r>
      <w:r w:rsidR="00E14953" w:rsidRPr="00183560">
        <w:t xml:space="preserve">The numbers shown in the table are the total numbers of all victims, </w:t>
      </w:r>
      <w:r w:rsidR="009907FC" w:rsidRPr="00183560">
        <w:t xml:space="preserve">Salvadoran </w:t>
      </w:r>
      <w:r w:rsidR="00E14953" w:rsidRPr="00183560">
        <w:t>national</w:t>
      </w:r>
      <w:r w:rsidR="009907FC" w:rsidRPr="00183560">
        <w:t>s</w:t>
      </w:r>
      <w:r w:rsidR="00E14953" w:rsidRPr="00183560">
        <w:t xml:space="preserve"> and </w:t>
      </w:r>
      <w:r w:rsidR="009907FC" w:rsidRPr="00183560">
        <w:t>aliens</w:t>
      </w:r>
      <w:r w:rsidR="00C7314C" w:rsidRPr="00183560">
        <w:t xml:space="preserve"> </w:t>
      </w:r>
      <w:r w:rsidR="00E14953" w:rsidRPr="00183560">
        <w:t>combined.</w:t>
      </w:r>
    </w:p>
    <w:p w:rsidR="00ED39DC" w:rsidRPr="00183560" w:rsidRDefault="00E14953" w:rsidP="00B54D6F">
      <w:pPr>
        <w:pStyle w:val="SingleTxtG"/>
        <w:keepNext/>
        <w:rPr>
          <w:lang w:eastAsia="ru-RU"/>
        </w:rPr>
      </w:pPr>
      <w:r w:rsidRPr="00183560">
        <w:rPr>
          <w:lang w:eastAsia="ru-RU"/>
        </w:rPr>
        <w:t>139.</w:t>
      </w:r>
      <w:r w:rsidRPr="00183560">
        <w:rPr>
          <w:lang w:eastAsia="ru-RU"/>
        </w:rPr>
        <w:tab/>
        <w:t xml:space="preserve">The following information is available on cases of illegal human </w:t>
      </w:r>
      <w:r w:rsidR="00C7314C" w:rsidRPr="00183560">
        <w:rPr>
          <w:lang w:eastAsia="ru-RU"/>
        </w:rPr>
        <w:t xml:space="preserve">trafficking </w:t>
      </w:r>
      <w:r w:rsidR="00B54D6F">
        <w:rPr>
          <w:lang w:eastAsia="ru-RU"/>
        </w:rPr>
        <w:t>between</w:t>
      </w:r>
      <w:r w:rsidR="00B54D6F">
        <w:rPr>
          <w:lang w:val="fr-CH" w:eastAsia="ru-RU"/>
        </w:rPr>
        <w:t> </w:t>
      </w:r>
      <w:r w:rsidRPr="00183560">
        <w:rPr>
          <w:lang w:eastAsia="ru-RU"/>
        </w:rPr>
        <w:t xml:space="preserve">2009 and 2012: </w:t>
      </w:r>
    </w:p>
    <w:p w:rsidR="001F78C5" w:rsidRPr="00183560" w:rsidRDefault="004B33F3" w:rsidP="004B33F3">
      <w:pPr>
        <w:pStyle w:val="H23G"/>
      </w:pPr>
      <w:r w:rsidRPr="00E742D3">
        <w:rPr>
          <w:rStyle w:val="Heading1Char"/>
          <w:b w:val="0"/>
          <w:bCs/>
        </w:rPr>
        <w:tab/>
      </w:r>
      <w:r w:rsidRPr="00E742D3">
        <w:rPr>
          <w:rStyle w:val="Heading1Char"/>
          <w:b w:val="0"/>
          <w:bCs/>
        </w:rPr>
        <w:tab/>
      </w:r>
      <w:r w:rsidR="00E14953" w:rsidRPr="00E742D3">
        <w:rPr>
          <w:rStyle w:val="Heading1Char"/>
          <w:b w:val="0"/>
          <w:bCs/>
        </w:rPr>
        <w:t xml:space="preserve">Table </w:t>
      </w:r>
      <w:r w:rsidR="001F78C5" w:rsidRPr="00E742D3">
        <w:rPr>
          <w:rStyle w:val="Heading1Char"/>
          <w:b w:val="0"/>
          <w:bCs/>
        </w:rPr>
        <w:t>12</w:t>
      </w:r>
      <w:r w:rsidR="001F78C5" w:rsidRPr="00E742D3">
        <w:rPr>
          <w:rStyle w:val="Heading1Char"/>
          <w:b w:val="0"/>
          <w:bCs/>
        </w:rPr>
        <w:br/>
      </w:r>
      <w:r w:rsidR="001F78C5" w:rsidRPr="00183560">
        <w:t>Cas</w:t>
      </w:r>
      <w:r w:rsidR="00E14953" w:rsidRPr="00183560">
        <w:t xml:space="preserve">es and sentences for illegal human trafficking </w:t>
      </w:r>
    </w:p>
    <w:tbl>
      <w:tblPr>
        <w:tblW w:w="7370" w:type="dxa"/>
        <w:tblInd w:w="1134" w:type="dxa"/>
        <w:tblLayout w:type="fixed"/>
        <w:tblCellMar>
          <w:left w:w="0" w:type="dxa"/>
          <w:right w:w="0" w:type="dxa"/>
        </w:tblCellMar>
        <w:tblLook w:val="04A0"/>
      </w:tblPr>
      <w:tblGrid>
        <w:gridCol w:w="2456"/>
        <w:gridCol w:w="2457"/>
        <w:gridCol w:w="2457"/>
      </w:tblGrid>
      <w:tr w:rsidR="001F78C5" w:rsidRPr="00183560" w:rsidTr="004B33F3">
        <w:tc>
          <w:tcPr>
            <w:tcW w:w="2456" w:type="dxa"/>
            <w:tcBorders>
              <w:top w:val="single" w:sz="4" w:space="0" w:color="auto"/>
              <w:bottom w:val="single" w:sz="12" w:space="0" w:color="auto"/>
            </w:tcBorders>
            <w:shd w:val="clear" w:color="auto" w:fill="auto"/>
            <w:vAlign w:val="bottom"/>
          </w:tcPr>
          <w:p w:rsidR="001F78C5" w:rsidRPr="00183560" w:rsidRDefault="00E14953" w:rsidP="004B33F3">
            <w:pPr>
              <w:spacing w:before="80" w:after="80" w:line="200" w:lineRule="exact"/>
              <w:rPr>
                <w:i/>
                <w:sz w:val="16"/>
              </w:rPr>
            </w:pPr>
            <w:r w:rsidRPr="00183560">
              <w:rPr>
                <w:i/>
                <w:sz w:val="16"/>
              </w:rPr>
              <w:t>Year</w:t>
            </w:r>
          </w:p>
        </w:tc>
        <w:tc>
          <w:tcPr>
            <w:tcW w:w="2457" w:type="dxa"/>
            <w:tcBorders>
              <w:top w:val="single" w:sz="4" w:space="0" w:color="auto"/>
              <w:bottom w:val="single" w:sz="12" w:space="0" w:color="auto"/>
            </w:tcBorders>
            <w:shd w:val="clear" w:color="auto" w:fill="auto"/>
            <w:vAlign w:val="bottom"/>
          </w:tcPr>
          <w:p w:rsidR="001F78C5" w:rsidRPr="00183560" w:rsidRDefault="001F78C5" w:rsidP="004B33F3">
            <w:pPr>
              <w:spacing w:before="80" w:after="80" w:line="200" w:lineRule="exact"/>
              <w:jc w:val="right"/>
              <w:rPr>
                <w:i/>
                <w:sz w:val="16"/>
              </w:rPr>
            </w:pPr>
            <w:r w:rsidRPr="00183560">
              <w:rPr>
                <w:i/>
                <w:sz w:val="16"/>
              </w:rPr>
              <w:t>Cas</w:t>
            </w:r>
            <w:r w:rsidR="00E14953" w:rsidRPr="00183560">
              <w:rPr>
                <w:i/>
                <w:sz w:val="16"/>
              </w:rPr>
              <w:t>es filed</w:t>
            </w:r>
          </w:p>
        </w:tc>
        <w:tc>
          <w:tcPr>
            <w:tcW w:w="2457" w:type="dxa"/>
            <w:tcBorders>
              <w:top w:val="single" w:sz="4" w:space="0" w:color="auto"/>
              <w:bottom w:val="single" w:sz="12" w:space="0" w:color="auto"/>
            </w:tcBorders>
            <w:shd w:val="clear" w:color="auto" w:fill="auto"/>
            <w:vAlign w:val="bottom"/>
          </w:tcPr>
          <w:p w:rsidR="001F78C5" w:rsidRPr="00183560" w:rsidRDefault="00E14953" w:rsidP="004B33F3">
            <w:pPr>
              <w:spacing w:before="80" w:after="80" w:line="200" w:lineRule="exact"/>
              <w:jc w:val="right"/>
              <w:rPr>
                <w:i/>
                <w:sz w:val="16"/>
              </w:rPr>
            </w:pPr>
            <w:r w:rsidRPr="00183560">
              <w:rPr>
                <w:i/>
                <w:sz w:val="16"/>
              </w:rPr>
              <w:t>Sentences</w:t>
            </w:r>
          </w:p>
        </w:tc>
      </w:tr>
      <w:tr w:rsidR="001F78C5" w:rsidRPr="00183560" w:rsidTr="004B33F3">
        <w:tc>
          <w:tcPr>
            <w:tcW w:w="2456" w:type="dxa"/>
            <w:tcBorders>
              <w:top w:val="single" w:sz="12" w:space="0" w:color="auto"/>
            </w:tcBorders>
            <w:shd w:val="clear" w:color="auto" w:fill="auto"/>
            <w:vAlign w:val="bottom"/>
          </w:tcPr>
          <w:p w:rsidR="001F78C5" w:rsidRPr="00183560" w:rsidRDefault="001F78C5" w:rsidP="002D3DB7">
            <w:pPr>
              <w:spacing w:before="40" w:after="40" w:line="220" w:lineRule="exact"/>
              <w:rPr>
                <w:sz w:val="18"/>
              </w:rPr>
            </w:pPr>
            <w:r w:rsidRPr="00183560">
              <w:rPr>
                <w:sz w:val="18"/>
              </w:rPr>
              <w:t>2009</w:t>
            </w:r>
          </w:p>
        </w:tc>
        <w:tc>
          <w:tcPr>
            <w:tcW w:w="2457" w:type="dxa"/>
            <w:tcBorders>
              <w:top w:val="single" w:sz="12" w:space="0" w:color="auto"/>
            </w:tcBorders>
            <w:shd w:val="clear" w:color="auto" w:fill="auto"/>
            <w:vAlign w:val="bottom"/>
          </w:tcPr>
          <w:p w:rsidR="001F78C5" w:rsidRPr="00183560" w:rsidRDefault="001F78C5" w:rsidP="004B33F3">
            <w:pPr>
              <w:spacing w:before="40" w:after="40" w:line="220" w:lineRule="exact"/>
              <w:jc w:val="right"/>
              <w:rPr>
                <w:sz w:val="18"/>
              </w:rPr>
            </w:pPr>
            <w:r w:rsidRPr="00183560">
              <w:rPr>
                <w:sz w:val="18"/>
              </w:rPr>
              <w:t>359</w:t>
            </w:r>
          </w:p>
        </w:tc>
        <w:tc>
          <w:tcPr>
            <w:tcW w:w="2457" w:type="dxa"/>
            <w:tcBorders>
              <w:top w:val="single" w:sz="12" w:space="0" w:color="auto"/>
            </w:tcBorders>
            <w:shd w:val="clear" w:color="auto" w:fill="auto"/>
            <w:vAlign w:val="bottom"/>
          </w:tcPr>
          <w:p w:rsidR="001F78C5" w:rsidRPr="00183560" w:rsidRDefault="001F78C5" w:rsidP="004B33F3">
            <w:pPr>
              <w:spacing w:before="40" w:after="40" w:line="220" w:lineRule="exact"/>
              <w:jc w:val="right"/>
              <w:rPr>
                <w:sz w:val="18"/>
              </w:rPr>
            </w:pPr>
            <w:r w:rsidRPr="00183560">
              <w:rPr>
                <w:sz w:val="18"/>
              </w:rPr>
              <w:t>36</w:t>
            </w:r>
          </w:p>
        </w:tc>
      </w:tr>
      <w:tr w:rsidR="001F78C5" w:rsidRPr="00183560" w:rsidTr="004B33F3">
        <w:tc>
          <w:tcPr>
            <w:tcW w:w="2456" w:type="dxa"/>
            <w:shd w:val="clear" w:color="auto" w:fill="auto"/>
            <w:vAlign w:val="bottom"/>
          </w:tcPr>
          <w:p w:rsidR="001F78C5" w:rsidRPr="00183560" w:rsidRDefault="001F78C5" w:rsidP="002D3DB7">
            <w:pPr>
              <w:spacing w:before="40" w:after="40" w:line="220" w:lineRule="exact"/>
              <w:rPr>
                <w:sz w:val="18"/>
              </w:rPr>
            </w:pPr>
            <w:r w:rsidRPr="00183560">
              <w:rPr>
                <w:sz w:val="18"/>
              </w:rPr>
              <w:t>2010</w:t>
            </w:r>
          </w:p>
        </w:tc>
        <w:tc>
          <w:tcPr>
            <w:tcW w:w="2457" w:type="dxa"/>
            <w:shd w:val="clear" w:color="auto" w:fill="auto"/>
            <w:vAlign w:val="bottom"/>
          </w:tcPr>
          <w:p w:rsidR="001F78C5" w:rsidRPr="00183560" w:rsidRDefault="001F78C5" w:rsidP="004B33F3">
            <w:pPr>
              <w:spacing w:before="40" w:after="40" w:line="220" w:lineRule="exact"/>
              <w:jc w:val="right"/>
              <w:rPr>
                <w:sz w:val="18"/>
              </w:rPr>
            </w:pPr>
            <w:r w:rsidRPr="00183560">
              <w:rPr>
                <w:sz w:val="18"/>
              </w:rPr>
              <w:t>266</w:t>
            </w:r>
          </w:p>
        </w:tc>
        <w:tc>
          <w:tcPr>
            <w:tcW w:w="2457" w:type="dxa"/>
            <w:shd w:val="clear" w:color="auto" w:fill="auto"/>
            <w:vAlign w:val="bottom"/>
          </w:tcPr>
          <w:p w:rsidR="001F78C5" w:rsidRPr="00183560" w:rsidRDefault="001F78C5" w:rsidP="004B33F3">
            <w:pPr>
              <w:spacing w:before="40" w:after="40" w:line="220" w:lineRule="exact"/>
              <w:jc w:val="right"/>
              <w:rPr>
                <w:sz w:val="18"/>
              </w:rPr>
            </w:pPr>
            <w:r w:rsidRPr="00183560">
              <w:rPr>
                <w:sz w:val="18"/>
              </w:rPr>
              <w:t>20</w:t>
            </w:r>
          </w:p>
        </w:tc>
      </w:tr>
      <w:tr w:rsidR="001F78C5" w:rsidRPr="00183560" w:rsidTr="004B33F3">
        <w:tc>
          <w:tcPr>
            <w:tcW w:w="2456" w:type="dxa"/>
            <w:shd w:val="clear" w:color="auto" w:fill="auto"/>
            <w:vAlign w:val="bottom"/>
          </w:tcPr>
          <w:p w:rsidR="001F78C5" w:rsidRPr="00183560" w:rsidRDefault="001F78C5" w:rsidP="002D3DB7">
            <w:pPr>
              <w:spacing w:before="40" w:after="40" w:line="220" w:lineRule="exact"/>
              <w:rPr>
                <w:sz w:val="18"/>
              </w:rPr>
            </w:pPr>
            <w:r w:rsidRPr="00183560">
              <w:rPr>
                <w:sz w:val="18"/>
              </w:rPr>
              <w:t>2011</w:t>
            </w:r>
          </w:p>
        </w:tc>
        <w:tc>
          <w:tcPr>
            <w:tcW w:w="2457" w:type="dxa"/>
            <w:shd w:val="clear" w:color="auto" w:fill="auto"/>
            <w:vAlign w:val="bottom"/>
          </w:tcPr>
          <w:p w:rsidR="001F78C5" w:rsidRPr="00183560" w:rsidRDefault="001F78C5" w:rsidP="004B33F3">
            <w:pPr>
              <w:spacing w:before="40" w:after="40" w:line="220" w:lineRule="exact"/>
              <w:jc w:val="right"/>
              <w:rPr>
                <w:sz w:val="18"/>
              </w:rPr>
            </w:pPr>
            <w:r w:rsidRPr="00183560">
              <w:rPr>
                <w:sz w:val="18"/>
              </w:rPr>
              <w:t>208</w:t>
            </w:r>
          </w:p>
        </w:tc>
        <w:tc>
          <w:tcPr>
            <w:tcW w:w="2457" w:type="dxa"/>
            <w:shd w:val="clear" w:color="auto" w:fill="auto"/>
            <w:vAlign w:val="bottom"/>
          </w:tcPr>
          <w:p w:rsidR="001F78C5" w:rsidRPr="00183560" w:rsidRDefault="001F78C5" w:rsidP="004B33F3">
            <w:pPr>
              <w:spacing w:before="40" w:after="40" w:line="220" w:lineRule="exact"/>
              <w:jc w:val="right"/>
              <w:rPr>
                <w:sz w:val="18"/>
              </w:rPr>
            </w:pPr>
            <w:r w:rsidRPr="00183560">
              <w:rPr>
                <w:sz w:val="18"/>
              </w:rPr>
              <w:t>23</w:t>
            </w:r>
          </w:p>
        </w:tc>
      </w:tr>
      <w:tr w:rsidR="001F78C5" w:rsidRPr="00183560" w:rsidTr="004B33F3">
        <w:tc>
          <w:tcPr>
            <w:tcW w:w="2456" w:type="dxa"/>
            <w:tcBorders>
              <w:bottom w:val="single" w:sz="4" w:space="0" w:color="auto"/>
            </w:tcBorders>
            <w:shd w:val="clear" w:color="auto" w:fill="auto"/>
            <w:vAlign w:val="bottom"/>
          </w:tcPr>
          <w:p w:rsidR="001F78C5" w:rsidRPr="00183560" w:rsidRDefault="001F78C5" w:rsidP="002D3DB7">
            <w:pPr>
              <w:spacing w:before="40" w:after="40" w:line="220" w:lineRule="exact"/>
              <w:rPr>
                <w:sz w:val="18"/>
              </w:rPr>
            </w:pPr>
            <w:r w:rsidRPr="00183560">
              <w:rPr>
                <w:sz w:val="18"/>
              </w:rPr>
              <w:t>2012</w:t>
            </w:r>
          </w:p>
        </w:tc>
        <w:tc>
          <w:tcPr>
            <w:tcW w:w="2457" w:type="dxa"/>
            <w:tcBorders>
              <w:bottom w:val="single" w:sz="4" w:space="0" w:color="auto"/>
            </w:tcBorders>
            <w:shd w:val="clear" w:color="auto" w:fill="auto"/>
            <w:vAlign w:val="bottom"/>
          </w:tcPr>
          <w:p w:rsidR="001F78C5" w:rsidRPr="00183560" w:rsidRDefault="001F78C5" w:rsidP="004B33F3">
            <w:pPr>
              <w:spacing w:before="40" w:after="40" w:line="220" w:lineRule="exact"/>
              <w:jc w:val="right"/>
              <w:rPr>
                <w:sz w:val="18"/>
              </w:rPr>
            </w:pPr>
            <w:r w:rsidRPr="00183560">
              <w:rPr>
                <w:sz w:val="18"/>
              </w:rPr>
              <w:t>271</w:t>
            </w:r>
          </w:p>
        </w:tc>
        <w:tc>
          <w:tcPr>
            <w:tcW w:w="2457" w:type="dxa"/>
            <w:tcBorders>
              <w:bottom w:val="single" w:sz="4" w:space="0" w:color="auto"/>
            </w:tcBorders>
            <w:shd w:val="clear" w:color="auto" w:fill="auto"/>
            <w:vAlign w:val="bottom"/>
          </w:tcPr>
          <w:p w:rsidR="001F78C5" w:rsidRPr="00183560" w:rsidRDefault="001F78C5" w:rsidP="004B33F3">
            <w:pPr>
              <w:spacing w:before="40" w:after="40" w:line="220" w:lineRule="exact"/>
              <w:jc w:val="right"/>
              <w:rPr>
                <w:sz w:val="18"/>
              </w:rPr>
            </w:pPr>
            <w:r w:rsidRPr="00183560">
              <w:rPr>
                <w:sz w:val="18"/>
              </w:rPr>
              <w:t>25</w:t>
            </w:r>
          </w:p>
        </w:tc>
      </w:tr>
      <w:tr w:rsidR="001F78C5" w:rsidRPr="00183560" w:rsidTr="004B33F3">
        <w:tc>
          <w:tcPr>
            <w:tcW w:w="2456" w:type="dxa"/>
            <w:tcBorders>
              <w:top w:val="single" w:sz="4" w:space="0" w:color="auto"/>
              <w:bottom w:val="single" w:sz="12" w:space="0" w:color="auto"/>
            </w:tcBorders>
            <w:shd w:val="clear" w:color="auto" w:fill="auto"/>
            <w:vAlign w:val="bottom"/>
          </w:tcPr>
          <w:p w:rsidR="001F78C5" w:rsidRPr="00183560" w:rsidRDefault="001F78C5" w:rsidP="004B33F3">
            <w:pPr>
              <w:spacing w:before="80" w:after="80" w:line="220" w:lineRule="exact"/>
              <w:ind w:left="284"/>
              <w:rPr>
                <w:b/>
                <w:sz w:val="18"/>
              </w:rPr>
            </w:pPr>
            <w:r w:rsidRPr="00183560">
              <w:rPr>
                <w:b/>
                <w:sz w:val="18"/>
              </w:rPr>
              <w:t>Total</w:t>
            </w:r>
            <w:r w:rsidRPr="00F27FC2">
              <w:t>*</w:t>
            </w:r>
          </w:p>
        </w:tc>
        <w:tc>
          <w:tcPr>
            <w:tcW w:w="2457" w:type="dxa"/>
            <w:tcBorders>
              <w:top w:val="single" w:sz="4" w:space="0" w:color="auto"/>
              <w:bottom w:val="single" w:sz="12" w:space="0" w:color="auto"/>
            </w:tcBorders>
            <w:shd w:val="clear" w:color="auto" w:fill="auto"/>
            <w:vAlign w:val="bottom"/>
          </w:tcPr>
          <w:p w:rsidR="001F78C5" w:rsidRPr="00183560" w:rsidRDefault="001F78C5" w:rsidP="004B33F3">
            <w:pPr>
              <w:spacing w:before="80" w:after="80" w:line="220" w:lineRule="exact"/>
              <w:jc w:val="right"/>
              <w:rPr>
                <w:b/>
                <w:sz w:val="18"/>
              </w:rPr>
            </w:pPr>
            <w:r w:rsidRPr="00183560">
              <w:rPr>
                <w:b/>
                <w:sz w:val="18"/>
              </w:rPr>
              <w:t>1</w:t>
            </w:r>
            <w:r w:rsidR="004B33F3">
              <w:rPr>
                <w:b/>
                <w:sz w:val="18"/>
              </w:rPr>
              <w:t> </w:t>
            </w:r>
            <w:r w:rsidRPr="00183560">
              <w:rPr>
                <w:b/>
                <w:sz w:val="18"/>
              </w:rPr>
              <w:t>104</w:t>
            </w:r>
          </w:p>
        </w:tc>
        <w:tc>
          <w:tcPr>
            <w:tcW w:w="2457" w:type="dxa"/>
            <w:tcBorders>
              <w:top w:val="single" w:sz="4" w:space="0" w:color="auto"/>
              <w:bottom w:val="single" w:sz="12" w:space="0" w:color="auto"/>
            </w:tcBorders>
            <w:shd w:val="clear" w:color="auto" w:fill="auto"/>
            <w:vAlign w:val="bottom"/>
          </w:tcPr>
          <w:p w:rsidR="001F78C5" w:rsidRPr="00183560" w:rsidRDefault="001F78C5" w:rsidP="004B33F3">
            <w:pPr>
              <w:spacing w:before="80" w:after="80" w:line="220" w:lineRule="exact"/>
              <w:jc w:val="right"/>
              <w:rPr>
                <w:b/>
                <w:sz w:val="18"/>
              </w:rPr>
            </w:pPr>
            <w:r w:rsidRPr="00183560">
              <w:rPr>
                <w:b/>
                <w:sz w:val="18"/>
              </w:rPr>
              <w:t>104</w:t>
            </w:r>
          </w:p>
        </w:tc>
      </w:tr>
    </w:tbl>
    <w:p w:rsidR="00E14953" w:rsidRPr="00183560" w:rsidRDefault="001F78C5" w:rsidP="004B33F3">
      <w:pPr>
        <w:pStyle w:val="Source"/>
      </w:pPr>
      <w:r w:rsidRPr="004B33F3">
        <w:rPr>
          <w:sz w:val="22"/>
          <w:szCs w:val="22"/>
        </w:rPr>
        <w:t>*</w:t>
      </w:r>
      <w:r w:rsidR="00E14953" w:rsidRPr="00183560">
        <w:t xml:space="preserve"> </w:t>
      </w:r>
      <w:r w:rsidR="004B33F3">
        <w:t xml:space="preserve"> </w:t>
      </w:r>
      <w:r w:rsidR="00E14953" w:rsidRPr="00183560">
        <w:t xml:space="preserve">The numbers shown in the table are the total numbers of all victims, </w:t>
      </w:r>
      <w:r w:rsidR="00C7314C" w:rsidRPr="00183560">
        <w:t xml:space="preserve">Salvadoran nationals </w:t>
      </w:r>
      <w:r w:rsidR="00E14953" w:rsidRPr="00183560">
        <w:t xml:space="preserve">and </w:t>
      </w:r>
      <w:r w:rsidR="00C7314C" w:rsidRPr="00183560">
        <w:t xml:space="preserve">aliens </w:t>
      </w:r>
      <w:r w:rsidR="00E14953" w:rsidRPr="00183560">
        <w:t>combined.</w:t>
      </w:r>
    </w:p>
    <w:p w:rsidR="006F2D55" w:rsidRPr="00183560" w:rsidRDefault="00E14953" w:rsidP="004B33F3">
      <w:pPr>
        <w:pStyle w:val="SingleTxtG"/>
      </w:pPr>
      <w:r w:rsidRPr="00183560">
        <w:t>140.</w:t>
      </w:r>
      <w:r w:rsidRPr="00183560">
        <w:tab/>
        <w:t>Some of the obstacles to investigati</w:t>
      </w:r>
      <w:r w:rsidR="00873B07" w:rsidRPr="00183560">
        <w:t xml:space="preserve">ng </w:t>
      </w:r>
      <w:r w:rsidRPr="00183560">
        <w:t>the crime of illegal human trafficking</w:t>
      </w:r>
      <w:r w:rsidRPr="00183560">
        <w:rPr>
          <w:rStyle w:val="FootnoteReference"/>
          <w:lang w:val="en-GB"/>
        </w:rPr>
        <w:footnoteReference w:id="26"/>
      </w:r>
      <w:r w:rsidR="009907FC" w:rsidRPr="00183560">
        <w:t xml:space="preserve"> </w:t>
      </w:r>
      <w:r w:rsidR="00873B07" w:rsidRPr="00183560">
        <w:t xml:space="preserve">arise from </w:t>
      </w:r>
      <w:r w:rsidR="009907FC" w:rsidRPr="00183560">
        <w:t>the</w:t>
      </w:r>
      <w:r w:rsidR="00C7314C" w:rsidRPr="00183560">
        <w:t xml:space="preserve"> fact that many victims </w:t>
      </w:r>
      <w:r w:rsidR="009907FC" w:rsidRPr="00183560">
        <w:t xml:space="preserve">turn to </w:t>
      </w:r>
      <w:r w:rsidR="00AD005E" w:rsidRPr="00183560">
        <w:t xml:space="preserve">prosecutors’ offices </w:t>
      </w:r>
      <w:r w:rsidR="009907FC" w:rsidRPr="00183560">
        <w:t xml:space="preserve">or police </w:t>
      </w:r>
      <w:r w:rsidR="00C7314C" w:rsidRPr="00183560">
        <w:t xml:space="preserve">stations </w:t>
      </w:r>
      <w:r w:rsidR="00AD005E" w:rsidRPr="00183560">
        <w:t>in the hope of recovering their investment (the money paid to the guide or “coyote”)</w:t>
      </w:r>
      <w:r w:rsidR="00C7314C" w:rsidRPr="00183560">
        <w:t>. E</w:t>
      </w:r>
      <w:r w:rsidR="00AD005E" w:rsidRPr="00183560">
        <w:t xml:space="preserve">ven </w:t>
      </w:r>
      <w:r w:rsidR="00332A16" w:rsidRPr="00183560">
        <w:t xml:space="preserve">in cases of </w:t>
      </w:r>
      <w:r w:rsidR="00AD005E" w:rsidRPr="00183560">
        <w:t>crime</w:t>
      </w:r>
      <w:r w:rsidR="00332A16" w:rsidRPr="00183560">
        <w:t>s</w:t>
      </w:r>
      <w:r w:rsidR="00AD005E" w:rsidRPr="00183560">
        <w:t xml:space="preserve"> </w:t>
      </w:r>
      <w:r w:rsidR="00332A16" w:rsidRPr="00183560">
        <w:t xml:space="preserve">that exclude </w:t>
      </w:r>
      <w:r w:rsidR="00AD005E" w:rsidRPr="00183560">
        <w:t xml:space="preserve">conciliation, </w:t>
      </w:r>
      <w:r w:rsidR="00332A16" w:rsidRPr="00183560">
        <w:t xml:space="preserve">if </w:t>
      </w:r>
      <w:r w:rsidR="00AD005E" w:rsidRPr="00183560">
        <w:t xml:space="preserve">the accused succeed in compensating the victims </w:t>
      </w:r>
      <w:r w:rsidR="00332A16" w:rsidRPr="00183560">
        <w:t xml:space="preserve">financially and extrajudicially for the </w:t>
      </w:r>
      <w:r w:rsidR="00AD005E" w:rsidRPr="00183560">
        <w:t xml:space="preserve">damage suffered, </w:t>
      </w:r>
      <w:r w:rsidR="00FC6698" w:rsidRPr="00183560">
        <w:t>the</w:t>
      </w:r>
      <w:r w:rsidR="00B315FA" w:rsidRPr="00183560">
        <w:t>y</w:t>
      </w:r>
      <w:r w:rsidR="00FC6698" w:rsidRPr="00183560">
        <w:t xml:space="preserve"> are already </w:t>
      </w:r>
      <w:r w:rsidR="00C7314C" w:rsidRPr="00183560">
        <w:t xml:space="preserve">failing to cooperate </w:t>
      </w:r>
      <w:r w:rsidR="00F547AD" w:rsidRPr="00183560">
        <w:t xml:space="preserve">with the </w:t>
      </w:r>
      <w:r w:rsidR="00FC6698" w:rsidRPr="00183560">
        <w:t>legal process</w:t>
      </w:r>
      <w:r w:rsidR="00F547AD" w:rsidRPr="00183560">
        <w:t xml:space="preserve"> – </w:t>
      </w:r>
      <w:r w:rsidR="00FC6698" w:rsidRPr="00183560">
        <w:t xml:space="preserve">even in those cases where the person directly affected has lost his or her life. There is little or no collaboration on the part of </w:t>
      </w:r>
      <w:r w:rsidR="00F547AD" w:rsidRPr="00183560">
        <w:t xml:space="preserve">the </w:t>
      </w:r>
      <w:r w:rsidR="00FC6698" w:rsidRPr="00183560">
        <w:t xml:space="preserve">victims of this crime, </w:t>
      </w:r>
      <w:r w:rsidR="00B315FA" w:rsidRPr="00183560">
        <w:t xml:space="preserve">insofar as </w:t>
      </w:r>
      <w:r w:rsidR="00FC6698" w:rsidRPr="00183560">
        <w:t xml:space="preserve">cases </w:t>
      </w:r>
      <w:r w:rsidR="002A33FD" w:rsidRPr="00183560">
        <w:t xml:space="preserve">have also been identified where, </w:t>
      </w:r>
      <w:r w:rsidR="00FC6698" w:rsidRPr="00183560">
        <w:t>during the investigation or legal proceeding, the victims succeed in reaching their intended destination illegally, after several attempts.</w:t>
      </w:r>
    </w:p>
    <w:p w:rsidR="00FC6698" w:rsidRPr="00183560" w:rsidRDefault="004B33F3" w:rsidP="004B33F3">
      <w:pPr>
        <w:pStyle w:val="H23G"/>
        <w:rPr>
          <w:lang w:eastAsia="ru-RU"/>
        </w:rPr>
      </w:pPr>
      <w:r>
        <w:rPr>
          <w:lang w:eastAsia="ru-RU"/>
        </w:rPr>
        <w:tab/>
      </w:r>
      <w:r w:rsidR="00FC6698" w:rsidRPr="00183560">
        <w:rPr>
          <w:lang w:eastAsia="ru-RU"/>
        </w:rPr>
        <w:t>25.</w:t>
      </w:r>
      <w:r w:rsidR="00FC6698" w:rsidRPr="00183560">
        <w:rPr>
          <w:lang w:eastAsia="ru-RU"/>
        </w:rPr>
        <w:tab/>
        <w:t xml:space="preserve">Measures taken to implement the Convention and </w:t>
      </w:r>
      <w:r w:rsidR="00BB3C98" w:rsidRPr="00183560">
        <w:rPr>
          <w:lang w:eastAsia="ru-RU"/>
        </w:rPr>
        <w:t xml:space="preserve">the Committee’s recommendations </w:t>
      </w:r>
      <w:r w:rsidR="00FC6698" w:rsidRPr="00183560">
        <w:rPr>
          <w:lang w:eastAsia="ru-RU"/>
        </w:rPr>
        <w:t>since its consideration of the State party’s initial periodic report in 2008, including relevant statistical data, as well as information on any other important developments in the State party relating to the provisions of the Convention</w:t>
      </w:r>
    </w:p>
    <w:p w:rsidR="00FC6698" w:rsidRPr="00183560" w:rsidRDefault="00FC6698" w:rsidP="004B33F3">
      <w:pPr>
        <w:pStyle w:val="SingleTxtG"/>
      </w:pPr>
      <w:r w:rsidRPr="00183560">
        <w:t>141.</w:t>
      </w:r>
      <w:r w:rsidRPr="00183560">
        <w:tab/>
      </w:r>
      <w:r w:rsidR="003C08DD" w:rsidRPr="00183560">
        <w:t>Discussions have been held on health education for the prevention of communicable diseases, emergency medical care for migrants</w:t>
      </w:r>
      <w:r w:rsidR="00BB3C98" w:rsidRPr="00183560">
        <w:t xml:space="preserve"> </w:t>
      </w:r>
      <w:r w:rsidR="00C42026" w:rsidRPr="00183560">
        <w:t>in need</w:t>
      </w:r>
      <w:r w:rsidR="00BB3C98" w:rsidRPr="00183560">
        <w:t xml:space="preserve"> and</w:t>
      </w:r>
      <w:r w:rsidR="00C42026" w:rsidRPr="00183560">
        <w:t xml:space="preserve"> epidemiological surveillance of diseases</w:t>
      </w:r>
      <w:r w:rsidR="00BB3C98" w:rsidRPr="00183560">
        <w:t xml:space="preserve"> among migrants that require treatment</w:t>
      </w:r>
      <w:r w:rsidR="00C42026" w:rsidRPr="00183560">
        <w:t xml:space="preserve">, through </w:t>
      </w:r>
      <w:r w:rsidR="00BB3C98" w:rsidRPr="00183560">
        <w:t xml:space="preserve">the Ministry of Health, by the </w:t>
      </w:r>
      <w:r w:rsidR="00C42026" w:rsidRPr="00183560">
        <w:t>international health offices on the country’s border posts.</w:t>
      </w:r>
    </w:p>
    <w:p w:rsidR="00C42026" w:rsidRPr="00183560" w:rsidRDefault="00C42026" w:rsidP="004B33F3">
      <w:pPr>
        <w:pStyle w:val="SingleTxtG"/>
      </w:pPr>
      <w:r w:rsidRPr="00183560">
        <w:t>142.</w:t>
      </w:r>
      <w:r w:rsidRPr="00183560">
        <w:tab/>
      </w:r>
      <w:r w:rsidR="00FF26EE" w:rsidRPr="00183560">
        <w:t>In compliance with the Convention on the Righ</w:t>
      </w:r>
      <w:r w:rsidR="00FA6095">
        <w:t>ts of the Child (ratified by El</w:t>
      </w:r>
      <w:r w:rsidR="00FA6095">
        <w:rPr>
          <w:lang w:val="fr-CH"/>
        </w:rPr>
        <w:t> </w:t>
      </w:r>
      <w:r w:rsidR="00FF26EE" w:rsidRPr="00183560">
        <w:t>Salvador on 27 April 1990), and with articles 34 and 35 of the Constitution of the Republic, the Child and Adolescent Protection Act was adopted and CONNA was established as the lead agency and coordinator of the national system for the comprehensive protection of children and adolescents, with procedures and institutions at the national, departmental and municipal level</w:t>
      </w:r>
      <w:r w:rsidR="00BB3C98" w:rsidRPr="00183560">
        <w:t xml:space="preserve">. The system </w:t>
      </w:r>
      <w:r w:rsidR="00FF26EE" w:rsidRPr="00183560">
        <w:t xml:space="preserve">provides </w:t>
      </w:r>
      <w:r w:rsidR="00BB3C98" w:rsidRPr="00183560">
        <w:t xml:space="preserve">for </w:t>
      </w:r>
      <w:r w:rsidR="00FF26EE" w:rsidRPr="00183560">
        <w:t xml:space="preserve">mechanisms to guarantee the rights enshrined in the Convention. The Act entered partially into force on 16 April 2010 </w:t>
      </w:r>
      <w:r w:rsidR="002A33FD" w:rsidRPr="00183560">
        <w:t xml:space="preserve">with respect to Book 1 and the </w:t>
      </w:r>
      <w:r w:rsidR="00FF26EE" w:rsidRPr="00183560">
        <w:t>legal part</w:t>
      </w:r>
      <w:r w:rsidR="00B72B39" w:rsidRPr="00183560">
        <w:t>; the rest of the system entered into force in January 2011 and the Protection Boards began operating progressively as of January 2012.</w:t>
      </w:r>
    </w:p>
    <w:p w:rsidR="00B72B39" w:rsidRPr="00183560" w:rsidRDefault="00B72B39" w:rsidP="004B33F3">
      <w:pPr>
        <w:pStyle w:val="SingleTxtG"/>
      </w:pPr>
      <w:r w:rsidRPr="00183560">
        <w:t>143.</w:t>
      </w:r>
      <w:r w:rsidRPr="00183560">
        <w:tab/>
        <w:t xml:space="preserve">In </w:t>
      </w:r>
      <w:r w:rsidR="00BB3C98" w:rsidRPr="00183560">
        <w:t xml:space="preserve">response to </w:t>
      </w:r>
      <w:r w:rsidRPr="00183560">
        <w:t xml:space="preserve">recommendations 44 and 45 of the document “Consideration of reports submitted by States parties under </w:t>
      </w:r>
      <w:r w:rsidR="001339B4">
        <w:t>article </w:t>
      </w:r>
      <w:r w:rsidRPr="00183560">
        <w:t>74 of the Convention – Concluding observations of the Committee on the Protection of the Rights of All Migrant Workers and Members of Their Families”, the Ministry o</w:t>
      </w:r>
      <w:r w:rsidR="00BB3C98" w:rsidRPr="00183560">
        <w:t xml:space="preserve">f Foreign Affairs, through the </w:t>
      </w:r>
      <w:r w:rsidRPr="00183560">
        <w:t>Office of the Deputy-Minister for Salvadorans Abroad, took steps such as investigations in which statistical data and specific situations related to migration were compiled. Campaigns were also run to prevent violations of the human rights of Salvadoran migrants, including:</w:t>
      </w:r>
    </w:p>
    <w:p w:rsidR="00F57EEE" w:rsidRPr="00183560" w:rsidRDefault="002A33FD" w:rsidP="004B33F3">
      <w:pPr>
        <w:pStyle w:val="Bullet1G"/>
      </w:pPr>
      <w:r w:rsidRPr="00183560">
        <w:t xml:space="preserve">Publicizing </w:t>
      </w:r>
      <w:r w:rsidR="00741150" w:rsidRPr="00183560">
        <w:t xml:space="preserve">and delivery to CONNA of the study entitled “International Migration, Children and Adolescents in </w:t>
      </w:r>
      <w:smartTag w:uri="urn:schemas-microsoft-com:office:smarttags" w:element="country-region">
        <w:smartTag w:uri="urn:schemas-microsoft-com:office:smarttags" w:element="place">
          <w:r w:rsidR="00741150" w:rsidRPr="00183560">
            <w:t>El Salvador</w:t>
          </w:r>
        </w:smartTag>
      </w:smartTag>
      <w:r w:rsidR="00741150" w:rsidRPr="00183560">
        <w:t xml:space="preserve"> in February 2012. Summary of the study conducted by the team of investigators of the Fundación Dr. Guillermo Manuel Ungo (FUNDAUNGO)”, which succeeded in raising the profile of the migrant child an</w:t>
      </w:r>
      <w:r w:rsidR="00BB3C98" w:rsidRPr="00183560">
        <w:t xml:space="preserve">d in getting the migrant child </w:t>
      </w:r>
      <w:r w:rsidR="00741150" w:rsidRPr="00183560">
        <w:t>covered by the LEPINA</w:t>
      </w:r>
      <w:r w:rsidR="00BB766A">
        <w:t>;</w:t>
      </w:r>
    </w:p>
    <w:p w:rsidR="00741150" w:rsidRPr="00183560" w:rsidRDefault="00741150" w:rsidP="004B33F3">
      <w:pPr>
        <w:pStyle w:val="Bullet1G"/>
      </w:pPr>
      <w:r w:rsidRPr="00183560">
        <w:t xml:space="preserve">Publication and presentation in December 2012 of the </w:t>
      </w:r>
      <w:r w:rsidR="008C1C42" w:rsidRPr="00183560">
        <w:t xml:space="preserve">study </w:t>
      </w:r>
      <w:r w:rsidR="00BB3C98" w:rsidRPr="00183560">
        <w:t>entitled “La Esperanza viaja sin visa: Jóvenes y migración indocumentada en El Salvador” (“</w:t>
      </w:r>
      <w:r w:rsidRPr="00183560">
        <w:t>Hope travels without a visa: Young people and undocumented migration in El Salvador”</w:t>
      </w:r>
      <w:r w:rsidR="00BB3C98" w:rsidRPr="00183560">
        <w:t>)</w:t>
      </w:r>
      <w:r w:rsidRPr="00183560">
        <w:t xml:space="preserve">, conducted by </w:t>
      </w:r>
      <w:r w:rsidR="003322E4" w:rsidRPr="00183560">
        <w:t>UCA</w:t>
      </w:r>
      <w:r w:rsidR="00644D6F" w:rsidRPr="00183560">
        <w:t xml:space="preserve"> in </w:t>
      </w:r>
      <w:r w:rsidRPr="00183560">
        <w:t>coordination with the Ministry of Foreign Affairs, through the Office of the Deputy-Minister for Salvadorans Abroad and with the support of the United Nations Population Fund (UNFPA)</w:t>
      </w:r>
      <w:r w:rsidR="00BB766A">
        <w:t>;</w:t>
      </w:r>
    </w:p>
    <w:p w:rsidR="00741150" w:rsidRPr="00183560" w:rsidRDefault="009652C4" w:rsidP="004B33F3">
      <w:pPr>
        <w:pStyle w:val="Bullet1G"/>
      </w:pPr>
      <w:r w:rsidRPr="00183560">
        <w:t xml:space="preserve">Presentation in December 2012 of the documentary </w:t>
      </w:r>
      <w:r w:rsidR="00873B07" w:rsidRPr="00183560">
        <w:t>“</w:t>
      </w:r>
      <w:r w:rsidRPr="00183560">
        <w:t xml:space="preserve">Which Way Home, </w:t>
      </w:r>
      <w:r w:rsidR="00873B07" w:rsidRPr="00183560">
        <w:t>u</w:t>
      </w:r>
      <w:r w:rsidR="00644D6F" w:rsidRPr="00183560">
        <w:t>n Vistazo en las Vidas de los Niños Inmigrantes no Acompañados” (</w:t>
      </w:r>
      <w:r w:rsidRPr="00183560">
        <w:t xml:space="preserve">“A </w:t>
      </w:r>
      <w:r w:rsidR="00644D6F" w:rsidRPr="00183560">
        <w:t xml:space="preserve">Glimpse </w:t>
      </w:r>
      <w:r w:rsidRPr="00183560">
        <w:t>into the Lives of Unaccompanied Migrant Children”</w:t>
      </w:r>
      <w:r w:rsidR="00644D6F" w:rsidRPr="00183560">
        <w:t>)</w:t>
      </w:r>
      <w:r w:rsidRPr="00183560">
        <w:t xml:space="preserve">, about unaccompanied migrant children. It was attended by an international delegation of the United States Committee for Refugees and Immigrants (USCRI). The purpose was to inform people working directly or indirectly with migrant children or with children </w:t>
      </w:r>
      <w:r w:rsidR="002A33FD" w:rsidRPr="00183560">
        <w:t xml:space="preserve">at </w:t>
      </w:r>
      <w:r w:rsidRPr="00183560">
        <w:t xml:space="preserve">risk of migrating about irregular child migration in the </w:t>
      </w:r>
      <w:smartTag w:uri="urn:schemas-microsoft-com:office:smarttags" w:element="country-region">
        <w:smartTag w:uri="urn:schemas-microsoft-com:office:smarttags" w:element="place">
          <w:r w:rsidRPr="00183560">
            <w:t>United States</w:t>
          </w:r>
        </w:smartTag>
      </w:smartTag>
      <w:r w:rsidRPr="00183560">
        <w:t xml:space="preserve">. Participants included the Ministry of Foreign Affairs, the Ministry of Education, USCRI, universities (José Matías Delgado, UCA and </w:t>
      </w:r>
      <w:r w:rsidR="002A33FD" w:rsidRPr="00183560">
        <w:t>the University of Technology</w:t>
      </w:r>
      <w:r w:rsidRPr="00183560">
        <w:t xml:space="preserve">), the Attorney-General’s Office, </w:t>
      </w:r>
      <w:r w:rsidR="00117281" w:rsidRPr="00183560">
        <w:t>the PDDH</w:t>
      </w:r>
      <w:r w:rsidRPr="00183560">
        <w:t xml:space="preserve">, </w:t>
      </w:r>
      <w:r w:rsidR="00E479BF" w:rsidRPr="00183560">
        <w:t>the DGME</w:t>
      </w:r>
      <w:r w:rsidRPr="00183560">
        <w:t>, the CONNA Protection Boards, the National Counci</w:t>
      </w:r>
      <w:r w:rsidR="00873B07" w:rsidRPr="00183560">
        <w:t>l for Persons with Disabilities</w:t>
      </w:r>
      <w:r w:rsidRPr="00183560">
        <w:t xml:space="preserve">, the Legislative Assembly, the Ministry of Labour, the National </w:t>
      </w:r>
      <w:r w:rsidR="00D04F31" w:rsidRPr="00183560">
        <w:t>Public Security Academy, the Ministry of Defence, the Minis</w:t>
      </w:r>
      <w:r w:rsidR="002A33FD" w:rsidRPr="00183560">
        <w:t xml:space="preserve">try of Tourism, IDHUCA and the </w:t>
      </w:r>
      <w:r w:rsidR="00D04F31" w:rsidRPr="00183560">
        <w:t>REMAR Shelter, among others</w:t>
      </w:r>
      <w:r w:rsidR="00BB766A">
        <w:t>;</w:t>
      </w:r>
    </w:p>
    <w:p w:rsidR="00D04F31" w:rsidRPr="00183560" w:rsidRDefault="00D04F31" w:rsidP="004B33F3">
      <w:pPr>
        <w:pStyle w:val="Bullet1G"/>
      </w:pPr>
      <w:r w:rsidRPr="00183560">
        <w:t xml:space="preserve">Presentation on 10 December 2013 of the </w:t>
      </w:r>
      <w:r w:rsidR="002A33FD" w:rsidRPr="00183560">
        <w:t xml:space="preserve">outcomes </w:t>
      </w:r>
      <w:r w:rsidRPr="00183560">
        <w:t xml:space="preserve">and </w:t>
      </w:r>
      <w:r w:rsidR="00644D6F" w:rsidRPr="00183560">
        <w:t>d</w:t>
      </w:r>
      <w:r w:rsidR="008C1C42" w:rsidRPr="00183560">
        <w:t>r</w:t>
      </w:r>
      <w:r w:rsidR="00644D6F" w:rsidRPr="00183560">
        <w:t xml:space="preserve">aft </w:t>
      </w:r>
      <w:r w:rsidRPr="00183560">
        <w:t>guidelines for</w:t>
      </w:r>
      <w:r w:rsidR="00644D6F" w:rsidRPr="00183560">
        <w:t xml:space="preserve"> </w:t>
      </w:r>
      <w:r w:rsidRPr="00183560">
        <w:t xml:space="preserve">public policies, </w:t>
      </w:r>
      <w:r w:rsidR="008C1C42" w:rsidRPr="00183560">
        <w:t xml:space="preserve">as part of the study </w:t>
      </w:r>
      <w:r w:rsidRPr="00183560">
        <w:t xml:space="preserve">entitled </w:t>
      </w:r>
      <w:r w:rsidR="00644D6F" w:rsidRPr="00183560">
        <w:t>“Atrapados en la tela de Araña: La migración irregular de niñas y niños salvadoreños hacia Estados Unidos” (</w:t>
      </w:r>
      <w:r w:rsidRPr="00183560">
        <w:t xml:space="preserve">“Caught in the spider’s web: The irregular migration of Salvadoran children to the </w:t>
      </w:r>
      <w:smartTag w:uri="urn:schemas-microsoft-com:office:smarttags" w:element="country-region">
        <w:smartTag w:uri="urn:schemas-microsoft-com:office:smarttags" w:element="place">
          <w:r w:rsidRPr="00183560">
            <w:t>United States</w:t>
          </w:r>
        </w:smartTag>
      </w:smartTag>
      <w:r w:rsidRPr="00183560">
        <w:t>”</w:t>
      </w:r>
      <w:r w:rsidR="00644D6F" w:rsidRPr="00183560">
        <w:t>)</w:t>
      </w:r>
      <w:r w:rsidR="008C1C42" w:rsidRPr="00183560">
        <w:t>. The study was</w:t>
      </w:r>
      <w:r w:rsidRPr="00183560">
        <w:t xml:space="preserve"> conducted by </w:t>
      </w:r>
      <w:r w:rsidR="003322E4" w:rsidRPr="00183560">
        <w:t xml:space="preserve">UCA </w:t>
      </w:r>
      <w:r w:rsidRPr="00183560">
        <w:t xml:space="preserve">researchers in coordination with the Ministry of Foreign Affairs, through the Office of the Deputy-Minister for Salvadorans Abroad, </w:t>
      </w:r>
      <w:r w:rsidR="008C1C42" w:rsidRPr="00183560">
        <w:t xml:space="preserve">and </w:t>
      </w:r>
      <w:r w:rsidRPr="00183560">
        <w:t xml:space="preserve">analyses the impact of migration on unaccompanied migrant children. </w:t>
      </w:r>
      <w:r w:rsidR="008C1C42" w:rsidRPr="00183560">
        <w:t xml:space="preserve">It </w:t>
      </w:r>
      <w:r w:rsidRPr="00183560">
        <w:t>benefited from the support and funding of various government</w:t>
      </w:r>
      <w:r w:rsidR="00D66BE1" w:rsidRPr="00183560">
        <w:t xml:space="preserve"> </w:t>
      </w:r>
      <w:r w:rsidR="00644D6F" w:rsidRPr="00183560">
        <w:t>bodies</w:t>
      </w:r>
      <w:r w:rsidRPr="00183560">
        <w:t>.</w:t>
      </w:r>
    </w:p>
    <w:p w:rsidR="00D04F31" w:rsidRPr="00183560" w:rsidRDefault="00D04F31" w:rsidP="004B33F3">
      <w:pPr>
        <w:pStyle w:val="HChG"/>
        <w:rPr>
          <w:lang w:eastAsia="ru-RU"/>
        </w:rPr>
      </w:pPr>
      <w:r w:rsidRPr="00183560">
        <w:rPr>
          <w:lang w:eastAsia="ru-RU"/>
        </w:rPr>
        <w:tab/>
        <w:t>III.</w:t>
      </w:r>
      <w:r w:rsidR="004B33F3">
        <w:rPr>
          <w:lang w:eastAsia="ru-RU"/>
        </w:rPr>
        <w:tab/>
      </w:r>
      <w:r w:rsidRPr="00183560">
        <w:rPr>
          <w:lang w:eastAsia="ru-RU"/>
        </w:rPr>
        <w:t xml:space="preserve">Additional information </w:t>
      </w:r>
    </w:p>
    <w:p w:rsidR="00ED39DC" w:rsidRPr="00183560" w:rsidRDefault="00D04F31" w:rsidP="004B33F3">
      <w:pPr>
        <w:pStyle w:val="SingleTxtG"/>
        <w:rPr>
          <w:lang w:eastAsia="ru-RU"/>
        </w:rPr>
      </w:pPr>
      <w:r w:rsidRPr="00183560">
        <w:rPr>
          <w:lang w:eastAsia="ru-RU"/>
        </w:rPr>
        <w:t>144.</w:t>
      </w:r>
      <w:r w:rsidRPr="00183560">
        <w:rPr>
          <w:lang w:eastAsia="ru-RU"/>
        </w:rPr>
        <w:tab/>
      </w:r>
      <w:r w:rsidR="002760EF" w:rsidRPr="00183560">
        <w:rPr>
          <w:lang w:eastAsia="ru-RU"/>
        </w:rPr>
        <w:t xml:space="preserve">The fund to facilitate the processing of humanitarian migration documents for exceptional cases </w:t>
      </w:r>
      <w:r w:rsidR="00807F89" w:rsidRPr="00183560">
        <w:rPr>
          <w:lang w:eastAsia="ru-RU"/>
        </w:rPr>
        <w:t xml:space="preserve">has helped 227 low-income Nicaraguans, including 39 female heads of households and 35 minors, </w:t>
      </w:r>
      <w:r w:rsidR="00D66BE1" w:rsidRPr="00183560">
        <w:rPr>
          <w:lang w:eastAsia="ru-RU"/>
        </w:rPr>
        <w:t xml:space="preserve">by </w:t>
      </w:r>
      <w:r w:rsidR="00807F89" w:rsidRPr="00183560">
        <w:rPr>
          <w:lang w:eastAsia="ru-RU"/>
        </w:rPr>
        <w:t xml:space="preserve">providing them with </w:t>
      </w:r>
      <w:r w:rsidR="00873B07" w:rsidRPr="00183560">
        <w:rPr>
          <w:lang w:eastAsia="ru-RU"/>
        </w:rPr>
        <w:t xml:space="preserve">a </w:t>
      </w:r>
      <w:r w:rsidR="00807F89" w:rsidRPr="00183560">
        <w:rPr>
          <w:lang w:eastAsia="ru-RU"/>
        </w:rPr>
        <w:t>permanent residen</w:t>
      </w:r>
      <w:r w:rsidR="004B33F3">
        <w:rPr>
          <w:lang w:eastAsia="ru-RU"/>
        </w:rPr>
        <w:t>t card. Some 147</w:t>
      </w:r>
      <w:r w:rsidR="004B33F3" w:rsidRPr="004B33F3">
        <w:rPr>
          <w:lang w:val="en-GB" w:eastAsia="ru-RU"/>
        </w:rPr>
        <w:t> </w:t>
      </w:r>
      <w:r w:rsidR="00807F89" w:rsidRPr="00183560">
        <w:rPr>
          <w:lang w:eastAsia="ru-RU"/>
        </w:rPr>
        <w:t>persons benefited from the family reunific</w:t>
      </w:r>
      <w:r w:rsidR="002760EF" w:rsidRPr="00183560">
        <w:rPr>
          <w:lang w:eastAsia="ru-RU"/>
        </w:rPr>
        <w:t xml:space="preserve">ation project: 88 large family </w:t>
      </w:r>
      <w:r w:rsidR="00807F89" w:rsidRPr="00183560">
        <w:rPr>
          <w:lang w:eastAsia="ru-RU"/>
        </w:rPr>
        <w:t>groups, 21 sick migrants and 14 single mothers.</w:t>
      </w:r>
    </w:p>
    <w:p w:rsidR="00ED39DC" w:rsidRPr="00183560" w:rsidRDefault="00807F89" w:rsidP="004B33F3">
      <w:pPr>
        <w:pStyle w:val="SingleTxtG"/>
        <w:rPr>
          <w:lang w:eastAsia="ru-RU"/>
        </w:rPr>
      </w:pPr>
      <w:r w:rsidRPr="00183560">
        <w:rPr>
          <w:lang w:eastAsia="ru-RU"/>
        </w:rPr>
        <w:t>145.</w:t>
      </w:r>
      <w:r w:rsidRPr="00183560">
        <w:rPr>
          <w:lang w:eastAsia="ru-RU"/>
        </w:rPr>
        <w:tab/>
      </w:r>
      <w:r w:rsidR="00D66BE1" w:rsidRPr="00183560">
        <w:rPr>
          <w:lang w:eastAsia="ru-RU"/>
        </w:rPr>
        <w:t>F</w:t>
      </w:r>
      <w:r w:rsidRPr="00183560">
        <w:rPr>
          <w:lang w:eastAsia="ru-RU"/>
        </w:rPr>
        <w:t xml:space="preserve">or the </w:t>
      </w:r>
      <w:r w:rsidR="00D66BE1" w:rsidRPr="00183560">
        <w:rPr>
          <w:lang w:eastAsia="ru-RU"/>
        </w:rPr>
        <w:t>sixth p</w:t>
      </w:r>
      <w:r w:rsidRPr="00183560">
        <w:rPr>
          <w:lang w:eastAsia="ru-RU"/>
        </w:rPr>
        <w:t xml:space="preserve">opulation </w:t>
      </w:r>
      <w:r w:rsidR="00D66BE1" w:rsidRPr="00183560">
        <w:rPr>
          <w:lang w:eastAsia="ru-RU"/>
        </w:rPr>
        <w:t>c</w:t>
      </w:r>
      <w:r w:rsidRPr="00183560">
        <w:rPr>
          <w:lang w:eastAsia="ru-RU"/>
        </w:rPr>
        <w:t>ensus</w:t>
      </w:r>
      <w:r w:rsidR="00D66BE1" w:rsidRPr="00183560">
        <w:rPr>
          <w:lang w:eastAsia="ru-RU"/>
        </w:rPr>
        <w:t xml:space="preserve"> in 2007</w:t>
      </w:r>
      <w:r w:rsidRPr="00183560">
        <w:rPr>
          <w:lang w:eastAsia="ru-RU"/>
        </w:rPr>
        <w:t xml:space="preserve">, a </w:t>
      </w:r>
      <w:r w:rsidR="002760EF" w:rsidRPr="00183560">
        <w:rPr>
          <w:lang w:eastAsia="ru-RU"/>
        </w:rPr>
        <w:t xml:space="preserve">question </w:t>
      </w:r>
      <w:r w:rsidRPr="00183560">
        <w:rPr>
          <w:lang w:eastAsia="ru-RU"/>
        </w:rPr>
        <w:t>module was introduced that made it possible to determine the place of origin, area of residence and sex of aliens residing in El Salvador. It found that the population of Nicaraguan origin totalled 6,958</w:t>
      </w:r>
      <w:r w:rsidR="004B33F3" w:rsidRPr="004B33F3">
        <w:rPr>
          <w:lang w:val="en-GB" w:eastAsia="ru-RU"/>
        </w:rPr>
        <w:t> </w:t>
      </w:r>
      <w:r w:rsidRPr="00183560">
        <w:rPr>
          <w:lang w:eastAsia="ru-RU"/>
        </w:rPr>
        <w:t>persons</w:t>
      </w:r>
      <w:r w:rsidR="002760EF" w:rsidRPr="00183560">
        <w:rPr>
          <w:lang w:eastAsia="ru-RU"/>
        </w:rPr>
        <w:t>:</w:t>
      </w:r>
      <w:r w:rsidRPr="00183560">
        <w:rPr>
          <w:lang w:eastAsia="ru-RU"/>
        </w:rPr>
        <w:t xml:space="preserve"> 52.7</w:t>
      </w:r>
      <w:r w:rsidR="004B33F3" w:rsidRPr="004B33F3">
        <w:rPr>
          <w:lang w:val="en-GB" w:eastAsia="ru-RU"/>
        </w:rPr>
        <w:t>%</w:t>
      </w:r>
      <w:r w:rsidRPr="00183560">
        <w:rPr>
          <w:lang w:eastAsia="ru-RU"/>
        </w:rPr>
        <w:t xml:space="preserve"> men and 47.2</w:t>
      </w:r>
      <w:r w:rsidR="004B33F3" w:rsidRPr="004B33F3">
        <w:rPr>
          <w:lang w:val="en-GB" w:eastAsia="ru-RU"/>
        </w:rPr>
        <w:t>%</w:t>
      </w:r>
      <w:r w:rsidRPr="00183560">
        <w:rPr>
          <w:lang w:eastAsia="ru-RU"/>
        </w:rPr>
        <w:t xml:space="preserve"> women</w:t>
      </w:r>
      <w:r w:rsidR="00D66BE1" w:rsidRPr="00183560">
        <w:rPr>
          <w:lang w:eastAsia="ru-RU"/>
        </w:rPr>
        <w:t xml:space="preserve">; </w:t>
      </w:r>
      <w:r w:rsidRPr="00183560">
        <w:rPr>
          <w:lang w:eastAsia="ru-RU"/>
        </w:rPr>
        <w:t>75.9</w:t>
      </w:r>
      <w:r w:rsidR="004B33F3" w:rsidRPr="004B33F3">
        <w:rPr>
          <w:lang w:val="en-GB" w:eastAsia="ru-RU"/>
        </w:rPr>
        <w:t>%</w:t>
      </w:r>
      <w:r w:rsidRPr="00183560">
        <w:rPr>
          <w:lang w:eastAsia="ru-RU"/>
        </w:rPr>
        <w:t xml:space="preserve"> urban and 24.0</w:t>
      </w:r>
      <w:r w:rsidR="004B33F3" w:rsidRPr="004B33F3">
        <w:rPr>
          <w:lang w:val="en-GB" w:eastAsia="ru-RU"/>
        </w:rPr>
        <w:t>%</w:t>
      </w:r>
      <w:r w:rsidRPr="00183560">
        <w:rPr>
          <w:lang w:eastAsia="ru-RU"/>
        </w:rPr>
        <w:t xml:space="preserve"> rural.</w:t>
      </w:r>
    </w:p>
    <w:p w:rsidR="00ED39DC" w:rsidRPr="00183560" w:rsidRDefault="00807F89" w:rsidP="004B33F3">
      <w:pPr>
        <w:pStyle w:val="SingleTxtG"/>
        <w:rPr>
          <w:lang w:eastAsia="ru-RU"/>
        </w:rPr>
      </w:pPr>
      <w:r w:rsidRPr="00183560">
        <w:rPr>
          <w:lang w:eastAsia="ru-RU"/>
        </w:rPr>
        <w:t>146.</w:t>
      </w:r>
      <w:r w:rsidRPr="00183560">
        <w:rPr>
          <w:lang w:eastAsia="ru-RU"/>
        </w:rPr>
        <w:tab/>
      </w:r>
      <w:r w:rsidR="00FD228B" w:rsidRPr="00183560">
        <w:rPr>
          <w:lang w:eastAsia="ru-RU"/>
        </w:rPr>
        <w:t>T</w:t>
      </w:r>
      <w:r w:rsidRPr="00183560">
        <w:rPr>
          <w:lang w:eastAsia="ru-RU"/>
        </w:rPr>
        <w:t xml:space="preserve">he </w:t>
      </w:r>
      <w:r w:rsidR="00FD228B" w:rsidRPr="00183560">
        <w:rPr>
          <w:lang w:eastAsia="ru-RU"/>
        </w:rPr>
        <w:t xml:space="preserve">survey of Nicaraguan migrants based in El Salvador was conducted in 2011. Some 2,138 persons were interviewed in 709 </w:t>
      </w:r>
      <w:r w:rsidR="002760EF" w:rsidRPr="00183560">
        <w:rPr>
          <w:lang w:eastAsia="ru-RU"/>
        </w:rPr>
        <w:t>dwelling units, and</w:t>
      </w:r>
      <w:r w:rsidR="00FD228B" w:rsidRPr="00183560">
        <w:rPr>
          <w:lang w:eastAsia="ru-RU"/>
        </w:rPr>
        <w:t xml:space="preserve"> 1,023 of those surveyed were found to be Nicaraguan. The </w:t>
      </w:r>
      <w:r w:rsidR="002760EF" w:rsidRPr="00183560">
        <w:rPr>
          <w:lang w:eastAsia="ru-RU"/>
        </w:rPr>
        <w:t xml:space="preserve">survey findings showed </w:t>
      </w:r>
      <w:r w:rsidR="00FD228B" w:rsidRPr="00183560">
        <w:rPr>
          <w:lang w:eastAsia="ru-RU"/>
        </w:rPr>
        <w:t xml:space="preserve">the sociodemographic characteristics of this population, the basic services available in their </w:t>
      </w:r>
      <w:r w:rsidR="00333606" w:rsidRPr="00183560">
        <w:rPr>
          <w:lang w:eastAsia="ru-RU"/>
        </w:rPr>
        <w:t>dwelling units</w:t>
      </w:r>
      <w:r w:rsidR="00FD228B" w:rsidRPr="00183560">
        <w:rPr>
          <w:lang w:eastAsia="ru-RU"/>
        </w:rPr>
        <w:t>, their work activities, employment benefits, places of origin, length of residence in El Salvador, educational level, access to health care, access to educational services and benefits</w:t>
      </w:r>
      <w:r w:rsidR="00C62381" w:rsidRPr="00183560">
        <w:rPr>
          <w:lang w:eastAsia="ru-RU"/>
        </w:rPr>
        <w:t>,</w:t>
      </w:r>
      <w:r w:rsidR="00FD228B" w:rsidRPr="00183560">
        <w:rPr>
          <w:lang w:eastAsia="ru-RU"/>
        </w:rPr>
        <w:t xml:space="preserve"> and human rights violations, among others.</w:t>
      </w:r>
    </w:p>
    <w:p w:rsidR="00ED39DC" w:rsidRPr="00183560" w:rsidRDefault="008C1C42" w:rsidP="004B33F3">
      <w:pPr>
        <w:pStyle w:val="SingleTxtG"/>
        <w:rPr>
          <w:lang w:eastAsia="ru-RU"/>
        </w:rPr>
      </w:pPr>
      <w:r w:rsidRPr="00183560">
        <w:rPr>
          <w:lang w:eastAsia="ru-RU"/>
        </w:rPr>
        <w:t>147.</w:t>
      </w:r>
      <w:r w:rsidRPr="00183560">
        <w:rPr>
          <w:lang w:eastAsia="ru-RU"/>
        </w:rPr>
        <w:tab/>
      </w:r>
      <w:r w:rsidR="00333606" w:rsidRPr="00183560">
        <w:rPr>
          <w:lang w:eastAsia="ru-RU"/>
        </w:rPr>
        <w:t xml:space="preserve">The document entitled “Findings of the </w:t>
      </w:r>
      <w:r w:rsidR="00333606" w:rsidRPr="00183560">
        <w:t xml:space="preserve">survey of Nicaraguan migrants based in eastern El Salvador” was prepared on the basis of the survey findings. It contains input for the formulation and implementation of national and regional public policies on the promotion and protection of the human rights of migrants. (See document in </w:t>
      </w:r>
      <w:r w:rsidR="00540AA2" w:rsidRPr="00183560">
        <w:t xml:space="preserve">the </w:t>
      </w:r>
      <w:r w:rsidR="00333606" w:rsidRPr="00183560">
        <w:t>annex</w:t>
      </w:r>
      <w:r w:rsidR="00540AA2" w:rsidRPr="00183560">
        <w:t>es</w:t>
      </w:r>
      <w:r w:rsidR="00333606" w:rsidRPr="00183560">
        <w:t>.)</w:t>
      </w:r>
    </w:p>
    <w:p w:rsidR="00ED39DC" w:rsidRPr="00183560" w:rsidRDefault="00C62381" w:rsidP="004B33F3">
      <w:pPr>
        <w:pStyle w:val="SingleTxtG"/>
        <w:rPr>
          <w:lang w:eastAsia="ru-RU"/>
        </w:rPr>
      </w:pPr>
      <w:r w:rsidRPr="00183560">
        <w:rPr>
          <w:lang w:eastAsia="ru-RU"/>
        </w:rPr>
        <w:t>14</w:t>
      </w:r>
      <w:r w:rsidR="008C1C42" w:rsidRPr="00183560">
        <w:rPr>
          <w:lang w:eastAsia="ru-RU"/>
        </w:rPr>
        <w:t>8</w:t>
      </w:r>
      <w:r w:rsidRPr="00183560">
        <w:rPr>
          <w:lang w:eastAsia="ru-RU"/>
        </w:rPr>
        <w:t>.</w:t>
      </w:r>
      <w:r w:rsidRPr="00183560">
        <w:rPr>
          <w:lang w:eastAsia="ru-RU"/>
        </w:rPr>
        <w:tab/>
        <w:t xml:space="preserve">The Special Act on the Protection and Development of Salvadoran Migrants and Their Families was adopted in 2011. Its purpose is to develop the guiding </w:t>
      </w:r>
      <w:r w:rsidR="00333606" w:rsidRPr="00183560">
        <w:rPr>
          <w:lang w:eastAsia="ru-RU"/>
        </w:rPr>
        <w:t>c</w:t>
      </w:r>
      <w:r w:rsidRPr="00183560">
        <w:rPr>
          <w:lang w:eastAsia="ru-RU"/>
        </w:rPr>
        <w:t xml:space="preserve">onstitutional principles </w:t>
      </w:r>
      <w:r w:rsidR="00333606" w:rsidRPr="00183560">
        <w:rPr>
          <w:lang w:eastAsia="ru-RU"/>
        </w:rPr>
        <w:t xml:space="preserve">for guaranteeing </w:t>
      </w:r>
      <w:r w:rsidRPr="00183560">
        <w:rPr>
          <w:lang w:eastAsia="ru-RU"/>
        </w:rPr>
        <w:t>the rights of Salvadoran migrants and their families by means of the design, formulation, evaluation and monitoring of comprehensive policies for protection and development, through inter-institutional and intersectoral coordination between the State and civil society in the national development process.</w:t>
      </w:r>
    </w:p>
    <w:p w:rsidR="00ED39DC" w:rsidRPr="00183560" w:rsidRDefault="00C62381" w:rsidP="004B33F3">
      <w:pPr>
        <w:pStyle w:val="SingleTxtG"/>
      </w:pPr>
      <w:r w:rsidRPr="00183560">
        <w:rPr>
          <w:lang w:eastAsia="ru-RU"/>
        </w:rPr>
        <w:t>149.</w:t>
      </w:r>
      <w:r w:rsidRPr="00183560">
        <w:rPr>
          <w:lang w:eastAsia="ru-RU"/>
        </w:rPr>
        <w:tab/>
        <w:t xml:space="preserve">The Act establishes the </w:t>
      </w:r>
      <w:r w:rsidRPr="00183560">
        <w:t xml:space="preserve">National Council for the Protection and Development of Salvadoran Migrants and Their Families (CONMIGRANTES), which was set up in October 2012 </w:t>
      </w:r>
      <w:r w:rsidR="00DB4EF3" w:rsidRPr="00183560">
        <w:t xml:space="preserve">following completion of </w:t>
      </w:r>
      <w:r w:rsidRPr="00183560">
        <w:t>the internal process for electing the representatives of civil society, private universities, small and medium-sized enterprises, and organizations of Salvadorans residing abroad.</w:t>
      </w:r>
    </w:p>
    <w:p w:rsidR="00ED39DC" w:rsidRPr="00183560" w:rsidRDefault="00DB4EF3" w:rsidP="004B33F3">
      <w:pPr>
        <w:pStyle w:val="SingleTxtG"/>
      </w:pPr>
      <w:r w:rsidRPr="00183560">
        <w:t>150.</w:t>
      </w:r>
      <w:r w:rsidRPr="00183560">
        <w:tab/>
        <w:t>CONMIGRANTES is defined as a decentral</w:t>
      </w:r>
      <w:r w:rsidR="00EF3819" w:rsidRPr="00183560">
        <w:t xml:space="preserve">ized autonomous institution </w:t>
      </w:r>
      <w:r w:rsidRPr="00183560">
        <w:t>under public law, not-for-profit</w:t>
      </w:r>
      <w:r w:rsidR="00EF3819" w:rsidRPr="00183560">
        <w:t xml:space="preserve"> and</w:t>
      </w:r>
      <w:r w:rsidRPr="00183560">
        <w:t xml:space="preserve"> organized on an inter-institutional basis with the participation of civil society and migrants</w:t>
      </w:r>
      <w:r w:rsidR="00EF3819" w:rsidRPr="00183560">
        <w:t xml:space="preserve">. It will become a State body </w:t>
      </w:r>
      <w:r w:rsidRPr="00183560">
        <w:t xml:space="preserve">of inter-institutional and intersectoral coordination. It comprises 11 governmental representatives: </w:t>
      </w:r>
      <w:r w:rsidR="00EF3819" w:rsidRPr="00183560">
        <w:t xml:space="preserve">from </w:t>
      </w:r>
      <w:r w:rsidRPr="00183560">
        <w:t>the Ministry of Foreign Affairs, the Ministry of Labour and Social Security, the Ministry of Health, the Ministry of Economic Affairs, the Ministry of Agriculture and Livestock, the Ministry of Tourism, the Ministry of Justice and Public Security, the Corporation of Municipalities of El Salvador, the Counsel-General’s Office and the RNPN.</w:t>
      </w:r>
      <w:r w:rsidR="003A3DF1" w:rsidRPr="00183560">
        <w:t xml:space="preserve"> Also participating as </w:t>
      </w:r>
      <w:r w:rsidR="00873B07" w:rsidRPr="00183560">
        <w:t xml:space="preserve">NGOs are </w:t>
      </w:r>
      <w:r w:rsidR="003A3DF1" w:rsidRPr="00183560">
        <w:t xml:space="preserve">representatives </w:t>
      </w:r>
      <w:r w:rsidR="00873B07" w:rsidRPr="00183560">
        <w:t xml:space="preserve">of </w:t>
      </w:r>
      <w:r w:rsidR="003A3DF1" w:rsidRPr="00183560">
        <w:t xml:space="preserve">three associations of Salvadorans residing abroad, non-governmental Salvadoran associations </w:t>
      </w:r>
      <w:r w:rsidR="00B03F09" w:rsidRPr="00183560">
        <w:t xml:space="preserve">involved with </w:t>
      </w:r>
      <w:r w:rsidR="003A3DF1" w:rsidRPr="00183560">
        <w:t xml:space="preserve">migration issues, the private universities, </w:t>
      </w:r>
      <w:r w:rsidR="00B03F09" w:rsidRPr="00183560">
        <w:t xml:space="preserve">the </w:t>
      </w:r>
      <w:r w:rsidR="003A3DF1" w:rsidRPr="00183560">
        <w:t>Universi</w:t>
      </w:r>
      <w:r w:rsidR="00B03F09" w:rsidRPr="00183560">
        <w:t xml:space="preserve">ty of </w:t>
      </w:r>
      <w:r w:rsidR="003A3DF1" w:rsidRPr="00183560">
        <w:t xml:space="preserve">El Salvador and associations of small and medium-sized enterprises. </w:t>
      </w:r>
    </w:p>
    <w:p w:rsidR="00ED39DC" w:rsidRPr="00183560" w:rsidRDefault="003A3DF1" w:rsidP="004B33F3">
      <w:pPr>
        <w:pStyle w:val="SingleTxtG"/>
      </w:pPr>
      <w:r w:rsidRPr="00183560">
        <w:t>151.</w:t>
      </w:r>
      <w:r w:rsidRPr="00183560">
        <w:tab/>
        <w:t xml:space="preserve">The </w:t>
      </w:r>
      <w:r w:rsidR="00C21F98" w:rsidRPr="00183560">
        <w:t xml:space="preserve">Act establishes the </w:t>
      </w:r>
      <w:r w:rsidRPr="00183560">
        <w:t>following structure</w:t>
      </w:r>
      <w:r w:rsidR="00873B07" w:rsidRPr="00183560">
        <w:t xml:space="preserve"> for the Council</w:t>
      </w:r>
      <w:r w:rsidRPr="00183560">
        <w:t xml:space="preserve">: </w:t>
      </w:r>
      <w:r w:rsidR="00C21F98" w:rsidRPr="00183560">
        <w:t>plenary meeting, executive secretar</w:t>
      </w:r>
      <w:r w:rsidR="00B03F09" w:rsidRPr="00183560">
        <w:t>iat</w:t>
      </w:r>
      <w:r w:rsidR="00C21F98" w:rsidRPr="00183560">
        <w:t xml:space="preserve"> and technical units. </w:t>
      </w:r>
      <w:r w:rsidR="00B03F09" w:rsidRPr="00183560">
        <w:t xml:space="preserve">It </w:t>
      </w:r>
      <w:r w:rsidR="00C21F98" w:rsidRPr="00183560">
        <w:t>also refers t</w:t>
      </w:r>
      <w:r w:rsidR="00B03F09" w:rsidRPr="00183560">
        <w:t xml:space="preserve">o the </w:t>
      </w:r>
      <w:r w:rsidR="00C21F98" w:rsidRPr="00183560">
        <w:t>structuring of a strategic plan for the protection and development of migrants an</w:t>
      </w:r>
      <w:r w:rsidR="00B03F09" w:rsidRPr="00183560">
        <w:t xml:space="preserve">d their families. The plan should </w:t>
      </w:r>
      <w:r w:rsidR="00C21F98" w:rsidRPr="00183560">
        <w:t xml:space="preserve">be based on a human rights approach and </w:t>
      </w:r>
      <w:r w:rsidR="00B03F09" w:rsidRPr="00183560">
        <w:t xml:space="preserve">should be aimed at implementing </w:t>
      </w:r>
      <w:r w:rsidR="00C21F98" w:rsidRPr="00183560">
        <w:t>public policies that guarantee, promote and restore the rights of migrants and their families through the implementation of the humanitarian assistance and protection programmes</w:t>
      </w:r>
      <w:r w:rsidR="00B03F09" w:rsidRPr="00183560">
        <w:t>. It should also include a migration-and-</w:t>
      </w:r>
      <w:r w:rsidR="00C21F98" w:rsidRPr="00183560">
        <w:t>development</w:t>
      </w:r>
      <w:r w:rsidR="00B03F09" w:rsidRPr="00183560">
        <w:t xml:space="preserve"> perspective</w:t>
      </w:r>
      <w:r w:rsidR="00C21F98" w:rsidRPr="00183560">
        <w:t xml:space="preserve">. The programmes are defined as follows: </w:t>
      </w:r>
    </w:p>
    <w:p w:rsidR="00C21F98" w:rsidRPr="00183560" w:rsidRDefault="00C21F98" w:rsidP="004B33F3">
      <w:pPr>
        <w:pStyle w:val="Bullet1G"/>
      </w:pPr>
      <w:r w:rsidRPr="00183560">
        <w:t xml:space="preserve">The mission of the Humanitarian Assistance and Protection Programme is to guarantee </w:t>
      </w:r>
      <w:r w:rsidR="009D4320" w:rsidRPr="00183560">
        <w:t xml:space="preserve">the full enjoyment of human rights in situations affecting the dignity; life; liberty; and physical, psychological and moral integrity of migrants and their families. The programme will offer assistance and repatriation services to persons in extreme situations, such as accidents, terminal illnesses or death; will facilitate the search for disappeared persons; will assist the victims or survivors of human trafficking and their families; </w:t>
      </w:r>
      <w:r w:rsidR="00B03F09" w:rsidRPr="00183560">
        <w:t xml:space="preserve">and </w:t>
      </w:r>
      <w:r w:rsidR="009D4320" w:rsidRPr="00183560">
        <w:t>will provide assistance to returnees and victims of abuse and of sexual exploitation</w:t>
      </w:r>
      <w:r w:rsidR="00B03F09" w:rsidRPr="00183560">
        <w:t xml:space="preserve">, as well as </w:t>
      </w:r>
      <w:r w:rsidR="009D4320" w:rsidRPr="00183560">
        <w:t>medical, psychological, psychiatric and rehabilitation assistance</w:t>
      </w:r>
      <w:r w:rsidR="00BB766A">
        <w:t>;</w:t>
      </w:r>
      <w:r w:rsidR="009D4320" w:rsidRPr="00183560">
        <w:rPr>
          <w:rStyle w:val="FootnoteReference"/>
        </w:rPr>
        <w:footnoteReference w:id="27"/>
      </w:r>
    </w:p>
    <w:p w:rsidR="009D4320" w:rsidRPr="00183560" w:rsidRDefault="009D4320" w:rsidP="004B33F3">
      <w:pPr>
        <w:pStyle w:val="Bullet1G"/>
      </w:pPr>
      <w:r w:rsidRPr="00183560">
        <w:t xml:space="preserve">The principal mission of the Migration and Development Programme is to seek </w:t>
      </w:r>
      <w:r w:rsidR="00A61ECC" w:rsidRPr="00183560">
        <w:t xml:space="preserve">the </w:t>
      </w:r>
      <w:r w:rsidRPr="00183560">
        <w:t>integration and productive</w:t>
      </w:r>
      <w:r w:rsidR="00A61ECC" w:rsidRPr="00183560">
        <w:t xml:space="preserve"> </w:t>
      </w:r>
      <w:r w:rsidRPr="00183560">
        <w:t>economic, social and cultural cooperation</w:t>
      </w:r>
      <w:r w:rsidR="00A61ECC" w:rsidRPr="00183560">
        <w:t xml:space="preserve"> of migrants and their families, as well as to </w:t>
      </w:r>
      <w:r w:rsidRPr="00183560">
        <w:t xml:space="preserve">ensure </w:t>
      </w:r>
      <w:r w:rsidR="00A61ECC" w:rsidRPr="00183560">
        <w:t xml:space="preserve">them the </w:t>
      </w:r>
      <w:r w:rsidRPr="00183560">
        <w:t>full enjoyment</w:t>
      </w:r>
      <w:r w:rsidR="00A61ECC" w:rsidRPr="00183560">
        <w:t xml:space="preserve"> </w:t>
      </w:r>
      <w:r w:rsidRPr="00183560">
        <w:t>of the</w:t>
      </w:r>
      <w:r w:rsidR="00A61ECC" w:rsidRPr="00183560">
        <w:t>ir</w:t>
      </w:r>
      <w:r w:rsidRPr="00183560">
        <w:t xml:space="preserve"> economic, social and cultural rights.</w:t>
      </w:r>
      <w:r w:rsidRPr="00183560">
        <w:rPr>
          <w:rStyle w:val="FootnoteReference"/>
        </w:rPr>
        <w:footnoteReference w:id="28"/>
      </w:r>
    </w:p>
    <w:p w:rsidR="009D4320" w:rsidRPr="00183560" w:rsidRDefault="009D4320" w:rsidP="004B33F3">
      <w:pPr>
        <w:pStyle w:val="SingleTxtG"/>
      </w:pPr>
      <w:r w:rsidRPr="00183560">
        <w:t>152.</w:t>
      </w:r>
      <w:r w:rsidRPr="00183560">
        <w:tab/>
        <w:t xml:space="preserve">It should be mentioned that although the Act </w:t>
      </w:r>
      <w:r w:rsidR="00A61ECC" w:rsidRPr="00183560">
        <w:t xml:space="preserve">only </w:t>
      </w:r>
      <w:r w:rsidR="002A33FD" w:rsidRPr="00183560">
        <w:t xml:space="preserve">initiates </w:t>
      </w:r>
      <w:r w:rsidRPr="00183560">
        <w:t xml:space="preserve">these programmes, this does not prevent the Council from creating and </w:t>
      </w:r>
      <w:r w:rsidR="002A33FD" w:rsidRPr="00183560">
        <w:t xml:space="preserve">executing </w:t>
      </w:r>
      <w:r w:rsidRPr="00183560">
        <w:t xml:space="preserve">other plans and programmes considered pertinent to </w:t>
      </w:r>
      <w:r w:rsidR="009440D4" w:rsidRPr="00183560">
        <w:t xml:space="preserve">policy </w:t>
      </w:r>
      <w:r w:rsidRPr="00183560">
        <w:t>implementation</w:t>
      </w:r>
      <w:r w:rsidR="009440D4" w:rsidRPr="00183560">
        <w:t>.</w:t>
      </w:r>
    </w:p>
    <w:p w:rsidR="009440D4" w:rsidRPr="00183560" w:rsidRDefault="009440D4" w:rsidP="004B33F3">
      <w:pPr>
        <w:pStyle w:val="SingleTxtG"/>
      </w:pPr>
      <w:r w:rsidRPr="00183560">
        <w:t>153.</w:t>
      </w:r>
      <w:r w:rsidRPr="00183560">
        <w:tab/>
        <w:t xml:space="preserve">The Ministry of Foreign Affairs has a call centre that </w:t>
      </w:r>
      <w:r w:rsidR="006E6B01" w:rsidRPr="00183560">
        <w:t xml:space="preserve">opened </w:t>
      </w:r>
      <w:r w:rsidRPr="00183560">
        <w:t xml:space="preserve">in 2011, with a free hotline for the United States, Canada and Mexico. The hotline has received complaints of human rights violations and serious crimes committed against Salvadoran migrants as well as requests for humanitarian assistance. Since </w:t>
      </w:r>
      <w:r w:rsidR="006E6B01" w:rsidRPr="00183560">
        <w:t xml:space="preserve">the hotline began operating </w:t>
      </w:r>
      <w:r w:rsidR="00A61ECC" w:rsidRPr="00183560">
        <w:t xml:space="preserve">in May 2012, 1,171 such </w:t>
      </w:r>
      <w:r w:rsidRPr="00183560">
        <w:t>cases have been reported.</w:t>
      </w:r>
    </w:p>
    <w:p w:rsidR="009440D4" w:rsidRPr="00183560" w:rsidRDefault="009440D4" w:rsidP="004B33F3">
      <w:pPr>
        <w:pStyle w:val="SingleTxtG"/>
      </w:pPr>
      <w:r w:rsidRPr="00183560">
        <w:t>154.</w:t>
      </w:r>
      <w:r w:rsidRPr="00183560">
        <w:tab/>
      </w:r>
      <w:r w:rsidR="00E32D61" w:rsidRPr="00183560">
        <w:t>A second hotline, for Mexico, began operating on 1 April 2011. Since November 2011, it has been used by Salvadorans in transit through Mexico in order to get in touch with members of their families in El Salvador or to ask where shelters or consulates are located, as well as to file complaints. From November</w:t>
      </w:r>
      <w:r w:rsidR="00193F78">
        <w:t xml:space="preserve"> 2011 to March 2013, a total of</w:t>
      </w:r>
      <w:r w:rsidR="00193F78" w:rsidRPr="00193F78">
        <w:rPr>
          <w:lang w:val="en-GB"/>
        </w:rPr>
        <w:t> </w:t>
      </w:r>
      <w:r w:rsidR="00E32D61" w:rsidRPr="00183560">
        <w:t xml:space="preserve">11,819 calls </w:t>
      </w:r>
      <w:r w:rsidR="006E6B01" w:rsidRPr="00183560">
        <w:t xml:space="preserve">were </w:t>
      </w:r>
      <w:r w:rsidR="00E32D61" w:rsidRPr="00183560">
        <w:t xml:space="preserve">logged on the free hotline </w:t>
      </w:r>
      <w:r w:rsidR="00A61ECC" w:rsidRPr="00183560">
        <w:t xml:space="preserve">for </w:t>
      </w:r>
      <w:r w:rsidR="00E32D61" w:rsidRPr="00183560">
        <w:t>Mexi</w:t>
      </w:r>
      <w:r w:rsidR="00193F78">
        <w:t>co. Between June 2012 and March</w:t>
      </w:r>
      <w:r w:rsidR="00193F78" w:rsidRPr="00AE2013">
        <w:rPr>
          <w:lang w:val="en-GB"/>
        </w:rPr>
        <w:t> </w:t>
      </w:r>
      <w:r w:rsidR="00E32D61" w:rsidRPr="00183560">
        <w:t>2013, 649 calls were handled by the call centre fo</w:t>
      </w:r>
      <w:r w:rsidR="00A61ECC" w:rsidRPr="00183560">
        <w:t xml:space="preserve">r the United States and Mexico </w:t>
      </w:r>
      <w:r w:rsidR="00E32D61" w:rsidRPr="00183560">
        <w:t>for members of the families of Salvadoran detainees facing deportation.</w:t>
      </w:r>
    </w:p>
    <w:p w:rsidR="00E32D61" w:rsidRPr="00183560" w:rsidRDefault="00E32D61" w:rsidP="004B33F3">
      <w:pPr>
        <w:pStyle w:val="SingleTxtG"/>
      </w:pPr>
      <w:r w:rsidRPr="00183560">
        <w:t>155.</w:t>
      </w:r>
      <w:r w:rsidRPr="00183560">
        <w:tab/>
        <w:t>El Salvador, through the Minis</w:t>
      </w:r>
      <w:r w:rsidR="00A61ECC" w:rsidRPr="00183560">
        <w:t xml:space="preserve">try of Foreign Affairs and the </w:t>
      </w:r>
      <w:r w:rsidRPr="00183560">
        <w:t>Office of the Deputy-Minister for Salvadorans Abroad, has set up an institutional registry of persons still missing abroad, which includes Salvadoran migrants in transit and in the country of destination. As of March 2013, complaints had been received</w:t>
      </w:r>
      <w:r w:rsidR="00F633C1" w:rsidRPr="00183560">
        <w:t xml:space="preserve"> from the family members of 786 Salvadorans missing abroad, of whom 409 had lost contact with their families </w:t>
      </w:r>
      <w:r w:rsidR="00233DB2" w:rsidRPr="00183560">
        <w:t xml:space="preserve">while they were in </w:t>
      </w:r>
      <w:r w:rsidR="002A33FD" w:rsidRPr="00183560">
        <w:t xml:space="preserve">the United States – where </w:t>
      </w:r>
      <w:r w:rsidR="00F633C1" w:rsidRPr="00183560">
        <w:t>the most recent communication</w:t>
      </w:r>
      <w:r w:rsidR="002A33FD" w:rsidRPr="00183560">
        <w:t xml:space="preserve"> had originated</w:t>
      </w:r>
      <w:r w:rsidR="00F633C1" w:rsidRPr="00183560">
        <w:t>. Another 221 Salvadorans had communic</w:t>
      </w:r>
      <w:r w:rsidR="00233DB2" w:rsidRPr="00183560">
        <w:t xml:space="preserve">ated with their family members </w:t>
      </w:r>
      <w:r w:rsidR="00F633C1" w:rsidRPr="00183560">
        <w:t>most recently from Mexico</w:t>
      </w:r>
      <w:r w:rsidR="00233DB2" w:rsidRPr="00183560">
        <w:t xml:space="preserve">, </w:t>
      </w:r>
      <w:r w:rsidR="00F633C1" w:rsidRPr="00183560">
        <w:t xml:space="preserve">while in transit to North America; the remaining 156 persons had lost contact with their families </w:t>
      </w:r>
      <w:r w:rsidR="00233DB2" w:rsidRPr="00183560">
        <w:t xml:space="preserve">while in </w:t>
      </w:r>
      <w:r w:rsidR="00F633C1" w:rsidRPr="00183560">
        <w:t xml:space="preserve">Guatemala, Belize and other countries. Search efforts are coordinated </w:t>
      </w:r>
      <w:r w:rsidR="00233DB2" w:rsidRPr="00183560">
        <w:t xml:space="preserve">by </w:t>
      </w:r>
      <w:r w:rsidR="00F633C1" w:rsidRPr="00183560">
        <w:t>Ministry of</w:t>
      </w:r>
      <w:r w:rsidR="00233DB2" w:rsidRPr="00183560">
        <w:t xml:space="preserve"> Foreign Affairs headquarters, </w:t>
      </w:r>
      <w:r w:rsidR="00F633C1" w:rsidRPr="00183560">
        <w:t xml:space="preserve">which </w:t>
      </w:r>
      <w:r w:rsidR="00233DB2" w:rsidRPr="00183560">
        <w:t xml:space="preserve">operates </w:t>
      </w:r>
      <w:r w:rsidR="00F633C1" w:rsidRPr="00183560">
        <w:t>the worldwide network of diplomatic and accredited consular representations. The l</w:t>
      </w:r>
      <w:r w:rsidR="00233DB2" w:rsidRPr="00183560">
        <w:t xml:space="preserve">atter in turn conduct searches with the assistance </w:t>
      </w:r>
      <w:r w:rsidR="00F633C1" w:rsidRPr="00183560">
        <w:t xml:space="preserve">of local authorities and civil society organizations. </w:t>
      </w:r>
    </w:p>
    <w:p w:rsidR="00F633C1" w:rsidRPr="00183560" w:rsidRDefault="00F633C1" w:rsidP="00AE2013">
      <w:pPr>
        <w:pStyle w:val="SingleTxtG"/>
      </w:pPr>
      <w:r w:rsidRPr="00183560">
        <w:t>156.</w:t>
      </w:r>
      <w:r w:rsidRPr="00183560">
        <w:tab/>
      </w:r>
      <w:r w:rsidR="009B6BD9" w:rsidRPr="00183560">
        <w:t>The forensic databank was created in that context, and began operating on 25</w:t>
      </w:r>
      <w:r w:rsidR="00BB766A">
        <w:rPr>
          <w:lang w:val="fr-CH"/>
        </w:rPr>
        <w:t> </w:t>
      </w:r>
      <w:r w:rsidR="009B6BD9" w:rsidRPr="00183560">
        <w:t xml:space="preserve">August 2010. It is a joint </w:t>
      </w:r>
      <w:r w:rsidR="0012048D" w:rsidRPr="00183560">
        <w:t xml:space="preserve">inter-agency </w:t>
      </w:r>
      <w:r w:rsidR="009B6BD9" w:rsidRPr="00183560">
        <w:t xml:space="preserve">effort, </w:t>
      </w:r>
      <w:r w:rsidR="006A1162" w:rsidRPr="00183560">
        <w:t xml:space="preserve">based on </w:t>
      </w:r>
      <w:r w:rsidR="00281464" w:rsidRPr="00183560">
        <w:t xml:space="preserve">the implementation of the </w:t>
      </w:r>
      <w:r w:rsidR="0012048D" w:rsidRPr="00183560">
        <w:t xml:space="preserve">working </w:t>
      </w:r>
      <w:r w:rsidR="00281464" w:rsidRPr="00183560">
        <w:t xml:space="preserve">agreement between the Office of the Deputy-Minister for Salvadorans Abroad, of the Ministry of Foreign Affairs; </w:t>
      </w:r>
      <w:r w:rsidR="00117281" w:rsidRPr="00183560">
        <w:t>the PDDH</w:t>
      </w:r>
      <w:r w:rsidR="00281464" w:rsidRPr="00183560">
        <w:t xml:space="preserve">; the </w:t>
      </w:r>
      <w:r w:rsidR="0012048D" w:rsidRPr="00183560">
        <w:t xml:space="preserve">El Salvador </w:t>
      </w:r>
      <w:r w:rsidR="00281464" w:rsidRPr="00183560">
        <w:t xml:space="preserve">Committee of Family Members of Deceased or Disappeared Migrants; and the </w:t>
      </w:r>
      <w:r w:rsidR="00154037" w:rsidRPr="00183560">
        <w:t>Argentine</w:t>
      </w:r>
      <w:r w:rsidR="00281464" w:rsidRPr="00183560">
        <w:t xml:space="preserve"> forensic anthropology team. This agreement </w:t>
      </w:r>
      <w:r w:rsidR="006E6B01" w:rsidRPr="00183560">
        <w:t xml:space="preserve">permitted the operation of </w:t>
      </w:r>
      <w:r w:rsidR="00281464" w:rsidRPr="00183560">
        <w:t xml:space="preserve">mechanisms for </w:t>
      </w:r>
      <w:r w:rsidR="002A33FD" w:rsidRPr="00183560">
        <w:t xml:space="preserve">the exchange of information on </w:t>
      </w:r>
      <w:r w:rsidR="00281464" w:rsidRPr="00183560">
        <w:t>unlocated migrants and unidentified corpses, with a view to implementing and coordinating the</w:t>
      </w:r>
      <w:r w:rsidR="00FD541A" w:rsidRPr="00183560">
        <w:t xml:space="preserve"> </w:t>
      </w:r>
      <w:r w:rsidR="006A1162" w:rsidRPr="00183560">
        <w:t xml:space="preserve">compilation and input of </w:t>
      </w:r>
      <w:r w:rsidR="00FD541A" w:rsidRPr="00183560">
        <w:t>case histories, ante-morte</w:t>
      </w:r>
      <w:r w:rsidR="006A1162" w:rsidRPr="00183560">
        <w:t>m</w:t>
      </w:r>
      <w:r w:rsidR="00FD541A" w:rsidRPr="00183560">
        <w:t xml:space="preserve"> data and blood or saliva samples for the genetic analysis of members of the families of unlocated migrants throughout the country.</w:t>
      </w:r>
    </w:p>
    <w:p w:rsidR="00FD541A" w:rsidRPr="00183560" w:rsidRDefault="006A1162" w:rsidP="00AE2013">
      <w:pPr>
        <w:pStyle w:val="SingleTxtG"/>
      </w:pPr>
      <w:r w:rsidRPr="00183560">
        <w:t>157.</w:t>
      </w:r>
      <w:r w:rsidRPr="00183560">
        <w:tab/>
      </w:r>
      <w:r w:rsidR="00FD541A" w:rsidRPr="00183560">
        <w:t xml:space="preserve">Now that the agreement is operational, DNA samples have been taken for analysis from 183 members of families of unlocated Salvadorans, and the remains of 17 Salvadorans who died while in transit to the United States and who had </w:t>
      </w:r>
      <w:r w:rsidRPr="00183560">
        <w:t xml:space="preserve">not </w:t>
      </w:r>
      <w:r w:rsidR="00FD541A" w:rsidRPr="00183560">
        <w:t>been identified in that country’s morgues were identified.</w:t>
      </w:r>
    </w:p>
    <w:p w:rsidR="00FD541A" w:rsidRPr="00183560" w:rsidRDefault="00FD541A" w:rsidP="00AE2013">
      <w:pPr>
        <w:pStyle w:val="SingleTxtG"/>
      </w:pPr>
      <w:r w:rsidRPr="00183560">
        <w:t>158.</w:t>
      </w:r>
      <w:r w:rsidRPr="00183560">
        <w:tab/>
        <w:t xml:space="preserve">As part of the Regional Conference on Migration, a dialogue was initiated to create the Consular Protection Network </w:t>
      </w:r>
      <w:r w:rsidR="006A1162" w:rsidRPr="00183560">
        <w:t xml:space="preserve">in Mexico </w:t>
      </w:r>
      <w:r w:rsidR="00884CFB" w:rsidRPr="00183560">
        <w:t xml:space="preserve">for </w:t>
      </w:r>
      <w:r w:rsidRPr="00183560">
        <w:t>Central America and the Dominican Republic. The resulting agreement</w:t>
      </w:r>
      <w:r w:rsidR="00884CFB" w:rsidRPr="00183560">
        <w:t xml:space="preserve"> took effect on 15 December 2011 in the city of San Salvador, within the framework of the meeting of the </w:t>
      </w:r>
      <w:r w:rsidR="00C606E3" w:rsidRPr="00183560">
        <w:t xml:space="preserve">SICA </w:t>
      </w:r>
      <w:r w:rsidR="00884CFB" w:rsidRPr="00183560">
        <w:t xml:space="preserve">Council of Foreign Ministers. </w:t>
      </w:r>
      <w:r w:rsidR="00C606E3" w:rsidRPr="00183560">
        <w:t xml:space="preserve">The </w:t>
      </w:r>
      <w:r w:rsidR="00884CFB" w:rsidRPr="00183560">
        <w:t>rel</w:t>
      </w:r>
      <w:r w:rsidR="00C606E3" w:rsidRPr="00183560">
        <w:t>evant</w:t>
      </w:r>
      <w:r w:rsidR="00884CFB" w:rsidRPr="00183560">
        <w:t xml:space="preserve"> memorandum of understanding between the Governments of the Republics of Guatemala, El Salvador, Honduras, Nicaragua and Dominican Republic was signed the same day. Under its terms, it is agreed to establish a consular and humanitaria</w:t>
      </w:r>
      <w:r w:rsidR="00C606E3" w:rsidRPr="00183560">
        <w:t xml:space="preserve">n assistance network in Mexico </w:t>
      </w:r>
      <w:r w:rsidR="00884CFB" w:rsidRPr="00183560">
        <w:t xml:space="preserve">for Central America and </w:t>
      </w:r>
      <w:r w:rsidR="00B131BD" w:rsidRPr="00183560">
        <w:t xml:space="preserve">the </w:t>
      </w:r>
      <w:r w:rsidR="00884CFB" w:rsidRPr="00183560">
        <w:t>Dominican Republic.</w:t>
      </w:r>
      <w:r w:rsidR="00B131BD" w:rsidRPr="00183560">
        <w:t xml:space="preserve"> The network seek</w:t>
      </w:r>
      <w:r w:rsidR="00C606E3" w:rsidRPr="00183560">
        <w:t>s</w:t>
      </w:r>
      <w:r w:rsidR="00B131BD" w:rsidRPr="00183560">
        <w:t xml:space="preserve"> to </w:t>
      </w:r>
      <w:r w:rsidR="00C606E3" w:rsidRPr="00183560">
        <w:t xml:space="preserve">establish </w:t>
      </w:r>
      <w:r w:rsidR="00B131BD" w:rsidRPr="00183560">
        <w:t>and share consular protection programmes for mig</w:t>
      </w:r>
      <w:r w:rsidR="00C606E3" w:rsidRPr="00183560">
        <w:t xml:space="preserve">rants who are nationals of the </w:t>
      </w:r>
      <w:r w:rsidR="00B131BD" w:rsidRPr="00183560">
        <w:t xml:space="preserve">signatory countries, during their transit and stay in Mexican territory, by </w:t>
      </w:r>
      <w:r w:rsidR="00C606E3" w:rsidRPr="00183560">
        <w:t xml:space="preserve">creating </w:t>
      </w:r>
      <w:r w:rsidR="00B131BD" w:rsidRPr="00183560">
        <w:t xml:space="preserve">formal and </w:t>
      </w:r>
      <w:r w:rsidR="00C606E3" w:rsidRPr="00183560">
        <w:t xml:space="preserve">ongoing </w:t>
      </w:r>
      <w:r w:rsidR="00B131BD" w:rsidRPr="00183560">
        <w:t xml:space="preserve">means of cooperation for this population, regardless of their </w:t>
      </w:r>
      <w:r w:rsidR="001414E3" w:rsidRPr="00183560">
        <w:t>migratory status</w:t>
      </w:r>
      <w:r w:rsidR="00C606E3" w:rsidRPr="00183560">
        <w:t xml:space="preserve">. </w:t>
      </w:r>
      <w:r w:rsidR="00B131BD" w:rsidRPr="00183560">
        <w:t>It also seek</w:t>
      </w:r>
      <w:r w:rsidR="00C606E3" w:rsidRPr="00183560">
        <w:t>s</w:t>
      </w:r>
      <w:r w:rsidR="00B131BD" w:rsidRPr="00183560">
        <w:t xml:space="preserve"> </w:t>
      </w:r>
      <w:r w:rsidR="00C606E3" w:rsidRPr="00183560">
        <w:t xml:space="preserve">to set up </w:t>
      </w:r>
      <w:r w:rsidR="00B131BD" w:rsidRPr="00183560">
        <w:t>joint consulates in Mexico, all within the legal framework laid down in the Vienna Convention on Consular Relations and in accordance with domestic Mexican legislation.</w:t>
      </w:r>
    </w:p>
    <w:p w:rsidR="00B131BD" w:rsidRPr="00183560" w:rsidRDefault="00B131BD" w:rsidP="00AE2013">
      <w:pPr>
        <w:pStyle w:val="SingleTxtG"/>
      </w:pPr>
      <w:r w:rsidRPr="00183560">
        <w:t>159.</w:t>
      </w:r>
      <w:r w:rsidRPr="00183560">
        <w:tab/>
      </w:r>
      <w:r w:rsidR="00C56D22" w:rsidRPr="00183560">
        <w:t xml:space="preserve">The Ministry of Foreign Affairs of El Salvador has begun </w:t>
      </w:r>
      <w:r w:rsidR="00C606E3" w:rsidRPr="00183560">
        <w:t xml:space="preserve">to institutionalize </w:t>
      </w:r>
      <w:r w:rsidR="00C56D22" w:rsidRPr="00183560">
        <w:t>the procedures for the protection of human rights and humanitarian assistance offered by the country’s consulates in countries of transit for Salvado</w:t>
      </w:r>
      <w:r w:rsidR="00C606E3" w:rsidRPr="00183560">
        <w:t xml:space="preserve">ran migrants, in accordance with </w:t>
      </w:r>
      <w:r w:rsidR="00C56D22" w:rsidRPr="00183560">
        <w:t xml:space="preserve">the Vienna Convention and </w:t>
      </w:r>
      <w:r w:rsidR="00C606E3" w:rsidRPr="00183560">
        <w:t xml:space="preserve">with </w:t>
      </w:r>
      <w:r w:rsidR="00C56D22" w:rsidRPr="00183560">
        <w:t xml:space="preserve">full respect for the domestic laws of the receiving countries. The institutionalization of consular procedures is </w:t>
      </w:r>
      <w:r w:rsidR="00C606E3" w:rsidRPr="00183560">
        <w:t xml:space="preserve">achieved by applying </w:t>
      </w:r>
      <w:r w:rsidR="00C56D22" w:rsidRPr="00183560">
        <w:t xml:space="preserve">special protocols for consular action and </w:t>
      </w:r>
      <w:r w:rsidR="00C606E3" w:rsidRPr="00183560">
        <w:t xml:space="preserve">by using </w:t>
      </w:r>
      <w:r w:rsidR="00C56D22" w:rsidRPr="00183560">
        <w:t>a database that efficiently automates information processing and follow-up.</w:t>
      </w:r>
    </w:p>
    <w:p w:rsidR="00C56D22" w:rsidRPr="00183560" w:rsidRDefault="00C56D22" w:rsidP="00AE2013">
      <w:pPr>
        <w:pStyle w:val="SingleTxtG"/>
      </w:pPr>
      <w:r w:rsidRPr="00183560">
        <w:t>160.</w:t>
      </w:r>
      <w:r w:rsidRPr="00183560">
        <w:tab/>
      </w:r>
      <w:r w:rsidR="00F83061" w:rsidRPr="00183560">
        <w:t xml:space="preserve">The consular protection protocols encourage an approach based on the </w:t>
      </w:r>
      <w:r w:rsidR="005B6A0A" w:rsidRPr="00183560">
        <w:t>human nature of Salvadoran migrants, regardless of their migrant or other status</w:t>
      </w:r>
      <w:r w:rsidR="00C606E3" w:rsidRPr="00183560">
        <w:t xml:space="preserve">. Such an approach safeguards </w:t>
      </w:r>
      <w:r w:rsidR="005B6A0A" w:rsidRPr="00183560">
        <w:t xml:space="preserve">their protection and dignified treatment, particularly if they have been the victims of human rights violations or </w:t>
      </w:r>
      <w:r w:rsidR="00610E4D" w:rsidRPr="00183560">
        <w:t xml:space="preserve">serious </w:t>
      </w:r>
      <w:r w:rsidR="005B6A0A" w:rsidRPr="00183560">
        <w:t>crime</w:t>
      </w:r>
      <w:r w:rsidR="00610E4D" w:rsidRPr="00183560">
        <w:t>s</w:t>
      </w:r>
      <w:r w:rsidR="005B6A0A" w:rsidRPr="00183560">
        <w:t xml:space="preserve">, or if they are especially vulnerable, as is the case with children, sick people or elderly adults. The protection of such people is a priority for the State, which is why the consular authority must focus on saving the </w:t>
      </w:r>
      <w:r w:rsidR="00C606E3" w:rsidRPr="00183560">
        <w:t xml:space="preserve">migrants </w:t>
      </w:r>
      <w:r w:rsidR="005B6A0A" w:rsidRPr="00183560">
        <w:t xml:space="preserve">as quickly as possible, providing humanitarian assistance if needed and helping </w:t>
      </w:r>
      <w:r w:rsidR="00C606E3" w:rsidRPr="00183560">
        <w:t xml:space="preserve">them </w:t>
      </w:r>
      <w:r w:rsidR="005B6A0A" w:rsidRPr="00183560">
        <w:t xml:space="preserve">to stay in touch with </w:t>
      </w:r>
      <w:r w:rsidR="00C606E3" w:rsidRPr="00183560">
        <w:t xml:space="preserve">their </w:t>
      </w:r>
      <w:r w:rsidR="005B6A0A" w:rsidRPr="00183560">
        <w:t>family.</w:t>
      </w:r>
    </w:p>
    <w:p w:rsidR="005B6A0A" w:rsidRPr="00183560" w:rsidRDefault="005B6A0A" w:rsidP="00AE2013">
      <w:pPr>
        <w:pStyle w:val="SingleTxtG"/>
      </w:pPr>
      <w:r w:rsidRPr="00183560">
        <w:t>161.</w:t>
      </w:r>
      <w:r w:rsidRPr="00183560">
        <w:tab/>
        <w:t>The protocols indicate the steps to be followed in each of the areas of consular protection, contributing to the registry and documentation of cases affecting Salvadoran migrants in transit to the United States. There are 12 protocols in all, as described below:</w:t>
      </w:r>
    </w:p>
    <w:p w:rsidR="005B6A0A" w:rsidRPr="00183560" w:rsidRDefault="005B6A0A" w:rsidP="00AE2013">
      <w:pPr>
        <w:pStyle w:val="SingleTxtG"/>
      </w:pPr>
      <w:r w:rsidRPr="00183560">
        <w:tab/>
        <w:t>(a)</w:t>
      </w:r>
      <w:r w:rsidRPr="00183560">
        <w:tab/>
        <w:t>Monitoring the human rights of Salvadorans in Mexico and Guatemala;</w:t>
      </w:r>
    </w:p>
    <w:p w:rsidR="005B6A0A" w:rsidRPr="00183560" w:rsidRDefault="005B6A0A" w:rsidP="00AE2013">
      <w:pPr>
        <w:pStyle w:val="SingleTxtG"/>
      </w:pPr>
      <w:r w:rsidRPr="00183560">
        <w:tab/>
        <w:t>(b)</w:t>
      </w:r>
      <w:r w:rsidRPr="00183560">
        <w:tab/>
      </w:r>
      <w:r w:rsidR="00C84741" w:rsidRPr="00183560">
        <w:t>Monitoring the human rights of Salvadorans abroad;</w:t>
      </w:r>
    </w:p>
    <w:p w:rsidR="00C84741" w:rsidRPr="00183560" w:rsidRDefault="003936E3" w:rsidP="00AE2013">
      <w:pPr>
        <w:pStyle w:val="SingleTxtG"/>
        <w:rPr>
          <w:lang w:val="en-GB"/>
        </w:rPr>
      </w:pPr>
      <w:r w:rsidRPr="00183560">
        <w:rPr>
          <w:lang w:val="en-GB"/>
        </w:rPr>
        <w:tab/>
        <w:t>(c)</w:t>
      </w:r>
      <w:r w:rsidRPr="00183560">
        <w:rPr>
          <w:lang w:val="en-GB"/>
        </w:rPr>
        <w:tab/>
        <w:t xml:space="preserve">Processing </w:t>
      </w:r>
      <w:r w:rsidR="00C84741" w:rsidRPr="00183560">
        <w:rPr>
          <w:lang w:val="en-GB"/>
        </w:rPr>
        <w:t xml:space="preserve">and publication of a report on human rights violations and serious crimes committed against Salvadorans in </w:t>
      </w:r>
      <w:smartTag w:uri="urn:schemas-microsoft-com:office:smarttags" w:element="country-region">
        <w:r w:rsidR="00C84741" w:rsidRPr="00183560">
          <w:rPr>
            <w:lang w:val="en-GB"/>
          </w:rPr>
          <w:t>Guatemala</w:t>
        </w:r>
      </w:smartTag>
      <w:r w:rsidR="00C84741" w:rsidRPr="00183560">
        <w:rPr>
          <w:lang w:val="en-GB"/>
        </w:rPr>
        <w:t xml:space="preserve"> and </w:t>
      </w:r>
      <w:smartTag w:uri="urn:schemas-microsoft-com:office:smarttags" w:element="country-region">
        <w:smartTag w:uri="urn:schemas-microsoft-com:office:smarttags" w:element="place">
          <w:r w:rsidR="00C84741" w:rsidRPr="00183560">
            <w:rPr>
              <w:lang w:val="en-GB"/>
            </w:rPr>
            <w:t>Mexico</w:t>
          </w:r>
        </w:smartTag>
      </w:smartTag>
      <w:r w:rsidR="00C84741" w:rsidRPr="00183560">
        <w:rPr>
          <w:lang w:val="en-GB"/>
        </w:rPr>
        <w:t xml:space="preserve">; </w:t>
      </w:r>
    </w:p>
    <w:p w:rsidR="00C84741" w:rsidRPr="00183560" w:rsidRDefault="003936E3" w:rsidP="00AE2013">
      <w:pPr>
        <w:pStyle w:val="SingleTxtG"/>
        <w:rPr>
          <w:lang w:val="en-GB"/>
        </w:rPr>
      </w:pPr>
      <w:r w:rsidRPr="00183560">
        <w:rPr>
          <w:lang w:val="en-GB"/>
        </w:rPr>
        <w:tab/>
        <w:t>(d)</w:t>
      </w:r>
      <w:r w:rsidRPr="00183560">
        <w:rPr>
          <w:lang w:val="en-GB"/>
        </w:rPr>
        <w:tab/>
        <w:t xml:space="preserve">Request for food aid </w:t>
      </w:r>
      <w:r w:rsidR="00C84741" w:rsidRPr="00183560">
        <w:rPr>
          <w:lang w:val="en-GB"/>
        </w:rPr>
        <w:t>abroad;</w:t>
      </w:r>
    </w:p>
    <w:p w:rsidR="00C84741" w:rsidRPr="00183560" w:rsidRDefault="00C84741" w:rsidP="00AE2013">
      <w:pPr>
        <w:pStyle w:val="SingleTxtG"/>
        <w:rPr>
          <w:lang w:val="en-GB"/>
        </w:rPr>
      </w:pPr>
      <w:r w:rsidRPr="00183560">
        <w:rPr>
          <w:lang w:val="en-GB"/>
        </w:rPr>
        <w:tab/>
        <w:t>(e)</w:t>
      </w:r>
      <w:r w:rsidRPr="00183560">
        <w:rPr>
          <w:lang w:val="en-GB"/>
        </w:rPr>
        <w:tab/>
      </w:r>
      <w:r w:rsidR="003936E3" w:rsidRPr="00183560">
        <w:rPr>
          <w:lang w:val="en-GB"/>
        </w:rPr>
        <w:t xml:space="preserve">Tracing </w:t>
      </w:r>
      <w:r w:rsidRPr="00183560">
        <w:rPr>
          <w:lang w:val="en-GB"/>
        </w:rPr>
        <w:t>Salvadoran citizens abroad and in transit;</w:t>
      </w:r>
    </w:p>
    <w:p w:rsidR="00C84741" w:rsidRPr="00183560" w:rsidRDefault="00C84741" w:rsidP="00AE2013">
      <w:pPr>
        <w:pStyle w:val="SingleTxtG"/>
        <w:rPr>
          <w:lang w:val="en-GB"/>
        </w:rPr>
      </w:pPr>
      <w:r w:rsidRPr="00183560">
        <w:rPr>
          <w:lang w:val="en-GB"/>
        </w:rPr>
        <w:tab/>
        <w:t>(f)</w:t>
      </w:r>
      <w:r w:rsidRPr="00183560">
        <w:rPr>
          <w:lang w:val="en-GB"/>
        </w:rPr>
        <w:tab/>
        <w:t xml:space="preserve">Repatriation of children and adolescents; </w:t>
      </w:r>
    </w:p>
    <w:p w:rsidR="00C84741" w:rsidRPr="00183560" w:rsidRDefault="00C84741" w:rsidP="00AE2013">
      <w:pPr>
        <w:pStyle w:val="SingleTxtG"/>
        <w:rPr>
          <w:lang w:val="en-GB"/>
        </w:rPr>
      </w:pPr>
      <w:r w:rsidRPr="00183560">
        <w:rPr>
          <w:lang w:val="en-GB"/>
        </w:rPr>
        <w:tab/>
        <w:t>(g)</w:t>
      </w:r>
      <w:r w:rsidRPr="00183560">
        <w:rPr>
          <w:lang w:val="en-GB"/>
        </w:rPr>
        <w:tab/>
        <w:t xml:space="preserve">Repatriation of Salvadorans </w:t>
      </w:r>
      <w:r w:rsidR="003936E3" w:rsidRPr="00183560">
        <w:rPr>
          <w:lang w:val="en-GB"/>
        </w:rPr>
        <w:t xml:space="preserve">who have died </w:t>
      </w:r>
      <w:r w:rsidRPr="00183560">
        <w:rPr>
          <w:lang w:val="en-GB"/>
        </w:rPr>
        <w:t>abroad;</w:t>
      </w:r>
    </w:p>
    <w:p w:rsidR="00C84741" w:rsidRPr="00183560" w:rsidRDefault="00C84741" w:rsidP="00AE2013">
      <w:pPr>
        <w:pStyle w:val="SingleTxtG"/>
        <w:rPr>
          <w:lang w:val="en-GB"/>
        </w:rPr>
      </w:pPr>
      <w:r w:rsidRPr="00183560">
        <w:rPr>
          <w:lang w:val="en-GB"/>
        </w:rPr>
        <w:tab/>
        <w:t>(h)</w:t>
      </w:r>
      <w:r w:rsidRPr="00183560">
        <w:rPr>
          <w:lang w:val="en-GB"/>
        </w:rPr>
        <w:tab/>
        <w:t xml:space="preserve">Repatriation of </w:t>
      </w:r>
      <w:r w:rsidR="003936E3" w:rsidRPr="00183560">
        <w:rPr>
          <w:lang w:val="en-GB"/>
        </w:rPr>
        <w:t xml:space="preserve">Salvadorans who fall ill or are </w:t>
      </w:r>
      <w:r w:rsidRPr="00183560">
        <w:rPr>
          <w:lang w:val="en-GB"/>
        </w:rPr>
        <w:t xml:space="preserve">wounded </w:t>
      </w:r>
      <w:r w:rsidR="003936E3" w:rsidRPr="00183560">
        <w:rPr>
          <w:lang w:val="en-GB"/>
        </w:rPr>
        <w:t xml:space="preserve">while </w:t>
      </w:r>
      <w:r w:rsidRPr="00183560">
        <w:rPr>
          <w:lang w:val="en-GB"/>
        </w:rPr>
        <w:t>abroad;</w:t>
      </w:r>
    </w:p>
    <w:p w:rsidR="00C84741" w:rsidRPr="00183560" w:rsidRDefault="00C84741" w:rsidP="00AE2013">
      <w:pPr>
        <w:pStyle w:val="SingleTxtG"/>
        <w:rPr>
          <w:lang w:val="en-GB"/>
        </w:rPr>
      </w:pPr>
      <w:r w:rsidRPr="00183560">
        <w:rPr>
          <w:lang w:val="en-GB"/>
        </w:rPr>
        <w:tab/>
        <w:t>(i)</w:t>
      </w:r>
      <w:r w:rsidRPr="00183560">
        <w:rPr>
          <w:lang w:val="en-GB"/>
        </w:rPr>
        <w:tab/>
        <w:t xml:space="preserve">Care for persons deprived of their liberty </w:t>
      </w:r>
      <w:r w:rsidR="00D22827" w:rsidRPr="00183560">
        <w:rPr>
          <w:lang w:val="en-GB"/>
        </w:rPr>
        <w:t xml:space="preserve">who face </w:t>
      </w:r>
      <w:r w:rsidRPr="00183560">
        <w:rPr>
          <w:lang w:val="en-GB"/>
        </w:rPr>
        <w:t>deportation</w:t>
      </w:r>
      <w:r w:rsidR="00D22827" w:rsidRPr="00183560">
        <w:rPr>
          <w:lang w:val="en-GB"/>
        </w:rPr>
        <w:t xml:space="preserve"> proceedings</w:t>
      </w:r>
      <w:r w:rsidRPr="00183560">
        <w:rPr>
          <w:lang w:val="en-GB"/>
        </w:rPr>
        <w:t>;</w:t>
      </w:r>
    </w:p>
    <w:p w:rsidR="00C84741" w:rsidRPr="00183560" w:rsidRDefault="00C84741" w:rsidP="00AE2013">
      <w:pPr>
        <w:pStyle w:val="SingleTxtG"/>
        <w:rPr>
          <w:lang w:val="en-GB"/>
        </w:rPr>
      </w:pPr>
      <w:r w:rsidRPr="00183560">
        <w:rPr>
          <w:lang w:val="en-GB"/>
        </w:rPr>
        <w:tab/>
        <w:t>(j)</w:t>
      </w:r>
      <w:r w:rsidRPr="00183560">
        <w:rPr>
          <w:lang w:val="en-GB"/>
        </w:rPr>
        <w:tab/>
      </w:r>
      <w:r w:rsidR="00D22827" w:rsidRPr="00183560">
        <w:rPr>
          <w:lang w:val="en-GB"/>
        </w:rPr>
        <w:t xml:space="preserve">Monitoring </w:t>
      </w:r>
      <w:r w:rsidRPr="00183560">
        <w:rPr>
          <w:lang w:val="en-GB"/>
        </w:rPr>
        <w:t xml:space="preserve">the human rights and legal </w:t>
      </w:r>
      <w:r w:rsidR="00D22827" w:rsidRPr="00183560">
        <w:rPr>
          <w:lang w:val="en-GB"/>
        </w:rPr>
        <w:t xml:space="preserve">status </w:t>
      </w:r>
      <w:r w:rsidRPr="00183560">
        <w:rPr>
          <w:lang w:val="en-GB"/>
        </w:rPr>
        <w:t>of Salvadorans detained abroad;</w:t>
      </w:r>
    </w:p>
    <w:p w:rsidR="00C84741" w:rsidRPr="00183560" w:rsidRDefault="00C84741" w:rsidP="00AE2013">
      <w:pPr>
        <w:pStyle w:val="SingleTxtG"/>
        <w:rPr>
          <w:lang w:val="en-GB"/>
        </w:rPr>
      </w:pPr>
      <w:r w:rsidRPr="00183560">
        <w:rPr>
          <w:lang w:val="en-GB"/>
        </w:rPr>
        <w:tab/>
        <w:t>(k)</w:t>
      </w:r>
      <w:r w:rsidRPr="00183560">
        <w:rPr>
          <w:lang w:val="en-GB"/>
        </w:rPr>
        <w:tab/>
        <w:t xml:space="preserve">Consular protocol for unlocated migrants in </w:t>
      </w:r>
      <w:smartTag w:uri="urn:schemas-microsoft-com:office:smarttags" w:element="country-region">
        <w:smartTag w:uri="urn:schemas-microsoft-com:office:smarttags" w:element="place">
          <w:r w:rsidRPr="00183560">
            <w:rPr>
              <w:lang w:val="en-GB"/>
            </w:rPr>
            <w:t>Mexico</w:t>
          </w:r>
        </w:smartTag>
      </w:smartTag>
      <w:r w:rsidRPr="00183560">
        <w:rPr>
          <w:lang w:val="en-GB"/>
        </w:rPr>
        <w:t>;</w:t>
      </w:r>
    </w:p>
    <w:p w:rsidR="00C84741" w:rsidRPr="00183560" w:rsidRDefault="00C84741" w:rsidP="00AE2013">
      <w:pPr>
        <w:pStyle w:val="SingleTxtG"/>
        <w:rPr>
          <w:lang w:val="en-GB"/>
        </w:rPr>
      </w:pPr>
      <w:r w:rsidRPr="00183560">
        <w:rPr>
          <w:lang w:val="en-GB"/>
        </w:rPr>
        <w:tab/>
        <w:t>(l)</w:t>
      </w:r>
      <w:r w:rsidRPr="00183560">
        <w:rPr>
          <w:lang w:val="en-GB"/>
        </w:rPr>
        <w:tab/>
        <w:t>Consular protocol for cases of human rights violations and serious crimes.</w:t>
      </w:r>
    </w:p>
    <w:p w:rsidR="0066284F" w:rsidRPr="00183560" w:rsidRDefault="00C84741" w:rsidP="00AE2013">
      <w:pPr>
        <w:pStyle w:val="SingleTxtG"/>
      </w:pPr>
      <w:r w:rsidRPr="00183560">
        <w:t>162.</w:t>
      </w:r>
      <w:r w:rsidRPr="00183560">
        <w:tab/>
      </w:r>
      <w:r w:rsidR="0066284F" w:rsidRPr="00183560">
        <w:t>The Migration Observatory was created to monitor the human rights situation of Salvadoran migrants in transit to the United States. It is a tool that provides data on the current human rights situation of Salvadoran migrants.</w:t>
      </w:r>
    </w:p>
    <w:p w:rsidR="00C84741" w:rsidRPr="00183560" w:rsidRDefault="0066284F" w:rsidP="00AE2013">
      <w:pPr>
        <w:pStyle w:val="SingleTxtG"/>
      </w:pPr>
      <w:r w:rsidRPr="00183560">
        <w:t>163.</w:t>
      </w:r>
      <w:r w:rsidRPr="00183560">
        <w:tab/>
        <w:t>The following progress may be reported on the protection of Salvadoran migrants:</w:t>
      </w:r>
    </w:p>
    <w:p w:rsidR="0066284F" w:rsidRPr="00183560" w:rsidRDefault="0066284F" w:rsidP="00AE2013">
      <w:pPr>
        <w:pStyle w:val="Bullet1G"/>
      </w:pPr>
      <w:r w:rsidRPr="00183560">
        <w:t xml:space="preserve">Strengthening the consular network through meetings with international bodies (International Committee of the Red Cross) to </w:t>
      </w:r>
      <w:r w:rsidR="00D22827" w:rsidRPr="00183560">
        <w:t xml:space="preserve">standardize </w:t>
      </w:r>
      <w:r w:rsidRPr="00183560">
        <w:t>search mechanisms for unlocated migrants;</w:t>
      </w:r>
    </w:p>
    <w:p w:rsidR="0066284F" w:rsidRPr="00183560" w:rsidRDefault="00D22827" w:rsidP="00AE2013">
      <w:pPr>
        <w:pStyle w:val="Bullet1G"/>
      </w:pPr>
      <w:r w:rsidRPr="00183560">
        <w:t>Submi</w:t>
      </w:r>
      <w:r w:rsidR="00B429FB" w:rsidRPr="00183560">
        <w:t xml:space="preserve">tting an </w:t>
      </w:r>
      <w:r w:rsidRPr="00183560">
        <w:t xml:space="preserve">agreement with the </w:t>
      </w:r>
      <w:r w:rsidR="0066284F" w:rsidRPr="00183560">
        <w:t>Jesuit Service for Migrants;</w:t>
      </w:r>
    </w:p>
    <w:p w:rsidR="007D319A" w:rsidRPr="00183560" w:rsidRDefault="00D22827" w:rsidP="00AE2013">
      <w:pPr>
        <w:pStyle w:val="Bullet1G"/>
      </w:pPr>
      <w:r w:rsidRPr="00183560">
        <w:t xml:space="preserve">Locating </w:t>
      </w:r>
      <w:r w:rsidR="0066284F" w:rsidRPr="00183560">
        <w:t xml:space="preserve">migrants </w:t>
      </w:r>
      <w:r w:rsidRPr="00183560">
        <w:t xml:space="preserve">who have been traced </w:t>
      </w:r>
      <w:r w:rsidR="0066284F" w:rsidRPr="00183560">
        <w:t xml:space="preserve">by means of forensic evidence and </w:t>
      </w:r>
      <w:r w:rsidR="007D319A" w:rsidRPr="00183560">
        <w:t>genetic profil</w:t>
      </w:r>
      <w:r w:rsidR="00B429FB" w:rsidRPr="00183560">
        <w:t>ing</w:t>
      </w:r>
      <w:r w:rsidR="007D319A" w:rsidRPr="00183560">
        <w:t>;</w:t>
      </w:r>
    </w:p>
    <w:p w:rsidR="007D319A" w:rsidRPr="00183560" w:rsidRDefault="007D319A" w:rsidP="00AE2013">
      <w:pPr>
        <w:pStyle w:val="Bullet1G"/>
      </w:pPr>
      <w:r w:rsidRPr="00183560">
        <w:t>Int</w:t>
      </w:r>
      <w:r w:rsidR="00B429FB" w:rsidRPr="00183560">
        <w:t xml:space="preserve">er-institutional work with the </w:t>
      </w:r>
      <w:r w:rsidRPr="00183560">
        <w:t xml:space="preserve">Doctor Alberto Masferrer Institute of Forensic Medicine on a day of sample-taking to </w:t>
      </w:r>
      <w:r w:rsidR="00B429FB" w:rsidRPr="00183560">
        <w:t xml:space="preserve">identify </w:t>
      </w:r>
      <w:r w:rsidRPr="00183560">
        <w:t>unlocated migrants.</w:t>
      </w:r>
    </w:p>
    <w:p w:rsidR="0066284F" w:rsidRPr="00183560" w:rsidRDefault="007D319A" w:rsidP="00AE2013">
      <w:pPr>
        <w:pStyle w:val="SingleTxtG"/>
      </w:pPr>
      <w:r w:rsidRPr="00183560">
        <w:t>164.</w:t>
      </w:r>
      <w:r w:rsidRPr="00183560">
        <w:tab/>
      </w:r>
      <w:r w:rsidR="00492E43" w:rsidRPr="00183560">
        <w:t>The design, construction and impl</w:t>
      </w:r>
      <w:r w:rsidR="00B429FB" w:rsidRPr="00183560">
        <w:t xml:space="preserve">ementation of the </w:t>
      </w:r>
      <w:r w:rsidR="00492E43" w:rsidRPr="00183560">
        <w:t>Consular Protection and Legal Assistance Network for Salvadorans in the United States.</w:t>
      </w:r>
      <w:r w:rsidR="00B429FB" w:rsidRPr="00183560">
        <w:t xml:space="preserve"> A</w:t>
      </w:r>
      <w:r w:rsidR="00492E43" w:rsidRPr="00183560">
        <w:t xml:space="preserve"> workshop was held </w:t>
      </w:r>
      <w:r w:rsidR="00B429FB" w:rsidRPr="00183560">
        <w:t xml:space="preserve">in Washington, D.C., in January 2013 </w:t>
      </w:r>
      <w:r w:rsidR="00492E43" w:rsidRPr="00183560">
        <w:t xml:space="preserve">with consular and diplomatic officials in the United States. A </w:t>
      </w:r>
      <w:r w:rsidR="00B429FB" w:rsidRPr="00183560">
        <w:t xml:space="preserve">similar </w:t>
      </w:r>
      <w:r w:rsidR="00492E43" w:rsidRPr="00183560">
        <w:t>dialogue was also held with social and State organizations that provide community and legal services in the Washington, D</w:t>
      </w:r>
      <w:r w:rsidR="00B429FB" w:rsidRPr="00183560">
        <w:t>.</w:t>
      </w:r>
      <w:r w:rsidR="00492E43" w:rsidRPr="00183560">
        <w:t>C</w:t>
      </w:r>
      <w:r w:rsidR="00B429FB" w:rsidRPr="00183560">
        <w:t>.</w:t>
      </w:r>
      <w:r w:rsidR="00492E43" w:rsidRPr="00183560">
        <w:t xml:space="preserve">, metropolitan area and </w:t>
      </w:r>
      <w:r w:rsidR="00B429FB" w:rsidRPr="00183560">
        <w:t xml:space="preserve">with </w:t>
      </w:r>
      <w:r w:rsidR="00492E43" w:rsidRPr="00183560">
        <w:t>representatives of the Salvadoran consular network. It was attended by US</w:t>
      </w:r>
      <w:r w:rsidR="00B429FB" w:rsidRPr="00183560">
        <w:t>CRI;</w:t>
      </w:r>
      <w:r w:rsidR="00492E43" w:rsidRPr="00183560">
        <w:t xml:space="preserve"> United Salvadoran-Ameri</w:t>
      </w:r>
      <w:r w:rsidR="00B429FB" w:rsidRPr="00183560">
        <w:t xml:space="preserve">can Transnational Communities; </w:t>
      </w:r>
      <w:r w:rsidR="00492E43" w:rsidRPr="00183560">
        <w:t xml:space="preserve">the Construction Workers Union in North America; the Central America Resource Centre; CASA Maryland; and the </w:t>
      </w:r>
      <w:r w:rsidR="00115CED" w:rsidRPr="00183560">
        <w:t xml:space="preserve">Maryland </w:t>
      </w:r>
      <w:r w:rsidR="00B429FB" w:rsidRPr="00183560">
        <w:t xml:space="preserve">Governor’s Commission on Hispanic </w:t>
      </w:r>
      <w:r w:rsidR="00492E43" w:rsidRPr="00183560">
        <w:t xml:space="preserve">Affairs. The organizations </w:t>
      </w:r>
      <w:r w:rsidR="00115CED" w:rsidRPr="00183560">
        <w:t xml:space="preserve">outlined </w:t>
      </w:r>
      <w:r w:rsidR="00492E43" w:rsidRPr="00183560">
        <w:t xml:space="preserve">their priority needs for effective coordination with the Salvadoran consulates in the United States with respect to support for Salvadorans </w:t>
      </w:r>
      <w:r w:rsidR="00115CED" w:rsidRPr="00183560">
        <w:t xml:space="preserve">in situations of vulnerability </w:t>
      </w:r>
      <w:r w:rsidR="00492E43" w:rsidRPr="00183560">
        <w:t>vis-à-vis their human rights.</w:t>
      </w:r>
    </w:p>
    <w:p w:rsidR="00492E43" w:rsidRPr="00183560" w:rsidRDefault="00492E43" w:rsidP="00AE2013">
      <w:pPr>
        <w:pStyle w:val="SingleTxtG"/>
        <w:keepNext/>
      </w:pPr>
      <w:r w:rsidRPr="00183560">
        <w:t>165.</w:t>
      </w:r>
      <w:r w:rsidRPr="00183560">
        <w:tab/>
      </w:r>
      <w:r w:rsidR="00115CED" w:rsidRPr="00183560">
        <w:t>The following documents were produced d</w:t>
      </w:r>
      <w:r w:rsidRPr="00183560">
        <w:t xml:space="preserve">uring the process of </w:t>
      </w:r>
      <w:r w:rsidR="00115CED" w:rsidRPr="00183560">
        <w:t xml:space="preserve">setting up </w:t>
      </w:r>
      <w:r w:rsidRPr="00183560">
        <w:t xml:space="preserve">the </w:t>
      </w:r>
      <w:r w:rsidR="00115CED" w:rsidRPr="00183560">
        <w:t>N</w:t>
      </w:r>
      <w:r w:rsidRPr="00183560">
        <w:t>etwork</w:t>
      </w:r>
      <w:r w:rsidR="00115CED" w:rsidRPr="00183560">
        <w:t>:</w:t>
      </w:r>
    </w:p>
    <w:p w:rsidR="00492E43" w:rsidRPr="00183560" w:rsidRDefault="00492E43" w:rsidP="00AE2013">
      <w:pPr>
        <w:pStyle w:val="Bullet1G"/>
      </w:pPr>
      <w:r w:rsidRPr="00183560">
        <w:t xml:space="preserve">“Evaluation of consulates located in communities with a large concentration of Salvadoran citizens in the </w:t>
      </w:r>
      <w:smartTag w:uri="urn:schemas-microsoft-com:office:smarttags" w:element="country-region">
        <w:smartTag w:uri="urn:schemas-microsoft-com:office:smarttags" w:element="place">
          <w:r w:rsidRPr="00183560">
            <w:t>United States</w:t>
          </w:r>
        </w:smartTag>
      </w:smartTag>
      <w:r w:rsidRPr="00183560">
        <w:t>”;</w:t>
      </w:r>
    </w:p>
    <w:p w:rsidR="00492E43" w:rsidRPr="00183560" w:rsidRDefault="00115CED" w:rsidP="00AE2013">
      <w:pPr>
        <w:pStyle w:val="Bullet1G"/>
      </w:pPr>
      <w:r w:rsidRPr="00183560">
        <w:t xml:space="preserve">“Report of </w:t>
      </w:r>
      <w:r w:rsidR="00492E43" w:rsidRPr="00183560">
        <w:t xml:space="preserve">studies of human rights violations of </w:t>
      </w:r>
      <w:r w:rsidRPr="00183560">
        <w:t xml:space="preserve">Salvadorans </w:t>
      </w:r>
      <w:r w:rsidR="00492E43" w:rsidRPr="00183560">
        <w:t xml:space="preserve">in transit to and in the </w:t>
      </w:r>
      <w:smartTag w:uri="urn:schemas-microsoft-com:office:smarttags" w:element="country-region">
        <w:smartTag w:uri="urn:schemas-microsoft-com:office:smarttags" w:element="place">
          <w:r w:rsidR="00492E43" w:rsidRPr="00183560">
            <w:t>United States</w:t>
          </w:r>
        </w:smartTag>
      </w:smartTag>
      <w:r w:rsidR="00492E43" w:rsidRPr="00183560">
        <w:t>”;</w:t>
      </w:r>
    </w:p>
    <w:p w:rsidR="00492E43" w:rsidRPr="00183560" w:rsidRDefault="00492E43" w:rsidP="00AE2013">
      <w:pPr>
        <w:pStyle w:val="Bullet1G"/>
      </w:pPr>
      <w:r w:rsidRPr="00183560">
        <w:t>“Compilation of international and United States migration law pertaining to Salvadoran migrants”;</w:t>
      </w:r>
    </w:p>
    <w:p w:rsidR="00492E43" w:rsidRPr="00183560" w:rsidRDefault="00492E43" w:rsidP="00AE2013">
      <w:pPr>
        <w:pStyle w:val="Bullet1G"/>
      </w:pPr>
      <w:r w:rsidRPr="00183560">
        <w:t>“Analy</w:t>
      </w:r>
      <w:r w:rsidR="00115CED" w:rsidRPr="00183560">
        <w:t xml:space="preserve">sis and evaluation of current </w:t>
      </w:r>
      <w:r w:rsidRPr="00183560">
        <w:t>legal assistance and protection programmes in the diplomatic representations of other Latin American countries”;</w:t>
      </w:r>
    </w:p>
    <w:p w:rsidR="00492E43" w:rsidRPr="00183560" w:rsidRDefault="00492E43" w:rsidP="00AE2013">
      <w:pPr>
        <w:pStyle w:val="Bullet1G"/>
      </w:pPr>
      <w:r w:rsidRPr="00183560">
        <w:t xml:space="preserve">“Legal assistance and human rights protection manual for Salvadorans in the </w:t>
      </w:r>
      <w:smartTag w:uri="urn:schemas-microsoft-com:office:smarttags" w:element="country-region">
        <w:smartTag w:uri="urn:schemas-microsoft-com:office:smarttags" w:element="place">
          <w:r w:rsidRPr="00183560">
            <w:t>United States</w:t>
          </w:r>
        </w:smartTag>
      </w:smartTag>
      <w:r w:rsidRPr="00183560">
        <w:t>”.</w:t>
      </w:r>
    </w:p>
    <w:p w:rsidR="00492E43" w:rsidRPr="00183560" w:rsidRDefault="00492E43" w:rsidP="00AE2013">
      <w:pPr>
        <w:pStyle w:val="SingleTxtG"/>
      </w:pPr>
      <w:r w:rsidRPr="00183560">
        <w:t>166.</w:t>
      </w:r>
      <w:r w:rsidRPr="00183560">
        <w:tab/>
      </w:r>
      <w:r w:rsidR="0001372E" w:rsidRPr="00183560">
        <w:t>The</w:t>
      </w:r>
      <w:r w:rsidR="00115CED" w:rsidRPr="00183560">
        <w:t xml:space="preserve"> Network now has </w:t>
      </w:r>
      <w:r w:rsidR="0001372E" w:rsidRPr="00183560">
        <w:t xml:space="preserve">an instrument that </w:t>
      </w:r>
      <w:r w:rsidR="00115CED" w:rsidRPr="00183560">
        <w:t xml:space="preserve">sets forth its </w:t>
      </w:r>
      <w:r w:rsidR="0001372E" w:rsidRPr="00183560">
        <w:t>definition, s</w:t>
      </w:r>
      <w:r w:rsidR="00115CED" w:rsidRPr="00183560">
        <w:t xml:space="preserve">cope, objectives and strategic </w:t>
      </w:r>
      <w:r w:rsidR="0001372E" w:rsidRPr="00183560">
        <w:t xml:space="preserve">action lines. </w:t>
      </w:r>
    </w:p>
    <w:p w:rsidR="0001372E" w:rsidRPr="00183560" w:rsidRDefault="00115CED" w:rsidP="00AE2013">
      <w:pPr>
        <w:pStyle w:val="SingleTxtG"/>
      </w:pPr>
      <w:r w:rsidRPr="00183560">
        <w:t>167.</w:t>
      </w:r>
      <w:r w:rsidRPr="00183560">
        <w:tab/>
        <w:t xml:space="preserve">The </w:t>
      </w:r>
      <w:r w:rsidR="0001372E" w:rsidRPr="00183560">
        <w:t xml:space="preserve">institutional protection and </w:t>
      </w:r>
      <w:r w:rsidR="007320EF" w:rsidRPr="00183560">
        <w:t xml:space="preserve">liaison </w:t>
      </w:r>
      <w:r w:rsidR="0001372E" w:rsidRPr="00183560">
        <w:t xml:space="preserve">policy for Salvadoran migrants is a management tool that </w:t>
      </w:r>
      <w:r w:rsidRPr="00183560">
        <w:t xml:space="preserve">permits </w:t>
      </w:r>
      <w:r w:rsidR="0001372E" w:rsidRPr="00183560">
        <w:t>an orderly and systemati</w:t>
      </w:r>
      <w:r w:rsidRPr="00183560">
        <w:t>c</w:t>
      </w:r>
      <w:r w:rsidR="0001372E" w:rsidRPr="00183560">
        <w:t xml:space="preserve"> approach to one of the most urgent issues in El Salvador today</w:t>
      </w:r>
      <w:r w:rsidRPr="00183560">
        <w:t xml:space="preserve">. It puts </w:t>
      </w:r>
      <w:r w:rsidR="0001372E" w:rsidRPr="00183560">
        <w:t xml:space="preserve">the country </w:t>
      </w:r>
      <w:r w:rsidRPr="00183560">
        <w:t xml:space="preserve">in touch with </w:t>
      </w:r>
      <w:r w:rsidR="0001372E" w:rsidRPr="00183560">
        <w:t xml:space="preserve">more than 3 million Salvadorans who live and work </w:t>
      </w:r>
      <w:r w:rsidRPr="00183560">
        <w:t>abroad</w:t>
      </w:r>
      <w:r w:rsidR="0001372E" w:rsidRPr="00183560">
        <w:t xml:space="preserve">, </w:t>
      </w:r>
      <w:r w:rsidRPr="00183560">
        <w:t xml:space="preserve">which would not otherwise be </w:t>
      </w:r>
      <w:r w:rsidR="0001372E" w:rsidRPr="00183560">
        <w:t>possible</w:t>
      </w:r>
      <w:r w:rsidR="00610CDA" w:rsidRPr="00183560">
        <w:t xml:space="preserve">, and it asserts </w:t>
      </w:r>
      <w:r w:rsidR="0001372E" w:rsidRPr="00183560">
        <w:t>the State’s obligation to safeguard the human rights of Salvadoran migrants.</w:t>
      </w:r>
    </w:p>
    <w:p w:rsidR="0001372E" w:rsidRDefault="00610CDA" w:rsidP="00AE2013">
      <w:pPr>
        <w:pStyle w:val="SingleTxtG"/>
        <w:rPr>
          <w:lang w:val="fr-CH"/>
        </w:rPr>
      </w:pPr>
      <w:r w:rsidRPr="00183560">
        <w:t>168.</w:t>
      </w:r>
      <w:r w:rsidRPr="00183560">
        <w:tab/>
        <w:t xml:space="preserve">The </w:t>
      </w:r>
      <w:r w:rsidR="0001372E" w:rsidRPr="00183560">
        <w:t xml:space="preserve">overarching objective of this </w:t>
      </w:r>
      <w:r w:rsidRPr="00183560">
        <w:t>Network</w:t>
      </w:r>
      <w:r w:rsidR="0001372E" w:rsidRPr="00183560">
        <w:t xml:space="preserve">, which is both institutional and comprehensive, is to foster the development of the Salvadoran migrant population and their families </w:t>
      </w:r>
      <w:r w:rsidRPr="00183560">
        <w:t xml:space="preserve">as well as </w:t>
      </w:r>
      <w:r w:rsidR="0001372E" w:rsidRPr="00183560">
        <w:t>the exercise by Salvadorans of the</w:t>
      </w:r>
      <w:r w:rsidRPr="00183560">
        <w:t xml:space="preserve">ir </w:t>
      </w:r>
      <w:r w:rsidR="0001372E" w:rsidRPr="00183560">
        <w:t>right not to migrate. It was developed on the basis of a process of reflection about the migration situation in El Salvador and in Central America; a policy dialogue with other Governments, State bodies and civil society</w:t>
      </w:r>
      <w:r w:rsidRPr="00183560">
        <w:t>;</w:t>
      </w:r>
      <w:r w:rsidR="0001372E" w:rsidRPr="00183560">
        <w:t xml:space="preserve"> and, of course, </w:t>
      </w:r>
      <w:r w:rsidRPr="00183560">
        <w:t xml:space="preserve">a </w:t>
      </w:r>
      <w:r w:rsidR="0001372E" w:rsidRPr="00183560">
        <w:t xml:space="preserve">dialogue with Salvadoran migrants and their organizations. </w:t>
      </w:r>
    </w:p>
    <w:p w:rsidR="00AE2013" w:rsidRDefault="00AE2013" w:rsidP="00AE2013">
      <w:pPr>
        <w:pStyle w:val="SingleTxtG"/>
        <w:spacing w:before="240" w:after="0"/>
        <w:jc w:val="center"/>
        <w:rPr>
          <w:u w:val="single"/>
          <w:lang w:val="fr-CH"/>
        </w:rPr>
      </w:pPr>
      <w:r>
        <w:rPr>
          <w:u w:val="single"/>
          <w:lang w:val="fr-CH"/>
        </w:rPr>
        <w:tab/>
      </w:r>
      <w:r>
        <w:rPr>
          <w:u w:val="single"/>
          <w:lang w:val="fr-CH"/>
        </w:rPr>
        <w:tab/>
      </w:r>
      <w:r>
        <w:rPr>
          <w:u w:val="single"/>
          <w:lang w:val="fr-CH"/>
        </w:rPr>
        <w:tab/>
      </w:r>
    </w:p>
    <w:sectPr w:rsidR="00AE2013" w:rsidSect="008510A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7B49" w:rsidRDefault="007A7B49"/>
  </w:endnote>
  <w:endnote w:type="continuationSeparator" w:id="0">
    <w:p w:rsidR="007A7B49" w:rsidRDefault="007A7B49"/>
  </w:endnote>
  <w:endnote w:type="continuationNotice" w:id="1">
    <w:p w:rsidR="007A7B49" w:rsidRDefault="007A7B4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B6" w:rsidRPr="000C6C67" w:rsidRDefault="000000B6" w:rsidP="000C6C67">
    <w:pPr>
      <w:pStyle w:val="Footer"/>
      <w:tabs>
        <w:tab w:val="right" w:pos="9598"/>
      </w:tabs>
    </w:pPr>
    <w:r w:rsidRPr="000C6C67">
      <w:rPr>
        <w:b/>
        <w:sz w:val="18"/>
      </w:rPr>
      <w:fldChar w:fldCharType="begin"/>
    </w:r>
    <w:r w:rsidRPr="000C6C67">
      <w:rPr>
        <w:b/>
        <w:sz w:val="18"/>
      </w:rPr>
      <w:instrText xml:space="preserve"> PAGE  \* MERGEFORMAT </w:instrText>
    </w:r>
    <w:r w:rsidRPr="000C6C67">
      <w:rPr>
        <w:b/>
        <w:sz w:val="18"/>
      </w:rPr>
      <w:fldChar w:fldCharType="separate"/>
    </w:r>
    <w:r w:rsidR="00B27930">
      <w:rPr>
        <w:b/>
        <w:noProof/>
        <w:sz w:val="18"/>
      </w:rPr>
      <w:t>2</w:t>
    </w:r>
    <w:r w:rsidRPr="000C6C67">
      <w:rPr>
        <w:b/>
        <w:sz w:val="18"/>
      </w:rPr>
      <w:fldChar w:fldCharType="end"/>
    </w:r>
    <w:r>
      <w:rPr>
        <w:sz w:val="18"/>
      </w:rPr>
      <w:tab/>
    </w:r>
    <w:r>
      <w:t>GE.14-41902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B6" w:rsidRPr="000C6C67" w:rsidRDefault="000000B6" w:rsidP="000C6C67">
    <w:pPr>
      <w:pStyle w:val="Footer"/>
      <w:tabs>
        <w:tab w:val="right" w:pos="9598"/>
      </w:tabs>
      <w:rPr>
        <w:b/>
        <w:sz w:val="18"/>
      </w:rPr>
    </w:pPr>
    <w:r>
      <w:t>GE.14-41902  (EXT)</w:t>
    </w:r>
    <w:r>
      <w:tab/>
    </w:r>
    <w:r w:rsidRPr="000C6C67">
      <w:rPr>
        <w:b/>
        <w:sz w:val="18"/>
      </w:rPr>
      <w:fldChar w:fldCharType="begin"/>
    </w:r>
    <w:r w:rsidRPr="000C6C67">
      <w:rPr>
        <w:b/>
        <w:sz w:val="18"/>
      </w:rPr>
      <w:instrText xml:space="preserve"> PAGE  \* MERGEFORMAT </w:instrText>
    </w:r>
    <w:r w:rsidRPr="000C6C67">
      <w:rPr>
        <w:b/>
        <w:sz w:val="18"/>
      </w:rPr>
      <w:fldChar w:fldCharType="separate"/>
    </w:r>
    <w:r w:rsidR="00B27930">
      <w:rPr>
        <w:b/>
        <w:noProof/>
        <w:sz w:val="18"/>
      </w:rPr>
      <w:t>3</w:t>
    </w:r>
    <w:r w:rsidRPr="000C6C6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B6" w:rsidRDefault="000000B6">
    <w:pPr>
      <w:pStyle w:val="Footer"/>
      <w:rPr>
        <w:sz w:val="20"/>
      </w:rPr>
    </w:pPr>
    <w:r>
      <w:rPr>
        <w:sz w:val="20"/>
      </w:rPr>
      <w:t>GE.</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14-41902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7B49" w:rsidRDefault="007A7B49">
      <w:pPr>
        <w:tabs>
          <w:tab w:val="right" w:pos="2155"/>
        </w:tabs>
        <w:spacing w:after="80"/>
        <w:ind w:left="680"/>
        <w:rPr>
          <w:u w:val="single"/>
        </w:rPr>
      </w:pPr>
      <w:r>
        <w:rPr>
          <w:u w:val="single"/>
        </w:rPr>
        <w:tab/>
      </w:r>
    </w:p>
  </w:footnote>
  <w:footnote w:type="continuationSeparator" w:id="0">
    <w:p w:rsidR="007A7B49" w:rsidRDefault="007A7B49">
      <w:pPr>
        <w:tabs>
          <w:tab w:val="left" w:pos="2155"/>
        </w:tabs>
        <w:spacing w:after="80"/>
        <w:ind w:left="680"/>
        <w:rPr>
          <w:u w:val="single"/>
        </w:rPr>
      </w:pPr>
      <w:r>
        <w:rPr>
          <w:u w:val="single"/>
        </w:rPr>
        <w:tab/>
      </w:r>
    </w:p>
  </w:footnote>
  <w:footnote w:type="continuationNotice" w:id="1">
    <w:p w:rsidR="007A7B49" w:rsidRDefault="007A7B49"/>
  </w:footnote>
  <w:footnote w:id="2">
    <w:p w:rsidR="000000B6" w:rsidRPr="004B33F3" w:rsidRDefault="000000B6" w:rsidP="001339B4">
      <w:pPr>
        <w:pStyle w:val="FootnoteText"/>
      </w:pPr>
      <w:r w:rsidRPr="004B33F3">
        <w:tab/>
      </w:r>
      <w:r w:rsidRPr="004B33F3">
        <w:rPr>
          <w:rStyle w:val="FootnoteReference"/>
          <w:sz w:val="20"/>
          <w:vertAlign w:val="baseline"/>
          <w:lang w:val="en-GB"/>
        </w:rPr>
        <w:t>*</w:t>
      </w:r>
      <w:r w:rsidRPr="004B33F3">
        <w:rPr>
          <w:sz w:val="20"/>
        </w:rPr>
        <w:tab/>
      </w:r>
      <w:r w:rsidRPr="004B33F3">
        <w:t>The present document is being issued without formal editing.</w:t>
      </w:r>
    </w:p>
  </w:footnote>
  <w:footnote w:id="3">
    <w:p w:rsidR="000000B6" w:rsidRPr="004B33F3" w:rsidRDefault="000000B6" w:rsidP="0083327B">
      <w:pPr>
        <w:pStyle w:val="FootnoteText"/>
      </w:pPr>
      <w:r w:rsidRPr="004B33F3">
        <w:tab/>
      </w:r>
      <w:r w:rsidRPr="004B33F3">
        <w:rPr>
          <w:rStyle w:val="FootnoteReference"/>
          <w:sz w:val="20"/>
          <w:vertAlign w:val="baseline"/>
          <w:lang w:val="en-GB"/>
        </w:rPr>
        <w:t>**</w:t>
      </w:r>
      <w:r w:rsidRPr="004B33F3">
        <w:tab/>
        <w:t>The annexes may be consulted i</w:t>
      </w:r>
      <w:r>
        <w:t>n the files of the secretariat.</w:t>
      </w:r>
    </w:p>
  </w:footnote>
  <w:footnote w:id="4">
    <w:p w:rsidR="000000B6" w:rsidRPr="004B33F3" w:rsidRDefault="000000B6" w:rsidP="001339B4">
      <w:pPr>
        <w:pStyle w:val="FootnoteText"/>
      </w:pPr>
      <w:r w:rsidRPr="004B33F3">
        <w:tab/>
      </w:r>
      <w:r w:rsidRPr="004B33F3">
        <w:rPr>
          <w:rStyle w:val="FootnoteReference"/>
          <w:lang w:val="en-GB"/>
        </w:rPr>
        <w:footnoteRef/>
      </w:r>
      <w:r w:rsidRPr="004B33F3">
        <w:tab/>
        <w:t>The CA-4 allows individuals to remain for three months without interruption and to maintain their tourist status; however, it does not constitute a work permit, meaning that engaging in work constitutes grounds for the imposition of a fine.</w:t>
      </w:r>
    </w:p>
  </w:footnote>
  <w:footnote w:id="5">
    <w:p w:rsidR="000000B6" w:rsidRPr="00F72AB5" w:rsidRDefault="000000B6" w:rsidP="001339B4">
      <w:pPr>
        <w:pStyle w:val="FootnoteText"/>
        <w:rPr>
          <w:lang w:val="fr-CH"/>
        </w:rPr>
      </w:pPr>
      <w:r w:rsidRPr="004B33F3">
        <w:tab/>
      </w:r>
      <w:r w:rsidRPr="004B33F3">
        <w:rPr>
          <w:rStyle w:val="FootnoteReference"/>
          <w:lang w:val="en-GB"/>
        </w:rPr>
        <w:footnoteRef/>
      </w:r>
      <w:r w:rsidRPr="004B33F3">
        <w:tab/>
        <w:t xml:space="preserve">Government of El Salvador (Ministries of Foreign Affairs, Health, Economic Affairs, and Labour and Social Security). Resultados de la </w:t>
      </w:r>
      <w:r w:rsidRPr="004B33F3">
        <w:rPr>
          <w:rFonts w:eastAsia="Calibri"/>
          <w:szCs w:val="18"/>
        </w:rPr>
        <w:t>Encuesta de caracterización de migrantes nicaragüenses con arraigo en el Oriente de El Salvador.</w:t>
      </w:r>
      <w:r w:rsidRPr="004B33F3">
        <w:t xml:space="preserve"> United Nations Population Fund of El Salvador, published in December </w:t>
      </w:r>
      <w:r>
        <w:t xml:space="preserve">2012, 500 copies. </w:t>
      </w:r>
    </w:p>
  </w:footnote>
  <w:footnote w:id="6">
    <w:p w:rsidR="000000B6" w:rsidRPr="004B33F3" w:rsidRDefault="000000B6" w:rsidP="001339B4">
      <w:pPr>
        <w:pStyle w:val="FootnoteText"/>
      </w:pPr>
      <w:r w:rsidRPr="004B33F3">
        <w:tab/>
      </w:r>
      <w:r w:rsidRPr="004B33F3">
        <w:rPr>
          <w:rStyle w:val="FootnoteReference"/>
          <w:lang w:val="en-GB"/>
        </w:rPr>
        <w:footnoteRef/>
      </w:r>
      <w:r w:rsidRPr="004B33F3">
        <w:t xml:space="preserve"> </w:t>
      </w:r>
      <w:r w:rsidRPr="004B33F3">
        <w:tab/>
        <w:t>Executive Decree No. 90 of 26 August 2011, vol. 392, No. 158.</w:t>
      </w:r>
    </w:p>
  </w:footnote>
  <w:footnote w:id="7">
    <w:p w:rsidR="000000B6" w:rsidRPr="004B33F3" w:rsidRDefault="000000B6" w:rsidP="005B74D5">
      <w:pPr>
        <w:pStyle w:val="FootnoteText"/>
      </w:pPr>
      <w:r w:rsidRPr="004B33F3">
        <w:tab/>
      </w:r>
      <w:r w:rsidRPr="004B33F3">
        <w:rPr>
          <w:rStyle w:val="FootnoteReference"/>
          <w:lang w:val="en-GB"/>
        </w:rPr>
        <w:footnoteRef/>
      </w:r>
      <w:r w:rsidRPr="004B33F3">
        <w:tab/>
        <w:t xml:space="preserve">Office of the United Nations High Commissioner for Human Rights (OHCHR), Regional Office for Central America, Office of the Human Rights Advocate of El Salvador. “El Salvador: Observaciones y Recomendaciones de Derechos Humanos Órganos de Tratados y Examen Periódico Universal 2008–2010”, p. 119. </w:t>
      </w:r>
    </w:p>
  </w:footnote>
  <w:footnote w:id="8">
    <w:p w:rsidR="000000B6" w:rsidRPr="004B33F3" w:rsidRDefault="000000B6" w:rsidP="001339B4">
      <w:pPr>
        <w:pStyle w:val="FootnoteText"/>
      </w:pPr>
      <w:r w:rsidRPr="004B33F3">
        <w:tab/>
      </w:r>
      <w:r w:rsidRPr="004B33F3">
        <w:rPr>
          <w:rStyle w:val="FootnoteReference"/>
          <w:lang w:val="en-GB"/>
        </w:rPr>
        <w:footnoteRef/>
      </w:r>
      <w:r w:rsidRPr="004B33F3">
        <w:rPr>
          <w:rStyle w:val="FootnoteReference"/>
          <w:lang w:val="en-GB"/>
        </w:rPr>
        <w:t xml:space="preserve"> </w:t>
      </w:r>
      <w:r w:rsidRPr="004B33F3">
        <w:tab/>
        <w:t xml:space="preserve">See </w:t>
      </w:r>
      <w:hyperlink r:id="rId1" w:history="1">
        <w:r w:rsidRPr="004B33F3">
          <w:t>www.oiss.org/spip.php?article5336</w:t>
        </w:r>
      </w:hyperlink>
      <w:r w:rsidRPr="004B33F3">
        <w:t>. The preamble to the Ibero-American Multilateral Agreement on Social Security reaffirms the need for an instrument of “coordination of domestic pension legislation guaranteeing the rights of migrant workers and their families, protected under the social security schemes of the Ibero-American States, so that they may enjoy the benefits of their work in host countries”.</w:t>
      </w:r>
    </w:p>
  </w:footnote>
  <w:footnote w:id="9">
    <w:p w:rsidR="000000B6" w:rsidRPr="004B33F3" w:rsidRDefault="000000B6" w:rsidP="001339B4">
      <w:pPr>
        <w:pStyle w:val="FootnoteText"/>
      </w:pPr>
      <w:r w:rsidRPr="004B33F3">
        <w:rPr>
          <w:lang w:val="fr-CH"/>
        </w:rPr>
        <w:tab/>
      </w:r>
      <w:r w:rsidRPr="004B33F3">
        <w:rPr>
          <w:rStyle w:val="FootnoteReference"/>
          <w:lang w:val="en-GB"/>
        </w:rPr>
        <w:footnoteRef/>
      </w:r>
      <w:r w:rsidRPr="004B33F3">
        <w:t xml:space="preserve"> </w:t>
      </w:r>
      <w:r w:rsidRPr="004B33F3">
        <w:rPr>
          <w:lang w:val="fr-CH"/>
        </w:rPr>
        <w:tab/>
      </w:r>
      <w:r w:rsidRPr="004B33F3">
        <w:t>Constitution of the Republic of El Salvador, art. 3: “All persons are equal before the law. Where the exercise of civil rights is concerned, no restrictions shall be established on the basis of differences of nationality, race, sex or religion”.</w:t>
      </w:r>
    </w:p>
  </w:footnote>
  <w:footnote w:id="10">
    <w:p w:rsidR="000000B6" w:rsidRPr="004B33F3" w:rsidRDefault="000000B6" w:rsidP="001339B4">
      <w:pPr>
        <w:pStyle w:val="FootnoteText"/>
      </w:pPr>
      <w:r w:rsidRPr="004B33F3">
        <w:tab/>
      </w:r>
      <w:r w:rsidRPr="004B33F3">
        <w:rPr>
          <w:rStyle w:val="FootnoteReference"/>
        </w:rPr>
        <w:footnoteRef/>
      </w:r>
      <w:r w:rsidRPr="004B33F3">
        <w:t xml:space="preserve"> </w:t>
      </w:r>
      <w:r w:rsidRPr="004B33F3">
        <w:tab/>
        <w:t>Art</w:t>
      </w:r>
      <w:r w:rsidRPr="004B33F3">
        <w:rPr>
          <w:lang w:val="en-GB"/>
        </w:rPr>
        <w:t>. </w:t>
      </w:r>
      <w:r w:rsidRPr="004B33F3">
        <w:t>246 of the Criminal Code provides that: “A</w:t>
      </w:r>
      <w:r>
        <w:t xml:space="preserve"> </w:t>
      </w:r>
      <w:r w:rsidRPr="004B33F3">
        <w:t>person who commits an act of serious discrimination in employment on the basis of sex, pregnancy, origin, civil status, race, social status or physical condition, religious or political beliefs, membership of a trade union or acceptance of its agreements, or kinship with other workers in the enterprise, and who does not restore the situation of equality before the law after having been required to do so or following administrative sanction, by making good any economic harm resulting from such an act shall be sentenced to imprisonment for six months to two years.”</w:t>
      </w:r>
    </w:p>
  </w:footnote>
  <w:footnote w:id="11">
    <w:p w:rsidR="000000B6" w:rsidRPr="004B33F3" w:rsidRDefault="000000B6" w:rsidP="001339B4">
      <w:pPr>
        <w:pStyle w:val="FootnoteText"/>
        <w:rPr>
          <w:szCs w:val="18"/>
        </w:rPr>
      </w:pPr>
      <w:r w:rsidRPr="004B33F3">
        <w:rPr>
          <w:szCs w:val="18"/>
          <w:vertAlign w:val="superscript"/>
          <w:lang w:val="en-GB"/>
        </w:rPr>
        <w:tab/>
      </w:r>
      <w:r w:rsidRPr="004B33F3">
        <w:rPr>
          <w:szCs w:val="18"/>
          <w:vertAlign w:val="superscript"/>
        </w:rPr>
        <w:footnoteRef/>
      </w:r>
      <w:r w:rsidRPr="004B33F3">
        <w:rPr>
          <w:szCs w:val="18"/>
          <w:vertAlign w:val="superscript"/>
        </w:rPr>
        <w:t xml:space="preserve"> </w:t>
      </w:r>
      <w:r w:rsidRPr="004B33F3">
        <w:rPr>
          <w:szCs w:val="18"/>
          <w:vertAlign w:val="superscript"/>
          <w:lang w:val="en-GB"/>
        </w:rPr>
        <w:tab/>
      </w:r>
      <w:r w:rsidRPr="004B33F3">
        <w:rPr>
          <w:szCs w:val="18"/>
        </w:rPr>
        <w:t>Preliminary bill on migration and alien affairs. “Principle of equality. Art. 8. – All persons are equal before the law. Where the exercise of the rights established hereunder is concerned, no restrictions shall be established on the basis of differences of race, sex, language, religion or any social condition.</w:t>
      </w:r>
      <w:r>
        <w:rPr>
          <w:szCs w:val="18"/>
        </w:rPr>
        <w:t xml:space="preserve"> </w:t>
      </w:r>
      <w:r w:rsidRPr="004B33F3">
        <w:rPr>
          <w:szCs w:val="18"/>
        </w:rPr>
        <w:t>Aliens shall enjoy the same rights and safeguards as nationals under the terms set forth in the Constitution and Secondary Laws, except for the limitations established thereunder; and they shall be subject to the same obligations.”</w:t>
      </w:r>
    </w:p>
  </w:footnote>
  <w:footnote w:id="12">
    <w:p w:rsidR="000000B6" w:rsidRPr="004B33F3" w:rsidRDefault="000000B6" w:rsidP="001339B4">
      <w:pPr>
        <w:pStyle w:val="FootnoteText"/>
      </w:pPr>
      <w:r w:rsidRPr="00F72AB5">
        <w:rPr>
          <w:lang w:val="en-GB"/>
        </w:rPr>
        <w:tab/>
      </w:r>
      <w:r w:rsidRPr="004B33F3">
        <w:rPr>
          <w:rStyle w:val="FootnoteReference"/>
          <w:lang w:val="en-GB"/>
        </w:rPr>
        <w:footnoteRef/>
      </w:r>
      <w:r w:rsidRPr="004B33F3">
        <w:t xml:space="preserve"> </w:t>
      </w:r>
      <w:r w:rsidRPr="004B33F3">
        <w:rPr>
          <w:lang w:val="en-GB"/>
        </w:rPr>
        <w:tab/>
      </w:r>
      <w:r w:rsidRPr="004B33F3">
        <w:t>Code of Criminal Procedure of El Salvador, arts. 106 (the rights of victims</w:t>
      </w:r>
      <w:r>
        <w:t>), 134 (language), 241</w:t>
      </w:r>
      <w:r w:rsidRPr="000A1A15">
        <w:rPr>
          <w:lang w:val="en-GB"/>
        </w:rPr>
        <w:t> </w:t>
      </w:r>
      <w:r w:rsidRPr="004B33F3">
        <w:t xml:space="preserve">(translators and interpreters) and 371 (orality). Legislative Decree No. 73, </w:t>
      </w:r>
      <w:r w:rsidRPr="004B33F3">
        <w:rPr>
          <w:i/>
        </w:rPr>
        <w:t xml:space="preserve">Diario Oficial </w:t>
      </w:r>
      <w:r w:rsidRPr="004B33F3">
        <w:t xml:space="preserve">(Official Gazette) No. 20, vol. 382, 30 January 2009. </w:t>
      </w:r>
    </w:p>
  </w:footnote>
  <w:footnote w:id="13">
    <w:p w:rsidR="000000B6" w:rsidRPr="004B33F3" w:rsidRDefault="000000B6" w:rsidP="001339B4">
      <w:pPr>
        <w:pStyle w:val="FootnoteText"/>
      </w:pPr>
      <w:r w:rsidRPr="004B33F3">
        <w:rPr>
          <w:lang w:val="fr-CH"/>
        </w:rPr>
        <w:tab/>
      </w:r>
      <w:r w:rsidRPr="004B33F3">
        <w:rPr>
          <w:rStyle w:val="FootnoteReference"/>
          <w:lang w:val="en-GB"/>
        </w:rPr>
        <w:footnoteRef/>
      </w:r>
      <w:r w:rsidRPr="004B33F3">
        <w:t xml:space="preserve"> </w:t>
      </w:r>
      <w:r w:rsidRPr="004B33F3">
        <w:rPr>
          <w:lang w:val="fr-CH"/>
        </w:rPr>
        <w:tab/>
      </w:r>
      <w:r w:rsidRPr="004B33F3">
        <w:t>Vienna Convention on Consular Relations, art. 5 (consular functions).</w:t>
      </w:r>
    </w:p>
  </w:footnote>
  <w:footnote w:id="14">
    <w:p w:rsidR="000000B6" w:rsidRPr="004B33F3" w:rsidRDefault="000000B6" w:rsidP="001339B4">
      <w:pPr>
        <w:pStyle w:val="FootnoteText"/>
      </w:pPr>
      <w:r w:rsidRPr="004B33F3">
        <w:rPr>
          <w:lang w:val="fr-CH"/>
        </w:rPr>
        <w:tab/>
      </w:r>
      <w:r w:rsidRPr="004B33F3">
        <w:rPr>
          <w:rStyle w:val="FootnoteReference"/>
          <w:lang w:val="en-GB"/>
        </w:rPr>
        <w:footnoteRef/>
      </w:r>
      <w:r w:rsidRPr="004B33F3">
        <w:t xml:space="preserve"> </w:t>
      </w:r>
      <w:r w:rsidRPr="004B33F3">
        <w:rPr>
          <w:lang w:val="en-GB"/>
        </w:rPr>
        <w:tab/>
      </w:r>
      <w:r w:rsidRPr="004B33F3">
        <w:t>Code of Criminal Procedure of El Salvador, arts. 82 (rights of the accused) and 36 (communication and contact with nationals of the sending State).</w:t>
      </w:r>
    </w:p>
  </w:footnote>
  <w:footnote w:id="15">
    <w:p w:rsidR="000000B6" w:rsidRPr="004B33F3" w:rsidRDefault="000000B6" w:rsidP="001339B4">
      <w:pPr>
        <w:pStyle w:val="FootnoteText"/>
      </w:pPr>
      <w:r w:rsidRPr="004B33F3">
        <w:rPr>
          <w:lang w:val="fr-CH"/>
        </w:rPr>
        <w:tab/>
      </w:r>
      <w:r w:rsidRPr="004B33F3">
        <w:rPr>
          <w:rStyle w:val="FootnoteReference"/>
          <w:lang w:val="en-GB"/>
        </w:rPr>
        <w:footnoteRef/>
      </w:r>
      <w:r w:rsidRPr="004B33F3">
        <w:t xml:space="preserve"> </w:t>
      </w:r>
      <w:r w:rsidRPr="004B33F3">
        <w:rPr>
          <w:lang w:val="en-GB"/>
        </w:rPr>
        <w:tab/>
      </w:r>
      <w:r w:rsidRPr="004B33F3">
        <w:t>Vienna Convention on Consular Relations, arts.</w:t>
      </w:r>
      <w:r w:rsidRPr="004B33F3">
        <w:rPr>
          <w:lang w:val="en-GB"/>
        </w:rPr>
        <w:t> </w:t>
      </w:r>
      <w:r w:rsidRPr="004B33F3">
        <w:t>5 (consular functions) and 36 (communication and contact with nationals of the sending State).</w:t>
      </w:r>
    </w:p>
  </w:footnote>
  <w:footnote w:id="16">
    <w:p w:rsidR="000000B6" w:rsidRPr="004B33F3" w:rsidRDefault="000000B6" w:rsidP="001339B4">
      <w:pPr>
        <w:pStyle w:val="FootnoteText"/>
      </w:pPr>
      <w:r w:rsidRPr="004B33F3">
        <w:rPr>
          <w:lang w:val="fr-CH"/>
        </w:rPr>
        <w:tab/>
      </w:r>
      <w:r w:rsidRPr="004B33F3">
        <w:rPr>
          <w:rStyle w:val="FootnoteReference"/>
          <w:lang w:val="en-GB"/>
        </w:rPr>
        <w:footnoteRef/>
      </w:r>
      <w:r w:rsidRPr="004B33F3">
        <w:rPr>
          <w:lang w:val="fr-CH"/>
        </w:rPr>
        <w:tab/>
      </w:r>
      <w:r w:rsidRPr="004B33F3">
        <w:t>“</w:t>
      </w:r>
      <w:r w:rsidRPr="004B33F3">
        <w:rPr>
          <w:rStyle w:val="FootnoteTextChar"/>
          <w:lang w:val="fr-CH"/>
        </w:rPr>
        <w:t xml:space="preserve">Resultados de la Encuesta de caracterización de migrantes nicaragüenses con arraigo en el oriente de El Salvador”. </w:t>
      </w:r>
      <w:r w:rsidRPr="004B33F3">
        <w:rPr>
          <w:rStyle w:val="FootnoteTextChar"/>
          <w:lang w:val="en-GB"/>
        </w:rPr>
        <w:t xml:space="preserve">Ministry of Health, Ministry of Labour and Social Security, Ministry of Foreign Affairs, Ministry of Economic Affairs, Directorate-General of Statistics and Censuses of El Salvador. United Nations Population Fund (UNFPA). 500 copies, </w:t>
      </w:r>
      <w:smartTag w:uri="urn:schemas-microsoft-com:office:smarttags" w:element="place">
        <w:smartTag w:uri="urn:schemas-microsoft-com:office:smarttags" w:element="City">
          <w:r w:rsidRPr="004B33F3">
            <w:rPr>
              <w:rStyle w:val="FootnoteTextChar"/>
              <w:lang w:val="en-GB"/>
            </w:rPr>
            <w:t>San Salvador</w:t>
          </w:r>
        </w:smartTag>
        <w:r w:rsidRPr="004B33F3">
          <w:rPr>
            <w:rStyle w:val="FootnoteTextChar"/>
            <w:lang w:val="en-GB"/>
          </w:rPr>
          <w:t xml:space="preserve">, </w:t>
        </w:r>
        <w:smartTag w:uri="urn:schemas-microsoft-com:office:smarttags" w:element="country-region">
          <w:r w:rsidRPr="004B33F3">
            <w:rPr>
              <w:rStyle w:val="FootnoteTextChar"/>
              <w:lang w:val="en-GB"/>
            </w:rPr>
            <w:t>El Salvador</w:t>
          </w:r>
        </w:smartTag>
      </w:smartTag>
      <w:r w:rsidRPr="004B33F3">
        <w:rPr>
          <w:rStyle w:val="FootnoteTextChar"/>
          <w:lang w:val="en-GB"/>
        </w:rPr>
        <w:t>, December 2012.</w:t>
      </w:r>
    </w:p>
  </w:footnote>
  <w:footnote w:id="17">
    <w:p w:rsidR="000000B6" w:rsidRPr="004B33F3" w:rsidRDefault="000000B6" w:rsidP="001339B4">
      <w:pPr>
        <w:pStyle w:val="FootnoteText"/>
        <w:rPr>
          <w:color w:val="000000"/>
          <w:szCs w:val="18"/>
        </w:rPr>
      </w:pPr>
      <w:r w:rsidRPr="004B33F3">
        <w:rPr>
          <w:lang w:val="fr-CH"/>
        </w:rPr>
        <w:tab/>
      </w:r>
      <w:r w:rsidRPr="004B33F3">
        <w:rPr>
          <w:rStyle w:val="FootnoteReference"/>
          <w:lang w:val="en-GB"/>
        </w:rPr>
        <w:footnoteRef/>
      </w:r>
      <w:r w:rsidRPr="004B33F3">
        <w:rPr>
          <w:lang w:val="fr-CH"/>
        </w:rPr>
        <w:tab/>
      </w:r>
      <w:r w:rsidRPr="004B33F3">
        <w:rPr>
          <w:color w:val="000000"/>
          <w:szCs w:val="18"/>
        </w:rPr>
        <w:t>“Art. 193 – It is the responsibility of the Attorney-General of the Republic: 1st. – To defend the interests of the State and of society. 2nd. – To bring legal action, either ex officio or on application by a party, to uphold the rule of law. 3rd. – To conduct criminal investigations in cooperation with the National Civil Police in the manner prescribed by law. 4th. – To bring criminal action either ex officio or on application by a party. 5th. – To defend fiscal interests and represent the State in trials of any kind and in contracts relating to the acquisition of property in general and movable property under auction and as otherwise prescribed by law. 6th. – To bring to trial and punish individuals suspected of crimes against the authorities and contempt of court. 7th. – To appoint special commissions for the discharge of its functions.</w:t>
      </w:r>
      <w:r>
        <w:rPr>
          <w:color w:val="000000"/>
          <w:szCs w:val="18"/>
        </w:rPr>
        <w:t xml:space="preserve"> </w:t>
      </w:r>
    </w:p>
  </w:footnote>
  <w:footnote w:id="18">
    <w:p w:rsidR="000000B6" w:rsidRPr="004B33F3" w:rsidRDefault="000000B6" w:rsidP="001339B4">
      <w:pPr>
        <w:pStyle w:val="FootnoteText"/>
      </w:pPr>
      <w:r w:rsidRPr="004B33F3">
        <w:rPr>
          <w:lang w:val="fr-CH"/>
        </w:rPr>
        <w:tab/>
      </w:r>
      <w:r w:rsidRPr="004B33F3">
        <w:rPr>
          <w:rStyle w:val="FootnoteReference"/>
          <w:lang w:val="en-GB"/>
        </w:rPr>
        <w:footnoteRef/>
      </w:r>
      <w:r w:rsidRPr="004B33F3">
        <w:t xml:space="preserve"> </w:t>
      </w:r>
      <w:r w:rsidRPr="004B33F3">
        <w:rPr>
          <w:lang w:val="fr-CH"/>
        </w:rPr>
        <w:tab/>
      </w:r>
      <w:r w:rsidRPr="004B33F3">
        <w:t xml:space="preserve">Published in the </w:t>
      </w:r>
      <w:r w:rsidRPr="004B33F3">
        <w:rPr>
          <w:i/>
        </w:rPr>
        <w:t xml:space="preserve">Diario Oficial </w:t>
      </w:r>
      <w:r w:rsidRPr="004B33F3">
        <w:t>(Official Gazette) No. 216, vol. 389, 18 November 2010.</w:t>
      </w:r>
    </w:p>
  </w:footnote>
  <w:footnote w:id="19">
    <w:p w:rsidR="000000B6" w:rsidRPr="004B33F3" w:rsidRDefault="000000B6" w:rsidP="001339B4">
      <w:pPr>
        <w:pStyle w:val="FootnoteText"/>
      </w:pPr>
      <w:r w:rsidRPr="004B33F3">
        <w:rPr>
          <w:lang w:val="fr-CH"/>
        </w:rPr>
        <w:tab/>
      </w:r>
      <w:r w:rsidRPr="004B33F3">
        <w:rPr>
          <w:rStyle w:val="FootnoteReference"/>
          <w:lang w:val="en-GB"/>
        </w:rPr>
        <w:footnoteRef/>
      </w:r>
      <w:r w:rsidRPr="004B33F3">
        <w:t xml:space="preserve"> </w:t>
      </w:r>
      <w:r w:rsidRPr="004B33F3">
        <w:rPr>
          <w:lang w:val="en-GB"/>
        </w:rPr>
        <w:tab/>
      </w:r>
      <w:r w:rsidRPr="004B33F3">
        <w:t xml:space="preserve">“Illegal entry. </w:t>
      </w:r>
    </w:p>
    <w:p w:rsidR="000000B6" w:rsidRPr="004B33F3" w:rsidRDefault="000000B6" w:rsidP="001339B4">
      <w:pPr>
        <w:pStyle w:val="FootnoteText"/>
      </w:pPr>
      <w:r w:rsidRPr="004B33F3">
        <w:rPr>
          <w:lang w:val="fr-CH"/>
        </w:rPr>
        <w:tab/>
      </w:r>
      <w:r w:rsidRPr="004B33F3">
        <w:rPr>
          <w:lang w:val="fr-CH"/>
        </w:rPr>
        <w:tab/>
      </w:r>
      <w:r w:rsidRPr="004B33F3">
        <w:t>Art. 60 – An alien who enters the country in violation of this Act shall be fined 10 to 100 colons and expelled from the national territory. This fine may be replaced by detention for up to 30 days, as appropriate. For the purposes of the preceding paragraph, the agents of public security and the other administrative authorities of the Republic have an obligation to inform the Directorate-General for Migration of cases which arise and to supply all possible information about the offenders, so as to enable the Directorate-General to carry out investigations and, when necessary, request expulsion orders, which shall be issued by the Ministry of the Interior.</w:t>
      </w:r>
    </w:p>
    <w:p w:rsidR="000000B6" w:rsidRPr="004B33F3" w:rsidRDefault="000000B6" w:rsidP="001339B4">
      <w:pPr>
        <w:pStyle w:val="FootnoteText"/>
      </w:pPr>
      <w:r w:rsidRPr="004B33F3">
        <w:rPr>
          <w:lang w:val="fr-CH"/>
        </w:rPr>
        <w:tab/>
      </w:r>
      <w:r w:rsidRPr="004B33F3">
        <w:rPr>
          <w:lang w:val="fr-CH"/>
        </w:rPr>
        <w:tab/>
      </w:r>
      <w:r w:rsidRPr="004B33F3">
        <w:t>Commission of an offence.</w:t>
      </w:r>
    </w:p>
    <w:p w:rsidR="000000B6" w:rsidRPr="004B33F3" w:rsidRDefault="000000B6" w:rsidP="001339B4">
      <w:pPr>
        <w:pStyle w:val="FootnoteText"/>
      </w:pPr>
      <w:r w:rsidRPr="004B33F3">
        <w:rPr>
          <w:lang w:val="fr-CH"/>
        </w:rPr>
        <w:tab/>
      </w:r>
      <w:r w:rsidRPr="004B33F3">
        <w:rPr>
          <w:lang w:val="fr-CH"/>
        </w:rPr>
        <w:tab/>
      </w:r>
      <w:r>
        <w:t xml:space="preserve">Art 61. </w:t>
      </w:r>
      <w:r w:rsidRPr="004B33F3">
        <w:t>– An alien who has entered the country illegally and during his or her stay commits an offence in respect of which the competent authority imposes a sentence on him or her shall serve that sentence; on its completion the judge in the case has an obligation to make him or her available to the migration authorities with a view to application of the preceding article.”</w:t>
      </w:r>
    </w:p>
  </w:footnote>
  <w:footnote w:id="20">
    <w:p w:rsidR="000000B6" w:rsidRPr="004B33F3" w:rsidRDefault="000000B6" w:rsidP="001339B4">
      <w:pPr>
        <w:pStyle w:val="FootnoteText"/>
      </w:pPr>
      <w:r w:rsidRPr="004B33F3">
        <w:rPr>
          <w:lang w:val="fr-CH"/>
        </w:rPr>
        <w:tab/>
      </w:r>
      <w:r w:rsidRPr="004B33F3">
        <w:rPr>
          <w:rStyle w:val="FootnoteReference"/>
          <w:lang w:val="en-GB"/>
        </w:rPr>
        <w:footnoteRef/>
      </w:r>
      <w:r w:rsidRPr="004B33F3">
        <w:rPr>
          <w:lang w:val="en-GB"/>
        </w:rPr>
        <w:tab/>
      </w:r>
      <w:r w:rsidRPr="004B33F3">
        <w:t>“Unforeseen offences.</w:t>
      </w:r>
    </w:p>
    <w:p w:rsidR="000000B6" w:rsidRPr="004B33F3" w:rsidRDefault="000000B6" w:rsidP="001339B4">
      <w:pPr>
        <w:pStyle w:val="FootnoteText"/>
      </w:pPr>
      <w:r w:rsidRPr="004B33F3">
        <w:rPr>
          <w:lang w:val="fr-CH"/>
        </w:rPr>
        <w:tab/>
      </w:r>
      <w:r w:rsidRPr="004B33F3">
        <w:rPr>
          <w:lang w:val="fr-CH"/>
        </w:rPr>
        <w:tab/>
      </w:r>
      <w:r w:rsidRPr="004B33F3">
        <w:t>Art. 66 – Any violation by aliens, or their failure to comply with</w:t>
      </w:r>
      <w:r>
        <w:t xml:space="preserve"> </w:t>
      </w:r>
      <w:r w:rsidRPr="004B33F3">
        <w:t>obligations, that is not specifically provided for in the foregoing articles shall make them liable to a fine of 25 to 1,000 colons, without prejudice to the loss of their right to remain in the country, if the case so warrants.”</w:t>
      </w:r>
    </w:p>
  </w:footnote>
  <w:footnote w:id="21">
    <w:p w:rsidR="000000B6" w:rsidRPr="004B33F3" w:rsidRDefault="000000B6" w:rsidP="001339B4">
      <w:pPr>
        <w:pStyle w:val="FootnoteText"/>
      </w:pPr>
      <w:r w:rsidRPr="004B33F3">
        <w:rPr>
          <w:lang w:val="fr-CH"/>
        </w:rPr>
        <w:tab/>
      </w:r>
      <w:r w:rsidRPr="004B33F3">
        <w:rPr>
          <w:rStyle w:val="FootnoteReference"/>
          <w:lang w:val="en-GB"/>
        </w:rPr>
        <w:footnoteRef/>
      </w:r>
      <w:r w:rsidRPr="004B33F3">
        <w:rPr>
          <w:lang w:val="en-GB"/>
        </w:rPr>
        <w:tab/>
      </w:r>
      <w:r w:rsidRPr="004B33F3">
        <w:rPr>
          <w:szCs w:val="18"/>
        </w:rPr>
        <w:t>In Canada: Ottawa, Ontario</w:t>
      </w:r>
      <w:r w:rsidRPr="004B33F3">
        <w:t>; Montreal, Quebec; Toronto, Ontario and Vancouver, British Columbia. In the United States: Boston, Massachusetts; Chicago, Illinois; Coral Gables, Florida; Dallas, Texas; Houston, Texas; Las Vegas, Nevada; Los Angeles, California; San Francisco, California; Long Island, New York; New York, New York; Seattle, Washington; Tucson, Arizona; Washington, D.C.; Woodstock, Georgia; Woodbridge, Virginia; Elizabeth, New Jersey.</w:t>
      </w:r>
    </w:p>
  </w:footnote>
  <w:footnote w:id="22">
    <w:p w:rsidR="000000B6" w:rsidRPr="004B33F3" w:rsidRDefault="000000B6" w:rsidP="001339B4">
      <w:pPr>
        <w:pStyle w:val="FootnoteText"/>
      </w:pPr>
      <w:r w:rsidRPr="004B33F3">
        <w:rPr>
          <w:lang w:val="fr-CH"/>
        </w:rPr>
        <w:tab/>
      </w:r>
      <w:r w:rsidRPr="004B33F3">
        <w:rPr>
          <w:rStyle w:val="FootnoteReference"/>
          <w:lang w:val="en-GB"/>
        </w:rPr>
        <w:footnoteRef/>
      </w:r>
      <w:r w:rsidRPr="004B33F3">
        <w:rPr>
          <w:lang w:val="fr-CH"/>
        </w:rPr>
        <w:tab/>
      </w:r>
      <w:r w:rsidRPr="004B33F3">
        <w:rPr>
          <w:i/>
        </w:rPr>
        <w:t>Source</w:t>
      </w:r>
      <w:r w:rsidRPr="004B33F3">
        <w:t>: www.milenio.com/internacional/elecciones-Salvador-voto-presidente-2_de_febrero_0_</w:t>
      </w:r>
      <w:r w:rsidRPr="004B33F3">
        <w:rPr>
          <w:lang w:val="fr-CH"/>
        </w:rPr>
        <w:br/>
      </w:r>
      <w:r w:rsidRPr="004B33F3">
        <w:t>220778086.html.</w:t>
      </w:r>
    </w:p>
  </w:footnote>
  <w:footnote w:id="23">
    <w:p w:rsidR="000000B6" w:rsidRPr="004B33F3" w:rsidRDefault="000000B6" w:rsidP="001339B4">
      <w:pPr>
        <w:pStyle w:val="FootnoteText"/>
      </w:pPr>
      <w:r w:rsidRPr="004B33F3">
        <w:rPr>
          <w:lang w:val="fr-CH"/>
        </w:rPr>
        <w:tab/>
      </w:r>
      <w:r w:rsidRPr="004B33F3">
        <w:rPr>
          <w:rStyle w:val="FootnoteReference"/>
          <w:lang w:val="en-GB"/>
        </w:rPr>
        <w:footnoteRef/>
      </w:r>
      <w:r w:rsidRPr="004B33F3">
        <w:rPr>
          <w:lang w:val="fr-CH"/>
        </w:rPr>
        <w:tab/>
      </w:r>
      <w:r w:rsidRPr="004B33F3">
        <w:t xml:space="preserve">Published in the </w:t>
      </w:r>
      <w:r w:rsidRPr="004B33F3">
        <w:rPr>
          <w:i/>
        </w:rPr>
        <w:t>Diario Oficial</w:t>
      </w:r>
      <w:r w:rsidRPr="004B33F3">
        <w:t xml:space="preserve"> (</w:t>
      </w:r>
      <w:r w:rsidRPr="007D6D0B">
        <w:rPr>
          <w:i/>
        </w:rPr>
        <w:t>Official Gazette</w:t>
      </w:r>
      <w:r w:rsidRPr="004B33F3">
        <w:t>), vol. 392, San Salvador.</w:t>
      </w:r>
    </w:p>
  </w:footnote>
  <w:footnote w:id="24">
    <w:p w:rsidR="000000B6" w:rsidRPr="004B33F3" w:rsidRDefault="000000B6" w:rsidP="001339B4">
      <w:pPr>
        <w:pStyle w:val="FootnoteText"/>
      </w:pPr>
      <w:r w:rsidRPr="00CC2878">
        <w:rPr>
          <w:lang w:val="en-GB"/>
        </w:rPr>
        <w:tab/>
      </w:r>
      <w:r w:rsidRPr="004B33F3">
        <w:rPr>
          <w:rStyle w:val="FootnoteReference"/>
          <w:lang w:val="en-GB"/>
        </w:rPr>
        <w:footnoteRef/>
      </w:r>
      <w:r>
        <w:rPr>
          <w:lang w:val="fr-CH"/>
        </w:rPr>
        <w:tab/>
      </w:r>
      <w:r w:rsidRPr="004B33F3">
        <w:t>Ar</w:t>
      </w:r>
      <w:r>
        <w:rPr>
          <w:lang w:val="fr-CH"/>
        </w:rPr>
        <w:t>. </w:t>
      </w:r>
      <w:r w:rsidRPr="004B33F3">
        <w:t>6 of the Act: “The present Act shall apply to all children and adolescents in the national territory, whether Salvadoran or foreigners”.</w:t>
      </w:r>
    </w:p>
  </w:footnote>
  <w:footnote w:id="25">
    <w:p w:rsidR="000000B6" w:rsidRPr="004B33F3" w:rsidRDefault="000000B6" w:rsidP="001339B4">
      <w:pPr>
        <w:pStyle w:val="FootnoteText"/>
      </w:pPr>
      <w:r w:rsidRPr="004B33F3">
        <w:rPr>
          <w:lang w:val="fr-CH"/>
        </w:rPr>
        <w:tab/>
      </w:r>
      <w:r w:rsidRPr="004B33F3">
        <w:rPr>
          <w:rStyle w:val="FootnoteReference"/>
          <w:lang w:val="en-GB"/>
        </w:rPr>
        <w:footnoteRef/>
      </w:r>
      <w:r w:rsidRPr="004B33F3">
        <w:t xml:space="preserve"> </w:t>
      </w:r>
      <w:r w:rsidRPr="004B33F3">
        <w:rPr>
          <w:lang w:val="en-GB"/>
        </w:rPr>
        <w:tab/>
      </w:r>
      <w:r w:rsidRPr="004B33F3">
        <w:t>Adopted under Agreement No. 13 at the ninth ordinary meeting of the Governing Council on 16 May 2013.</w:t>
      </w:r>
    </w:p>
  </w:footnote>
  <w:footnote w:id="26">
    <w:p w:rsidR="000000B6" w:rsidRPr="00E742D3" w:rsidRDefault="000000B6" w:rsidP="001339B4">
      <w:pPr>
        <w:pStyle w:val="FootnoteText"/>
        <w:rPr>
          <w:color w:val="000000"/>
          <w:szCs w:val="18"/>
        </w:rPr>
      </w:pPr>
      <w:r w:rsidRPr="004B33F3">
        <w:rPr>
          <w:lang w:val="fr-CH"/>
        </w:rPr>
        <w:tab/>
      </w:r>
      <w:r w:rsidRPr="004B33F3">
        <w:rPr>
          <w:rStyle w:val="FootnoteReference"/>
          <w:lang w:val="en-GB"/>
        </w:rPr>
        <w:footnoteRef/>
      </w:r>
      <w:r w:rsidRPr="004B33F3">
        <w:t xml:space="preserve"> </w:t>
      </w:r>
      <w:r w:rsidRPr="004B33F3">
        <w:rPr>
          <w:lang w:val="en-GB"/>
        </w:rPr>
        <w:tab/>
      </w:r>
      <w:r w:rsidRPr="00E742D3">
        <w:rPr>
          <w:szCs w:val="18"/>
        </w:rPr>
        <w:t xml:space="preserve">Criminal Code: “Illegal human trafficking. Art. 367-a. – </w:t>
      </w:r>
      <w:r w:rsidRPr="00E742D3">
        <w:rPr>
          <w:color w:val="000000"/>
          <w:szCs w:val="18"/>
        </w:rPr>
        <w:t>A person who himself or through another person or persons, in contravention of the law, attempts to introduce or introduces aliens into the national territory, or shelters, transports or guides them, with the intent of evading the migration regulations of El Salvador or other countries, shall be sentenced to imprisonment for four to eight years.</w:t>
      </w:r>
    </w:p>
    <w:p w:rsidR="000000B6" w:rsidRPr="00E742D3" w:rsidRDefault="000000B6" w:rsidP="001339B4">
      <w:pPr>
        <w:pStyle w:val="FootnoteText"/>
        <w:rPr>
          <w:szCs w:val="18"/>
        </w:rPr>
      </w:pPr>
      <w:r w:rsidRPr="00E742D3">
        <w:rPr>
          <w:color w:val="000000"/>
          <w:szCs w:val="18"/>
        </w:rPr>
        <w:tab/>
      </w:r>
      <w:r w:rsidRPr="00E742D3">
        <w:rPr>
          <w:color w:val="000000"/>
          <w:szCs w:val="18"/>
        </w:rPr>
        <w:tab/>
        <w:t xml:space="preserve">The same sentence shall be imposed on a person who shelters, transports or guides Salvadorans with the intent of evading the migration regulations of El Salvador or other countries. The same sentence shall be incurred by persons who, with false or forged documents, attempt to secure or secure the departure from the country of Salvadorans or nationals of any other country and by persons who use authentic documents belonging to another person. If as a result of the commission of this offence the passive subjects suffer deprivation of liberty abroad, are victims of offences of any kind, or die from violent or other culpable causes, the sentence shall be increased by two thirds.” </w:t>
      </w:r>
      <w:r w:rsidRPr="00E742D3">
        <w:rPr>
          <w:i/>
          <w:color w:val="000000"/>
          <w:szCs w:val="18"/>
        </w:rPr>
        <w:t>Diario Oficial</w:t>
      </w:r>
      <w:r w:rsidRPr="00E742D3">
        <w:rPr>
          <w:color w:val="000000"/>
          <w:szCs w:val="18"/>
        </w:rPr>
        <w:t xml:space="preserve"> (Official Gazette) No. 105, vol. 335, 10 June 1997.</w:t>
      </w:r>
    </w:p>
  </w:footnote>
  <w:footnote w:id="27">
    <w:p w:rsidR="000000B6" w:rsidRPr="004B33F3" w:rsidRDefault="000000B6" w:rsidP="001339B4">
      <w:pPr>
        <w:pStyle w:val="FootnoteText"/>
      </w:pPr>
      <w:r>
        <w:rPr>
          <w:lang w:val="fr-CH"/>
        </w:rPr>
        <w:tab/>
      </w:r>
      <w:r w:rsidRPr="004B33F3">
        <w:rPr>
          <w:rStyle w:val="FootnoteReference"/>
          <w:lang w:val="en-GB"/>
        </w:rPr>
        <w:footnoteRef/>
      </w:r>
      <w:r w:rsidRPr="004B33F3">
        <w:t xml:space="preserve"> </w:t>
      </w:r>
      <w:r w:rsidRPr="004B33F3">
        <w:rPr>
          <w:lang w:val="en-GB"/>
        </w:rPr>
        <w:tab/>
      </w:r>
      <w:r w:rsidRPr="004B33F3">
        <w:rPr>
          <w:lang w:eastAsia="ru-RU"/>
        </w:rPr>
        <w:t>Special Act on the Protection and Development of Salvadoran Mig</w:t>
      </w:r>
      <w:r>
        <w:rPr>
          <w:lang w:eastAsia="ru-RU"/>
        </w:rPr>
        <w:t>rants and Their Families, April</w:t>
      </w:r>
      <w:r w:rsidRPr="00193F78">
        <w:rPr>
          <w:lang w:val="en-GB" w:eastAsia="ru-RU"/>
        </w:rPr>
        <w:t> </w:t>
      </w:r>
      <w:r w:rsidRPr="004B33F3">
        <w:rPr>
          <w:lang w:eastAsia="ru-RU"/>
        </w:rPr>
        <w:t>2012, art. 27.</w:t>
      </w:r>
    </w:p>
  </w:footnote>
  <w:footnote w:id="28">
    <w:p w:rsidR="000000B6" w:rsidRPr="004B33F3" w:rsidRDefault="000000B6" w:rsidP="001339B4">
      <w:pPr>
        <w:pStyle w:val="FootnoteText"/>
      </w:pPr>
      <w:r w:rsidRPr="00193F78">
        <w:rPr>
          <w:lang w:val="en-GB"/>
        </w:rPr>
        <w:tab/>
      </w:r>
      <w:r w:rsidRPr="004B33F3">
        <w:rPr>
          <w:rStyle w:val="FootnoteReference"/>
          <w:lang w:val="en-GB"/>
        </w:rPr>
        <w:footnoteRef/>
      </w:r>
      <w:r w:rsidRPr="004B33F3">
        <w:t xml:space="preserve"> </w:t>
      </w:r>
      <w:r>
        <w:rPr>
          <w:lang w:val="fr-CH"/>
        </w:rPr>
        <w:tab/>
      </w:r>
      <w:r w:rsidRPr="004B33F3">
        <w:t>Ibid</w:t>
      </w:r>
      <w:r>
        <w:rPr>
          <w:lang w:val="fr-CH"/>
        </w:rPr>
        <w:t>.</w:t>
      </w:r>
      <w:r w:rsidRPr="004B33F3">
        <w:t>, art. 31.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B6" w:rsidRPr="000C6C67" w:rsidRDefault="000000B6" w:rsidP="000C6C67">
    <w:pPr>
      <w:pStyle w:val="Header"/>
    </w:pPr>
    <w:r w:rsidRPr="000C6C67">
      <w:t>CMW/C/</w:t>
    </w:r>
    <w:r>
      <w:t>SLV</w:t>
    </w:r>
    <w:r w:rsidRPr="000C6C67">
      <w:t>/</w:t>
    </w:r>
    <w:r>
      <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B6" w:rsidRPr="000C6C67" w:rsidRDefault="000000B6" w:rsidP="000C6C67">
    <w:pPr>
      <w:pStyle w:val="Header"/>
      <w:jc w:val="right"/>
    </w:pPr>
    <w:r w:rsidRPr="000C6C67">
      <w:t>CMW/C/</w:t>
    </w:r>
    <w:r>
      <w:t>SLV</w:t>
    </w:r>
    <w:r w:rsidRPr="000C6C67">
      <w:t>/</w:t>
    </w:r>
    <w:r>
      <w: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45607D9"/>
    <w:multiLevelType w:val="hybridMultilevel"/>
    <w:tmpl w:val="889AE5FC"/>
    <w:lvl w:ilvl="0" w:tplc="17A2EE7A">
      <w:start w:val="1"/>
      <w:numFmt w:val="bullet"/>
      <w:lvlText w:val="•"/>
      <w:lvlJc w:val="left"/>
      <w:pPr>
        <w:ind w:left="2370" w:hanging="360"/>
      </w:pPr>
      <w:rPr>
        <w:rFonts w:ascii="Times New Roman" w:hAnsi="Times New Roman" w:cs="Times New Roman" w:hint="default"/>
      </w:rPr>
    </w:lvl>
    <w:lvl w:ilvl="1" w:tplc="08090003" w:tentative="1">
      <w:start w:val="1"/>
      <w:numFmt w:val="bullet"/>
      <w:lvlText w:val="o"/>
      <w:lvlJc w:val="left"/>
      <w:pPr>
        <w:ind w:left="3090" w:hanging="360"/>
      </w:pPr>
      <w:rPr>
        <w:rFonts w:ascii="Courier New" w:hAnsi="Courier New" w:cs="Courier New" w:hint="default"/>
      </w:rPr>
    </w:lvl>
    <w:lvl w:ilvl="2" w:tplc="08090005" w:tentative="1">
      <w:start w:val="1"/>
      <w:numFmt w:val="bullet"/>
      <w:lvlText w:val=""/>
      <w:lvlJc w:val="left"/>
      <w:pPr>
        <w:ind w:left="3810" w:hanging="360"/>
      </w:pPr>
      <w:rPr>
        <w:rFonts w:ascii="Wingdings" w:hAnsi="Wingdings" w:hint="default"/>
      </w:rPr>
    </w:lvl>
    <w:lvl w:ilvl="3" w:tplc="08090001" w:tentative="1">
      <w:start w:val="1"/>
      <w:numFmt w:val="bullet"/>
      <w:lvlText w:val=""/>
      <w:lvlJc w:val="left"/>
      <w:pPr>
        <w:ind w:left="4530" w:hanging="360"/>
      </w:pPr>
      <w:rPr>
        <w:rFonts w:ascii="Symbol" w:hAnsi="Symbol" w:hint="default"/>
      </w:rPr>
    </w:lvl>
    <w:lvl w:ilvl="4" w:tplc="08090003" w:tentative="1">
      <w:start w:val="1"/>
      <w:numFmt w:val="bullet"/>
      <w:lvlText w:val="o"/>
      <w:lvlJc w:val="left"/>
      <w:pPr>
        <w:ind w:left="5250" w:hanging="360"/>
      </w:pPr>
      <w:rPr>
        <w:rFonts w:ascii="Courier New" w:hAnsi="Courier New" w:cs="Courier New" w:hint="default"/>
      </w:rPr>
    </w:lvl>
    <w:lvl w:ilvl="5" w:tplc="08090005" w:tentative="1">
      <w:start w:val="1"/>
      <w:numFmt w:val="bullet"/>
      <w:lvlText w:val=""/>
      <w:lvlJc w:val="left"/>
      <w:pPr>
        <w:ind w:left="5970" w:hanging="360"/>
      </w:pPr>
      <w:rPr>
        <w:rFonts w:ascii="Wingdings" w:hAnsi="Wingdings" w:hint="default"/>
      </w:rPr>
    </w:lvl>
    <w:lvl w:ilvl="6" w:tplc="08090001" w:tentative="1">
      <w:start w:val="1"/>
      <w:numFmt w:val="bullet"/>
      <w:lvlText w:val=""/>
      <w:lvlJc w:val="left"/>
      <w:pPr>
        <w:ind w:left="6690" w:hanging="360"/>
      </w:pPr>
      <w:rPr>
        <w:rFonts w:ascii="Symbol" w:hAnsi="Symbol" w:hint="default"/>
      </w:rPr>
    </w:lvl>
    <w:lvl w:ilvl="7" w:tplc="08090003" w:tentative="1">
      <w:start w:val="1"/>
      <w:numFmt w:val="bullet"/>
      <w:lvlText w:val="o"/>
      <w:lvlJc w:val="left"/>
      <w:pPr>
        <w:ind w:left="7410" w:hanging="360"/>
      </w:pPr>
      <w:rPr>
        <w:rFonts w:ascii="Courier New" w:hAnsi="Courier New" w:cs="Courier New" w:hint="default"/>
      </w:rPr>
    </w:lvl>
    <w:lvl w:ilvl="8" w:tplc="08090005" w:tentative="1">
      <w:start w:val="1"/>
      <w:numFmt w:val="bullet"/>
      <w:lvlText w:val=""/>
      <w:lvlJc w:val="left"/>
      <w:pPr>
        <w:ind w:left="8130" w:hanging="360"/>
      </w:pPr>
      <w:rPr>
        <w:rFonts w:ascii="Wingdings" w:hAnsi="Wingdings" w:hint="default"/>
      </w:rPr>
    </w:lvl>
  </w:abstractNum>
  <w:abstractNum w:abstractNumId="12">
    <w:nsid w:val="06AC356D"/>
    <w:multiLevelType w:val="hybridMultilevel"/>
    <w:tmpl w:val="CEBA585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90F3D70"/>
    <w:multiLevelType w:val="hybridMultilevel"/>
    <w:tmpl w:val="783ADB7A"/>
    <w:lvl w:ilvl="0" w:tplc="04090001">
      <w:start w:val="1"/>
      <w:numFmt w:val="bullet"/>
      <w:lvlText w:val=""/>
      <w:lvlJc w:val="left"/>
      <w:pPr>
        <w:ind w:left="2370" w:hanging="360"/>
      </w:pPr>
      <w:rPr>
        <w:rFonts w:ascii="Symbol" w:hAnsi="Symbol" w:hint="default"/>
      </w:rPr>
    </w:lvl>
    <w:lvl w:ilvl="1" w:tplc="08090003" w:tentative="1">
      <w:start w:val="1"/>
      <w:numFmt w:val="bullet"/>
      <w:lvlText w:val="o"/>
      <w:lvlJc w:val="left"/>
      <w:pPr>
        <w:ind w:left="3090" w:hanging="360"/>
      </w:pPr>
      <w:rPr>
        <w:rFonts w:ascii="Courier New" w:hAnsi="Courier New" w:cs="Courier New" w:hint="default"/>
      </w:rPr>
    </w:lvl>
    <w:lvl w:ilvl="2" w:tplc="08090005" w:tentative="1">
      <w:start w:val="1"/>
      <w:numFmt w:val="bullet"/>
      <w:lvlText w:val=""/>
      <w:lvlJc w:val="left"/>
      <w:pPr>
        <w:ind w:left="3810" w:hanging="360"/>
      </w:pPr>
      <w:rPr>
        <w:rFonts w:ascii="Wingdings" w:hAnsi="Wingdings" w:hint="default"/>
      </w:rPr>
    </w:lvl>
    <w:lvl w:ilvl="3" w:tplc="08090001" w:tentative="1">
      <w:start w:val="1"/>
      <w:numFmt w:val="bullet"/>
      <w:lvlText w:val=""/>
      <w:lvlJc w:val="left"/>
      <w:pPr>
        <w:ind w:left="4530" w:hanging="360"/>
      </w:pPr>
      <w:rPr>
        <w:rFonts w:ascii="Symbol" w:hAnsi="Symbol" w:hint="default"/>
      </w:rPr>
    </w:lvl>
    <w:lvl w:ilvl="4" w:tplc="08090003" w:tentative="1">
      <w:start w:val="1"/>
      <w:numFmt w:val="bullet"/>
      <w:lvlText w:val="o"/>
      <w:lvlJc w:val="left"/>
      <w:pPr>
        <w:ind w:left="5250" w:hanging="360"/>
      </w:pPr>
      <w:rPr>
        <w:rFonts w:ascii="Courier New" w:hAnsi="Courier New" w:cs="Courier New" w:hint="default"/>
      </w:rPr>
    </w:lvl>
    <w:lvl w:ilvl="5" w:tplc="08090005" w:tentative="1">
      <w:start w:val="1"/>
      <w:numFmt w:val="bullet"/>
      <w:lvlText w:val=""/>
      <w:lvlJc w:val="left"/>
      <w:pPr>
        <w:ind w:left="5970" w:hanging="360"/>
      </w:pPr>
      <w:rPr>
        <w:rFonts w:ascii="Wingdings" w:hAnsi="Wingdings" w:hint="default"/>
      </w:rPr>
    </w:lvl>
    <w:lvl w:ilvl="6" w:tplc="08090001" w:tentative="1">
      <w:start w:val="1"/>
      <w:numFmt w:val="bullet"/>
      <w:lvlText w:val=""/>
      <w:lvlJc w:val="left"/>
      <w:pPr>
        <w:ind w:left="6690" w:hanging="360"/>
      </w:pPr>
      <w:rPr>
        <w:rFonts w:ascii="Symbol" w:hAnsi="Symbol" w:hint="default"/>
      </w:rPr>
    </w:lvl>
    <w:lvl w:ilvl="7" w:tplc="08090003" w:tentative="1">
      <w:start w:val="1"/>
      <w:numFmt w:val="bullet"/>
      <w:lvlText w:val="o"/>
      <w:lvlJc w:val="left"/>
      <w:pPr>
        <w:ind w:left="7410" w:hanging="360"/>
      </w:pPr>
      <w:rPr>
        <w:rFonts w:ascii="Courier New" w:hAnsi="Courier New" w:cs="Courier New" w:hint="default"/>
      </w:rPr>
    </w:lvl>
    <w:lvl w:ilvl="8" w:tplc="08090005" w:tentative="1">
      <w:start w:val="1"/>
      <w:numFmt w:val="bullet"/>
      <w:lvlText w:val=""/>
      <w:lvlJc w:val="left"/>
      <w:pPr>
        <w:ind w:left="8130" w:hanging="360"/>
      </w:pPr>
      <w:rPr>
        <w:rFonts w:ascii="Wingdings" w:hAnsi="Wingdings" w:hint="default"/>
      </w:rPr>
    </w:lvl>
  </w:abstractNum>
  <w:abstractNum w:abstractNumId="15">
    <w:nsid w:val="10070493"/>
    <w:multiLevelType w:val="hybridMultilevel"/>
    <w:tmpl w:val="367C929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nsid w:val="153D01F5"/>
    <w:multiLevelType w:val="hybridMultilevel"/>
    <w:tmpl w:val="85E2901E"/>
    <w:lvl w:ilvl="0" w:tplc="17A2EE7A">
      <w:start w:val="1"/>
      <w:numFmt w:val="bullet"/>
      <w:lvlText w:val="•"/>
      <w:lvlJc w:val="left"/>
      <w:pPr>
        <w:ind w:left="1287" w:hanging="360"/>
      </w:pPr>
      <w:rPr>
        <w:rFonts w:ascii="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C563665"/>
    <w:multiLevelType w:val="hybridMultilevel"/>
    <w:tmpl w:val="22543606"/>
    <w:lvl w:ilvl="0" w:tplc="17A2EE7A">
      <w:start w:val="1"/>
      <w:numFmt w:val="bullet"/>
      <w:lvlText w:val="•"/>
      <w:lvlJc w:val="left"/>
      <w:pPr>
        <w:ind w:left="1854" w:hanging="360"/>
      </w:pPr>
      <w:rPr>
        <w:rFonts w:ascii="Times New Roma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nsid w:val="1DB322F1"/>
    <w:multiLevelType w:val="hybridMultilevel"/>
    <w:tmpl w:val="43C44A32"/>
    <w:lvl w:ilvl="0" w:tplc="17A2EE7A">
      <w:start w:val="1"/>
      <w:numFmt w:val="bullet"/>
      <w:lvlText w:val="•"/>
      <w:lvlJc w:val="left"/>
      <w:pPr>
        <w:ind w:left="1287" w:hanging="360"/>
      </w:pPr>
      <w:rPr>
        <w:rFonts w:ascii="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608331D"/>
    <w:multiLevelType w:val="hybridMultilevel"/>
    <w:tmpl w:val="3604B6BA"/>
    <w:lvl w:ilvl="0" w:tplc="17A2EE7A">
      <w:start w:val="1"/>
      <w:numFmt w:val="bullet"/>
      <w:lvlText w:val="•"/>
      <w:lvlJc w:val="left"/>
      <w:pPr>
        <w:ind w:left="1290" w:hanging="360"/>
      </w:pPr>
      <w:rPr>
        <w:rFonts w:ascii="Times New Roman" w:hAnsi="Times New Roman" w:cs="Times New Roman"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22">
    <w:nsid w:val="26DA29B9"/>
    <w:multiLevelType w:val="hybridMultilevel"/>
    <w:tmpl w:val="A05C9724"/>
    <w:lvl w:ilvl="0" w:tplc="17A2EE7A">
      <w:start w:val="1"/>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CC95B13"/>
    <w:multiLevelType w:val="hybridMultilevel"/>
    <w:tmpl w:val="88AEF002"/>
    <w:lvl w:ilvl="0" w:tplc="04090001">
      <w:start w:val="1"/>
      <w:numFmt w:val="bullet"/>
      <w:lvlText w:val=""/>
      <w:lvlJc w:val="left"/>
      <w:pPr>
        <w:ind w:left="1290" w:hanging="360"/>
      </w:pPr>
      <w:rPr>
        <w:rFonts w:ascii="Symbol" w:hAnsi="Symbol"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24">
    <w:nsid w:val="2E55299B"/>
    <w:multiLevelType w:val="hybridMultilevel"/>
    <w:tmpl w:val="A0DED97C"/>
    <w:lvl w:ilvl="0" w:tplc="17A2EE7A">
      <w:start w:val="1"/>
      <w:numFmt w:val="bullet"/>
      <w:lvlText w:val="•"/>
      <w:lvlJc w:val="left"/>
      <w:pPr>
        <w:ind w:left="1287" w:hanging="360"/>
      </w:pPr>
      <w:rPr>
        <w:rFonts w:ascii="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0E6721D"/>
    <w:multiLevelType w:val="hybridMultilevel"/>
    <w:tmpl w:val="3BF6CC4C"/>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27">
    <w:nsid w:val="45767636"/>
    <w:multiLevelType w:val="hybridMultilevel"/>
    <w:tmpl w:val="9882382C"/>
    <w:lvl w:ilvl="0" w:tplc="08090001">
      <w:start w:val="1"/>
      <w:numFmt w:val="bullet"/>
      <w:lvlText w:val=""/>
      <w:lvlJc w:val="left"/>
      <w:pPr>
        <w:ind w:left="1290" w:hanging="360"/>
      </w:pPr>
      <w:rPr>
        <w:rFonts w:ascii="Symbol" w:hAnsi="Symbol"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28">
    <w:nsid w:val="467F2B57"/>
    <w:multiLevelType w:val="hybridMultilevel"/>
    <w:tmpl w:val="C40239EA"/>
    <w:lvl w:ilvl="0" w:tplc="17A2EE7A">
      <w:start w:val="1"/>
      <w:numFmt w:val="bullet"/>
      <w:lvlText w:val="•"/>
      <w:lvlJc w:val="left"/>
      <w:pPr>
        <w:ind w:left="1287" w:hanging="360"/>
      </w:pPr>
      <w:rPr>
        <w:rFonts w:ascii="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nsid w:val="47303630"/>
    <w:multiLevelType w:val="hybridMultilevel"/>
    <w:tmpl w:val="14102A70"/>
    <w:lvl w:ilvl="0" w:tplc="04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0">
    <w:nsid w:val="48301895"/>
    <w:multiLevelType w:val="hybridMultilevel"/>
    <w:tmpl w:val="62FA9990"/>
    <w:lvl w:ilvl="0" w:tplc="17A2EE7A">
      <w:start w:val="1"/>
      <w:numFmt w:val="bullet"/>
      <w:lvlText w:val="•"/>
      <w:lvlJc w:val="left"/>
      <w:pPr>
        <w:ind w:left="1290" w:hanging="360"/>
      </w:pPr>
      <w:rPr>
        <w:rFonts w:ascii="Times New Roman" w:hAnsi="Times New Roman" w:cs="Times New Roman"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31">
    <w:nsid w:val="4DAF7212"/>
    <w:multiLevelType w:val="hybridMultilevel"/>
    <w:tmpl w:val="C520D73C"/>
    <w:lvl w:ilvl="0" w:tplc="17A2EE7A">
      <w:start w:val="1"/>
      <w:numFmt w:val="bullet"/>
      <w:lvlText w:val="•"/>
      <w:lvlJc w:val="left"/>
      <w:pPr>
        <w:ind w:left="1287" w:hanging="360"/>
      </w:pPr>
      <w:rPr>
        <w:rFonts w:ascii="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2">
    <w:nsid w:val="4DD643A1"/>
    <w:multiLevelType w:val="hybridMultilevel"/>
    <w:tmpl w:val="5B228364"/>
    <w:lvl w:ilvl="0" w:tplc="04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3">
    <w:nsid w:val="4F386BE1"/>
    <w:multiLevelType w:val="hybridMultilevel"/>
    <w:tmpl w:val="CBFE669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4">
    <w:nsid w:val="51B973AC"/>
    <w:multiLevelType w:val="hybridMultilevel"/>
    <w:tmpl w:val="C47A348A"/>
    <w:lvl w:ilvl="0" w:tplc="17A2EE7A">
      <w:start w:val="1"/>
      <w:numFmt w:val="bullet"/>
      <w:lvlText w:val="•"/>
      <w:lvlJc w:val="left"/>
      <w:pPr>
        <w:ind w:left="1287" w:hanging="360"/>
      </w:pPr>
      <w:rPr>
        <w:rFonts w:ascii="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5">
    <w:nsid w:val="55FC5FB8"/>
    <w:multiLevelType w:val="hybridMultilevel"/>
    <w:tmpl w:val="C47A1E76"/>
    <w:lvl w:ilvl="0" w:tplc="17A2EE7A">
      <w:start w:val="1"/>
      <w:numFmt w:val="bullet"/>
      <w:lvlText w:val="•"/>
      <w:lvlJc w:val="left"/>
      <w:pPr>
        <w:ind w:left="1290" w:hanging="360"/>
      </w:pPr>
      <w:rPr>
        <w:rFonts w:ascii="Times New Roman" w:hAnsi="Times New Roman" w:cs="Times New Roman"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36">
    <w:nsid w:val="563747D5"/>
    <w:multiLevelType w:val="hybridMultilevel"/>
    <w:tmpl w:val="E95ACE20"/>
    <w:lvl w:ilvl="0" w:tplc="17A2EE7A">
      <w:start w:val="1"/>
      <w:numFmt w:val="bullet"/>
      <w:lvlText w:val="•"/>
      <w:lvlJc w:val="left"/>
      <w:pPr>
        <w:ind w:left="1647" w:hanging="360"/>
      </w:pPr>
      <w:rPr>
        <w:rFonts w:ascii="Times New Roman" w:hAnsi="Times New Roman" w:cs="Times New Roman"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37">
    <w:nsid w:val="584F2243"/>
    <w:multiLevelType w:val="hybridMultilevel"/>
    <w:tmpl w:val="40EC05C2"/>
    <w:lvl w:ilvl="0" w:tplc="17A2EE7A">
      <w:start w:val="1"/>
      <w:numFmt w:val="bullet"/>
      <w:lvlText w:val="•"/>
      <w:lvlJc w:val="left"/>
      <w:pPr>
        <w:ind w:left="1287" w:hanging="360"/>
      </w:pPr>
      <w:rPr>
        <w:rFonts w:ascii="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8">
    <w:nsid w:val="587B3D54"/>
    <w:multiLevelType w:val="hybridMultilevel"/>
    <w:tmpl w:val="FE361E86"/>
    <w:lvl w:ilvl="0" w:tplc="17A2EE7A">
      <w:start w:val="1"/>
      <w:numFmt w:val="bullet"/>
      <w:lvlText w:val="•"/>
      <w:lvlJc w:val="left"/>
      <w:pPr>
        <w:ind w:left="1860" w:hanging="360"/>
      </w:pPr>
      <w:rPr>
        <w:rFonts w:ascii="Times New Roman" w:hAnsi="Times New Roman" w:cs="Times New Roman"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3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6385269D"/>
    <w:multiLevelType w:val="hybridMultilevel"/>
    <w:tmpl w:val="28C4313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1">
    <w:nsid w:val="64782055"/>
    <w:multiLevelType w:val="hybridMultilevel"/>
    <w:tmpl w:val="3A38EE72"/>
    <w:lvl w:ilvl="0" w:tplc="04090001">
      <w:start w:val="1"/>
      <w:numFmt w:val="bullet"/>
      <w:lvlText w:val=""/>
      <w:lvlJc w:val="left"/>
      <w:pPr>
        <w:ind w:left="1850" w:hanging="360"/>
      </w:pPr>
      <w:rPr>
        <w:rFonts w:ascii="Symbol" w:hAnsi="Symbol" w:hint="default"/>
      </w:rPr>
    </w:lvl>
    <w:lvl w:ilvl="1" w:tplc="08090003" w:tentative="1">
      <w:start w:val="1"/>
      <w:numFmt w:val="bullet"/>
      <w:lvlText w:val="o"/>
      <w:lvlJc w:val="left"/>
      <w:pPr>
        <w:ind w:left="2570" w:hanging="360"/>
      </w:pPr>
      <w:rPr>
        <w:rFonts w:ascii="Courier New" w:hAnsi="Courier New" w:cs="Courier New" w:hint="default"/>
      </w:rPr>
    </w:lvl>
    <w:lvl w:ilvl="2" w:tplc="08090005" w:tentative="1">
      <w:start w:val="1"/>
      <w:numFmt w:val="bullet"/>
      <w:lvlText w:val=""/>
      <w:lvlJc w:val="left"/>
      <w:pPr>
        <w:ind w:left="3290" w:hanging="360"/>
      </w:pPr>
      <w:rPr>
        <w:rFonts w:ascii="Wingdings" w:hAnsi="Wingdings" w:hint="default"/>
      </w:rPr>
    </w:lvl>
    <w:lvl w:ilvl="3" w:tplc="08090001" w:tentative="1">
      <w:start w:val="1"/>
      <w:numFmt w:val="bullet"/>
      <w:lvlText w:val=""/>
      <w:lvlJc w:val="left"/>
      <w:pPr>
        <w:ind w:left="4010" w:hanging="360"/>
      </w:pPr>
      <w:rPr>
        <w:rFonts w:ascii="Symbol" w:hAnsi="Symbol" w:hint="default"/>
      </w:rPr>
    </w:lvl>
    <w:lvl w:ilvl="4" w:tplc="08090003" w:tentative="1">
      <w:start w:val="1"/>
      <w:numFmt w:val="bullet"/>
      <w:lvlText w:val="o"/>
      <w:lvlJc w:val="left"/>
      <w:pPr>
        <w:ind w:left="4730" w:hanging="360"/>
      </w:pPr>
      <w:rPr>
        <w:rFonts w:ascii="Courier New" w:hAnsi="Courier New" w:cs="Courier New" w:hint="default"/>
      </w:rPr>
    </w:lvl>
    <w:lvl w:ilvl="5" w:tplc="08090005" w:tentative="1">
      <w:start w:val="1"/>
      <w:numFmt w:val="bullet"/>
      <w:lvlText w:val=""/>
      <w:lvlJc w:val="left"/>
      <w:pPr>
        <w:ind w:left="5450" w:hanging="360"/>
      </w:pPr>
      <w:rPr>
        <w:rFonts w:ascii="Wingdings" w:hAnsi="Wingdings" w:hint="default"/>
      </w:rPr>
    </w:lvl>
    <w:lvl w:ilvl="6" w:tplc="08090001" w:tentative="1">
      <w:start w:val="1"/>
      <w:numFmt w:val="bullet"/>
      <w:lvlText w:val=""/>
      <w:lvlJc w:val="left"/>
      <w:pPr>
        <w:ind w:left="6170" w:hanging="360"/>
      </w:pPr>
      <w:rPr>
        <w:rFonts w:ascii="Symbol" w:hAnsi="Symbol" w:hint="default"/>
      </w:rPr>
    </w:lvl>
    <w:lvl w:ilvl="7" w:tplc="08090003" w:tentative="1">
      <w:start w:val="1"/>
      <w:numFmt w:val="bullet"/>
      <w:lvlText w:val="o"/>
      <w:lvlJc w:val="left"/>
      <w:pPr>
        <w:ind w:left="6890" w:hanging="360"/>
      </w:pPr>
      <w:rPr>
        <w:rFonts w:ascii="Courier New" w:hAnsi="Courier New" w:cs="Courier New" w:hint="default"/>
      </w:rPr>
    </w:lvl>
    <w:lvl w:ilvl="8" w:tplc="08090005" w:tentative="1">
      <w:start w:val="1"/>
      <w:numFmt w:val="bullet"/>
      <w:lvlText w:val=""/>
      <w:lvlJc w:val="left"/>
      <w:pPr>
        <w:ind w:left="7610" w:hanging="360"/>
      </w:pPr>
      <w:rPr>
        <w:rFonts w:ascii="Wingdings" w:hAnsi="Wingdings" w:hint="default"/>
      </w:rPr>
    </w:lvl>
  </w:abstractNum>
  <w:abstractNum w:abstractNumId="42">
    <w:nsid w:val="65F52CDA"/>
    <w:multiLevelType w:val="hybridMultilevel"/>
    <w:tmpl w:val="C39E2654"/>
    <w:lvl w:ilvl="0" w:tplc="75B2ACC6">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1440"/>
        </w:tabs>
        <w:ind w:left="1440" w:hanging="360"/>
      </w:pPr>
    </w:lvl>
    <w:lvl w:ilvl="2" w:tplc="47D4DFFA">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7057D08"/>
    <w:multiLevelType w:val="hybridMultilevel"/>
    <w:tmpl w:val="D4240378"/>
    <w:lvl w:ilvl="0" w:tplc="17A2EE7A">
      <w:start w:val="1"/>
      <w:numFmt w:val="bullet"/>
      <w:lvlText w:val="•"/>
      <w:lvlJc w:val="left"/>
      <w:pPr>
        <w:ind w:left="1290" w:hanging="360"/>
      </w:pPr>
      <w:rPr>
        <w:rFonts w:ascii="Times New Roman" w:hAnsi="Times New Roman" w:cs="Times New Roman"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44">
    <w:nsid w:val="6B4159E8"/>
    <w:multiLevelType w:val="hybridMultilevel"/>
    <w:tmpl w:val="C1C0935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45">
    <w:nsid w:val="731E04CE"/>
    <w:multiLevelType w:val="hybridMultilevel"/>
    <w:tmpl w:val="E7DEDD10"/>
    <w:lvl w:ilvl="0" w:tplc="08090001">
      <w:start w:val="1"/>
      <w:numFmt w:val="bullet"/>
      <w:lvlText w:val=""/>
      <w:lvlJc w:val="left"/>
      <w:pPr>
        <w:ind w:left="1290" w:hanging="360"/>
      </w:pPr>
      <w:rPr>
        <w:rFonts w:ascii="Symbol" w:hAnsi="Symbol"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46">
    <w:nsid w:val="778A40A6"/>
    <w:multiLevelType w:val="hybridMultilevel"/>
    <w:tmpl w:val="B2BA1C40"/>
    <w:lvl w:ilvl="0" w:tplc="04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7">
    <w:nsid w:val="7B7E596B"/>
    <w:multiLevelType w:val="hybridMultilevel"/>
    <w:tmpl w:val="58066A6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8">
    <w:nsid w:val="7BC20C15"/>
    <w:multiLevelType w:val="hybridMultilevel"/>
    <w:tmpl w:val="5106C7B4"/>
    <w:lvl w:ilvl="0" w:tplc="865AD092">
      <w:start w:val="1"/>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5"/>
  </w:num>
  <w:num w:numId="12">
    <w:abstractNumId w:val="20"/>
  </w:num>
  <w:num w:numId="13">
    <w:abstractNumId w:val="10"/>
  </w:num>
  <w:num w:numId="14">
    <w:abstractNumId w:val="39"/>
  </w:num>
  <w:num w:numId="15">
    <w:abstractNumId w:val="17"/>
  </w:num>
  <w:num w:numId="16">
    <w:abstractNumId w:val="13"/>
  </w:num>
  <w:num w:numId="17">
    <w:abstractNumId w:val="14"/>
  </w:num>
  <w:num w:numId="18">
    <w:abstractNumId w:val="22"/>
  </w:num>
  <w:num w:numId="19">
    <w:abstractNumId w:val="48"/>
  </w:num>
  <w:num w:numId="20">
    <w:abstractNumId w:val="44"/>
  </w:num>
  <w:num w:numId="21">
    <w:abstractNumId w:val="12"/>
  </w:num>
  <w:num w:numId="22">
    <w:abstractNumId w:val="26"/>
  </w:num>
  <w:num w:numId="23">
    <w:abstractNumId w:val="46"/>
  </w:num>
  <w:num w:numId="24">
    <w:abstractNumId w:val="23"/>
  </w:num>
  <w:num w:numId="25">
    <w:abstractNumId w:val="41"/>
  </w:num>
  <w:num w:numId="26">
    <w:abstractNumId w:val="29"/>
  </w:num>
  <w:num w:numId="27">
    <w:abstractNumId w:val="32"/>
  </w:num>
  <w:num w:numId="28">
    <w:abstractNumId w:val="40"/>
  </w:num>
  <w:num w:numId="29">
    <w:abstractNumId w:val="27"/>
  </w:num>
  <w:num w:numId="30">
    <w:abstractNumId w:val="42"/>
  </w:num>
  <w:num w:numId="31">
    <w:abstractNumId w:val="33"/>
  </w:num>
  <w:num w:numId="32">
    <w:abstractNumId w:val="45"/>
  </w:num>
  <w:num w:numId="33">
    <w:abstractNumId w:val="15"/>
  </w:num>
  <w:num w:numId="34">
    <w:abstractNumId w:val="47"/>
  </w:num>
  <w:num w:numId="35">
    <w:abstractNumId w:val="38"/>
  </w:num>
  <w:num w:numId="36">
    <w:abstractNumId w:val="31"/>
  </w:num>
  <w:num w:numId="37">
    <w:abstractNumId w:val="36"/>
  </w:num>
  <w:num w:numId="38">
    <w:abstractNumId w:val="28"/>
  </w:num>
  <w:num w:numId="39">
    <w:abstractNumId w:val="43"/>
  </w:num>
  <w:num w:numId="40">
    <w:abstractNumId w:val="24"/>
  </w:num>
  <w:num w:numId="41">
    <w:abstractNumId w:val="19"/>
  </w:num>
  <w:num w:numId="42">
    <w:abstractNumId w:val="21"/>
  </w:num>
  <w:num w:numId="43">
    <w:abstractNumId w:val="18"/>
  </w:num>
  <w:num w:numId="44">
    <w:abstractNumId w:val="16"/>
  </w:num>
  <w:num w:numId="45">
    <w:abstractNumId w:val="30"/>
  </w:num>
  <w:num w:numId="46">
    <w:abstractNumId w:val="35"/>
  </w:num>
  <w:num w:numId="47">
    <w:abstractNumId w:val="34"/>
  </w:num>
  <w:num w:numId="48">
    <w:abstractNumId w:val="37"/>
  </w:num>
  <w:num w:numId="49">
    <w:abstractNumId w:val="11"/>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s-SV" w:vendorID="64" w:dllVersion="131078" w:nlCheck="1" w:checkStyle="1"/>
  <w:activeWritingStyle w:appName="MSWord" w:lang="es-AR"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E0BB1"/>
    <w:rsid w:val="000000B6"/>
    <w:rsid w:val="0000152F"/>
    <w:rsid w:val="00004412"/>
    <w:rsid w:val="0001372E"/>
    <w:rsid w:val="00025C07"/>
    <w:rsid w:val="00025FD1"/>
    <w:rsid w:val="00030556"/>
    <w:rsid w:val="000316D5"/>
    <w:rsid w:val="00035414"/>
    <w:rsid w:val="00037AD3"/>
    <w:rsid w:val="0005062F"/>
    <w:rsid w:val="00056B7C"/>
    <w:rsid w:val="00062222"/>
    <w:rsid w:val="0006596E"/>
    <w:rsid w:val="000747C0"/>
    <w:rsid w:val="0007779D"/>
    <w:rsid w:val="00093A24"/>
    <w:rsid w:val="000A1A15"/>
    <w:rsid w:val="000A36F0"/>
    <w:rsid w:val="000C0277"/>
    <w:rsid w:val="000C6C42"/>
    <w:rsid w:val="000C6C67"/>
    <w:rsid w:val="000D16EF"/>
    <w:rsid w:val="000D2AB3"/>
    <w:rsid w:val="000E20C2"/>
    <w:rsid w:val="000F5413"/>
    <w:rsid w:val="00103036"/>
    <w:rsid w:val="00112524"/>
    <w:rsid w:val="00115CED"/>
    <w:rsid w:val="00117281"/>
    <w:rsid w:val="0012048D"/>
    <w:rsid w:val="00126EE7"/>
    <w:rsid w:val="001339B4"/>
    <w:rsid w:val="00140D96"/>
    <w:rsid w:val="001414E3"/>
    <w:rsid w:val="001425A4"/>
    <w:rsid w:val="0014353E"/>
    <w:rsid w:val="00144685"/>
    <w:rsid w:val="0014713B"/>
    <w:rsid w:val="001474B0"/>
    <w:rsid w:val="001523C3"/>
    <w:rsid w:val="00154037"/>
    <w:rsid w:val="00156E3D"/>
    <w:rsid w:val="0018310E"/>
    <w:rsid w:val="00183560"/>
    <w:rsid w:val="00186C60"/>
    <w:rsid w:val="00193F78"/>
    <w:rsid w:val="00197C39"/>
    <w:rsid w:val="001A15DE"/>
    <w:rsid w:val="001A3643"/>
    <w:rsid w:val="001A418C"/>
    <w:rsid w:val="001A57B8"/>
    <w:rsid w:val="001A663C"/>
    <w:rsid w:val="001A75C8"/>
    <w:rsid w:val="001C0905"/>
    <w:rsid w:val="001D78D7"/>
    <w:rsid w:val="001E2C59"/>
    <w:rsid w:val="001E5865"/>
    <w:rsid w:val="001E7D65"/>
    <w:rsid w:val="001F1692"/>
    <w:rsid w:val="001F31F8"/>
    <w:rsid w:val="001F4AE6"/>
    <w:rsid w:val="001F672E"/>
    <w:rsid w:val="001F78C5"/>
    <w:rsid w:val="0020227D"/>
    <w:rsid w:val="002047ED"/>
    <w:rsid w:val="002127F6"/>
    <w:rsid w:val="00213D40"/>
    <w:rsid w:val="00217813"/>
    <w:rsid w:val="00217B72"/>
    <w:rsid w:val="00221243"/>
    <w:rsid w:val="00233DB2"/>
    <w:rsid w:val="00234965"/>
    <w:rsid w:val="00237666"/>
    <w:rsid w:val="00240C80"/>
    <w:rsid w:val="00255FAB"/>
    <w:rsid w:val="00262A04"/>
    <w:rsid w:val="00273AFC"/>
    <w:rsid w:val="002746F8"/>
    <w:rsid w:val="002760EF"/>
    <w:rsid w:val="00281464"/>
    <w:rsid w:val="00286765"/>
    <w:rsid w:val="002A1676"/>
    <w:rsid w:val="002A33FD"/>
    <w:rsid w:val="002A5055"/>
    <w:rsid w:val="002A79FC"/>
    <w:rsid w:val="002B0E5B"/>
    <w:rsid w:val="002B23FA"/>
    <w:rsid w:val="002C2EFF"/>
    <w:rsid w:val="002C3205"/>
    <w:rsid w:val="002C6686"/>
    <w:rsid w:val="002D0E01"/>
    <w:rsid w:val="002D3DB7"/>
    <w:rsid w:val="002D63F4"/>
    <w:rsid w:val="002E15B4"/>
    <w:rsid w:val="002E20E8"/>
    <w:rsid w:val="002E6F3B"/>
    <w:rsid w:val="002F3C26"/>
    <w:rsid w:val="00312BD7"/>
    <w:rsid w:val="00316367"/>
    <w:rsid w:val="003224C7"/>
    <w:rsid w:val="00327F67"/>
    <w:rsid w:val="00330716"/>
    <w:rsid w:val="00331BF9"/>
    <w:rsid w:val="003322E4"/>
    <w:rsid w:val="00332A16"/>
    <w:rsid w:val="00333606"/>
    <w:rsid w:val="00352C69"/>
    <w:rsid w:val="00362222"/>
    <w:rsid w:val="00362A81"/>
    <w:rsid w:val="00364AB0"/>
    <w:rsid w:val="0037224C"/>
    <w:rsid w:val="00376408"/>
    <w:rsid w:val="00376B41"/>
    <w:rsid w:val="00385017"/>
    <w:rsid w:val="003936E3"/>
    <w:rsid w:val="00394583"/>
    <w:rsid w:val="00396C36"/>
    <w:rsid w:val="003A3DF1"/>
    <w:rsid w:val="003A461A"/>
    <w:rsid w:val="003B65C4"/>
    <w:rsid w:val="003C08DD"/>
    <w:rsid w:val="003D2D9C"/>
    <w:rsid w:val="003D4BBE"/>
    <w:rsid w:val="003D52A8"/>
    <w:rsid w:val="003D6E81"/>
    <w:rsid w:val="003E3555"/>
    <w:rsid w:val="003E50BA"/>
    <w:rsid w:val="003E7B03"/>
    <w:rsid w:val="003F07E2"/>
    <w:rsid w:val="003F3AC1"/>
    <w:rsid w:val="004018EB"/>
    <w:rsid w:val="0040330F"/>
    <w:rsid w:val="004071E7"/>
    <w:rsid w:val="004112C4"/>
    <w:rsid w:val="00420154"/>
    <w:rsid w:val="00432996"/>
    <w:rsid w:val="00444843"/>
    <w:rsid w:val="0044632B"/>
    <w:rsid w:val="00463D36"/>
    <w:rsid w:val="004750E1"/>
    <w:rsid w:val="004765E3"/>
    <w:rsid w:val="00492E43"/>
    <w:rsid w:val="004954B3"/>
    <w:rsid w:val="0049596A"/>
    <w:rsid w:val="00496AB0"/>
    <w:rsid w:val="00496B03"/>
    <w:rsid w:val="004A775D"/>
    <w:rsid w:val="004B3076"/>
    <w:rsid w:val="004B33F3"/>
    <w:rsid w:val="004D6361"/>
    <w:rsid w:val="004D70FD"/>
    <w:rsid w:val="004E0028"/>
    <w:rsid w:val="004E0BB1"/>
    <w:rsid w:val="00503B22"/>
    <w:rsid w:val="0050613A"/>
    <w:rsid w:val="00512C66"/>
    <w:rsid w:val="00513EBB"/>
    <w:rsid w:val="005163E4"/>
    <w:rsid w:val="00517BE5"/>
    <w:rsid w:val="00521B7D"/>
    <w:rsid w:val="005236A2"/>
    <w:rsid w:val="00540AA2"/>
    <w:rsid w:val="005427B6"/>
    <w:rsid w:val="00556813"/>
    <w:rsid w:val="005878EE"/>
    <w:rsid w:val="0059264F"/>
    <w:rsid w:val="0059605F"/>
    <w:rsid w:val="005A58C0"/>
    <w:rsid w:val="005A5BC8"/>
    <w:rsid w:val="005B497C"/>
    <w:rsid w:val="005B6A0A"/>
    <w:rsid w:val="005B74D5"/>
    <w:rsid w:val="005C2B45"/>
    <w:rsid w:val="005C531D"/>
    <w:rsid w:val="005C550C"/>
    <w:rsid w:val="005D23FA"/>
    <w:rsid w:val="005F3A9C"/>
    <w:rsid w:val="005F7975"/>
    <w:rsid w:val="00610CDA"/>
    <w:rsid w:val="00610E4D"/>
    <w:rsid w:val="0061474B"/>
    <w:rsid w:val="006153DF"/>
    <w:rsid w:val="00615EAC"/>
    <w:rsid w:val="006204D5"/>
    <w:rsid w:val="006329EB"/>
    <w:rsid w:val="006346C5"/>
    <w:rsid w:val="0063688C"/>
    <w:rsid w:val="006400D5"/>
    <w:rsid w:val="00641D3D"/>
    <w:rsid w:val="00642A8C"/>
    <w:rsid w:val="00644D6F"/>
    <w:rsid w:val="0064621E"/>
    <w:rsid w:val="00646D09"/>
    <w:rsid w:val="00653DE6"/>
    <w:rsid w:val="00656754"/>
    <w:rsid w:val="00660375"/>
    <w:rsid w:val="00660A11"/>
    <w:rsid w:val="0066284F"/>
    <w:rsid w:val="006747A4"/>
    <w:rsid w:val="006A0776"/>
    <w:rsid w:val="006A1162"/>
    <w:rsid w:val="006A2BEA"/>
    <w:rsid w:val="006A50A1"/>
    <w:rsid w:val="006B2875"/>
    <w:rsid w:val="006B471E"/>
    <w:rsid w:val="006B57FD"/>
    <w:rsid w:val="006B7831"/>
    <w:rsid w:val="006B7C05"/>
    <w:rsid w:val="006D633E"/>
    <w:rsid w:val="006D70B2"/>
    <w:rsid w:val="006D7BA5"/>
    <w:rsid w:val="006E6B01"/>
    <w:rsid w:val="006F1EDE"/>
    <w:rsid w:val="006F2D55"/>
    <w:rsid w:val="007218FF"/>
    <w:rsid w:val="00723118"/>
    <w:rsid w:val="007245F2"/>
    <w:rsid w:val="00726A77"/>
    <w:rsid w:val="007271C7"/>
    <w:rsid w:val="007315B9"/>
    <w:rsid w:val="007320EF"/>
    <w:rsid w:val="007332C3"/>
    <w:rsid w:val="00734067"/>
    <w:rsid w:val="00741150"/>
    <w:rsid w:val="007476CB"/>
    <w:rsid w:val="00750438"/>
    <w:rsid w:val="007551CB"/>
    <w:rsid w:val="0075634B"/>
    <w:rsid w:val="00762E96"/>
    <w:rsid w:val="00762EF1"/>
    <w:rsid w:val="0077004B"/>
    <w:rsid w:val="00781A86"/>
    <w:rsid w:val="007869CA"/>
    <w:rsid w:val="00786CC5"/>
    <w:rsid w:val="007A7B49"/>
    <w:rsid w:val="007B27AB"/>
    <w:rsid w:val="007B300F"/>
    <w:rsid w:val="007C4CD8"/>
    <w:rsid w:val="007C5A6A"/>
    <w:rsid w:val="007D319A"/>
    <w:rsid w:val="007D6D0B"/>
    <w:rsid w:val="0080001B"/>
    <w:rsid w:val="00800AF4"/>
    <w:rsid w:val="008061C8"/>
    <w:rsid w:val="00807F89"/>
    <w:rsid w:val="00815DDD"/>
    <w:rsid w:val="00817EBC"/>
    <w:rsid w:val="0083327B"/>
    <w:rsid w:val="00834D83"/>
    <w:rsid w:val="00842CC6"/>
    <w:rsid w:val="0085063A"/>
    <w:rsid w:val="008510AC"/>
    <w:rsid w:val="008547A4"/>
    <w:rsid w:val="00856269"/>
    <w:rsid w:val="00867768"/>
    <w:rsid w:val="00873B07"/>
    <w:rsid w:val="008759CD"/>
    <w:rsid w:val="00877501"/>
    <w:rsid w:val="008843A9"/>
    <w:rsid w:val="00884CFB"/>
    <w:rsid w:val="008854E4"/>
    <w:rsid w:val="008927D8"/>
    <w:rsid w:val="008A037A"/>
    <w:rsid w:val="008A0FC1"/>
    <w:rsid w:val="008B1CE2"/>
    <w:rsid w:val="008B4E00"/>
    <w:rsid w:val="008B510D"/>
    <w:rsid w:val="008B5ABA"/>
    <w:rsid w:val="008C1C42"/>
    <w:rsid w:val="008C47A4"/>
    <w:rsid w:val="008D3B9E"/>
    <w:rsid w:val="008E66DC"/>
    <w:rsid w:val="008F4841"/>
    <w:rsid w:val="008F5DD4"/>
    <w:rsid w:val="008F7DF0"/>
    <w:rsid w:val="00921497"/>
    <w:rsid w:val="009240AA"/>
    <w:rsid w:val="00931977"/>
    <w:rsid w:val="009440D4"/>
    <w:rsid w:val="009652C4"/>
    <w:rsid w:val="00966DB8"/>
    <w:rsid w:val="00971A76"/>
    <w:rsid w:val="009774A7"/>
    <w:rsid w:val="00986AB1"/>
    <w:rsid w:val="00990634"/>
    <w:rsid w:val="009907FC"/>
    <w:rsid w:val="00991E76"/>
    <w:rsid w:val="00992EBD"/>
    <w:rsid w:val="009A0E5D"/>
    <w:rsid w:val="009A2778"/>
    <w:rsid w:val="009A3F5F"/>
    <w:rsid w:val="009A7BB7"/>
    <w:rsid w:val="009B4396"/>
    <w:rsid w:val="009B6BD9"/>
    <w:rsid w:val="009D2197"/>
    <w:rsid w:val="009D4320"/>
    <w:rsid w:val="009E3A3B"/>
    <w:rsid w:val="009F66B9"/>
    <w:rsid w:val="009F6B75"/>
    <w:rsid w:val="00A07D49"/>
    <w:rsid w:val="00A16DB3"/>
    <w:rsid w:val="00A172F3"/>
    <w:rsid w:val="00A17C9B"/>
    <w:rsid w:val="00A20110"/>
    <w:rsid w:val="00A22E7B"/>
    <w:rsid w:val="00A24630"/>
    <w:rsid w:val="00A27BE2"/>
    <w:rsid w:val="00A40303"/>
    <w:rsid w:val="00A4321C"/>
    <w:rsid w:val="00A46C11"/>
    <w:rsid w:val="00A50D53"/>
    <w:rsid w:val="00A50DED"/>
    <w:rsid w:val="00A50F0A"/>
    <w:rsid w:val="00A56F66"/>
    <w:rsid w:val="00A61ECC"/>
    <w:rsid w:val="00A62208"/>
    <w:rsid w:val="00A72C12"/>
    <w:rsid w:val="00A73DA2"/>
    <w:rsid w:val="00A74844"/>
    <w:rsid w:val="00A8363E"/>
    <w:rsid w:val="00A843F3"/>
    <w:rsid w:val="00A85FB9"/>
    <w:rsid w:val="00A96E9C"/>
    <w:rsid w:val="00AC542F"/>
    <w:rsid w:val="00AC6D0C"/>
    <w:rsid w:val="00AC70E3"/>
    <w:rsid w:val="00AD005E"/>
    <w:rsid w:val="00AD0CE4"/>
    <w:rsid w:val="00AD56A6"/>
    <w:rsid w:val="00AE2013"/>
    <w:rsid w:val="00AE731F"/>
    <w:rsid w:val="00AF148C"/>
    <w:rsid w:val="00AF14C3"/>
    <w:rsid w:val="00AF69A9"/>
    <w:rsid w:val="00B03F09"/>
    <w:rsid w:val="00B0403B"/>
    <w:rsid w:val="00B131BD"/>
    <w:rsid w:val="00B15FBE"/>
    <w:rsid w:val="00B240EC"/>
    <w:rsid w:val="00B27930"/>
    <w:rsid w:val="00B315FA"/>
    <w:rsid w:val="00B429FB"/>
    <w:rsid w:val="00B50419"/>
    <w:rsid w:val="00B54D6F"/>
    <w:rsid w:val="00B54EBC"/>
    <w:rsid w:val="00B5686D"/>
    <w:rsid w:val="00B572E3"/>
    <w:rsid w:val="00B610BF"/>
    <w:rsid w:val="00B65045"/>
    <w:rsid w:val="00B71EC5"/>
    <w:rsid w:val="00B72B39"/>
    <w:rsid w:val="00B83D2E"/>
    <w:rsid w:val="00B85814"/>
    <w:rsid w:val="00B86170"/>
    <w:rsid w:val="00B94BE4"/>
    <w:rsid w:val="00BA34E7"/>
    <w:rsid w:val="00BA7037"/>
    <w:rsid w:val="00BB3C98"/>
    <w:rsid w:val="00BB766A"/>
    <w:rsid w:val="00BB7BE3"/>
    <w:rsid w:val="00BC258D"/>
    <w:rsid w:val="00BD5A1A"/>
    <w:rsid w:val="00BE3C92"/>
    <w:rsid w:val="00BE4D8A"/>
    <w:rsid w:val="00BF0F7E"/>
    <w:rsid w:val="00BF24C0"/>
    <w:rsid w:val="00C06B1B"/>
    <w:rsid w:val="00C10223"/>
    <w:rsid w:val="00C17683"/>
    <w:rsid w:val="00C17CF1"/>
    <w:rsid w:val="00C20504"/>
    <w:rsid w:val="00C21C41"/>
    <w:rsid w:val="00C21F98"/>
    <w:rsid w:val="00C24286"/>
    <w:rsid w:val="00C41413"/>
    <w:rsid w:val="00C42026"/>
    <w:rsid w:val="00C4520F"/>
    <w:rsid w:val="00C56D22"/>
    <w:rsid w:val="00C606E3"/>
    <w:rsid w:val="00C60EAC"/>
    <w:rsid w:val="00C62381"/>
    <w:rsid w:val="00C66A76"/>
    <w:rsid w:val="00C7314C"/>
    <w:rsid w:val="00C74C79"/>
    <w:rsid w:val="00C81450"/>
    <w:rsid w:val="00C82D98"/>
    <w:rsid w:val="00C84741"/>
    <w:rsid w:val="00C879FE"/>
    <w:rsid w:val="00C87BFE"/>
    <w:rsid w:val="00CA1F28"/>
    <w:rsid w:val="00CB5C87"/>
    <w:rsid w:val="00CC1BB9"/>
    <w:rsid w:val="00CC250F"/>
    <w:rsid w:val="00CC2878"/>
    <w:rsid w:val="00CD3564"/>
    <w:rsid w:val="00CD42D9"/>
    <w:rsid w:val="00CD598F"/>
    <w:rsid w:val="00CF0392"/>
    <w:rsid w:val="00CF33C4"/>
    <w:rsid w:val="00CF465A"/>
    <w:rsid w:val="00D04F31"/>
    <w:rsid w:val="00D22827"/>
    <w:rsid w:val="00D31847"/>
    <w:rsid w:val="00D35868"/>
    <w:rsid w:val="00D44D47"/>
    <w:rsid w:val="00D57617"/>
    <w:rsid w:val="00D61B99"/>
    <w:rsid w:val="00D66BE1"/>
    <w:rsid w:val="00D767E0"/>
    <w:rsid w:val="00D8678E"/>
    <w:rsid w:val="00D93FB2"/>
    <w:rsid w:val="00DA4641"/>
    <w:rsid w:val="00DB4EF3"/>
    <w:rsid w:val="00DC18F9"/>
    <w:rsid w:val="00DC593F"/>
    <w:rsid w:val="00DD53E1"/>
    <w:rsid w:val="00DE03F0"/>
    <w:rsid w:val="00DE69DC"/>
    <w:rsid w:val="00DF36B4"/>
    <w:rsid w:val="00E0010D"/>
    <w:rsid w:val="00E01F79"/>
    <w:rsid w:val="00E14953"/>
    <w:rsid w:val="00E156A9"/>
    <w:rsid w:val="00E178AD"/>
    <w:rsid w:val="00E2342A"/>
    <w:rsid w:val="00E32D61"/>
    <w:rsid w:val="00E35BC6"/>
    <w:rsid w:val="00E36EF7"/>
    <w:rsid w:val="00E444D7"/>
    <w:rsid w:val="00E479BF"/>
    <w:rsid w:val="00E63AA4"/>
    <w:rsid w:val="00E65D42"/>
    <w:rsid w:val="00E74038"/>
    <w:rsid w:val="00E742D3"/>
    <w:rsid w:val="00E86778"/>
    <w:rsid w:val="00E87528"/>
    <w:rsid w:val="00EB22E5"/>
    <w:rsid w:val="00EB3AD2"/>
    <w:rsid w:val="00EC25DE"/>
    <w:rsid w:val="00EC3BC5"/>
    <w:rsid w:val="00ED117F"/>
    <w:rsid w:val="00ED39DC"/>
    <w:rsid w:val="00ED771B"/>
    <w:rsid w:val="00EE26A4"/>
    <w:rsid w:val="00EE78E7"/>
    <w:rsid w:val="00EE7D3C"/>
    <w:rsid w:val="00EF2833"/>
    <w:rsid w:val="00EF3819"/>
    <w:rsid w:val="00F02A66"/>
    <w:rsid w:val="00F10FC9"/>
    <w:rsid w:val="00F177A7"/>
    <w:rsid w:val="00F24685"/>
    <w:rsid w:val="00F27FC2"/>
    <w:rsid w:val="00F3510B"/>
    <w:rsid w:val="00F408A3"/>
    <w:rsid w:val="00F502C7"/>
    <w:rsid w:val="00F53340"/>
    <w:rsid w:val="00F547AD"/>
    <w:rsid w:val="00F57688"/>
    <w:rsid w:val="00F57EEE"/>
    <w:rsid w:val="00F624B0"/>
    <w:rsid w:val="00F633C1"/>
    <w:rsid w:val="00F6380B"/>
    <w:rsid w:val="00F64BD8"/>
    <w:rsid w:val="00F72AB5"/>
    <w:rsid w:val="00F7682A"/>
    <w:rsid w:val="00F80193"/>
    <w:rsid w:val="00F83061"/>
    <w:rsid w:val="00F913F6"/>
    <w:rsid w:val="00F92904"/>
    <w:rsid w:val="00F94EF3"/>
    <w:rsid w:val="00FA6095"/>
    <w:rsid w:val="00FB00B7"/>
    <w:rsid w:val="00FC6698"/>
    <w:rsid w:val="00FC6D0B"/>
    <w:rsid w:val="00FD228B"/>
    <w:rsid w:val="00FD541A"/>
    <w:rsid w:val="00FF092F"/>
    <w:rsid w:val="00FF26E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nota,pie,independiente,Letrero,margen,Footnote reference,FA Fu,Footnote Text Char Char Char Char Char,Footnote Text Char Char Char Char,Footnote Text Char Char Char,Footnote Text Cha,FA Fuﬂnotentext,ft,C,texto de nota al pie,Car"/>
    <w:basedOn w:val="Normal"/>
    <w:link w:val="FootnoteTextChar"/>
    <w:pPr>
      <w:tabs>
        <w:tab w:val="right" w:pos="1021"/>
      </w:tabs>
      <w:spacing w:line="220" w:lineRule="exact"/>
      <w:ind w:left="1134" w:right="1134" w:hanging="1134"/>
    </w:pPr>
    <w:rPr>
      <w:sz w:val="18"/>
      <w:lang/>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FootnoteTextChar">
    <w:name w:val="Footnote Text Char"/>
    <w:aliases w:val="5_G Char,nota Char,pie Char,independiente Char,Letrero Char,margen Char,Footnote reference Char,FA Fu Char,Footnote Text Char Char Char Char Char Char,Footnote Text Char Char Char Char Char1,Footnote Text Char Char Char Char1,ft Char"/>
    <w:link w:val="FootnoteText"/>
    <w:rsid w:val="00C21C41"/>
    <w:rPr>
      <w:sz w:val="18"/>
      <w:lang w:eastAsia="en-US"/>
    </w:rPr>
  </w:style>
  <w:style w:type="character" w:customStyle="1" w:styleId="SingleTxtGChar">
    <w:name w:val="_ Single Txt_G Char"/>
    <w:link w:val="SingleTxtG"/>
    <w:locked/>
    <w:rsid w:val="00C21C41"/>
    <w:rPr>
      <w:lang w:eastAsia="en-US"/>
    </w:rPr>
  </w:style>
  <w:style w:type="paragraph" w:styleId="BalloonText">
    <w:name w:val="Balloon Text"/>
    <w:basedOn w:val="Normal"/>
    <w:link w:val="BalloonTextChar"/>
    <w:rsid w:val="00AD0CE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D0CE4"/>
    <w:rPr>
      <w:rFonts w:ascii="Tahoma" w:hAnsi="Tahoma" w:cs="Tahoma"/>
      <w:sz w:val="16"/>
      <w:szCs w:val="16"/>
      <w:lang w:eastAsia="en-US"/>
    </w:rPr>
  </w:style>
  <w:style w:type="paragraph" w:customStyle="1" w:styleId="Paragraphedeliste">
    <w:name w:val="Paragraphe de liste"/>
    <w:basedOn w:val="Normal"/>
    <w:uiPriority w:val="34"/>
    <w:qFormat/>
    <w:rsid w:val="008927D8"/>
    <w:pPr>
      <w:ind w:left="720"/>
    </w:pPr>
  </w:style>
  <w:style w:type="character" w:customStyle="1" w:styleId="apple-converted-space">
    <w:name w:val="apple-converted-space"/>
    <w:basedOn w:val="DefaultParagraphFont"/>
    <w:rsid w:val="002D63F4"/>
  </w:style>
  <w:style w:type="paragraph" w:customStyle="1" w:styleId="Source">
    <w:name w:val="Source"/>
    <w:basedOn w:val="SingleTxtG"/>
    <w:qFormat/>
    <w:rsid w:val="00ED39DC"/>
    <w:pPr>
      <w:spacing w:before="120" w:after="240" w:line="220" w:lineRule="exact"/>
      <w:ind w:firstLine="170"/>
      <w:jc w:val="left"/>
    </w:pPr>
    <w:rPr>
      <w:sz w:val="18"/>
      <w:szCs w:val="18"/>
      <w:lang w:val="en-GB" w:eastAsia="fr-FR"/>
    </w:rPr>
  </w:style>
  <w:style w:type="character" w:customStyle="1" w:styleId="Heading1Char">
    <w:name w:val="Heading 1 Char"/>
    <w:aliases w:val="Table_G Char"/>
    <w:basedOn w:val="SingleTxtGChar"/>
    <w:link w:val="Heading1"/>
    <w:rsid w:val="009774A7"/>
    <w:rPr>
      <w:lang w:bidi="ar-SA"/>
    </w:rPr>
  </w:style>
</w:styles>
</file>

<file path=word/webSettings.xml><?xml version="1.0" encoding="utf-8"?>
<w:webSettings xmlns:r="http://schemas.openxmlformats.org/officeDocument/2006/relationships" xmlns:w="http://schemas.openxmlformats.org/wordprocessingml/2006/main">
  <w:divs>
    <w:div w:id="1352419006">
      <w:bodyDiv w:val="1"/>
      <w:marLeft w:val="0"/>
      <w:marRight w:val="0"/>
      <w:marTop w:val="0"/>
      <w:marBottom w:val="0"/>
      <w:divBdr>
        <w:top w:val="none" w:sz="0" w:space="0" w:color="auto"/>
        <w:left w:val="none" w:sz="0" w:space="0" w:color="auto"/>
        <w:bottom w:val="none" w:sz="0" w:space="0" w:color="auto"/>
        <w:right w:val="none" w:sz="0" w:space="0" w:color="auto"/>
      </w:divBdr>
    </w:div>
    <w:div w:id="1737972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oiss.org/spip.php?article533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439</TotalTime>
  <Pages>1</Pages>
  <Words>17655</Words>
  <Characters>100634</Characters>
  <Application>Microsoft Office Outlook</Application>
  <DocSecurity>4</DocSecurity>
  <Lines>838</Lines>
  <Paragraphs>236</Paragraphs>
  <ScaleCrop>false</ScaleCrop>
  <HeadingPairs>
    <vt:vector size="2" baseType="variant">
      <vt:variant>
        <vt:lpstr>Title</vt:lpstr>
      </vt:variant>
      <vt:variant>
        <vt:i4>1</vt:i4>
      </vt:variant>
    </vt:vector>
  </HeadingPairs>
  <TitlesOfParts>
    <vt:vector size="1" baseType="lpstr">
      <vt:lpstr>14-41902 EXT</vt:lpstr>
    </vt:vector>
  </TitlesOfParts>
  <Company>0</Company>
  <LinksUpToDate>false</LinksUpToDate>
  <CharactersWithSpaces>118053</CharactersWithSpaces>
  <SharedDoc>false</SharedDoc>
  <HLinks>
    <vt:vector size="6" baseType="variant">
      <vt:variant>
        <vt:i4>5374032</vt:i4>
      </vt:variant>
      <vt:variant>
        <vt:i4>0</vt:i4>
      </vt:variant>
      <vt:variant>
        <vt:i4>0</vt:i4>
      </vt:variant>
      <vt:variant>
        <vt:i4>5</vt:i4>
      </vt:variant>
      <vt:variant>
        <vt:lpwstr>http://www.oiss.org/spip.php?article5336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14-41902 EXT</dc:title>
  <dc:subject>CMW/C/SLV/2</dc:subject>
  <dc:creator>Christine Fanelli</dc:creator>
  <cp:keywords/>
  <cp:lastModifiedBy>CSD</cp:lastModifiedBy>
  <cp:revision>13</cp:revision>
  <cp:lastPrinted>2014-06-10T09:55:00Z</cp:lastPrinted>
  <dcterms:created xsi:type="dcterms:W3CDTF">2014-06-04T07:56:00Z</dcterms:created>
  <dcterms:modified xsi:type="dcterms:W3CDTF">2014-06-10T09:56:00Z</dcterms:modified>
</cp:coreProperties>
</file>