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</w:p>
    <w:p w:rsidR="00000000" w:rsidRDefault="00000000">
      <w:pPr>
        <w:pStyle w:val="H1"/>
      </w:pPr>
      <w:r>
        <w:t>в отношении женщин</w:t>
      </w:r>
    </w:p>
    <w:p w:rsidR="00000000" w:rsidRDefault="00000000">
      <w:pPr>
        <w:pStyle w:val="H23"/>
      </w:pPr>
      <w:r>
        <w:t>Двадцать четвертая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488-м заседании,</w:t>
      </w:r>
    </w:p>
    <w:p w:rsidR="00000000" w:rsidRDefault="00000000">
      <w:r>
        <w:t>состоявшемся в Центральных учреждениях, Нью-Йорк, среда, 17 января 2001 года, в 10 ч. 30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 Абака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rPr>
          <w:i/>
        </w:rPr>
      </w:pPr>
      <w:r>
        <w:rPr>
          <w:i/>
        </w:rPr>
        <w:tab/>
        <w:t>Первоначальный доклад Бурунди</w:t>
      </w: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DualTxt"/>
        <w:rPr>
          <w:i/>
        </w:rPr>
      </w:pPr>
      <w:r>
        <w:rPr>
          <w:i/>
        </w:rPr>
        <w:t>Заседание открывается в 10 ч. 45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представленных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Первоначальный доклад Бурунди </w:t>
      </w:r>
      <w:r>
        <w:rPr>
          <w:i w:val="0"/>
        </w:rPr>
        <w:t>(CEDAW/C/BDI/1)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н Нтетуруйе, г</w:t>
      </w:r>
      <w:r>
        <w:noBreakHyphen/>
        <w:t>жа Ндоримана, г</w:t>
      </w:r>
      <w:r>
        <w:noBreakHyphen/>
        <w:t>жа Рваманеке и г</w:t>
      </w:r>
      <w:r>
        <w:noBreakHyphen/>
        <w:t>н Джендже (Бурунди) занимают места за столом Ком</w:t>
      </w:r>
      <w:r>
        <w:t>и</w:t>
      </w:r>
      <w:r>
        <w:t>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н Нтетуруйе</w:t>
      </w:r>
      <w:r>
        <w:t xml:space="preserve"> (Бурунди), представляя дел</w:t>
      </w:r>
      <w:r>
        <w:t>е</w:t>
      </w:r>
      <w:r>
        <w:t>гацию Бурунди, говорит, что присутствие в составе делегации г</w:t>
      </w:r>
      <w:r>
        <w:noBreakHyphen/>
        <w:t>жи Ндориманы, министра по вопросам женщин, благосостояния и социальным вопросам, и других официальных лиц высокого уровня свид</w:t>
      </w:r>
      <w:r>
        <w:t>е</w:t>
      </w:r>
      <w:r>
        <w:t>тельствует о том большом значении, которое Б</w:t>
      </w:r>
      <w:r>
        <w:t>у</w:t>
      </w:r>
      <w:r>
        <w:t>рунди придает Конвенции и работе К</w:t>
      </w:r>
      <w:r>
        <w:t>о</w:t>
      </w:r>
      <w:r>
        <w:t>митета.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Ндоримана </w:t>
      </w:r>
      <w:r>
        <w:t>(Бурунди), сообщая о сло</w:t>
      </w:r>
      <w:r>
        <w:t>ж</w:t>
      </w:r>
      <w:r>
        <w:t>ной политической, социальной и экономической с</w:t>
      </w:r>
      <w:r>
        <w:t>и</w:t>
      </w:r>
      <w:r>
        <w:t>туации, сложившейся в ее стране с 1993 года, гов</w:t>
      </w:r>
      <w:r>
        <w:t>о</w:t>
      </w:r>
      <w:r>
        <w:t>рит, что женщины вынуждены нести на своих пл</w:t>
      </w:r>
      <w:r>
        <w:t>е</w:t>
      </w:r>
      <w:r>
        <w:t>чах основной груз проблем, обусловленных обн</w:t>
      </w:r>
      <w:r>
        <w:t>и</w:t>
      </w:r>
      <w:r>
        <w:t>щанием и перемещением населения, снижением производственного потенциала и демографическ</w:t>
      </w:r>
      <w:r>
        <w:t>и</w:t>
      </w:r>
      <w:r>
        <w:t>ми факторами. В сельском хозяйстве, которое явл</w:t>
      </w:r>
      <w:r>
        <w:t>я</w:t>
      </w:r>
      <w:r>
        <w:t>ется основой экономики страны, работают преим</w:t>
      </w:r>
      <w:r>
        <w:t>у</w:t>
      </w:r>
      <w:r>
        <w:t>щественно женщины, которые, следовательно, и</w:t>
      </w:r>
      <w:r>
        <w:t>г</w:t>
      </w:r>
      <w:r>
        <w:t>рают значительную роль в процессе национального развития.</w:t>
      </w:r>
    </w:p>
    <w:p w:rsidR="00000000" w:rsidRDefault="00000000">
      <w:pPr>
        <w:pStyle w:val="DualTxt"/>
      </w:pPr>
      <w:r>
        <w:t>4.</w:t>
      </w:r>
      <w:r>
        <w:tab/>
        <w:t>Среди мер, принятых правительством для р</w:t>
      </w:r>
      <w:r>
        <w:t>е</w:t>
      </w:r>
      <w:r>
        <w:t>шения этих проблем и, в частности, выполнения своих обязательств по Конвенции, явилось прин</w:t>
      </w:r>
      <w:r>
        <w:t>я</w:t>
      </w:r>
      <w:r>
        <w:t>тие двух декретов-законов, которые кардинальным образом изменили правовой статус женщин в Б</w:t>
      </w:r>
      <w:r>
        <w:t>у</w:t>
      </w:r>
      <w:r>
        <w:t>рунди. Декрет-закон № 1/024 от 28 апреля 1993 г</w:t>
      </w:r>
      <w:r>
        <w:t>о</w:t>
      </w:r>
      <w:r>
        <w:t>да, в соответствии с которым были внесены изм</w:t>
      </w:r>
      <w:r>
        <w:t>е</w:t>
      </w:r>
      <w:r>
        <w:t>нения в кодекс о личности и семье, предусматрив</w:t>
      </w:r>
      <w:r>
        <w:t>а</w:t>
      </w:r>
      <w:r>
        <w:t>ет отмену полигамии и права на произвольный о</w:t>
      </w:r>
      <w:r>
        <w:t>д</w:t>
      </w:r>
      <w:r>
        <w:t>носторонний развод; введение судебной процедуры расторжения брака, причем на одинаковых основ</w:t>
      </w:r>
      <w:r>
        <w:t>а</w:t>
      </w:r>
      <w:r>
        <w:t>ниях для развода в отношении как мужчины, так и женщины; регламентирование возраста вступления в брак; предоставление девушке права свободно выражать свое согласие на вступление в брак; пр</w:t>
      </w:r>
      <w:r>
        <w:t>е</w:t>
      </w:r>
      <w:r>
        <w:t>доставление матери права автоматически оставлять детей на воспитание у себя в случае отсутствия или недееспособности супруга; предоставление женщ</w:t>
      </w:r>
      <w:r>
        <w:t>и</w:t>
      </w:r>
      <w:r>
        <w:t>не права на совместное распоряжение семейным имуществом. В результате внесенных изменений были узаконены новые семейные отношения на о</w:t>
      </w:r>
      <w:r>
        <w:t>с</w:t>
      </w:r>
      <w:r>
        <w:t>нове равенства прав и обязанностей, уважения ч</w:t>
      </w:r>
      <w:r>
        <w:t>е</w:t>
      </w:r>
      <w:r>
        <w:t>ловеческого достоинства и необходимости собл</w:t>
      </w:r>
      <w:r>
        <w:t>ю</w:t>
      </w:r>
      <w:r>
        <w:t>дения принципа справедливости. В Декрете-законе № 1/037 от 7 июля 1993 года, касавшемся пересмо</w:t>
      </w:r>
      <w:r>
        <w:t>т</w:t>
      </w:r>
      <w:r>
        <w:t>ра Трудового кодекса страны, имеется глава, спец</w:t>
      </w:r>
      <w:r>
        <w:t>и</w:t>
      </w:r>
      <w:r>
        <w:t>ально посвященная женщинам и тем мерам, кот</w:t>
      </w:r>
      <w:r>
        <w:t>о</w:t>
      </w:r>
      <w:r>
        <w:t>рые принимаются в интересах беременных женщин, женщин, находящихся в отпуске по беременности и родам, и для обеспечения прав женщин в период кормления грудью, хотя возможно и дальнейшее с</w:t>
      </w:r>
      <w:r>
        <w:t>о</w:t>
      </w:r>
      <w:r>
        <w:t>вершенствование Кодекса в целях более полной з</w:t>
      </w:r>
      <w:r>
        <w:t>а</w:t>
      </w:r>
      <w:r>
        <w:t>щиты прав трудящихся женщин и женщин-матерей, особенно в том, что касается покрытия из кассы взаимопомощи государственных служащих расх</w:t>
      </w:r>
      <w:r>
        <w:t>о</w:t>
      </w:r>
      <w:r>
        <w:t>дов, связанных с родами, и выплаты в частном се</w:t>
      </w:r>
      <w:r>
        <w:t>к</w:t>
      </w:r>
      <w:r>
        <w:t>торе заработной платы женщинам, находящимся в отпуске по беременности и р</w:t>
      </w:r>
      <w:r>
        <w:t>о</w:t>
      </w:r>
      <w:r>
        <w:t>дам.</w:t>
      </w:r>
    </w:p>
    <w:p w:rsidR="00000000" w:rsidRDefault="00000000">
      <w:pPr>
        <w:pStyle w:val="DualTxt"/>
      </w:pPr>
      <w:r>
        <w:t>5.</w:t>
      </w:r>
      <w:r>
        <w:tab/>
        <w:t>В целом документы в области прав человека инкорпорированы в бурундийское законодательс</w:t>
      </w:r>
      <w:r>
        <w:t>т</w:t>
      </w:r>
      <w:r>
        <w:t xml:space="preserve">во, о чем свидетельствует содержание статей 12 и 17 </w:t>
      </w:r>
      <w:r>
        <w:rPr>
          <w:rFonts w:ascii="вопросы" w:hAnsi="вопросы"/>
        </w:rPr>
        <w:t>Конституционного</w:t>
      </w:r>
      <w:r>
        <w:t xml:space="preserve"> акта на переходный период. На институциональном уровне вопросы обеспеч</w:t>
      </w:r>
      <w:r>
        <w:t>е</w:t>
      </w:r>
      <w:r>
        <w:t>ния соблюдения Конвенции входят, помимо проч</w:t>
      </w:r>
      <w:r>
        <w:t>е</w:t>
      </w:r>
      <w:r>
        <w:t>го, в компетенцию двух министерств — министе</w:t>
      </w:r>
      <w:r>
        <w:t>р</w:t>
      </w:r>
      <w:r>
        <w:t>ства по вопросам женщин, благосостояния и соц</w:t>
      </w:r>
      <w:r>
        <w:t>и</w:t>
      </w:r>
      <w:r>
        <w:t>альным вопросам и министерства по правам чел</w:t>
      </w:r>
      <w:r>
        <w:t>о</w:t>
      </w:r>
      <w:r>
        <w:t>века, реформам и по связям с Национальным собр</w:t>
      </w:r>
      <w:r>
        <w:t>а</w:t>
      </w:r>
      <w:r>
        <w:t>нием. В этой работе им оказывают помощь прав</w:t>
      </w:r>
      <w:r>
        <w:t>о</w:t>
      </w:r>
      <w:r>
        <w:t>защитные группы и неправительственные женские организации. Создание министерства по вопросам женщин, благосостояния и социальным вопросам, а также поощрение создания женских ассоциаций и разработки проектов в интересах женщин являются свидетельством того большого значения, которое правительство придает защите прав женщин и улучшению их положения, несмотря на исключ</w:t>
      </w:r>
      <w:r>
        <w:t>и</w:t>
      </w:r>
      <w:r>
        <w:t>тельно неблагоприятные условия, сложившиеся в стране после 1993 года, всего через два года после ратификации Бурунди Конвенции. Именно в такой сложной обстановке был подготовлен и предста</w:t>
      </w:r>
      <w:r>
        <w:t>в</w:t>
      </w:r>
      <w:r>
        <w:t>лен, хотя и с опозданием, первоначальный доклад, что свидетельствует о твердом стремлении прав</w:t>
      </w:r>
      <w:r>
        <w:t>и</w:t>
      </w:r>
      <w:r>
        <w:t>тельства выполнить свои обязательства и отразить действ</w:t>
      </w:r>
      <w:r>
        <w:t>и</w:t>
      </w:r>
      <w:r>
        <w:t>тельную ситуацию в стране.</w:t>
      </w:r>
    </w:p>
    <w:p w:rsidR="00000000" w:rsidRDefault="00000000">
      <w:pPr>
        <w:pStyle w:val="DualTxt"/>
      </w:pPr>
      <w:r>
        <w:t>6.</w:t>
      </w:r>
      <w:r>
        <w:tab/>
        <w:t>В области образования процент отсева уч</w:t>
      </w:r>
      <w:r>
        <w:t>а</w:t>
      </w:r>
      <w:r>
        <w:t>щихся в период между окончанием начальной шк</w:t>
      </w:r>
      <w:r>
        <w:t>о</w:t>
      </w:r>
      <w:r>
        <w:t>лы и поступлением в среднюю школу остается весьма высоким, что объясняется ограниченным числом мест в средней школе. В результате прин</w:t>
      </w:r>
      <w:r>
        <w:t>я</w:t>
      </w:r>
      <w:r>
        <w:t>тых правительством в 70</w:t>
      </w:r>
      <w:r>
        <w:noBreakHyphen/>
        <w:t>е годы активных мер ув</w:t>
      </w:r>
      <w:r>
        <w:t>е</w:t>
      </w:r>
      <w:r>
        <w:t>личился процент девочек, обучающихся в средней школе, однако впоследствии осуществление таких мер было приостановлено из опасений, что всле</w:t>
      </w:r>
      <w:r>
        <w:t>д</w:t>
      </w:r>
      <w:r>
        <w:t>ствие этого у девочек может закрепиться комплекс неполноценности. Правительство сознает необх</w:t>
      </w:r>
      <w:r>
        <w:t>о</w:t>
      </w:r>
      <w:r>
        <w:t>димость осуществления дальнейших коррективных мер, особенно в районах с низким процентом пос</w:t>
      </w:r>
      <w:r>
        <w:t>е</w:t>
      </w:r>
      <w:r>
        <w:t>щаемости школ, в частности, в интересах детей н</w:t>
      </w:r>
      <w:r>
        <w:t>а</w:t>
      </w:r>
      <w:r>
        <w:t>родности батуа.</w:t>
      </w:r>
    </w:p>
    <w:p w:rsidR="00000000" w:rsidRDefault="00000000">
      <w:pPr>
        <w:pStyle w:val="DualTxt"/>
      </w:pPr>
      <w:r>
        <w:t>7.</w:t>
      </w:r>
      <w:r>
        <w:tab/>
        <w:t>Требуется также принять дальнейшие меры в целях поощрения равноправия женщин в таких о</w:t>
      </w:r>
      <w:r>
        <w:t>б</w:t>
      </w:r>
      <w:r>
        <w:t>ластях, как возможности получения хорошо опл</w:t>
      </w:r>
      <w:r>
        <w:t>а</w:t>
      </w:r>
      <w:r>
        <w:t>чиваемой и ответственной работы. С образованием Союза бурундийских женщин женщины страны стали лучше понимать ту роль, которую они могли бы играть в обществе, хотя груз предрассудков все еще давит на них, поскольку по</w:t>
      </w:r>
      <w:r>
        <w:noBreakHyphen/>
        <w:t>прежнему очень мало женщин занимают руководящие посты в пр</w:t>
      </w:r>
      <w:r>
        <w:t>а</w:t>
      </w:r>
      <w:r>
        <w:t>вительстве, Национальном собрании, структурах гражданской службы, судебных органах государс</w:t>
      </w:r>
      <w:r>
        <w:t>т</w:t>
      </w:r>
      <w:r>
        <w:t>венных и частных корпорациях. Кроме того, трад</w:t>
      </w:r>
      <w:r>
        <w:t>и</w:t>
      </w:r>
      <w:r>
        <w:t>ционно бурундийское общество было более строгим и требовательным по отношению к девушкам, хотя положение в этой области в последнее время улу</w:t>
      </w:r>
      <w:r>
        <w:t>ч</w:t>
      </w:r>
      <w:r>
        <w:t>шилось; так, например, если девушка оказывается беременной, то теперь она может после рождения ребенка возобновить учебу, хотя и в другом учебном завед</w:t>
      </w:r>
      <w:r>
        <w:t>е</w:t>
      </w:r>
      <w:r>
        <w:t>нии.</w:t>
      </w:r>
    </w:p>
    <w:p w:rsidR="00000000" w:rsidRDefault="00000000">
      <w:pPr>
        <w:pStyle w:val="DualTxt"/>
      </w:pPr>
      <w:r>
        <w:t>8.</w:t>
      </w:r>
      <w:r>
        <w:tab/>
        <w:t>Хотя правительством были приняты законод</w:t>
      </w:r>
      <w:r>
        <w:t>а</w:t>
      </w:r>
      <w:r>
        <w:t>тельные меры для пресечения всех видов торговли женщинами и эксплуатации женской проституции, тем не менее с началом кризиса масштабы прост</w:t>
      </w:r>
      <w:r>
        <w:t>и</w:t>
      </w:r>
      <w:r>
        <w:t>туции увеличились, что объясняется крайней нищ</w:t>
      </w:r>
      <w:r>
        <w:t>е</w:t>
      </w:r>
      <w:r>
        <w:t>той населения, подвергшегося перемещению, и п</w:t>
      </w:r>
      <w:r>
        <w:t>е</w:t>
      </w:r>
      <w:r>
        <w:t>ренаселенностью лагерей для временного прожив</w:t>
      </w:r>
      <w:r>
        <w:t>а</w:t>
      </w:r>
      <w:r>
        <w:t>ния.</w:t>
      </w:r>
    </w:p>
    <w:p w:rsidR="00000000" w:rsidRDefault="00000000">
      <w:pPr>
        <w:pStyle w:val="DualTxt"/>
      </w:pPr>
      <w:r>
        <w:t>9.</w:t>
      </w:r>
      <w:r>
        <w:tab/>
        <w:t>Еще одним следствием кризиса стало ухудш</w:t>
      </w:r>
      <w:r>
        <w:t>е</w:t>
      </w:r>
      <w:r>
        <w:t>ние здоровья женщин в результате нищеты и вын</w:t>
      </w:r>
      <w:r>
        <w:t>у</w:t>
      </w:r>
      <w:r>
        <w:t>жденного переселения. Сельские женщины нах</w:t>
      </w:r>
      <w:r>
        <w:t>о</w:t>
      </w:r>
      <w:r>
        <w:t>дятся в особенно невыгодном положении в плане получения основных услуг в области здравоохран</w:t>
      </w:r>
      <w:r>
        <w:t>е</w:t>
      </w:r>
      <w:r>
        <w:t>ния и образования, поскольку большинство соо</w:t>
      </w:r>
      <w:r>
        <w:t>т</w:t>
      </w:r>
      <w:r>
        <w:t>ветствующих учреждений находятся, главным обр</w:t>
      </w:r>
      <w:r>
        <w:t>а</w:t>
      </w:r>
      <w:r>
        <w:t>зом, в городах. Тяготы домашней работы сельских женщин усугубляются еще и расстояниями, которые им приходится преодолевать, добираясь до осно</w:t>
      </w:r>
      <w:r>
        <w:t>в</w:t>
      </w:r>
      <w:r>
        <w:t>ных учреждений сферы социальных услуг. Это в значительной степени объясняет высокий процент родов, принимаемых в небезопасных с точки зрения санитарии домашних условиях, и исключительно высокие показатели материнской смертности. Пр</w:t>
      </w:r>
      <w:r>
        <w:t>а</w:t>
      </w:r>
      <w:r>
        <w:t>вительство принимает меры для улучшения доступа населения к медицинским учреждениям и перера</w:t>
      </w:r>
      <w:r>
        <w:t>с</w:t>
      </w:r>
      <w:r>
        <w:t>пределения медицинского персонала; правительс</w:t>
      </w:r>
      <w:r>
        <w:t>т</w:t>
      </w:r>
      <w:r>
        <w:t>вом была введена в действие приемлемая для бол</w:t>
      </w:r>
      <w:r>
        <w:t>ь</w:t>
      </w:r>
      <w:r>
        <w:t>шинства населения система социального обеспеч</w:t>
      </w:r>
      <w:r>
        <w:t>е</w:t>
      </w:r>
      <w:r>
        <w:t>ния, дающая ее участникам право на получение бесплатных консультаций. Тем не менее, спрос на медицинские услуги по</w:t>
      </w:r>
      <w:r>
        <w:noBreakHyphen/>
        <w:t>прежнему значительно оп</w:t>
      </w:r>
      <w:r>
        <w:t>е</w:t>
      </w:r>
      <w:r>
        <w:t>режает предложение, и положение еще более уху</w:t>
      </w:r>
      <w:r>
        <w:t>д</w:t>
      </w:r>
      <w:r>
        <w:t>шилось после разразившегося кризиса, в результате которого резко сократилось число квалифицирова</w:t>
      </w:r>
      <w:r>
        <w:t>н</w:t>
      </w:r>
      <w:r>
        <w:t>ных производителей услуг в области здравоохран</w:t>
      </w:r>
      <w:r>
        <w:t>е</w:t>
      </w:r>
      <w:r>
        <w:t>ния, а предприятиям соответствующей инфрастру</w:t>
      </w:r>
      <w:r>
        <w:t>к</w:t>
      </w:r>
      <w:r>
        <w:t>туры был нанесен серьезный ущерб. В области р</w:t>
      </w:r>
      <w:r>
        <w:t>е</w:t>
      </w:r>
      <w:r>
        <w:t>продуктивного здоровья правительство инициир</w:t>
      </w:r>
      <w:r>
        <w:t>о</w:t>
      </w:r>
      <w:r>
        <w:t>вало осуществление проектов в интересах сельских женщин, ярким примером которых является проект «Гендерные проблемы и развитие в сельских обла</w:t>
      </w:r>
      <w:r>
        <w:t>с</w:t>
      </w:r>
      <w:r>
        <w:t>тях», в рамках которого осуществляются подгото</w:t>
      </w:r>
      <w:r>
        <w:t>в</w:t>
      </w:r>
      <w:r>
        <w:t>ка, просветительские мероприятия и оказывается содействие в организации приносящих доход видов деятельности. Поскольку сельские женщины эк</w:t>
      </w:r>
      <w:r>
        <w:t>о</w:t>
      </w:r>
      <w:r>
        <w:t>номически полностью зависят от своих мужей и не могут распоряжаться производимыми ими товар</w:t>
      </w:r>
      <w:r>
        <w:t>а</w:t>
      </w:r>
      <w:r>
        <w:t>ми, правительство делает акцент на деятельности женских ассоциаций, выполняющих приносящие доход виды деятельности, которые являются комп</w:t>
      </w:r>
      <w:r>
        <w:t>о</w:t>
      </w:r>
      <w:r>
        <w:t>нентом осуществляемых им программ смягчения остроты проблемы бедности, и тем самым женщ</w:t>
      </w:r>
      <w:r>
        <w:t>и</w:t>
      </w:r>
      <w:r>
        <w:t>нам обеспечиваются бóльшая независимость и б</w:t>
      </w:r>
      <w:r>
        <w:t>о</w:t>
      </w:r>
      <w:r>
        <w:t>лее широкие возможности в плане самостоятельн</w:t>
      </w:r>
      <w:r>
        <w:t>о</w:t>
      </w:r>
      <w:r>
        <w:t>го принятия решений об использовании собстве</w:t>
      </w:r>
      <w:r>
        <w:t>н</w:t>
      </w:r>
      <w:r>
        <w:t>ных доходов. Определенная помощь оказывается женщинам центрами по вопросам развития семьи, которые с 1996 года создаются по всей стране м</w:t>
      </w:r>
      <w:r>
        <w:t>и</w:t>
      </w:r>
      <w:r>
        <w:t>нистерством по вопросам женщин, благосостояния и социальным вопросам и в настоящее время дейс</w:t>
      </w:r>
      <w:r>
        <w:t>т</w:t>
      </w:r>
      <w:r>
        <w:t>вуют уже в 11 из 17 провинций.</w:t>
      </w:r>
    </w:p>
    <w:p w:rsidR="00000000" w:rsidRDefault="00000000">
      <w:pPr>
        <w:pStyle w:val="DualTxt"/>
      </w:pPr>
      <w:r>
        <w:t>10.</w:t>
      </w:r>
      <w:r>
        <w:tab/>
        <w:t>Бурундийские женщины с самого начала были активно вовлечены в деятельность по реконстру</w:t>
      </w:r>
      <w:r>
        <w:t>к</w:t>
      </w:r>
      <w:r>
        <w:t>ции и восстановлению и принимали участие в кач</w:t>
      </w:r>
      <w:r>
        <w:t>е</w:t>
      </w:r>
      <w:r>
        <w:t>стве наблюдателей в переговорах, завершившихся 28 августа 2000 года подписанием Арушского с</w:t>
      </w:r>
      <w:r>
        <w:t>о</w:t>
      </w:r>
      <w:r>
        <w:t>глашения. В ходе этого процесса женщины, прина</w:t>
      </w:r>
      <w:r>
        <w:t>д</w:t>
      </w:r>
      <w:r>
        <w:t>лежащие к различным этническим группам и пол</w:t>
      </w:r>
      <w:r>
        <w:t>и</w:t>
      </w:r>
      <w:r>
        <w:t>тическим группировкам со всех концов страны, о</w:t>
      </w:r>
      <w:r>
        <w:t>р</w:t>
      </w:r>
      <w:r>
        <w:t>ганизовывали собрания и обменивались информ</w:t>
      </w:r>
      <w:r>
        <w:t>а</w:t>
      </w:r>
      <w:r>
        <w:t>цией, а также представляли рекомендации, которые частично были учтены в Соглашении. В частности, в главе, посвященной вопросам реконструкции, признаются проблемы, с которыми сталкиваются женщины, и уточняется их роль в деятельности по восстановлению, а также меры, которые должны быть приняты для улучшения их положения. В ней предусматривается участие женщин во всех стру</w:t>
      </w:r>
      <w:r>
        <w:t>к</w:t>
      </w:r>
      <w:r>
        <w:t>турах, занимающихся управлением деятельностью по восстановлению, таких, как комитеты по вопр</w:t>
      </w:r>
      <w:r>
        <w:t>о</w:t>
      </w:r>
      <w:r>
        <w:t>сам восстановления, обустройства и оказания п</w:t>
      </w:r>
      <w:r>
        <w:t>о</w:t>
      </w:r>
      <w:r>
        <w:t>мощи; проведение просветительских мероприятий среди женщин и поощрение их роли в качестве п</w:t>
      </w:r>
      <w:r>
        <w:t>о</w:t>
      </w:r>
      <w:r>
        <w:t>средников в контексте мирного процесса; организ</w:t>
      </w:r>
      <w:r>
        <w:t>а</w:t>
      </w:r>
      <w:r>
        <w:t>ция встреч бурундийских женщин внутри страны и с представителями зарубежных государств; призн</w:t>
      </w:r>
      <w:r>
        <w:t>а</w:t>
      </w:r>
      <w:r>
        <w:t>ние роли женщин и детей, возглавляющих дома</w:t>
      </w:r>
      <w:r>
        <w:t>ш</w:t>
      </w:r>
      <w:r>
        <w:t>ние хозяйства, а также прав вдов и сирот; создание структуры для проведения комплексной оценки стоящих перед женщинами проблем и представл</w:t>
      </w:r>
      <w:r>
        <w:t>е</w:t>
      </w:r>
      <w:r>
        <w:t>ния правительству соответствующих вариантов их решения; разработка и принятие законодательства об обеспечении женщинам прав наследования; пр</w:t>
      </w:r>
      <w:r>
        <w:t>е</w:t>
      </w:r>
      <w:r>
        <w:t>доставление жилья бездомным женщинам; оказание помощи в осуществлении приносящих доход видов деятельности; оказание консультативных услуг и реинтеграция женщин и девочек, подвергшихся сексуальному насилию или насильно выданных з</w:t>
      </w:r>
      <w:r>
        <w:t>а</w:t>
      </w:r>
      <w:r>
        <w:t>муж в период и после криз</w:t>
      </w:r>
      <w:r>
        <w:t>и</w:t>
      </w:r>
      <w:r>
        <w:t>са.</w:t>
      </w:r>
    </w:p>
    <w:p w:rsidR="00000000" w:rsidRDefault="00000000">
      <w:pPr>
        <w:pStyle w:val="DualTxt"/>
      </w:pPr>
      <w:r>
        <w:t>11.</w:t>
      </w:r>
      <w:r>
        <w:tab/>
        <w:t>Перед правительством Бурунди по</w:t>
      </w:r>
      <w:r>
        <w:noBreakHyphen/>
        <w:t>прежнему стоит большое число проблем: продолжение боевых действий; серьезные экономические проблемы н</w:t>
      </w:r>
      <w:r>
        <w:t>а</w:t>
      </w:r>
      <w:r>
        <w:t>селения, страдающего от войны, ВИЧ/СПИД и н</w:t>
      </w:r>
      <w:r>
        <w:t>и</w:t>
      </w:r>
      <w:r>
        <w:t>щета; неграмотность и бремя традиций, — и оно нуждается в международной поддержке и сотру</w:t>
      </w:r>
      <w:r>
        <w:t>д</w:t>
      </w:r>
      <w:r>
        <w:t>ничестве в целях успешного осуществления мирн</w:t>
      </w:r>
      <w:r>
        <w:t>о</w:t>
      </w:r>
      <w:r>
        <w:t>го процесса и создания механизмов обеспечения эффективного претворения в жизнь положений Конвенции.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Председатель</w:t>
      </w:r>
      <w:r>
        <w:t xml:space="preserve"> говорит, что присутствие б</w:t>
      </w:r>
      <w:r>
        <w:t>у</w:t>
      </w:r>
      <w:r>
        <w:t>рундийской делегации на этом заседании свид</w:t>
      </w:r>
      <w:r>
        <w:t>е</w:t>
      </w:r>
      <w:r>
        <w:t>тельствует о политической приверженности прав</w:t>
      </w:r>
      <w:r>
        <w:t>и</w:t>
      </w:r>
      <w:r>
        <w:t>тельства обеспечению прав женщин, и она приве</w:t>
      </w:r>
      <w:r>
        <w:t>т</w:t>
      </w:r>
      <w:r>
        <w:t>ствует безоговорочную ратификацию правительс</w:t>
      </w:r>
      <w:r>
        <w:t>т</w:t>
      </w:r>
      <w:r>
        <w:t>вом Конвенции вскоре после получения страной н</w:t>
      </w:r>
      <w:r>
        <w:t>е</w:t>
      </w:r>
      <w:r>
        <w:t>зависимости. Она предлагает членам Комитета в</w:t>
      </w:r>
      <w:r>
        <w:t>ы</w:t>
      </w:r>
      <w:r>
        <w:t>ступить с любыми общими замечаниями, которые могли у них возникнуть.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Г-жа Тая</w:t>
      </w:r>
      <w:r>
        <w:t xml:space="preserve"> говорит, что, хотя деятельность пр</w:t>
      </w:r>
      <w:r>
        <w:t>а</w:t>
      </w:r>
      <w:r>
        <w:t>вительства Бурунди, работавшего при подготовке доклада с представителями 50 организаций, засл</w:t>
      </w:r>
      <w:r>
        <w:t>у</w:t>
      </w:r>
      <w:r>
        <w:t>живает высокой оценки, тем не менее, этот доклад достаточно расплывчат и не содержит описания конкретных мер, направленных на поощрение прав женщин, или представленных с соответствующей разбивкой данных о национальном бюджете за 1999 год, хотя статистика показывает, что более п</w:t>
      </w:r>
      <w:r>
        <w:t>о</w:t>
      </w:r>
      <w:r>
        <w:t>ловины этого бюджета составляют средства, выд</w:t>
      </w:r>
      <w:r>
        <w:t>е</w:t>
      </w:r>
      <w:r>
        <w:t>ленные из</w:t>
      </w:r>
      <w:r>
        <w:noBreakHyphen/>
        <w:t>за рубежа в порядке оказания помощи. Поскольку для ликвидации дискриминации в отн</w:t>
      </w:r>
      <w:r>
        <w:t>о</w:t>
      </w:r>
      <w:r>
        <w:t>шении женщин исключительно важное значение имеют совместные усилия Бурунди и междунаро</w:t>
      </w:r>
      <w:r>
        <w:t>д</w:t>
      </w:r>
      <w:r>
        <w:t>ного сообщества, необходимо указать, какой объем иностранной помощи направляется на эти цели. Для того чтобы разорвать порочный круг нищеты в сельской местности, политической нестабильности и взрывоопасной обстановки в обществе, необх</w:t>
      </w:r>
      <w:r>
        <w:t>о</w:t>
      </w:r>
      <w:r>
        <w:t>димо уделять приоритетное внимание образованию девочек (в том числе их просвещению по вопросам планирования семьи), снижению остроты проблемы бедности и осуществлению программ микрокред</w:t>
      </w:r>
      <w:r>
        <w:t>и</w:t>
      </w:r>
      <w:r>
        <w:t>тования. Она согласна с содержащимся в докладе предложением разработать стратегии улучшения посещаемости девочками средних учебных завед</w:t>
      </w:r>
      <w:r>
        <w:t>е</w:t>
      </w:r>
      <w:r>
        <w:t>ний и направления более значительных объемов иностранной помощи на удовлетворение потребн</w:t>
      </w:r>
      <w:r>
        <w:t>о</w:t>
      </w:r>
      <w:r>
        <w:t>стей женщин в форме микрокредитов. Оратор хот</w:t>
      </w:r>
      <w:r>
        <w:t>е</w:t>
      </w:r>
      <w:r>
        <w:t>ла бы знать, какая доля бюджета, включая ин</w:t>
      </w:r>
      <w:r>
        <w:t>о</w:t>
      </w:r>
      <w:r>
        <w:t>странную помощь, фактически расходуется на цели образования женщин и девочек и смягчения остр</w:t>
      </w:r>
      <w:r>
        <w:t>о</w:t>
      </w:r>
      <w:r>
        <w:t>ты проблемы бедности среди сельских женщин.</w:t>
      </w:r>
    </w:p>
    <w:p w:rsidR="00000000" w:rsidRDefault="00000000">
      <w:pPr>
        <w:pStyle w:val="DualTxt"/>
      </w:pPr>
      <w:r>
        <w:t>14.</w:t>
      </w:r>
      <w:r>
        <w:tab/>
        <w:t>Политическая нестабильность, несомненно, сказалась на возможности свободного выражения убеждений. Дом получившей международное пр</w:t>
      </w:r>
      <w:r>
        <w:t>и</w:t>
      </w:r>
      <w:r>
        <w:t>знание журналистки подвергся обыску, а ее офиц</w:t>
      </w:r>
      <w:r>
        <w:t>и</w:t>
      </w:r>
      <w:r>
        <w:t>ально предупредили, что она будет убита, если не прекратит свои репортажи о деятельности прав</w:t>
      </w:r>
      <w:r>
        <w:t>и</w:t>
      </w:r>
      <w:r>
        <w:t>тельства. Оратор интересуется, будет ли возможно, учитывая подобную ситуацию, опубликовать общие замечания Комитета и довести их до сведения о</w:t>
      </w:r>
      <w:r>
        <w:t>б</w:t>
      </w:r>
      <w:r>
        <w:t>щественности. Она также хотела бы знать, какие меры будут приняты бурундийским правительством в связи с проведенными Комитетом обсуждениями и сделанными им выв</w:t>
      </w:r>
      <w:r>
        <w:t>о</w:t>
      </w:r>
      <w:r>
        <w:t>дами.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 xml:space="preserve">Г-жа Тавареш да Силва </w:t>
      </w:r>
      <w:r>
        <w:t>говорит, что доклад отличается четкостью и информативностью. Она знает о проблемах, стоящих перед страной, и их п</w:t>
      </w:r>
      <w:r>
        <w:t>о</w:t>
      </w:r>
      <w:r>
        <w:t>следствиях для статуса женщин, и в связи с этим для нее особый интерес представляет содержащееся в части 1 доклада упоминание о национальном пл</w:t>
      </w:r>
      <w:r>
        <w:t>а</w:t>
      </w:r>
      <w:r>
        <w:t>не действий по осуществлению Пекинской пла</w:t>
      </w:r>
      <w:r>
        <w:t>т</w:t>
      </w:r>
      <w:r>
        <w:t>формы действий. В докладе представлены некот</w:t>
      </w:r>
      <w:r>
        <w:t>о</w:t>
      </w:r>
      <w:r>
        <w:t>рые данные по отдельным областям, включенным в план действий, по другим же — информация отсу</w:t>
      </w:r>
      <w:r>
        <w:t>т</w:t>
      </w:r>
      <w:r>
        <w:t>ствует. Она хотела бы знать, каких результатов уд</w:t>
      </w:r>
      <w:r>
        <w:t>а</w:t>
      </w:r>
      <w:r>
        <w:t>лось добиться в рамках осуществления этого плана. Участвовали ли в его реализации неправительс</w:t>
      </w:r>
      <w:r>
        <w:t>т</w:t>
      </w:r>
      <w:r>
        <w:t>венные организации, и если да, то каким образом? Осуществлялось ли между правительством и так</w:t>
      </w:r>
      <w:r>
        <w:t>и</w:t>
      </w:r>
      <w:r>
        <w:t>ми организациями официальное или неофициальное сотрудничество, и был ли учрежден какой-либо официальный механизм такого сотрудничества? Привела ли работа межведомственной национал</w:t>
      </w:r>
      <w:r>
        <w:t>ь</w:t>
      </w:r>
      <w:r>
        <w:t>ной комиссии по вопросам улучшения положения женщин, которая упоминается в выводах доклада, к каким-либо изменениям на институциональном уровне, обеспечивающим более активный учет сп</w:t>
      </w:r>
      <w:r>
        <w:t>е</w:t>
      </w:r>
      <w:r>
        <w:t>цифических потребностей женщин во всех обла</w:t>
      </w:r>
      <w:r>
        <w:t>с</w:t>
      </w:r>
      <w:r>
        <w:t>тях?</w:t>
      </w:r>
    </w:p>
    <w:p w:rsidR="00000000" w:rsidRDefault="00000000">
      <w:pPr>
        <w:pStyle w:val="DualTxt"/>
      </w:pPr>
      <w:r>
        <w:t>16.</w:t>
      </w:r>
      <w:r>
        <w:tab/>
        <w:t>Оратор спрашивает, не являются ли содерж</w:t>
      </w:r>
      <w:r>
        <w:t>а</w:t>
      </w:r>
      <w:r>
        <w:t>щиеся в статье 15 Конституционного акта на пер</w:t>
      </w:r>
      <w:r>
        <w:t>е</w:t>
      </w:r>
      <w:r>
        <w:t>ходный период формулировки «все люди равны в своем достоинстве» и «все люди равны перед зак</w:t>
      </w:r>
      <w:r>
        <w:t>о</w:t>
      </w:r>
      <w:r>
        <w:t>ном» предвзятыми и дискриминационными по о</w:t>
      </w:r>
      <w:r>
        <w:t>т</w:t>
      </w:r>
      <w:r>
        <w:t>ношению к женщинам. Каково по этому поводу мнение делегации? Кроме того, наблюдается прот</w:t>
      </w:r>
      <w:r>
        <w:t>и</w:t>
      </w:r>
      <w:r>
        <w:t>воречие в том, что соответствующее министерство называется министерством по правам человека. И</w:t>
      </w:r>
      <w:r>
        <w:t>с</w:t>
      </w:r>
      <w:r>
        <w:t>пользуемая терминология имеет значение, поскол</w:t>
      </w:r>
      <w:r>
        <w:t>ь</w:t>
      </w:r>
      <w:r>
        <w:t>ку язык отражает глубоко укоренившиеся отнош</w:t>
      </w:r>
      <w:r>
        <w:t>е</w:t>
      </w:r>
      <w:r>
        <w:t>ния и традиции.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Г-жа Шин</w:t>
      </w:r>
      <w:r>
        <w:t xml:space="preserve"> говорит, что на нее произвели большое впечатление инициативы, предпринятые женщинами в рамках осуществления мирного пр</w:t>
      </w:r>
      <w:r>
        <w:t>о</w:t>
      </w:r>
      <w:r>
        <w:t>цесса в Бурунди. Эти женщины могут послужить отличным примером для бурундийских девочек. Она спрашивает, почему, с учетом сохраняющихся в стране проблем, в докладе не была представлена конкретная информация относительно положения женщин в лагерях для перемещенных лиц. Сколько точно человек по</w:t>
      </w:r>
      <w:r>
        <w:noBreakHyphen/>
        <w:t>прежнему проживает в лагерях беженцев? Каковы условия жизни в этих лагерях? Согласно полученной ею информации, 80–90 пр</w:t>
      </w:r>
      <w:r>
        <w:t>о</w:t>
      </w:r>
      <w:r>
        <w:t>центов проживающих в лагерях — это женщины и дети, которые к тому же подвергаются насилию и голодают, поскольку мужчины часто крадут у них продовольственные карточки. Что ждет этих людей в будущем?</w:t>
      </w:r>
    </w:p>
    <w:p w:rsidR="00000000" w:rsidRDefault="00000000">
      <w:pPr>
        <w:pStyle w:val="DualTxt"/>
      </w:pPr>
      <w:r>
        <w:t>18.</w:t>
      </w:r>
      <w:r>
        <w:tab/>
        <w:t>Следует отметить усилия правительства, н</w:t>
      </w:r>
      <w:r>
        <w:t>а</w:t>
      </w:r>
      <w:r>
        <w:t>правленные на пересмотр законодательства, ос</w:t>
      </w:r>
      <w:r>
        <w:t>о</w:t>
      </w:r>
      <w:r>
        <w:t>бенно кодекса личности и семьи, однако в докладе ничего не говорится о фактической дискриминации. Каким образом пересмотренное законодательство действует на практике? Кроме того, недостаточно представлены данные с разбивкой по признаку п</w:t>
      </w:r>
      <w:r>
        <w:t>о</w:t>
      </w:r>
      <w:r>
        <w:t>ла, дающие более подробную картину положения в области экономики, образования и занятости. Каков в целом уровень занятости женщин в городах? Сл</w:t>
      </w:r>
      <w:r>
        <w:t>е</w:t>
      </w:r>
      <w:r>
        <w:t>довало бы представить более подробные статист</w:t>
      </w:r>
      <w:r>
        <w:t>и</w:t>
      </w:r>
      <w:r>
        <w:t>ческие данные в отношении показателей участия сельского и городского женского населения Бурунди в экономической жи</w:t>
      </w:r>
      <w:r>
        <w:t>з</w:t>
      </w:r>
      <w:r>
        <w:t>ни страны в целом.</w:t>
      </w:r>
    </w:p>
    <w:p w:rsidR="00000000" w:rsidRDefault="00000000">
      <w:pPr>
        <w:pStyle w:val="DualTxt"/>
      </w:pPr>
      <w:r>
        <w:t>19.</w:t>
      </w:r>
      <w:r>
        <w:tab/>
        <w:t>Еще одним серьезным недостатком доклада является полное отсутствие какой-либо информ</w:t>
      </w:r>
      <w:r>
        <w:t>а</w:t>
      </w:r>
      <w:r>
        <w:t>ции о насилии в отношении женщин, хотя, согласно Общей рекомендации № 19, такая информация должна быть представлена. Каково отношение к проблеме физического и психологического насилия, которое совершается в отношении женщин в семье, на работе, в обществе в целом или солдатами б</w:t>
      </w:r>
      <w:r>
        <w:t>у</w:t>
      </w:r>
      <w:r>
        <w:t>рундийской или повстанческой армий?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благодарит министра по вопросам женщин, благосостояния и социальным вопросам за представленный ею откровенный доклад, содерж</w:t>
      </w:r>
      <w:r>
        <w:t>а</w:t>
      </w:r>
      <w:r>
        <w:t>щий информацию о тех огромных сложностях, с к</w:t>
      </w:r>
      <w:r>
        <w:t>о</w:t>
      </w:r>
      <w:r>
        <w:t>торыми сталкиваются бурундийские женщины. Первоочередная проблема, которую необходимо решить народу страны, — установить мир. Женщ</w:t>
      </w:r>
      <w:r>
        <w:t>и</w:t>
      </w:r>
      <w:r>
        <w:t>ны уже внесли весьма серьезный вклад в осущест</w:t>
      </w:r>
      <w:r>
        <w:t>в</w:t>
      </w:r>
      <w:r>
        <w:t>ление мирного процесса и должны и в будущем действовать в этом направлении. Правительство предприняло решительные шаги по пересмотру к</w:t>
      </w:r>
      <w:r>
        <w:t>о</w:t>
      </w:r>
      <w:r>
        <w:t>декса личности и семьи, но, поскольку ратифицир</w:t>
      </w:r>
      <w:r>
        <w:t>о</w:t>
      </w:r>
      <w:r>
        <w:t>ванные Бурунди международные документы инко</w:t>
      </w:r>
      <w:r>
        <w:t>р</w:t>
      </w:r>
      <w:r>
        <w:t>порированы во внутригосударственное законод</w:t>
      </w:r>
      <w:r>
        <w:t>а</w:t>
      </w:r>
      <w:r>
        <w:t>тельство, она интересуется, почему применение и осуществление Конвенции до сих пор остается з</w:t>
      </w:r>
      <w:r>
        <w:t>а</w:t>
      </w:r>
      <w:r>
        <w:t>дачей столь далекого будущего. Действительно ли отменена полигамия? Чем объясняется различие в брачном возрасте, установленном для мальчиков и для девочек? Какую силу имеет обычное право? У оратора вызывает некоторое недоумение тот факт, что в одном месте в докладе утверждается, что д</w:t>
      </w:r>
      <w:r>
        <w:t>е</w:t>
      </w:r>
      <w:r>
        <w:t>вочки имеют право свободно выражать свое согл</w:t>
      </w:r>
      <w:r>
        <w:t>а</w:t>
      </w:r>
      <w:r>
        <w:t>сие на вступление в брак, а в другом абзаце гов</w:t>
      </w:r>
      <w:r>
        <w:t>о</w:t>
      </w:r>
      <w:r>
        <w:t>рится о существовании, согласно нормам обычного права, сводного брака. Какую силу имеет пересмо</w:t>
      </w:r>
      <w:r>
        <w:t>т</w:t>
      </w:r>
      <w:r>
        <w:t>ренный К</w:t>
      </w:r>
      <w:r>
        <w:t>о</w:t>
      </w:r>
      <w:r>
        <w:t>декс?</w:t>
      </w:r>
    </w:p>
    <w:p w:rsidR="00000000" w:rsidRDefault="00000000">
      <w:pPr>
        <w:pStyle w:val="DualTxt"/>
      </w:pPr>
      <w:r>
        <w:t>21.</w:t>
      </w:r>
      <w:r>
        <w:tab/>
        <w:t>Кодекс о гражданстве представляет собой зн</w:t>
      </w:r>
      <w:r>
        <w:t>а</w:t>
      </w:r>
      <w:r>
        <w:t>чительный шаг вперед в деле содействия достиж</w:t>
      </w:r>
      <w:r>
        <w:t>е</w:t>
      </w:r>
      <w:r>
        <w:t>нию равенства между мужчинами и женщинами. Поскольку в докладе признается, что между гос</w:t>
      </w:r>
      <w:r>
        <w:t>у</w:t>
      </w:r>
      <w:r>
        <w:t>дарственным и частным секторами по</w:t>
      </w:r>
      <w:r>
        <w:noBreakHyphen/>
        <w:t>прежнему сохраняются различия в этом плане, было бы инт</w:t>
      </w:r>
      <w:r>
        <w:t>е</w:t>
      </w:r>
      <w:r>
        <w:t>ресно более подробно узнать о сути изменений, внесенных в Трудовой кодекс, особенно в связи с тем, что трудящиеся женщины по</w:t>
      </w:r>
      <w:r>
        <w:noBreakHyphen/>
        <w:t>прежнему ста</w:t>
      </w:r>
      <w:r>
        <w:t>л</w:t>
      </w:r>
      <w:r>
        <w:t>киваются с проявлениями дискриминации и сегр</w:t>
      </w:r>
      <w:r>
        <w:t>е</w:t>
      </w:r>
      <w:r>
        <w:t>гации. Пересмотр некоторых основополагающих кодексов требует твердости и воли, поскольку с</w:t>
      </w:r>
      <w:r>
        <w:t>о</w:t>
      </w:r>
      <w:r>
        <w:t>хранение в обществе патриархального уклада пр</w:t>
      </w:r>
      <w:r>
        <w:t>е</w:t>
      </w:r>
      <w:r>
        <w:t>пятствует достижению прогресса на пути к полному осуществлению Конвенции министерствами и со</w:t>
      </w:r>
      <w:r>
        <w:t>з</w:t>
      </w:r>
      <w:r>
        <w:t>данными в этих целях механи</w:t>
      </w:r>
      <w:r>
        <w:t>з</w:t>
      </w:r>
      <w:r>
        <w:t>мами.</w:t>
      </w:r>
    </w:p>
    <w:p w:rsidR="00000000" w:rsidRDefault="00000000">
      <w:pPr>
        <w:pStyle w:val="DualTxt"/>
      </w:pPr>
      <w:r>
        <w:t>22.</w:t>
      </w:r>
      <w:r>
        <w:tab/>
        <w:t>Оратор надеется, что встреча делегации с чл</w:t>
      </w:r>
      <w:r>
        <w:t>е</w:t>
      </w:r>
      <w:r>
        <w:t>нами Комитета даст определенную пищу для ра</w:t>
      </w:r>
      <w:r>
        <w:t>з</w:t>
      </w:r>
      <w:r>
        <w:t>мышлений в отношении путей осуществления Ко</w:t>
      </w:r>
      <w:r>
        <w:t>н</w:t>
      </w:r>
      <w:r>
        <w:t>венции и ликвидации дискриминации в отношении женщин в Бурунди.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 Габр</w:t>
      </w:r>
      <w:r>
        <w:t>, отмечая, что доклад четко свид</w:t>
      </w:r>
      <w:r>
        <w:t>е</w:t>
      </w:r>
      <w:r>
        <w:t>тельствует о наличии в Бурунди политической воли для поддержки и поощрения прав женщин, говорит, касаясь статьи 2, что, по общему признанию, уст</w:t>
      </w:r>
      <w:r>
        <w:t>а</w:t>
      </w:r>
      <w:r>
        <w:t>новление мира есть необходимое условие обеспеч</w:t>
      </w:r>
      <w:r>
        <w:t>е</w:t>
      </w:r>
      <w:r>
        <w:t>ния более полного соблюдения политических и с</w:t>
      </w:r>
      <w:r>
        <w:t>о</w:t>
      </w:r>
      <w:r>
        <w:t>циальных прав женщин и, наоборот, улучшение п</w:t>
      </w:r>
      <w:r>
        <w:t>о</w:t>
      </w:r>
      <w:r>
        <w:t>ложения женщин может явиться важным фактором на пути к установлению прочного мира. Для дост</w:t>
      </w:r>
      <w:r>
        <w:t>и</w:t>
      </w:r>
      <w:r>
        <w:t>жения окончательной цели ликвидации дискрим</w:t>
      </w:r>
      <w:r>
        <w:t>и</w:t>
      </w:r>
      <w:r>
        <w:t>нации в отношении женщин необходимо соблюд</w:t>
      </w:r>
      <w:r>
        <w:t>е</w:t>
      </w:r>
      <w:r>
        <w:t>ние ряда критериев. Что касается области права, то министр и возглавляемая ею делегация должны вернуться на родину с новыми идеями относител</w:t>
      </w:r>
      <w:r>
        <w:t>ь</w:t>
      </w:r>
      <w:r>
        <w:t>но путей пересмотра законодательства Бурунди т</w:t>
      </w:r>
      <w:r>
        <w:t>а</w:t>
      </w:r>
      <w:r>
        <w:t>ким образом, чтобы оно давало женщинам возмо</w:t>
      </w:r>
      <w:r>
        <w:t>ж</w:t>
      </w:r>
      <w:r>
        <w:t>ность утвердить свои права. Ряд законов должны быть изменены; другие, как, например, Кодекс о гражданстве, следует отменить и заменить новым законодательным актом. Точно так же необходимо внести изменения в законы о правопреемстве и н</w:t>
      </w:r>
      <w:r>
        <w:t>а</w:t>
      </w:r>
      <w:r>
        <w:t>следовании, и, поскольку нормы обычного права часто препятствуют эмансипации женщин, их сл</w:t>
      </w:r>
      <w:r>
        <w:t>е</w:t>
      </w:r>
      <w:r>
        <w:t>дует заменить другими правовыми нормами. Зак</w:t>
      </w:r>
      <w:r>
        <w:t>о</w:t>
      </w:r>
      <w:r>
        <w:t>нодательство должно предоставлять женщинам возможность добиваться экономической независ</w:t>
      </w:r>
      <w:r>
        <w:t>и</w:t>
      </w:r>
      <w:r>
        <w:t>мости, однако ряд законов из трудового законод</w:t>
      </w:r>
      <w:r>
        <w:t>а</w:t>
      </w:r>
      <w:r>
        <w:t>тельства не позволяют женщинам в полном объеме реализовать свои права на рабочем месте. Осущес</w:t>
      </w:r>
      <w:r>
        <w:t>т</w:t>
      </w:r>
      <w:r>
        <w:t>вление действующего законодательства должно с</w:t>
      </w:r>
      <w:r>
        <w:t>о</w:t>
      </w:r>
      <w:r>
        <w:t>провождаться соответствующей пропагандистской работой, с тем чтобы помочь женщинам утвердить свои права на получение займов, кредитов или пр</w:t>
      </w:r>
      <w:r>
        <w:t>и</w:t>
      </w:r>
      <w:r>
        <w:t>обретение жилья, хотя это будет означать лишь пе</w:t>
      </w:r>
      <w:r>
        <w:t>р</w:t>
      </w:r>
      <w:r>
        <w:t>вый шаг на пути к реализации в полном объеме всех прав женщин, обеспечению их полнокровного уч</w:t>
      </w:r>
      <w:r>
        <w:t>а</w:t>
      </w:r>
      <w:r>
        <w:t>стия в жизни общества и активного содействия делу мира и развития Буру</w:t>
      </w:r>
      <w:r>
        <w:t>н</w:t>
      </w:r>
      <w:r>
        <w:t>ди.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спрашивает, были ли правительством сделаны какие-либо практические шаги для ликвидации дискриминации в отношении женщин и была ли проведена правительством или какой-либо неправительственной организацией оценка всех правовых норм, в том числе и норм обычного права, которые до сих пор содержат в с</w:t>
      </w:r>
      <w:r>
        <w:t>е</w:t>
      </w:r>
      <w:r>
        <w:t>бе дискриминационные положения в отношении женщин. Имеются ли, помимо войны, и другие о</w:t>
      </w:r>
      <w:r>
        <w:t>б</w:t>
      </w:r>
      <w:r>
        <w:t>стоятельства, препятствующие скорейшей отмене подобных дискриминационных норм, и предусмо</w:t>
      </w:r>
      <w:r>
        <w:t>т</w:t>
      </w:r>
      <w:r>
        <w:t>рено ли правительством проведение информацио</w:t>
      </w:r>
      <w:r>
        <w:t>н</w:t>
      </w:r>
      <w:r>
        <w:t>но-просветительских мероприятий среди судей в отношении новых законодательных норм и среди женщин — по вопросам их прав?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 Ауидж</w:t>
      </w:r>
      <w:r>
        <w:t xml:space="preserve"> говорит, что, помимо миростро</w:t>
      </w:r>
      <w:r>
        <w:t>и</w:t>
      </w:r>
      <w:r>
        <w:t>тельства, перед Бурунди стоит двуединая задача борьбы с ВИЧ/СПИДом и снижения остроты пр</w:t>
      </w:r>
      <w:r>
        <w:t>о</w:t>
      </w:r>
      <w:r>
        <w:t>блемы бедности, которая не может быть решена в комплексе без эффективного участия женщин в этой деятельности на всех уровнях. Социальный и пр</w:t>
      </w:r>
      <w:r>
        <w:t>а</w:t>
      </w:r>
      <w:r>
        <w:t>вовой статус женщин должен соответствовать их новой роли в обществе. Хотя положения пересмо</w:t>
      </w:r>
      <w:r>
        <w:t>т</w:t>
      </w:r>
      <w:r>
        <w:t>ренного Кодекса личности и семьи заслуживают высокой оценки, в стране, где бремя предрассудков по</w:t>
      </w:r>
      <w:r>
        <w:noBreakHyphen/>
        <w:t>прежнему тяжким грузом давит на плечи же</w:t>
      </w:r>
      <w:r>
        <w:t>н</w:t>
      </w:r>
      <w:r>
        <w:t>щин, большинство из которых неграмотны и, след</w:t>
      </w:r>
      <w:r>
        <w:t>о</w:t>
      </w:r>
      <w:r>
        <w:t>вательно, не осведомлены о своих правах, необх</w:t>
      </w:r>
      <w:r>
        <w:t>о</w:t>
      </w:r>
      <w:r>
        <w:t>димо предпринять усилия для обеспечения эффе</w:t>
      </w:r>
      <w:r>
        <w:t>к</w:t>
      </w:r>
      <w:r>
        <w:t>тивного применения этих положений. Вызывает с</w:t>
      </w:r>
      <w:r>
        <w:t>о</w:t>
      </w:r>
      <w:r>
        <w:t>жаление тот факт, что женщины по</w:t>
      </w:r>
      <w:r>
        <w:noBreakHyphen/>
        <w:t>прежнему им</w:t>
      </w:r>
      <w:r>
        <w:t>е</w:t>
      </w:r>
      <w:r>
        <w:t>ют ограниченный доступ к системе правосудия, а апатичный настрой судей-мужчин препятствует осуществлению новых антидискриминационных мер. Судьи должны осознавать важность Конве</w:t>
      </w:r>
      <w:r>
        <w:t>н</w:t>
      </w:r>
      <w:r>
        <w:t>ции, с тем чтобы надлежащим образом применять соответствующие нормы права. Кроме того, тексты новых законов и положения Конвенции должны быть распространены по всей стране на всех мес</w:t>
      </w:r>
      <w:r>
        <w:t>т</w:t>
      </w:r>
      <w:r>
        <w:t>ных языках. Оратор поддерживает прозвучавший в выступлении министра по вопросам женщин, бл</w:t>
      </w:r>
      <w:r>
        <w:t>а</w:t>
      </w:r>
      <w:r>
        <w:t>госостояния и социальным вопросам призыв к ме</w:t>
      </w:r>
      <w:r>
        <w:t>ж</w:t>
      </w:r>
      <w:r>
        <w:t>дународному сотрудничеству. Комитет рассчитыв</w:t>
      </w:r>
      <w:r>
        <w:t>а</w:t>
      </w:r>
      <w:r>
        <w:t>ет, что министерством будут разработаны програ</w:t>
      </w:r>
      <w:r>
        <w:t>м</w:t>
      </w:r>
      <w:r>
        <w:t>мы и проекты в интересах женщин во всех приор</w:t>
      </w:r>
      <w:r>
        <w:t>и</w:t>
      </w:r>
      <w:r>
        <w:t>тетных областях, а именно: в сфере образования, здравоохранения и в плане расширения экономич</w:t>
      </w:r>
      <w:r>
        <w:t>е</w:t>
      </w:r>
      <w:r>
        <w:t>ских прав и возможн</w:t>
      </w:r>
      <w:r>
        <w:t>о</w:t>
      </w:r>
      <w:r>
        <w:t>стей женщин.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спрашивает, насколько серье</w:t>
      </w:r>
      <w:r>
        <w:t>з</w:t>
      </w:r>
      <w:r>
        <w:t>ное внимание уделяет правительство осуществл</w:t>
      </w:r>
      <w:r>
        <w:t>е</w:t>
      </w:r>
      <w:r>
        <w:t>нию Конвенции и какие ресурсы оно выделяет на эти цели в условиях гражданских беспорядков и п</w:t>
      </w:r>
      <w:r>
        <w:t>е</w:t>
      </w:r>
      <w:r>
        <w:t>ремещения сотен тысяч людей. Сколько дел о ди</w:t>
      </w:r>
      <w:r>
        <w:t>с</w:t>
      </w:r>
      <w:r>
        <w:t>криминации в отношении женщин было возбуждено в судах и какие по ним были вынесены решения? Она также хотела бы получить информацию об об</w:t>
      </w:r>
      <w:r>
        <w:t>ъ</w:t>
      </w:r>
      <w:r>
        <w:t>еме бюджета, выделенного на деятельность мин</w:t>
      </w:r>
      <w:r>
        <w:t>и</w:t>
      </w:r>
      <w:r>
        <w:t>стерства по вопросам женщин, благосостояния и социальным вопросам и министерства по правам человека, реформам и связям с Национальным со</w:t>
      </w:r>
      <w:r>
        <w:t>б</w:t>
      </w:r>
      <w:r>
        <w:t>ранием, отвечающих за обеспечение осуществления положений Конвенции. Эта информация позволит Комитету оценить степень заинтересованности пр</w:t>
      </w:r>
      <w:r>
        <w:t>а</w:t>
      </w:r>
      <w:r>
        <w:t>вительства в деятельности этих структур. Она инт</w:t>
      </w:r>
      <w:r>
        <w:t>е</w:t>
      </w:r>
      <w:r>
        <w:t>ресуется также, предпринимало ли правительство усилия для решения проблемы насилия по признаку пола, действуют ли практические программы, нац</w:t>
      </w:r>
      <w:r>
        <w:t>е</w:t>
      </w:r>
      <w:r>
        <w:t>ленные на изменение сложившихся обычаев и пра</w:t>
      </w:r>
      <w:r>
        <w:t>к</w:t>
      </w:r>
      <w:r>
        <w:t>тики, предполагающих дискриминационное отн</w:t>
      </w:r>
      <w:r>
        <w:t>о</w:t>
      </w:r>
      <w:r>
        <w:t>шение к женщине, принимаются ли меры в целях усовершенствования Кодекса о гражданстве и пл</w:t>
      </w:r>
      <w:r>
        <w:t>а</w:t>
      </w:r>
      <w:r>
        <w:t>нирует ли правительство пересмотреть Уголовный к</w:t>
      </w:r>
      <w:r>
        <w:t>о</w:t>
      </w:r>
      <w:r>
        <w:t>декс.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 Гомес</w:t>
      </w:r>
      <w:r>
        <w:t xml:space="preserve"> говорит, что война явл</w:t>
      </w:r>
      <w:r>
        <w:t>я</w:t>
      </w:r>
      <w:r>
        <w:t>ется самым большим препятствием на пути к с</w:t>
      </w:r>
      <w:r>
        <w:t>о</w:t>
      </w:r>
      <w:r>
        <w:t>блюдению положений Конвенции. Она спрашивает, учитывается ли гендерная проблематика в програ</w:t>
      </w:r>
      <w:r>
        <w:t>м</w:t>
      </w:r>
      <w:r>
        <w:t>мах и стратегиях, осуществляемых правительством Бурунди. В связи с этим позитивным моментом представляется существование министерства по в</w:t>
      </w:r>
      <w:r>
        <w:t>о</w:t>
      </w:r>
      <w:r>
        <w:t>просам женщин, благосостояния и социальным в</w:t>
      </w:r>
      <w:r>
        <w:t>о</w:t>
      </w:r>
      <w:r>
        <w:t>просам и министерства по правам человека, но ор</w:t>
      </w:r>
      <w:r>
        <w:t>а</w:t>
      </w:r>
      <w:r>
        <w:t>тор интересуется, как эти министерства связаны между собой. Она хотела бы получить информацию о ресурсах и штатах этих двух министерств, а также упомянутых в ходе устного выступления комитетов по вопросам восстановления, обустройства и оказ</w:t>
      </w:r>
      <w:r>
        <w:t>а</w:t>
      </w:r>
      <w:r>
        <w:t>ния помощи. Выступающая интересуется, какая структура будет отвечать за проведение комплек</w:t>
      </w:r>
      <w:r>
        <w:t>с</w:t>
      </w:r>
      <w:r>
        <w:t>ной оценки проблем женщин и когда она завершит свою работу, а также планирует ли правительство разработать новый план действий по улучшению положения женщин в рамках осуществления посл</w:t>
      </w:r>
      <w:r>
        <w:t>е</w:t>
      </w:r>
      <w:r>
        <w:t>дующей деятельности по итогам аналогичного пл</w:t>
      </w:r>
      <w:r>
        <w:t>а</w:t>
      </w:r>
      <w:r>
        <w:t>на на период до 2000 года. Она хотела бы знать, имеет ли Союз бурундийских женщин филиалы в стране и поддерживает ли он какие-либо отношения с министерством по вопросам женщин, благосо</w:t>
      </w:r>
      <w:r>
        <w:t>с</w:t>
      </w:r>
      <w:r>
        <w:t>тояния и социал</w:t>
      </w:r>
      <w:r>
        <w:t>ь</w:t>
      </w:r>
      <w:r>
        <w:t>ным вопросам.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Г-жа Шёпп-Шиллинг</w:t>
      </w:r>
      <w:r>
        <w:t xml:space="preserve"> с удовлетворением о</w:t>
      </w:r>
      <w:r>
        <w:t>т</w:t>
      </w:r>
      <w:r>
        <w:t>мечает, что правительство сделало попытку осущ</w:t>
      </w:r>
      <w:r>
        <w:t>е</w:t>
      </w:r>
      <w:r>
        <w:t>ствить положения пункта 1 статьи 4 Конвенции, у</w:t>
      </w:r>
      <w:r>
        <w:t>с</w:t>
      </w:r>
      <w:r>
        <w:t>тановив квоту для приема девочек в средние уче</w:t>
      </w:r>
      <w:r>
        <w:t>б</w:t>
      </w:r>
      <w:r>
        <w:t>ные заведения. При этом, однако, она интересуется, почему правительство решило провести в жизнь программу временных специальных мер, пред</w:t>
      </w:r>
      <w:r>
        <w:t>у</w:t>
      </w:r>
      <w:r>
        <w:t>сматривающих зачисление на учебу девочек, имеющих несколько более низкие баллы. В данном случае, как представляется, имеет место определе</w:t>
      </w:r>
      <w:r>
        <w:t>н</w:t>
      </w:r>
      <w:r>
        <w:t>ное недоразумение, поскольку применение пункта 1 статьи 4 вовсе не означает необходимости снижения стандартов. Министру следует указать, намеревае</w:t>
      </w:r>
      <w:r>
        <w:t>т</w:t>
      </w:r>
      <w:r>
        <w:t>ся ли правительство сделать статью 4 одним из це</w:t>
      </w:r>
      <w:r>
        <w:t>н</w:t>
      </w:r>
      <w:r>
        <w:t>тральных направлений своей деятельности по во</w:t>
      </w:r>
      <w:r>
        <w:t>с</w:t>
      </w:r>
      <w:r>
        <w:t>становлению и какой орган будет отвечать за ко</w:t>
      </w:r>
      <w:r>
        <w:t>н</w:t>
      </w:r>
      <w:r>
        <w:t>троль ее осуществления. Комитету хотелось бы в</w:t>
      </w:r>
      <w:r>
        <w:t>и</w:t>
      </w:r>
      <w:r>
        <w:t>деть применение этой статьи в значительно более широких масшт</w:t>
      </w:r>
      <w:r>
        <w:t>а</w:t>
      </w:r>
      <w:r>
        <w:t>бах.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5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Г-жа Шёпп-Шиллинг</w:t>
      </w:r>
      <w:r>
        <w:t xml:space="preserve"> задает вопрос о нал</w:t>
      </w:r>
      <w:r>
        <w:t>и</w:t>
      </w:r>
      <w:r>
        <w:t>чии политической воли для проведения комплек</w:t>
      </w:r>
      <w:r>
        <w:t>с</w:t>
      </w:r>
      <w:r>
        <w:t>ной оценки сложившихся в культуре страны стере</w:t>
      </w:r>
      <w:r>
        <w:t>о</w:t>
      </w:r>
      <w:r>
        <w:t>типных представлений и предубеждений в отнош</w:t>
      </w:r>
      <w:r>
        <w:t>е</w:t>
      </w:r>
      <w:r>
        <w:t>нии женщин. Ее наличие станет первым шагом на пути к решению проблемы стереотипного воспр</w:t>
      </w:r>
      <w:r>
        <w:t>и</w:t>
      </w:r>
      <w:r>
        <w:t>ятия роли мужчин и женщин.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Г-жа Корти</w:t>
      </w:r>
      <w:r>
        <w:t>, говоря о подпункте (a) статьи 5, спрашивает, какие меры были приняты для рефо</w:t>
      </w:r>
      <w:r>
        <w:t>р</w:t>
      </w:r>
      <w:r>
        <w:t>мирования сложившейся в стране патриархальной культуры и обеспечения женщинам возможности участвовать в экономической и политической жи</w:t>
      </w:r>
      <w:r>
        <w:t>з</w:t>
      </w:r>
      <w:r>
        <w:t>ни. Она интересуется, использовались ли в этих ц</w:t>
      </w:r>
      <w:r>
        <w:t>е</w:t>
      </w:r>
      <w:r>
        <w:t>лях широковещательные и печатные средства ма</w:t>
      </w:r>
      <w:r>
        <w:t>с</w:t>
      </w:r>
      <w:r>
        <w:t>совой информации или школьные учебники. Оратор выражает некоторое недоумение в связи с тем, что женщины участвовали в осуществлении мирного процесса, при этом, однако, им разрешается выск</w:t>
      </w:r>
      <w:r>
        <w:t>а</w:t>
      </w:r>
      <w:r>
        <w:t>зывать свое мнение публично лишь в составе дел</w:t>
      </w:r>
      <w:r>
        <w:t>е</w:t>
      </w:r>
      <w:r>
        <w:t>гаций. Министру следует указать, каким образом ее министерство сотрудничает с неправительственн</w:t>
      </w:r>
      <w:r>
        <w:t>ы</w:t>
      </w:r>
      <w:r>
        <w:t>ми организациями по вопросам просвещения же</w:t>
      </w:r>
      <w:r>
        <w:t>н</w:t>
      </w:r>
      <w:r>
        <w:t>щин и разъяснения им исключительной важности их участия в политической жизни. Ее шокировало сообщение о том, что девочки, которым после родов разрешается возобновить учебу, направляются в специальные учебные заведения. Министру следует разъяснить, почему она закрывает глаза на такого рода дискриминацию. И наконец, оратор хотела бы получить информацию и статистические данные о различных видах насилия в отношении женщин и мерах по борьбе с ними.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Г-жа Тавареш да Силва</w:t>
      </w:r>
      <w:r>
        <w:t xml:space="preserve"> говорит, что в до</w:t>
      </w:r>
      <w:r>
        <w:t>к</w:t>
      </w:r>
      <w:r>
        <w:t>ладе описывается нынешнее положение в стране, но в недостаточной степени обсуждаются меры, кот</w:t>
      </w:r>
      <w:r>
        <w:t>о</w:t>
      </w:r>
      <w:r>
        <w:t>рые должны быть приняты в целях изменения сл</w:t>
      </w:r>
      <w:r>
        <w:t>о</w:t>
      </w:r>
      <w:r>
        <w:t>жившейся ситуации. По имеющимся сведениям, масштабы насилия в отношении женщин в Бурунди, особенно насилия, связанного с войной, увелич</w:t>
      </w:r>
      <w:r>
        <w:t>и</w:t>
      </w:r>
      <w:r>
        <w:t>лись. Она хотела бы знать, обсуждается ли публи</w:t>
      </w:r>
      <w:r>
        <w:t>ч</w:t>
      </w:r>
      <w:r>
        <w:t>но проблема насилия в отношении женщин, какими правовыми гарантиями располагают потерпевшие и какие меры были приняты для просвещения рабо</w:t>
      </w:r>
      <w:r>
        <w:t>т</w:t>
      </w:r>
      <w:r>
        <w:t>ников здравоохранения, полиции и средств масс</w:t>
      </w:r>
      <w:r>
        <w:t>о</w:t>
      </w:r>
      <w:r>
        <w:t>вой информации по этим вопросам. Рассматривае</w:t>
      </w:r>
      <w:r>
        <w:t>т</w:t>
      </w:r>
      <w:r>
        <w:t>ся ли насилие в отношении женщин как дело пу</w:t>
      </w:r>
      <w:r>
        <w:t>б</w:t>
      </w:r>
      <w:r>
        <w:t>личного или частн</w:t>
      </w:r>
      <w:r>
        <w:t>о</w:t>
      </w:r>
      <w:r>
        <w:t>го обвинения?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Г-жа Кваку</w:t>
      </w:r>
      <w:r>
        <w:t xml:space="preserve"> говорит, что бурундийские же</w:t>
      </w:r>
      <w:r>
        <w:t>н</w:t>
      </w:r>
      <w:r>
        <w:t>щины сталкиваются с проблемами, обычными для африканских женщин. Однако она была страшно шокирована, узнав, что им разрешается публично выражать свое мнение лишь в составе делегаций. Она интересуется, являются ли основания для так</w:t>
      </w:r>
      <w:r>
        <w:t>о</w:t>
      </w:r>
      <w:r>
        <w:t>го запрета религиозными по своему характеру и к</w:t>
      </w:r>
      <w:r>
        <w:t>а</w:t>
      </w:r>
      <w:r>
        <w:t>кие конкретные активные действия были предпр</w:t>
      </w:r>
      <w:r>
        <w:t>и</w:t>
      </w:r>
      <w:r>
        <w:t>няты правительством для преодоления столь сер</w:t>
      </w:r>
      <w:r>
        <w:t>ь</w:t>
      </w:r>
      <w:r>
        <w:t>езного препятствия на пути к осуществлению прав же</w:t>
      </w:r>
      <w:r>
        <w:t>н</w:t>
      </w:r>
      <w:r>
        <w:t>щин.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Г-жа Регаццоли</w:t>
      </w:r>
      <w:r>
        <w:t xml:space="preserve"> задает вопрос о мерах по урегулированию бытового насилия. Предусмотрены ли — и какие — меры для защиты женщин от нас</w:t>
      </w:r>
      <w:r>
        <w:t>и</w:t>
      </w:r>
      <w:r>
        <w:t>лия, выявления случаев насилия, наказания вино</w:t>
      </w:r>
      <w:r>
        <w:t>в</w:t>
      </w:r>
      <w:r>
        <w:t>ных в нем лиц, создания приютов и рассмотрения жалоб? Она также хотела бы знать, какие пред</w:t>
      </w:r>
      <w:r>
        <w:t>у</w:t>
      </w:r>
      <w:r>
        <w:t>смотрены меры для защиты женщин-проституток, предусмотрены ли привлечение к судебной ответс</w:t>
      </w:r>
      <w:r>
        <w:t>т</w:t>
      </w:r>
      <w:r>
        <w:t>венности и наказание для сутенеров, какие меры наказания применяются и в каких формах осущес</w:t>
      </w:r>
      <w:r>
        <w:t>т</w:t>
      </w:r>
      <w:r>
        <w:t>вляется торговля женщинами и детьми. Сколько в Бурунди женщин-заключенных, каков характер с</w:t>
      </w:r>
      <w:r>
        <w:t>о</w:t>
      </w:r>
      <w:r>
        <w:t>вершенных ими преступлений и каковы условия их содержания в тюрьме? И наконец, она интересуется судьбой детей же</w:t>
      </w:r>
      <w:r>
        <w:t>н</w:t>
      </w:r>
      <w:r>
        <w:t>щин-заключенных.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Г-жа Гунесекере</w:t>
      </w:r>
      <w:r>
        <w:t xml:space="preserve"> говорит, что у нее вызывает чувство глубокого удовлетворения решительное ж</w:t>
      </w:r>
      <w:r>
        <w:t>е</w:t>
      </w:r>
      <w:r>
        <w:t>лание правительства Бурунди выполнить свои об</w:t>
      </w:r>
      <w:r>
        <w:t>я</w:t>
      </w:r>
      <w:r>
        <w:t>зательства по Конвенции, особенно с учетом ид</w:t>
      </w:r>
      <w:r>
        <w:t>у</w:t>
      </w:r>
      <w:r>
        <w:t>щей в стране войны и глубоко укоренившихся па</w:t>
      </w:r>
      <w:r>
        <w:t>т</w:t>
      </w:r>
      <w:r>
        <w:t>риархальных устоев. При этом она сожалеет, что в докладе не обсуждается проблема сексуального н</w:t>
      </w:r>
      <w:r>
        <w:t>а</w:t>
      </w:r>
      <w:r>
        <w:t>силия — явления, масштабы которого всегда увел</w:t>
      </w:r>
      <w:r>
        <w:t>и</w:t>
      </w:r>
      <w:r>
        <w:t>чив</w:t>
      </w:r>
      <w:r>
        <w:t>а</w:t>
      </w:r>
      <w:r>
        <w:t>ются в ходе войны.</w:t>
      </w:r>
    </w:p>
    <w:p w:rsidR="00000000" w:rsidRDefault="00000000">
      <w:pPr>
        <w:pStyle w:val="DualTxt"/>
      </w:pPr>
      <w:r>
        <w:t>35.</w:t>
      </w:r>
      <w:r>
        <w:tab/>
        <w:t>Поскольку проституция связана с нищетой, то привлечение к судебной ответственности и закл</w:t>
      </w:r>
      <w:r>
        <w:t>ю</w:t>
      </w:r>
      <w:r>
        <w:t>чение женщин в тюрьму за проституцию в опред</w:t>
      </w:r>
      <w:r>
        <w:t>е</w:t>
      </w:r>
      <w:r>
        <w:t>ленной степени делает их дважды потерпевшими. Было бы полезно узнать, предпринимались ли меры правового характера для решения проблем прост</w:t>
      </w:r>
      <w:r>
        <w:t>и</w:t>
      </w:r>
      <w:r>
        <w:t>туции и незаконной торговли людьми, особенно с учетом тех тягот, которые испытывают на себе женщины, оказывающиеся жертвами подобной практики.</w:t>
      </w:r>
    </w:p>
    <w:p w:rsidR="00000000" w:rsidRDefault="00000000">
      <w:pPr>
        <w:pStyle w:val="DualTxt"/>
        <w:rPr>
          <w:lang w:val="en-US"/>
        </w:rPr>
      </w:pPr>
      <w:r>
        <w:t>36.</w:t>
      </w:r>
      <w:r>
        <w:tab/>
      </w:r>
      <w:r>
        <w:rPr>
          <w:b/>
        </w:rPr>
        <w:t>Г-жа Кваку</w:t>
      </w:r>
      <w:r>
        <w:t xml:space="preserve"> интересуется, претерпели ли за последние пять лет сколь</w:t>
      </w:r>
      <w:r>
        <w:noBreakHyphen/>
        <w:t>либо серьезные измен</w:t>
      </w:r>
      <w:r>
        <w:t>е</w:t>
      </w:r>
      <w:r>
        <w:t>ния положения Уголовного кодекса, касающиеся проституции, увеличились ли или уменьшились масштабы проституции и какие меры для решения этой проблемы принимаются правительс</w:t>
      </w:r>
      <w:r>
        <w:t>т</w:t>
      </w:r>
      <w:r>
        <w:t>вом.</w:t>
      </w:r>
    </w:p>
    <w:p w:rsidR="00000000" w:rsidRDefault="00000000">
      <w:pPr>
        <w:pStyle w:val="DualTxt"/>
        <w:spacing w:after="0" w:line="120" w:lineRule="exact"/>
        <w:rPr>
          <w:sz w:val="10"/>
          <w:lang w:val="en-US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 7 и 8</w:t>
      </w:r>
    </w:p>
    <w:p w:rsidR="00000000" w:rsidRDefault="00000000">
      <w:pPr>
        <w:pStyle w:val="DualTxt"/>
        <w:keepNext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Г-жа Тавареш да Силва</w:t>
      </w:r>
      <w:r>
        <w:t xml:space="preserve"> спрашивает, какие меры предусмотрены для улучшения представле</w:t>
      </w:r>
      <w:r>
        <w:t>н</w:t>
      </w:r>
      <w:r>
        <w:t>ности женщин на руководящих и ответственных должностях на всех уровнях бурундийского общ</w:t>
      </w:r>
      <w:r>
        <w:t>е</w:t>
      </w:r>
      <w:r>
        <w:t>ства.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Г-жа Шёпп-Шиллинг</w:t>
      </w:r>
      <w:r>
        <w:t xml:space="preserve"> говорит, что хотела бы получить более подробную информацию о Bashingantahe — женском совете старейшин (кот</w:t>
      </w:r>
      <w:r>
        <w:t>о</w:t>
      </w:r>
      <w:r>
        <w:t>рый она предпочитает называть «совет мудре</w:t>
      </w:r>
      <w:r>
        <w:t>й</w:t>
      </w:r>
      <w:r>
        <w:t>ших»), в частности, занимается ли он исключител</w:t>
      </w:r>
      <w:r>
        <w:t>ь</w:t>
      </w:r>
      <w:r>
        <w:t>но нормами обычного права или также нормами статутного права. Она приветствует решение о включении женщин в состав этого органа и спр</w:t>
      </w:r>
      <w:r>
        <w:t>а</w:t>
      </w:r>
      <w:r>
        <w:t>шивает о правовой и профессиональной подготовке выбранных в него женщин. На каком основании было принято решение учредить своеобразную кв</w:t>
      </w:r>
      <w:r>
        <w:t>о</w:t>
      </w:r>
      <w:r>
        <w:t>ту представительства женщин на уровне 20 проце</w:t>
      </w:r>
      <w:r>
        <w:t>н</w:t>
      </w:r>
      <w:r>
        <w:t>тов? Было бы полезно узнать, каким образом была проведена эта реформа и что еще можно сделать для увеличения числа входящих в состав Совета женщин. Адекватно ли воспринимает население женщин, входящих в с</w:t>
      </w:r>
      <w:r>
        <w:t>о</w:t>
      </w:r>
      <w:r>
        <w:t>став Bashingantahe?</w:t>
      </w:r>
    </w:p>
    <w:p w:rsidR="00000000" w:rsidRDefault="00000000">
      <w:pPr>
        <w:pStyle w:val="DualTxt"/>
      </w:pPr>
      <w:r>
        <w:t>39.</w:t>
      </w:r>
      <w:r>
        <w:tab/>
        <w:t>Оратор хотела бы знать, рассматривают ли правительство или политические партии, в конте</w:t>
      </w:r>
      <w:r>
        <w:t>к</w:t>
      </w:r>
      <w:r>
        <w:t>сте Арушского мирного процесса, возможность у</w:t>
      </w:r>
      <w:r>
        <w:t>с</w:t>
      </w:r>
      <w:r>
        <w:t>тановления системы квот для законодательной ве</w:t>
      </w:r>
      <w:r>
        <w:t>т</w:t>
      </w:r>
      <w:r>
        <w:t>ви, а если — да, то какой будет установлен пр</w:t>
      </w:r>
      <w:r>
        <w:t>о</w:t>
      </w:r>
      <w:r>
        <w:t>центный показатель и каким образом такая квота будет реализовываться. И наконец, были ли прин</w:t>
      </w:r>
      <w:r>
        <w:t>я</w:t>
      </w:r>
      <w:r>
        <w:t>ты какие</w:t>
      </w:r>
      <w:r>
        <w:noBreakHyphen/>
        <w:t>либо меры в поддержку женщин, зан</w:t>
      </w:r>
      <w:r>
        <w:t>и</w:t>
      </w:r>
      <w:r>
        <w:t>мающих руководящие должности, либо для обуч</w:t>
      </w:r>
      <w:r>
        <w:t>е</w:t>
      </w:r>
      <w:r>
        <w:t>ния их необходимым навыкам для осуществления политич</w:t>
      </w:r>
      <w:r>
        <w:t>е</w:t>
      </w:r>
      <w:r>
        <w:t>ского руководства?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Г-жа Регаццоли</w:t>
      </w:r>
      <w:r>
        <w:t xml:space="preserve"> спрашивает, какие меры б</w:t>
      </w:r>
      <w:r>
        <w:t>ы</w:t>
      </w:r>
      <w:r>
        <w:t>ли приняты для обеспечения участия женщин в с</w:t>
      </w:r>
      <w:r>
        <w:t>о</w:t>
      </w:r>
      <w:r>
        <w:t>ставе руководства страны и предусматривается ли специальная подготовка женщин для работы на с</w:t>
      </w:r>
      <w:r>
        <w:t>а</w:t>
      </w:r>
      <w:r>
        <w:t>мых ответственных должностях.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9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Г-жа Гунесекере</w:t>
      </w:r>
      <w:r>
        <w:t xml:space="preserve"> говорит, что в законодател</w:t>
      </w:r>
      <w:r>
        <w:t>ь</w:t>
      </w:r>
      <w:r>
        <w:t>стве Бурунди признается, что международные но</w:t>
      </w:r>
      <w:r>
        <w:t>р</w:t>
      </w:r>
      <w:r>
        <w:t>мы должны быть включены во внутригосударстве</w:t>
      </w:r>
      <w:r>
        <w:t>н</w:t>
      </w:r>
      <w:r>
        <w:t>ное право, однако Кодекс о гражданстве не позвол</w:t>
      </w:r>
      <w:r>
        <w:t>я</w:t>
      </w:r>
      <w:r>
        <w:t>ет бурундийским женщинам автоматически перед</w:t>
      </w:r>
      <w:r>
        <w:t>а</w:t>
      </w:r>
      <w:r>
        <w:t>вать свое гражданство своим детям. В этом, нес</w:t>
      </w:r>
      <w:r>
        <w:t>о</w:t>
      </w:r>
      <w:r>
        <w:t>мненно, проявляются издержки колониальной пр</w:t>
      </w:r>
      <w:r>
        <w:t>а</w:t>
      </w:r>
      <w:r>
        <w:t>вовой системы. Какие меры были приняты для пр</w:t>
      </w:r>
      <w:r>
        <w:t>и</w:t>
      </w:r>
      <w:r>
        <w:t>ведения Кодекса о гражданстве в соответствие с международными стандартами, а также с внутриг</w:t>
      </w:r>
      <w:r>
        <w:t>о</w:t>
      </w:r>
      <w:r>
        <w:t>сударственным законодател</w:t>
      </w:r>
      <w:r>
        <w:t>ь</w:t>
      </w:r>
      <w:r>
        <w:t>ством Бурунди?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13 ч. 00 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NO&gt;&gt;N0121608R&lt;&lt;ODS JOB NO&gt;&gt;</w:t>
      </w:r>
    </w:p>
    <w:p w:rsidR="00000000" w:rsidRDefault="00000000">
      <w:pPr>
        <w:pStyle w:val="CommentText"/>
      </w:pPr>
      <w:r>
        <w:t>&lt;&lt;ODS DOC SYMBOL1&gt;&gt;CEDAW/C/SR.488&lt;&lt;ODS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вопросы">
    <w:altName w:val="Times New Roman"/>
    <w:panose1 w:val="00000000000000000000"/>
    <w:charset w:val="00"/>
    <w:family w:val="roman"/>
    <w:notTrueType/>
    <w:pitch w:val="default"/>
    <w:sig w:usb0="B7F8065F" w:usb1="04EF1BAA" w:usb2="00000000" w:usb3="000000F8" w:csb0="00000001" w:csb1="02FA297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01-21608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*0121608*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CEDAW/C/SR.488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CEDAW/C/SR.488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/C/SR.488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10</w:t>
          </w:r>
          <w:r>
            <w:t xml:space="preserve"> October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8/10/2001 8:09: PM"/>
    <w:docVar w:name="DocCategory" w:val="SROthers"/>
    <w:docVar w:name="DocType" w:val="Final"/>
    <w:docVar w:name="JobNo" w:val="0121608R"/>
    <w:docVar w:name="OandT" w:val=" "/>
    <w:docVar w:name="Symbol1" w:val="CEDAW/C/SR.488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</TotalTime>
  <Pages>1</Pages>
  <Words>4113</Words>
  <Characters>27974</Characters>
  <Application>Microsoft Office Word</Application>
  <DocSecurity>4</DocSecurity>
  <Lines>756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33320</CharactersWithSpaces>
  <SharedDoc>false</SharedDoc>
  <HLinks>
    <vt:vector size="6" baseType="variant">
      <vt:variant>
        <vt:i4>4522087</vt:i4>
      </vt:variant>
      <vt:variant>
        <vt:i4>66854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13</cp:revision>
  <cp:lastPrinted>2001-10-09T11:01:00Z</cp:lastPrinted>
  <dcterms:created xsi:type="dcterms:W3CDTF">2001-10-09T10:50:00Z</dcterms:created>
  <dcterms:modified xsi:type="dcterms:W3CDTF">2001-10-09T11:07:00Z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0121608</vt:lpwstr>
  </property>
  <property fmtid="{D5CDD505-2E9C-101B-9397-08002B2CF9AE}" pid="3" name="Symbol1">
    <vt:lpwstr>CEDAW/C/SR.488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9</vt:lpwstr>
  </property>
  <property fmtid="{D5CDD505-2E9C-101B-9397-08002B2CF9AE}" pid="8" name="Operator">
    <vt:lpwstr>Kuzishchina</vt:lpwstr>
  </property>
</Properties>
</file>