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tabs>
          <w:tab w:val="right" w:pos="9467"/>
        </w:tabs>
        <w:rPr>
          <w:sz w:val="72"/>
        </w:rPr>
      </w:pPr>
      <w:r>
        <w:rPr>
          <w:sz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3.2pt;margin-top:130.05pt;width:223.2pt;height:117.75pt;z-index:3;mso-position-horizontal:absolute;mso-position-horizontal-relative:page;mso-position-vertical:absolute;mso-position-vertical-relative:text" o:allowincell="f" filled="f" stroked="f">
            <o:lock v:ext="edit" aspectratio="t"/>
            <v:textbox style="mso-next-textbox:#_x0000_s1028" inset="0,0,0,0">
              <w:txbxContent>
                <w:p w:rsidR="00000000" w:rsidRDefault="00000000">
                  <w:pPr>
                    <w:spacing w:before="240"/>
                    <w:jc w:val="left"/>
                  </w:pPr>
                  <w:r>
                    <w:t>Distr.</w:t>
                  </w:r>
                </w:p>
                <w:p w:rsidR="00000000" w:rsidRDefault="00000000">
                  <w:pPr>
                    <w:jc w:val="left"/>
                  </w:pPr>
                  <w:r>
                    <w:t>GENERAL</w:t>
                  </w:r>
                </w:p>
                <w:p w:rsidR="00000000" w:rsidRDefault="00000000">
                  <w:pPr>
                    <w:jc w:val="left"/>
                  </w:pPr>
                </w:p>
                <w:p w:rsidR="00000000" w:rsidRDefault="00000000">
                  <w:pPr>
                    <w:jc w:val="left"/>
                  </w:pPr>
                  <w:r>
                    <w:t>CRC/C/SR.261</w:t>
                  </w:r>
                </w:p>
                <w:p w:rsidR="00000000" w:rsidRDefault="00000000">
                  <w:pPr>
                    <w:jc w:val="left"/>
                  </w:pPr>
                  <w:r>
                    <w:t>11January 1996</w:t>
                  </w:r>
                </w:p>
                <w:p w:rsidR="00000000" w:rsidRDefault="00000000">
                  <w:pPr>
                    <w:jc w:val="left"/>
                  </w:pPr>
                  <w:r>
                    <w:t>ARABIC</w:t>
                  </w:r>
                </w:p>
                <w:p w:rsidR="00000000" w:rsidRDefault="00000000">
                  <w:pPr>
                    <w:jc w:val="left"/>
                  </w:pPr>
                  <w:r>
                    <w:t>Original:  ENGLISH</w:t>
                  </w:r>
                </w:p>
              </w:txbxContent>
            </v:textbox>
            <w10:wrap anchorx="page"/>
            <w10:anchorlock/>
          </v:shape>
        </w:pict>
      </w:r>
    </w:p>
    <w:p w:rsidR="00000000" w:rsidRDefault="00000000">
      <w:pPr>
        <w:tabs>
          <w:tab w:val="right" w:pos="9467"/>
        </w:tabs>
        <w:rPr>
          <w:sz w:val="72"/>
        </w:rPr>
      </w:pPr>
    </w:p>
    <w:p w:rsidR="00000000" w:rsidRDefault="00000000">
      <w:pPr>
        <w:tabs>
          <w:tab w:val="right" w:pos="9467"/>
        </w:tabs>
        <w:rPr>
          <w:b/>
          <w:sz w:val="72"/>
        </w:rPr>
      </w:pPr>
      <w:r>
        <w:rPr>
          <w:sz w:val="72"/>
        </w:rPr>
        <w:t>الأمم المتحدة</w:t>
      </w:r>
      <w:r>
        <w:rPr>
          <w:sz w:val="72"/>
        </w:rPr>
        <w:tab/>
      </w:r>
      <w:r>
        <w:rPr>
          <w:b/>
          <w:sz w:val="72"/>
        </w:rPr>
        <w:t>CRC</w:t>
      </w:r>
    </w:p>
    <w:p w:rsidR="00000000" w:rsidRDefault="00000000">
      <w:pPr>
        <w:pBdr>
          <w:bottom w:val="single" w:sz="6" w:space="1" w:color="auto"/>
        </w:pBdr>
        <w:spacing w:line="240" w:lineRule="exact"/>
      </w:pPr>
    </w:p>
    <w:p w:rsidR="00000000" w:rsidRDefault="00000000">
      <w:pPr>
        <w:pBdr>
          <w:bottom w:val="single" w:sz="6" w:space="1" w:color="auto"/>
        </w:pBdr>
        <w:spacing w:line="240" w:lineRule="exact"/>
        <w:sectPr w:rsidR="00000000">
          <w:pgSz w:w="11906" w:h="16838" w:code="9"/>
          <w:pgMar w:top="567" w:right="1588" w:bottom="1701" w:left="851" w:header="567" w:footer="1134" w:gutter="0"/>
          <w:cols w:space="720"/>
          <w:titlePg/>
        </w:sectPr>
      </w:pPr>
    </w:p>
    <w:p w:rsidR="00000000" w:rsidRDefault="00000000">
      <w:r>
        <w:pict>
          <v:shape id="_x0000_s1027" type="#_x0000_t202" style="position:absolute;left:0;text-align:left;margin-left:269.8pt;margin-top:21.05pt;width:177.5pt;height:71pt;z-index:-3;mso-wrap-edited:f;mso-position-horizontal:absolute;mso-position-horizontal-relative:page;mso-position-vertical:absolute;mso-position-vertical-relative:text" wrapcoords="-80 -372 -80 21972 21761 21972 21761 -372 -80 -372" o:allowincell="f" filled="f" stroked="f" strokeweight="2.25pt">
            <v:textbox style="mso-next-textbox:#_x0000_s1027" inset="0,0,0,0">
              <w:txbxContent>
                <w:p w:rsidR="00000000" w:rsidRDefault="00000000">
                  <w:pPr>
                    <w:rPr>
                      <w:b/>
                    </w:rPr>
                  </w:pPr>
                  <w:r>
                    <w:rPr>
                      <w:b/>
                    </w:rPr>
                    <w:t>اتفاقية حقوق الطفل</w:t>
                  </w:r>
                </w:p>
              </w:txbxContent>
            </v:textbox>
            <w10:wrap type="tight" anchorx="page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54.4pt;margin-top:4.8pt;width:66.6pt;height:59.75pt;z-index:1;mso-wrap-edited:f;mso-position-horizontal:absolute;mso-position-horizontal-relative:page;mso-position-vertical:absolute;mso-position-vertical-relative:text" wrapcoords="-223 0 -223 21352 21600 21352 21600 0 -223 0" o:allowincell="f" fillcolor="window">
            <v:imagedata r:id="rId4" o:title=""/>
            <w10:wrap type="tight" side="left" anchorx="page"/>
          </v:shape>
        </w:pic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pPr>
        <w:rPr>
          <w:lang w:eastAsia="en-US"/>
        </w:rPr>
      </w:pPr>
    </w:p>
    <w:p w:rsidR="00000000" w:rsidRDefault="00000000">
      <w:pPr>
        <w:rPr>
          <w:lang w:eastAsia="en-US"/>
        </w:rPr>
      </w:pPr>
    </w:p>
    <w:p w:rsidR="00000000" w:rsidRDefault="00000000">
      <w:pPr>
        <w:pBdr>
          <w:bottom w:val="single" w:sz="36" w:space="1" w:color="auto"/>
        </w:pBdr>
        <w:rPr>
          <w:lang w:eastAsia="en-US"/>
        </w:rPr>
      </w:pPr>
    </w:p>
    <w:p w:rsidR="00000000" w:rsidRDefault="00000000">
      <w:pPr>
        <w:rPr>
          <w:b/>
          <w:lang w:eastAsia="en-US"/>
        </w:rPr>
        <w:sectPr w:rsidR="00000000">
          <w:type w:val="continuous"/>
          <w:pgSz w:w="11906" w:h="16838" w:code="9"/>
          <w:pgMar w:top="567" w:right="1588" w:bottom="1701" w:left="851" w:header="567" w:footer="1134" w:gutter="0"/>
          <w:cols w:space="720"/>
          <w:formProt w:val="0"/>
          <w:titlePg/>
        </w:sectPr>
      </w:pPr>
    </w:p>
    <w:p w:rsidR="00000000" w:rsidRDefault="00000000">
      <w:pPr>
        <w:pStyle w:val="Heading1"/>
        <w:spacing w:before="240"/>
      </w:pPr>
      <w:r>
        <w:t>لجنة حقوق الطفل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الدورة الحادية عشرة</w:t>
      </w:r>
    </w:p>
    <w:p w:rsidR="00000000" w:rsidRDefault="00000000">
      <w:pPr>
        <w:jc w:val="center"/>
        <w:rPr>
          <w:b/>
        </w:rPr>
      </w:pPr>
      <w:r>
        <w:rPr>
          <w:b/>
        </w:rPr>
        <w:t xml:space="preserve">محضر موجز للجلسة </w:t>
      </w:r>
      <w:r>
        <w:rPr>
          <w:rFonts w:ascii="CG Times" w:hAnsi="CG Times"/>
          <w:b/>
        </w:rPr>
        <w:t>261</w:t>
      </w:r>
    </w:p>
    <w:p w:rsidR="00000000" w:rsidRDefault="00000000">
      <w:pPr>
        <w:jc w:val="center"/>
        <w:rPr>
          <w:b/>
        </w:rPr>
      </w:pPr>
      <w:r>
        <w:rPr>
          <w:b/>
        </w:rPr>
        <w:t>المعقودة في قصر الأمم ، جنيف ،</w:t>
      </w:r>
    </w:p>
    <w:p w:rsidR="00000000" w:rsidRDefault="00000000">
      <w:pPr>
        <w:pStyle w:val="Heading2"/>
        <w:spacing w:before="0"/>
      </w:pPr>
      <w:r>
        <w:t>يوم الثلاثاء 9 كانون الثاني يناير 1996 ، الساعة 00/10</w:t>
      </w:r>
    </w:p>
    <w:p w:rsidR="00000000" w:rsidRDefault="00000000">
      <w:pPr>
        <w:pStyle w:val="Heading2"/>
      </w:pPr>
      <w:r>
        <w:t>الرئيسة : السيدة بيليمباوغو</w:t>
      </w:r>
    </w:p>
    <w:p w:rsidR="00000000" w:rsidRDefault="00000000">
      <w:pPr>
        <w:pStyle w:val="Heading2"/>
        <w:spacing w:before="480"/>
      </w:pPr>
      <w:r>
        <w:t>المحتويات</w:t>
      </w:r>
    </w:p>
    <w:p w:rsidR="00000000" w:rsidRDefault="00000000">
      <w:pPr>
        <w:pStyle w:val="FootnoteText"/>
        <w:spacing w:before="120" w:after="120"/>
        <w:rPr>
          <w:b/>
        </w:rPr>
      </w:pPr>
      <w:r>
        <w:rPr>
          <w:b/>
        </w:rPr>
        <w:t>النظر في التقارير المقدمة من الدول الأطراف</w:t>
      </w:r>
    </w:p>
    <w:p w:rsidR="00000000" w:rsidRDefault="00000000">
      <w:pPr>
        <w:pStyle w:val="Heading3"/>
      </w:pPr>
      <w:r>
        <w:t>اليمن</w:t>
      </w:r>
    </w:p>
    <w:p w:rsidR="00000000" w:rsidRDefault="00000000">
      <w:r>
        <w:pict>
          <v:line id="_x0000_s1029" style="position:absolute;left:0;text-align:left;flip:x;z-index:4;mso-position-horizontal:absolute;mso-position-horizontal-relative:page;mso-position-vertical:absolute;mso-position-vertical-relative:text" from="410.4pt,15.8pt" to="525.6pt,15.8pt" o:allowincell="f" strokeweight="1pt">
            <w10:wrap anchorx="page"/>
          </v:line>
        </w:pict>
      </w:r>
    </w:p>
    <w:p w:rsidR="00000000" w:rsidRDefault="00000000">
      <w:pPr>
        <w:spacing w:before="120"/>
      </w:pPr>
      <w:r>
        <w:t>هذا المحضر قابل للتصويب</w:t>
      </w:r>
    </w:p>
    <w:p w:rsidR="00000000" w:rsidRDefault="00000000">
      <w:pPr>
        <w:spacing w:before="120"/>
      </w:pPr>
      <w:r>
        <w:t xml:space="preserve">وينبغي أن تقدم التصويبات  بواحدة من لغات العمل ، كما ينبغي أن تعرض التصويبات في مذكرة مع ادخالها على نسخة من المحضر . وينبغي أن ترسل </w:t>
      </w:r>
      <w:r>
        <w:rPr>
          <w:u w:val="single"/>
        </w:rPr>
        <w:t>خلال أسبوع من تاريخ هذه الوثيقة الى</w:t>
      </w:r>
      <w:r>
        <w:t xml:space="preserve"> :</w:t>
      </w:r>
    </w:p>
    <w:p w:rsidR="00000000" w:rsidRDefault="00000000">
      <w:pPr>
        <w:spacing w:before="120"/>
      </w:pPr>
      <w:r>
        <w:t>Official Records Editing Section, room E.4108, Palais des Nations, Geneva.</w:t>
      </w:r>
    </w:p>
    <w:p w:rsidR="00000000" w:rsidRDefault="00000000">
      <w:pPr>
        <w:spacing w:before="120"/>
      </w:pPr>
      <w:r>
        <w:t>وستدمج أية تصويبات ترد على محاضر جلسات المؤتمر في وثيقة تصويب واحدة تصدر بعد اختتام الدورة بأمد وجيز .</w:t>
      </w:r>
    </w:p>
    <w:p w:rsidR="00000000" w:rsidRDefault="00000000">
      <w:pPr>
        <w:pStyle w:val="FootnoteText"/>
        <w:spacing w:before="240"/>
        <w:rPr>
          <w:rFonts w:ascii="CG Times" w:hAnsi="CG Times"/>
        </w:rPr>
      </w:pPr>
      <w:r>
        <w:rPr>
          <w:rFonts w:ascii="CG Times" w:hAnsi="CG Times"/>
        </w:rPr>
        <w:t>GE.99</w:t>
      </w:r>
      <w:r>
        <w:rPr>
          <w:sz w:val="22"/>
        </w:rPr>
        <w:t>-</w:t>
      </w:r>
      <w:r>
        <w:rPr>
          <w:rFonts w:ascii="CG Times" w:hAnsi="CG Times"/>
        </w:rPr>
        <w:t>43723</w:t>
      </w:r>
      <w:r>
        <w:t xml:space="preserve"> (</w:t>
      </w:r>
      <w:r>
        <w:rPr>
          <w:rFonts w:ascii="CG Times" w:hAnsi="CG Times"/>
        </w:rPr>
        <w:t>EXT)</w:t>
      </w:r>
    </w:p>
    <w:sectPr w:rsidR="00000000">
      <w:type w:val="continuous"/>
      <w:pgSz w:w="11906" w:h="16838" w:code="9"/>
      <w:pgMar w:top="1758" w:right="1588" w:bottom="1701" w:left="851" w:header="567" w:footer="1134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jc w:val="both"/>
    </w:pPr>
    <w:rPr>
      <w:rFonts w:ascii="Arial" w:hAnsi="Arial" w:cs="Courier New"/>
      <w:noProof/>
      <w:spacing w:val="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noProof w:val="0"/>
      <w:szCs w:val="28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36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semiHidden/>
    <w:rPr>
      <w:rFonts w:ascii="Courier New" w:hAnsi="Courier New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rFonts w:ascii="Arial" w:hAnsi="Arial" w:cs="Courier New"/>
      <w:spacing w:val="6"/>
      <w:sz w:val="20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RA\SYS\DATA\COMMON\MACRO\TEMPLATE\FINAL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95</Words>
  <Characters>543</Characters>
  <Application>Microsoft Office Word</Application>
  <DocSecurity>4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Default Normal Template</vt:lpstr>
      <vt:lpstr>Default Normal Template</vt:lpstr>
    </vt:vector>
  </TitlesOfParts>
  <Company>MS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 Normal Template</dc:title>
  <dc:subject/>
  <dc:creator>TPS</dc:creator>
  <cp:keywords/>
  <cp:lastModifiedBy>CSD</cp:lastModifiedBy>
  <cp:revision>3</cp:revision>
  <cp:lastPrinted>1999-09-08T17:18:00Z</cp:lastPrinted>
  <dcterms:created xsi:type="dcterms:W3CDTF">1999-09-09T18:49:00Z</dcterms:created>
  <dcterms:modified xsi:type="dcterms:W3CDTF">1999-10-01T14:01:00Z</dcterms:modified>
</cp:coreProperties>
</file>