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ED7" w:rsidRDefault="00A14ED7" w:rsidP="00A14ED7">
      <w:pPr>
        <w:pStyle w:val="4"/>
        <w:spacing w:line="60" w:lineRule="exact"/>
        <w:rPr>
          <w:sz w:val="6"/>
        </w:rPr>
        <w:sectPr w:rsidR="00A14ED7" w:rsidSect="00A14ED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Fonts w:ascii="Times New Roman" w:eastAsia="SimSun" w:hAnsi="Times New Roman"/>
        </w:rPr>
        <w:commentReference w:id="0"/>
      </w:r>
    </w:p>
    <w:p w:rsidR="00B31E9D" w:rsidRDefault="00B31E9D" w:rsidP="00A14ED7">
      <w:pPr>
        <w:pStyle w:val="4"/>
        <w:spacing w:line="60" w:lineRule="exact"/>
        <w:rPr>
          <w:sz w:val="6"/>
        </w:rPr>
      </w:pPr>
    </w:p>
    <w:p w:rsidR="00FD3457" w:rsidRDefault="00FD3457" w:rsidP="000847F2">
      <w:pPr>
        <w:pStyle w:val="H23"/>
        <w:rPr>
          <w:rFonts w:hint="eastAsia"/>
        </w:rPr>
      </w:pPr>
      <w:r>
        <w:rPr>
          <w:rFonts w:hint="eastAsia"/>
        </w:rPr>
        <w:t>消除对妇女歧视委员会</w:t>
      </w:r>
    </w:p>
    <w:p w:rsidR="000847F2" w:rsidRPr="000847F2" w:rsidRDefault="000847F2" w:rsidP="000847F2">
      <w:pPr>
        <w:pStyle w:val="SingleTxt"/>
        <w:spacing w:after="0" w:line="120" w:lineRule="exact"/>
        <w:rPr>
          <w:rFonts w:hint="eastAsia"/>
          <w:sz w:val="10"/>
        </w:rPr>
      </w:pPr>
    </w:p>
    <w:p w:rsidR="000847F2" w:rsidRPr="000847F2" w:rsidRDefault="000847F2" w:rsidP="000847F2">
      <w:pPr>
        <w:pStyle w:val="SingleTxt"/>
        <w:spacing w:after="0" w:line="120" w:lineRule="exact"/>
        <w:rPr>
          <w:rFonts w:hint="eastAsia"/>
          <w:sz w:val="10"/>
        </w:rPr>
      </w:pPr>
    </w:p>
    <w:p w:rsidR="000847F2" w:rsidRPr="000847F2" w:rsidRDefault="000847F2" w:rsidP="000847F2">
      <w:pPr>
        <w:pStyle w:val="SingleTxt"/>
        <w:spacing w:after="0" w:line="120" w:lineRule="exact"/>
        <w:rPr>
          <w:rFonts w:hint="eastAsia"/>
          <w:sz w:val="10"/>
        </w:rPr>
      </w:pPr>
    </w:p>
    <w:p w:rsidR="00FD3457" w:rsidRDefault="000847F2" w:rsidP="000847F2">
      <w:pPr>
        <w:pStyle w:val="HCh"/>
        <w:rPr>
          <w:rFonts w:hint="eastAsia"/>
        </w:rPr>
      </w:pPr>
      <w:r>
        <w:tab/>
      </w:r>
      <w:r>
        <w:tab/>
      </w:r>
      <w:r>
        <w:tab/>
      </w:r>
      <w:r>
        <w:tab/>
      </w:r>
      <w:r w:rsidR="00FD3457">
        <w:rPr>
          <w:rFonts w:hint="eastAsia"/>
        </w:rPr>
        <w:t>审议缔约国根据《公约》第18条提交的报告</w:t>
      </w:r>
    </w:p>
    <w:p w:rsidR="000847F2" w:rsidRPr="000847F2" w:rsidRDefault="000847F2" w:rsidP="000847F2">
      <w:pPr>
        <w:pStyle w:val="SingleTxt"/>
        <w:spacing w:after="0" w:line="120" w:lineRule="exact"/>
        <w:rPr>
          <w:rFonts w:hint="eastAsia"/>
          <w:sz w:val="10"/>
        </w:rPr>
      </w:pPr>
    </w:p>
    <w:p w:rsidR="000847F2" w:rsidRPr="000847F2" w:rsidRDefault="000847F2" w:rsidP="000847F2">
      <w:pPr>
        <w:pStyle w:val="SingleTxt"/>
        <w:spacing w:after="0" w:line="120" w:lineRule="exact"/>
        <w:rPr>
          <w:rFonts w:hint="eastAsia"/>
          <w:sz w:val="10"/>
        </w:rPr>
      </w:pPr>
    </w:p>
    <w:p w:rsidR="00FD3457" w:rsidRDefault="000847F2" w:rsidP="000847F2">
      <w:pPr>
        <w:pStyle w:val="H1"/>
        <w:rPr>
          <w:rFonts w:hint="eastAsia"/>
        </w:rPr>
      </w:pPr>
      <w:r>
        <w:tab/>
      </w:r>
      <w:r>
        <w:tab/>
      </w:r>
      <w:r>
        <w:tab/>
      </w:r>
      <w:r w:rsidR="00FD3457">
        <w:rPr>
          <w:rFonts w:hint="eastAsia"/>
        </w:rPr>
        <w:t>缔约国将于</w:t>
      </w:r>
      <w:r w:rsidR="00CE4CAF">
        <w:rPr>
          <w:rFonts w:hint="eastAsia"/>
        </w:rPr>
        <w:t>2013</w:t>
      </w:r>
      <w:r w:rsidR="00FD3457">
        <w:rPr>
          <w:rFonts w:hint="eastAsia"/>
        </w:rPr>
        <w:t>年提交的第七和第八次定期报告</w:t>
      </w:r>
    </w:p>
    <w:p w:rsidR="000847F2" w:rsidRPr="000847F2" w:rsidRDefault="000847F2" w:rsidP="000847F2">
      <w:pPr>
        <w:pStyle w:val="H23"/>
        <w:spacing w:line="120" w:lineRule="exact"/>
        <w:rPr>
          <w:rFonts w:ascii="Times New Roman" w:eastAsia="SimSun"/>
          <w:spacing w:val="0"/>
          <w:sz w:val="10"/>
        </w:rPr>
      </w:pPr>
    </w:p>
    <w:p w:rsidR="000847F2" w:rsidRPr="000847F2" w:rsidRDefault="000847F2" w:rsidP="000847F2">
      <w:pPr>
        <w:pStyle w:val="H23"/>
        <w:spacing w:line="120" w:lineRule="exact"/>
        <w:rPr>
          <w:sz w:val="10"/>
        </w:rPr>
      </w:pPr>
    </w:p>
    <w:p w:rsidR="000847F2" w:rsidRPr="000847F2" w:rsidRDefault="000847F2" w:rsidP="000847F2">
      <w:pPr>
        <w:pStyle w:val="H23"/>
        <w:spacing w:line="120" w:lineRule="exact"/>
        <w:rPr>
          <w:sz w:val="10"/>
        </w:rPr>
      </w:pPr>
    </w:p>
    <w:p w:rsidR="00FD3457" w:rsidRDefault="000847F2" w:rsidP="000847F2">
      <w:pPr>
        <w:pStyle w:val="H23"/>
        <w:rPr>
          <w:rFonts w:hint="eastAsia"/>
        </w:rPr>
      </w:pPr>
      <w:r>
        <w:tab/>
      </w:r>
      <w:r>
        <w:tab/>
      </w:r>
      <w:r>
        <w:tab/>
      </w:r>
      <w:r w:rsidR="00FD3457">
        <w:rPr>
          <w:rFonts w:hint="eastAsia"/>
        </w:rPr>
        <w:t>西班牙**</w:t>
      </w:r>
      <w:r w:rsidR="004021B8">
        <w:t>,***</w:t>
      </w:r>
    </w:p>
    <w:p w:rsidR="00FD3457" w:rsidRDefault="00FD3457" w:rsidP="000847F2">
      <w:pPr>
        <w:pStyle w:val="SingleTxt"/>
        <w:jc w:val="right"/>
      </w:pPr>
      <w:r>
        <w:rPr>
          <w:rFonts w:hint="eastAsia"/>
        </w:rPr>
        <w:t>[</w:t>
      </w:r>
      <w:r>
        <w:rPr>
          <w:rFonts w:hint="eastAsia"/>
        </w:rPr>
        <w:t>收到日期：</w:t>
      </w:r>
      <w:r>
        <w:rPr>
          <w:rFonts w:hint="eastAsia"/>
        </w:rPr>
        <w:t>2013</w:t>
      </w:r>
      <w:r>
        <w:rPr>
          <w:rFonts w:hint="eastAsia"/>
        </w:rPr>
        <w:t>年</w:t>
      </w:r>
      <w:r>
        <w:rPr>
          <w:rFonts w:hint="eastAsia"/>
        </w:rPr>
        <w:t>9</w:t>
      </w:r>
      <w:r>
        <w:rPr>
          <w:rFonts w:hint="eastAsia"/>
        </w:rPr>
        <w:t>月</w:t>
      </w:r>
      <w:r>
        <w:rPr>
          <w:rFonts w:hint="eastAsia"/>
        </w:rPr>
        <w:t>30</w:t>
      </w:r>
      <w:r>
        <w:rPr>
          <w:rFonts w:hint="eastAsia"/>
        </w:rPr>
        <w:t>日</w:t>
      </w:r>
      <w:r>
        <w:rPr>
          <w:rFonts w:hint="eastAsia"/>
        </w:rPr>
        <w:t>]</w:t>
      </w:r>
    </w:p>
    <w:p w:rsidR="000847F2" w:rsidRDefault="000847F2" w:rsidP="00FD3457">
      <w:pPr>
        <w:pStyle w:val="SingleTxt"/>
      </w:pPr>
    </w:p>
    <w:p w:rsidR="000847F2" w:rsidRDefault="000847F2" w:rsidP="00FD3457">
      <w:pPr>
        <w:pStyle w:val="SingleTxt"/>
      </w:pPr>
    </w:p>
    <w:p w:rsidR="000847F2" w:rsidRDefault="000847F2" w:rsidP="00FD3457">
      <w:pPr>
        <w:pStyle w:val="SingleTxt"/>
      </w:pPr>
    </w:p>
    <w:p w:rsidR="000847F2" w:rsidRPr="000847F2" w:rsidRDefault="000847F2" w:rsidP="000847F2">
      <w:pPr>
        <w:framePr w:w="9792" w:h="432" w:hSpace="180" w:wrap="around" w:hAnchor="page" w:x="1210" w:yAlign="bottom"/>
        <w:spacing w:line="100" w:lineRule="exact"/>
        <w:rPr>
          <w:sz w:val="10"/>
        </w:rPr>
      </w:pPr>
    </w:p>
    <w:p w:rsidR="000847F2" w:rsidRPr="000847F2" w:rsidRDefault="000847F2" w:rsidP="000847F2">
      <w:pPr>
        <w:framePr w:w="9792" w:h="432" w:hSpace="180" w:wrap="around" w:hAnchor="page" w:x="1210" w:yAlign="bottom"/>
        <w:spacing w:line="60" w:lineRule="exact"/>
        <w:rPr>
          <w:sz w:val="6"/>
        </w:rPr>
      </w:pPr>
      <w:r w:rsidRPr="000847F2">
        <w:rPr>
          <w:noProof/>
          <w:sz w:val="6"/>
        </w:rPr>
        <w:pict>
          <v:line id="_x0000_s1026" style="position:absolute;left:0;text-align:left;z-index:1;mso-position-horizontal-relative:page" from="108pt,-1pt" to="180pt,-1pt" strokeweight=".25pt">
            <w10:wrap anchorx="page"/>
          </v:line>
        </w:pict>
      </w:r>
    </w:p>
    <w:p w:rsidR="000847F2" w:rsidRPr="000847F2" w:rsidRDefault="000847F2" w:rsidP="000847F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rPr>
      </w:pPr>
      <w:r w:rsidRPr="000847F2">
        <w:rPr>
          <w:rFonts w:hint="eastAsia"/>
          <w:sz w:val="18"/>
        </w:rPr>
        <w:tab/>
      </w:r>
      <w:r w:rsidRPr="000847F2">
        <w:rPr>
          <w:rFonts w:hint="eastAsia"/>
          <w:sz w:val="18"/>
          <w:vertAlign w:val="superscript"/>
        </w:rPr>
        <w:t>*</w:t>
      </w:r>
      <w:r w:rsidRPr="000847F2">
        <w:rPr>
          <w:rFonts w:hint="eastAsia"/>
          <w:sz w:val="18"/>
        </w:rPr>
        <w:tab/>
      </w:r>
      <w:r w:rsidRPr="000847F2">
        <w:rPr>
          <w:rFonts w:hint="eastAsia"/>
          <w:sz w:val="18"/>
        </w:rPr>
        <w:t>由于技术原因于</w:t>
      </w:r>
      <w:r w:rsidRPr="000847F2">
        <w:rPr>
          <w:rFonts w:hint="eastAsia"/>
          <w:sz w:val="18"/>
        </w:rPr>
        <w:t>2014</w:t>
      </w:r>
      <w:r w:rsidRPr="000847F2">
        <w:rPr>
          <w:rFonts w:hint="eastAsia"/>
          <w:sz w:val="18"/>
        </w:rPr>
        <w:t>年</w:t>
      </w:r>
      <w:r w:rsidRPr="000847F2">
        <w:rPr>
          <w:rFonts w:hint="eastAsia"/>
          <w:sz w:val="18"/>
        </w:rPr>
        <w:t>11</w:t>
      </w:r>
      <w:r w:rsidRPr="000847F2">
        <w:rPr>
          <w:rFonts w:hint="eastAsia"/>
          <w:sz w:val="18"/>
        </w:rPr>
        <w:t>月</w:t>
      </w:r>
      <w:r w:rsidRPr="000847F2">
        <w:rPr>
          <w:rFonts w:hint="eastAsia"/>
          <w:sz w:val="18"/>
        </w:rPr>
        <w:t>10</w:t>
      </w:r>
      <w:r w:rsidRPr="000847F2">
        <w:rPr>
          <w:rFonts w:hint="eastAsia"/>
          <w:sz w:val="18"/>
        </w:rPr>
        <w:t>日重发。</w:t>
      </w:r>
    </w:p>
    <w:p w:rsidR="000847F2" w:rsidRPr="000847F2" w:rsidRDefault="000847F2" w:rsidP="000847F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rPr>
      </w:pPr>
      <w:r>
        <w:rPr>
          <w:sz w:val="18"/>
        </w:rPr>
        <w:tab/>
      </w:r>
      <w:r w:rsidRPr="000847F2">
        <w:rPr>
          <w:rFonts w:hint="eastAsia"/>
          <w:sz w:val="18"/>
          <w:vertAlign w:val="superscript"/>
        </w:rPr>
        <w:t>**</w:t>
      </w:r>
      <w:r>
        <w:rPr>
          <w:sz w:val="18"/>
        </w:rPr>
        <w:tab/>
      </w:r>
      <w:r w:rsidRPr="000847F2">
        <w:rPr>
          <w:rFonts w:hint="eastAsia"/>
          <w:sz w:val="18"/>
        </w:rPr>
        <w:t>本文件未经正式编辑即予印发。</w:t>
      </w:r>
    </w:p>
    <w:p w:rsidR="000847F2" w:rsidRPr="000847F2" w:rsidRDefault="000847F2" w:rsidP="000847F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0847F2">
        <w:rPr>
          <w:rFonts w:hint="eastAsia"/>
          <w:sz w:val="18"/>
        </w:rPr>
        <w:tab/>
      </w:r>
      <w:r w:rsidRPr="000847F2">
        <w:rPr>
          <w:rFonts w:hint="eastAsia"/>
          <w:sz w:val="18"/>
          <w:vertAlign w:val="superscript"/>
        </w:rPr>
        <w:t>***</w:t>
      </w:r>
      <w:r w:rsidRPr="000847F2">
        <w:rPr>
          <w:rFonts w:hint="eastAsia"/>
          <w:sz w:val="18"/>
        </w:rPr>
        <w:tab/>
      </w:r>
      <w:r w:rsidRPr="000847F2">
        <w:rPr>
          <w:rFonts w:hint="eastAsia"/>
          <w:sz w:val="18"/>
        </w:rPr>
        <w:t>附件可查阅秘书处档案。</w:t>
      </w:r>
    </w:p>
    <w:p w:rsidR="000847F2" w:rsidRDefault="000847F2" w:rsidP="00FD3457">
      <w:pPr>
        <w:pStyle w:val="SingleTxt"/>
      </w:pPr>
    </w:p>
    <w:p w:rsidR="000847F2" w:rsidRDefault="000847F2" w:rsidP="00FD3457">
      <w:pPr>
        <w:pStyle w:val="SingleTxt"/>
      </w:pPr>
    </w:p>
    <w:p w:rsidR="000847F2" w:rsidRDefault="000847F2" w:rsidP="00FD3457">
      <w:pPr>
        <w:pStyle w:val="SingleTxt"/>
      </w:pPr>
    </w:p>
    <w:p w:rsidR="000847F2" w:rsidRDefault="000847F2" w:rsidP="00FD3457">
      <w:pPr>
        <w:pStyle w:val="SingleTxt"/>
      </w:pPr>
    </w:p>
    <w:p w:rsidR="000847F2" w:rsidRDefault="000847F2" w:rsidP="00FD3457">
      <w:pPr>
        <w:pStyle w:val="SingleTxt"/>
      </w:pPr>
    </w:p>
    <w:p w:rsidR="000847F2" w:rsidRDefault="000847F2" w:rsidP="00FD3457">
      <w:pPr>
        <w:pStyle w:val="SingleTxt"/>
      </w:pPr>
    </w:p>
    <w:p w:rsidR="000847F2" w:rsidRDefault="000847F2" w:rsidP="00FD3457">
      <w:pPr>
        <w:pStyle w:val="SingleTxt"/>
      </w:pPr>
    </w:p>
    <w:p w:rsidR="000847F2" w:rsidRDefault="000847F2" w:rsidP="00FD3457">
      <w:pPr>
        <w:pStyle w:val="SingleTxt"/>
      </w:pPr>
      <w:bookmarkStart w:id="1" w:name="TmpSave"/>
      <w:bookmarkEnd w:id="1"/>
    </w:p>
    <w:p w:rsidR="003259A2" w:rsidRDefault="003259A2" w:rsidP="003259A2">
      <w:pPr>
        <w:pStyle w:val="HCh6"/>
      </w:pPr>
      <w:bookmarkStart w:id="2" w:name="_GoBack"/>
      <w:bookmarkEnd w:id="2"/>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3259A2" w:rsidRPr="00E53517" w:rsidTr="003942D5">
        <w:tblPrEx>
          <w:tblCellMar>
            <w:top w:w="0" w:type="dxa"/>
            <w:bottom w:w="0" w:type="dxa"/>
          </w:tblCellMar>
        </w:tblPrEx>
        <w:tc>
          <w:tcPr>
            <w:tcW w:w="1060" w:type="dxa"/>
          </w:tcPr>
          <w:p w:rsidR="003259A2" w:rsidRPr="00E53517" w:rsidRDefault="003259A2" w:rsidP="003942D5">
            <w:pPr>
              <w:pStyle w:val="GB23126"/>
            </w:pPr>
          </w:p>
        </w:tc>
        <w:tc>
          <w:tcPr>
            <w:tcW w:w="7315" w:type="dxa"/>
          </w:tcPr>
          <w:p w:rsidR="003259A2" w:rsidRPr="00E53517" w:rsidRDefault="003259A2" w:rsidP="003942D5">
            <w:pPr>
              <w:spacing w:after="120" w:line="240" w:lineRule="auto"/>
              <w:rPr>
                <w:rFonts w:eastAsia="KaiTi_GB2312"/>
                <w:color w:val="0000FF"/>
                <w:sz w:val="15"/>
                <w:szCs w:val="15"/>
              </w:rPr>
            </w:pPr>
          </w:p>
        </w:tc>
        <w:tc>
          <w:tcPr>
            <w:tcW w:w="994" w:type="dxa"/>
          </w:tcPr>
          <w:p w:rsidR="003259A2" w:rsidRPr="00E53517" w:rsidRDefault="003259A2" w:rsidP="003942D5">
            <w:pPr>
              <w:pStyle w:val="GB23126"/>
            </w:pPr>
          </w:p>
        </w:tc>
        <w:tc>
          <w:tcPr>
            <w:tcW w:w="533" w:type="dxa"/>
          </w:tcPr>
          <w:p w:rsidR="003259A2" w:rsidRPr="00E53517" w:rsidRDefault="003259A2" w:rsidP="003942D5">
            <w:pPr>
              <w:pStyle w:val="GB23126"/>
            </w:pPr>
            <w:r w:rsidRPr="00E53517">
              <w:rPr>
                <w:rFonts w:hint="eastAsia"/>
              </w:rPr>
              <w:t>页次</w:t>
            </w:r>
          </w:p>
        </w:tc>
      </w:tr>
      <w:tr w:rsidR="003259A2" w:rsidTr="003942D5">
        <w:tblPrEx>
          <w:tblCellMar>
            <w:top w:w="0" w:type="dxa"/>
            <w:bottom w:w="0" w:type="dxa"/>
          </w:tblCellMar>
        </w:tblPrEx>
        <w:trPr>
          <w:cantSplit/>
        </w:trPr>
        <w:tc>
          <w:tcPr>
            <w:tcW w:w="9369" w:type="dxa"/>
            <w:gridSpan w:val="3"/>
          </w:tcPr>
          <w:p w:rsidR="003259A2" w:rsidRPr="00797FDA" w:rsidRDefault="003259A2" w:rsidP="003942D5">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导言</w:t>
            </w:r>
          </w:p>
        </w:tc>
        <w:tc>
          <w:tcPr>
            <w:tcW w:w="533" w:type="dxa"/>
            <w:vAlign w:val="bottom"/>
          </w:tcPr>
          <w:p w:rsidR="003259A2" w:rsidRDefault="003259A2" w:rsidP="003942D5">
            <w:pPr>
              <w:spacing w:after="120"/>
              <w:jc w:val="right"/>
              <w:rPr>
                <w:rFonts w:hint="eastAsia"/>
              </w:rPr>
            </w:pPr>
            <w:r>
              <w:rPr>
                <w:rFonts w:hint="eastAsia"/>
              </w:rPr>
              <w:t>3</w:t>
            </w:r>
          </w:p>
        </w:tc>
      </w:tr>
      <w:tr w:rsidR="003259A2" w:rsidTr="003942D5">
        <w:tblPrEx>
          <w:tblCellMar>
            <w:top w:w="0" w:type="dxa"/>
            <w:bottom w:w="0" w:type="dxa"/>
          </w:tblCellMar>
        </w:tblPrEx>
        <w:trPr>
          <w:cantSplit/>
        </w:trPr>
        <w:tc>
          <w:tcPr>
            <w:tcW w:w="9369" w:type="dxa"/>
            <w:gridSpan w:val="3"/>
          </w:tcPr>
          <w:p w:rsidR="003259A2" w:rsidRDefault="003259A2" w:rsidP="003942D5">
            <w:pPr>
              <w:tabs>
                <w:tab w:val="right" w:pos="784"/>
                <w:tab w:val="right" w:leader="dot" w:pos="9371"/>
              </w:tabs>
              <w:spacing w:after="120"/>
              <w:ind w:left="784"/>
              <w:rPr>
                <w:rFonts w:hint="eastAsia"/>
              </w:rPr>
            </w:pPr>
            <w:r>
              <w:rPr>
                <w:rFonts w:hint="eastAsia"/>
              </w:rPr>
              <w:t>第</w:t>
            </w:r>
            <w:r>
              <w:rPr>
                <w:rFonts w:hint="eastAsia"/>
              </w:rPr>
              <w:t>1</w:t>
            </w:r>
            <w:r>
              <w:rPr>
                <w:rFonts w:hint="eastAsia"/>
              </w:rPr>
              <w:t>条　歧视妇女的定义</w:t>
            </w:r>
            <w:r>
              <w:tab/>
            </w:r>
            <w:r>
              <w:tab/>
            </w:r>
          </w:p>
        </w:tc>
        <w:tc>
          <w:tcPr>
            <w:tcW w:w="533" w:type="dxa"/>
            <w:vAlign w:val="bottom"/>
          </w:tcPr>
          <w:p w:rsidR="003259A2" w:rsidRDefault="003259A2" w:rsidP="003942D5">
            <w:pPr>
              <w:spacing w:after="120"/>
              <w:ind w:right="28"/>
              <w:jc w:val="right"/>
              <w:rPr>
                <w:rFonts w:hint="eastAsia"/>
              </w:rPr>
            </w:pPr>
            <w:r>
              <w:rPr>
                <w:rFonts w:hint="eastAsia"/>
              </w:rPr>
              <w:t>3</w:t>
            </w:r>
          </w:p>
        </w:tc>
      </w:tr>
      <w:tr w:rsidR="003259A2" w:rsidTr="003942D5">
        <w:tblPrEx>
          <w:tblCellMar>
            <w:top w:w="0" w:type="dxa"/>
            <w:bottom w:w="0" w:type="dxa"/>
          </w:tblCellMar>
        </w:tblPrEx>
        <w:trPr>
          <w:cantSplit/>
        </w:trPr>
        <w:tc>
          <w:tcPr>
            <w:tcW w:w="9369" w:type="dxa"/>
            <w:gridSpan w:val="3"/>
          </w:tcPr>
          <w:p w:rsidR="003259A2" w:rsidRDefault="003259A2" w:rsidP="003942D5">
            <w:pPr>
              <w:tabs>
                <w:tab w:val="right" w:pos="784"/>
                <w:tab w:val="right" w:leader="dot" w:pos="9371"/>
              </w:tabs>
              <w:spacing w:after="120"/>
              <w:ind w:left="784"/>
            </w:pPr>
            <w:r>
              <w:rPr>
                <w:rFonts w:hint="eastAsia"/>
              </w:rPr>
              <w:t>第</w:t>
            </w:r>
            <w:r>
              <w:rPr>
                <w:rFonts w:hint="eastAsia"/>
              </w:rPr>
              <w:t>2</w:t>
            </w:r>
            <w:r>
              <w:rPr>
                <w:rFonts w:hint="eastAsia"/>
              </w:rPr>
              <w:t>条　消除歧视妇女的义务</w:t>
            </w:r>
            <w:r>
              <w:tab/>
            </w:r>
          </w:p>
        </w:tc>
        <w:tc>
          <w:tcPr>
            <w:tcW w:w="533" w:type="dxa"/>
            <w:vAlign w:val="bottom"/>
          </w:tcPr>
          <w:p w:rsidR="003259A2" w:rsidRDefault="003259A2" w:rsidP="003942D5">
            <w:pPr>
              <w:spacing w:after="120"/>
              <w:ind w:right="28"/>
              <w:jc w:val="right"/>
              <w:rPr>
                <w:rFonts w:hint="eastAsia"/>
              </w:rPr>
            </w:pPr>
            <w:r>
              <w:rPr>
                <w:rFonts w:hint="eastAsia"/>
              </w:rPr>
              <w:t>4</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left" w:pos="3024"/>
                <w:tab w:val="left" w:pos="3456"/>
                <w:tab w:val="left" w:pos="3888"/>
                <w:tab w:val="right" w:leader="dot" w:pos="9371"/>
              </w:tabs>
              <w:spacing w:after="120"/>
              <w:ind w:left="784"/>
              <w:rPr>
                <w:rFonts w:hint="eastAsia"/>
              </w:rPr>
            </w:pPr>
            <w:r>
              <w:rPr>
                <w:rFonts w:hint="eastAsia"/>
              </w:rPr>
              <w:t>第</w:t>
            </w:r>
            <w:r>
              <w:rPr>
                <w:rFonts w:hint="eastAsia"/>
              </w:rPr>
              <w:t>3</w:t>
            </w:r>
            <w:r>
              <w:rPr>
                <w:rFonts w:hint="eastAsia"/>
              </w:rPr>
              <w:t>条　提高妇女地位和享受人权</w:t>
            </w:r>
            <w:r>
              <w:tab/>
            </w:r>
          </w:p>
        </w:tc>
        <w:tc>
          <w:tcPr>
            <w:tcW w:w="533" w:type="dxa"/>
            <w:vAlign w:val="bottom"/>
          </w:tcPr>
          <w:p w:rsidR="003259A2" w:rsidRDefault="003259A2" w:rsidP="003942D5">
            <w:pPr>
              <w:spacing w:after="120"/>
              <w:ind w:right="28"/>
              <w:jc w:val="right"/>
              <w:rPr>
                <w:rFonts w:hint="eastAsia"/>
              </w:rPr>
            </w:pPr>
            <w:r>
              <w:rPr>
                <w:rFonts w:hint="eastAsia"/>
              </w:rPr>
              <w:t>7</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right" w:leader="dot" w:pos="9371"/>
              </w:tabs>
              <w:spacing w:after="120"/>
              <w:ind w:left="784"/>
              <w:rPr>
                <w:rFonts w:hint="eastAsia"/>
              </w:rPr>
            </w:pPr>
            <w:r>
              <w:rPr>
                <w:rFonts w:hint="eastAsia"/>
              </w:rPr>
              <w:t>第</w:t>
            </w:r>
            <w:r>
              <w:rPr>
                <w:rFonts w:hint="eastAsia"/>
              </w:rPr>
              <w:t>4</w:t>
            </w:r>
            <w:r>
              <w:rPr>
                <w:rFonts w:hint="eastAsia"/>
              </w:rPr>
              <w:t>条　平等权利行动</w:t>
            </w:r>
            <w:r>
              <w:tab/>
            </w:r>
          </w:p>
        </w:tc>
        <w:tc>
          <w:tcPr>
            <w:tcW w:w="533" w:type="dxa"/>
            <w:vAlign w:val="bottom"/>
          </w:tcPr>
          <w:p w:rsidR="003259A2" w:rsidRDefault="003259A2" w:rsidP="003942D5">
            <w:pPr>
              <w:spacing w:after="120"/>
              <w:ind w:right="28"/>
              <w:jc w:val="right"/>
              <w:rPr>
                <w:rFonts w:hint="eastAsia"/>
              </w:rPr>
            </w:pPr>
            <w:r>
              <w:rPr>
                <w:rFonts w:hint="eastAsia"/>
              </w:rPr>
              <w:t>9</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left" w:pos="3024"/>
                <w:tab w:val="left" w:pos="3456"/>
                <w:tab w:val="left" w:pos="3888"/>
                <w:tab w:val="right" w:leader="dot" w:pos="9371"/>
              </w:tabs>
              <w:spacing w:after="120"/>
              <w:ind w:left="784"/>
              <w:rPr>
                <w:rFonts w:hint="eastAsia"/>
              </w:rPr>
            </w:pPr>
            <w:r>
              <w:rPr>
                <w:rFonts w:hint="eastAsia"/>
              </w:rPr>
              <w:t>第</w:t>
            </w:r>
            <w:r>
              <w:rPr>
                <w:rFonts w:hint="eastAsia"/>
              </w:rPr>
              <w:t>5</w:t>
            </w:r>
            <w:r>
              <w:rPr>
                <w:rFonts w:hint="eastAsia"/>
              </w:rPr>
              <w:t>条　性别角色和陈规定型观念</w:t>
            </w:r>
            <w:r>
              <w:tab/>
            </w:r>
          </w:p>
        </w:tc>
        <w:tc>
          <w:tcPr>
            <w:tcW w:w="533" w:type="dxa"/>
            <w:vAlign w:val="bottom"/>
          </w:tcPr>
          <w:p w:rsidR="003259A2" w:rsidRDefault="003259A2" w:rsidP="003942D5">
            <w:pPr>
              <w:spacing w:after="120"/>
              <w:ind w:right="28"/>
              <w:jc w:val="right"/>
              <w:rPr>
                <w:rFonts w:hint="eastAsia"/>
              </w:rPr>
            </w:pPr>
            <w:r>
              <w:rPr>
                <w:rFonts w:hint="eastAsia"/>
              </w:rPr>
              <w:t>10</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left" w:pos="3024"/>
                <w:tab w:val="right" w:leader="dot" w:pos="9371"/>
              </w:tabs>
              <w:spacing w:after="120"/>
              <w:ind w:left="784"/>
              <w:rPr>
                <w:rFonts w:hint="eastAsia"/>
              </w:rPr>
            </w:pPr>
            <w:r>
              <w:rPr>
                <w:rFonts w:hint="eastAsia"/>
              </w:rPr>
              <w:t>第</w:t>
            </w:r>
            <w:r>
              <w:rPr>
                <w:rFonts w:hint="eastAsia"/>
              </w:rPr>
              <w:t>6</w:t>
            </w:r>
            <w:r>
              <w:rPr>
                <w:rFonts w:hint="eastAsia"/>
              </w:rPr>
              <w:t>条　贩卖人口和卖淫</w:t>
            </w:r>
            <w:r>
              <w:tab/>
            </w:r>
          </w:p>
        </w:tc>
        <w:tc>
          <w:tcPr>
            <w:tcW w:w="533" w:type="dxa"/>
            <w:vAlign w:val="bottom"/>
          </w:tcPr>
          <w:p w:rsidR="003259A2" w:rsidRDefault="003259A2" w:rsidP="003942D5">
            <w:pPr>
              <w:spacing w:after="120"/>
              <w:ind w:right="28"/>
              <w:jc w:val="right"/>
              <w:rPr>
                <w:rFonts w:hint="eastAsia"/>
              </w:rPr>
            </w:pPr>
            <w:r>
              <w:rPr>
                <w:rFonts w:hint="eastAsia"/>
              </w:rPr>
              <w:t>13</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784"/>
              <w:rPr>
                <w:rFonts w:hint="eastAsia"/>
              </w:rPr>
            </w:pPr>
            <w:r>
              <w:rPr>
                <w:rFonts w:hint="eastAsia"/>
              </w:rPr>
              <w:t>第</w:t>
            </w:r>
            <w:r>
              <w:rPr>
                <w:rFonts w:hint="eastAsia"/>
              </w:rPr>
              <w:t>7</w:t>
            </w:r>
            <w:r>
              <w:rPr>
                <w:rFonts w:hint="eastAsia"/>
              </w:rPr>
              <w:t>条　妇女参与政治：消除政治和公共歧视</w:t>
            </w:r>
            <w:r>
              <w:tab/>
            </w:r>
          </w:p>
        </w:tc>
        <w:tc>
          <w:tcPr>
            <w:tcW w:w="533" w:type="dxa"/>
            <w:vAlign w:val="bottom"/>
          </w:tcPr>
          <w:p w:rsidR="003259A2" w:rsidRDefault="003259A2" w:rsidP="003942D5">
            <w:pPr>
              <w:spacing w:after="120"/>
              <w:ind w:right="28"/>
              <w:jc w:val="right"/>
              <w:rPr>
                <w:rFonts w:hint="eastAsia"/>
              </w:rPr>
            </w:pPr>
            <w:r>
              <w:rPr>
                <w:rFonts w:hint="eastAsia"/>
              </w:rPr>
              <w:t>15</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left" w:pos="3024"/>
                <w:tab w:val="left" w:pos="3456"/>
                <w:tab w:val="right" w:leader="dot" w:pos="9371"/>
              </w:tabs>
              <w:spacing w:after="120"/>
              <w:ind w:left="784"/>
              <w:rPr>
                <w:rFonts w:hint="eastAsia"/>
              </w:rPr>
            </w:pPr>
            <w:r>
              <w:rPr>
                <w:rFonts w:hint="eastAsia"/>
              </w:rPr>
              <w:t>第</w:t>
            </w:r>
            <w:r>
              <w:rPr>
                <w:rFonts w:hint="eastAsia"/>
              </w:rPr>
              <w:t>8</w:t>
            </w:r>
            <w:r>
              <w:rPr>
                <w:rFonts w:hint="eastAsia"/>
              </w:rPr>
              <w:t>条　国际代表权和参与权</w:t>
            </w:r>
            <w:r>
              <w:tab/>
            </w:r>
          </w:p>
        </w:tc>
        <w:tc>
          <w:tcPr>
            <w:tcW w:w="533" w:type="dxa"/>
            <w:vAlign w:val="bottom"/>
          </w:tcPr>
          <w:p w:rsidR="003259A2" w:rsidRDefault="003259A2" w:rsidP="003942D5">
            <w:pPr>
              <w:spacing w:after="120"/>
              <w:ind w:right="28"/>
              <w:jc w:val="right"/>
              <w:rPr>
                <w:rFonts w:hint="eastAsia"/>
              </w:rPr>
            </w:pPr>
            <w:r>
              <w:rPr>
                <w:rFonts w:hint="eastAsia"/>
              </w:rPr>
              <w:t>17</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right" w:leader="dot" w:pos="9371"/>
              </w:tabs>
              <w:spacing w:after="120"/>
              <w:ind w:left="784"/>
              <w:rPr>
                <w:rFonts w:hint="eastAsia"/>
              </w:rPr>
            </w:pPr>
            <w:r>
              <w:rPr>
                <w:rFonts w:hint="eastAsia"/>
              </w:rPr>
              <w:t>第</w:t>
            </w:r>
            <w:r>
              <w:rPr>
                <w:rFonts w:hint="eastAsia"/>
              </w:rPr>
              <w:t>9</w:t>
            </w:r>
            <w:r>
              <w:rPr>
                <w:rFonts w:hint="eastAsia"/>
              </w:rPr>
              <w:t>条　国籍</w:t>
            </w:r>
            <w:r>
              <w:tab/>
            </w:r>
          </w:p>
        </w:tc>
        <w:tc>
          <w:tcPr>
            <w:tcW w:w="533" w:type="dxa"/>
            <w:vAlign w:val="bottom"/>
          </w:tcPr>
          <w:p w:rsidR="003259A2" w:rsidRDefault="003259A2" w:rsidP="003942D5">
            <w:pPr>
              <w:spacing w:after="120"/>
              <w:ind w:right="28"/>
              <w:jc w:val="right"/>
              <w:rPr>
                <w:rFonts w:hint="eastAsia"/>
              </w:rPr>
            </w:pPr>
            <w:r>
              <w:rPr>
                <w:rFonts w:hint="eastAsia"/>
              </w:rPr>
              <w:t>19</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right" w:leader="dot" w:pos="9371"/>
              </w:tabs>
              <w:spacing w:after="120"/>
              <w:ind w:left="784"/>
              <w:rPr>
                <w:rFonts w:hint="eastAsia"/>
              </w:rPr>
            </w:pPr>
            <w:r>
              <w:rPr>
                <w:rFonts w:hint="eastAsia"/>
              </w:rPr>
              <w:t>第</w:t>
            </w:r>
            <w:r>
              <w:rPr>
                <w:rFonts w:hint="eastAsia"/>
              </w:rPr>
              <w:t>10</w:t>
            </w:r>
            <w:r>
              <w:rPr>
                <w:rFonts w:hint="eastAsia"/>
              </w:rPr>
              <w:t>条　教育</w:t>
            </w:r>
            <w:r>
              <w:tab/>
            </w:r>
          </w:p>
        </w:tc>
        <w:tc>
          <w:tcPr>
            <w:tcW w:w="533" w:type="dxa"/>
            <w:vAlign w:val="bottom"/>
          </w:tcPr>
          <w:p w:rsidR="003259A2" w:rsidRDefault="003259A2" w:rsidP="003942D5">
            <w:pPr>
              <w:spacing w:after="120"/>
              <w:ind w:right="28"/>
              <w:jc w:val="right"/>
              <w:rPr>
                <w:rFonts w:hint="eastAsia"/>
              </w:rPr>
            </w:pPr>
            <w:r>
              <w:rPr>
                <w:rFonts w:hint="eastAsia"/>
              </w:rPr>
              <w:t>19</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right" w:leader="dot" w:pos="9371"/>
              </w:tabs>
              <w:spacing w:after="120"/>
              <w:ind w:left="784"/>
              <w:rPr>
                <w:rFonts w:hint="eastAsia"/>
              </w:rPr>
            </w:pPr>
            <w:r>
              <w:rPr>
                <w:rFonts w:hint="eastAsia"/>
              </w:rPr>
              <w:t>第</w:t>
            </w:r>
            <w:r>
              <w:rPr>
                <w:rFonts w:hint="eastAsia"/>
              </w:rPr>
              <w:t>11</w:t>
            </w:r>
            <w:r>
              <w:rPr>
                <w:rFonts w:hint="eastAsia"/>
              </w:rPr>
              <w:t>条　就业</w:t>
            </w:r>
            <w:r>
              <w:tab/>
            </w:r>
          </w:p>
        </w:tc>
        <w:tc>
          <w:tcPr>
            <w:tcW w:w="533" w:type="dxa"/>
            <w:vAlign w:val="bottom"/>
          </w:tcPr>
          <w:p w:rsidR="003259A2" w:rsidRDefault="003259A2" w:rsidP="003942D5">
            <w:pPr>
              <w:spacing w:after="120"/>
              <w:ind w:right="28"/>
              <w:jc w:val="right"/>
              <w:rPr>
                <w:rFonts w:hint="eastAsia"/>
              </w:rPr>
            </w:pPr>
            <w:r>
              <w:rPr>
                <w:rFonts w:hint="eastAsia"/>
              </w:rPr>
              <w:t>23</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right" w:leader="dot" w:pos="9371"/>
              </w:tabs>
              <w:spacing w:after="120"/>
              <w:ind w:left="784"/>
              <w:rPr>
                <w:rFonts w:hint="eastAsia"/>
              </w:rPr>
            </w:pPr>
            <w:r>
              <w:rPr>
                <w:rFonts w:hint="eastAsia"/>
              </w:rPr>
              <w:t>第</w:t>
            </w:r>
            <w:r>
              <w:rPr>
                <w:rFonts w:hint="eastAsia"/>
              </w:rPr>
              <w:t>12</w:t>
            </w:r>
            <w:r>
              <w:rPr>
                <w:rFonts w:hint="eastAsia"/>
              </w:rPr>
              <w:t>条　保健</w:t>
            </w:r>
            <w:r>
              <w:tab/>
            </w:r>
          </w:p>
        </w:tc>
        <w:tc>
          <w:tcPr>
            <w:tcW w:w="533" w:type="dxa"/>
            <w:vAlign w:val="bottom"/>
          </w:tcPr>
          <w:p w:rsidR="003259A2" w:rsidRDefault="003259A2" w:rsidP="003942D5">
            <w:pPr>
              <w:spacing w:after="120"/>
              <w:ind w:right="28"/>
              <w:jc w:val="right"/>
              <w:rPr>
                <w:rFonts w:hint="eastAsia"/>
              </w:rPr>
            </w:pPr>
            <w:r>
              <w:rPr>
                <w:rFonts w:hint="eastAsia"/>
              </w:rPr>
              <w:t>26</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left" w:pos="3024"/>
                <w:tab w:val="right" w:leader="dot" w:pos="9371"/>
              </w:tabs>
              <w:spacing w:after="120"/>
              <w:ind w:left="784"/>
              <w:rPr>
                <w:rFonts w:hint="eastAsia"/>
              </w:rPr>
            </w:pPr>
            <w:r>
              <w:rPr>
                <w:rFonts w:hint="eastAsia"/>
              </w:rPr>
              <w:t>第</w:t>
            </w:r>
            <w:r>
              <w:rPr>
                <w:rFonts w:hint="eastAsia"/>
              </w:rPr>
              <w:t>13</w:t>
            </w:r>
            <w:r>
              <w:rPr>
                <w:rFonts w:hint="eastAsia"/>
              </w:rPr>
              <w:t>条　社会和经济福利</w:t>
            </w:r>
            <w:r>
              <w:tab/>
            </w:r>
          </w:p>
        </w:tc>
        <w:tc>
          <w:tcPr>
            <w:tcW w:w="533" w:type="dxa"/>
            <w:vAlign w:val="bottom"/>
          </w:tcPr>
          <w:p w:rsidR="003259A2" w:rsidRDefault="003259A2" w:rsidP="003942D5">
            <w:pPr>
              <w:spacing w:after="120"/>
              <w:ind w:right="28"/>
              <w:jc w:val="right"/>
              <w:rPr>
                <w:rFonts w:hint="eastAsia"/>
              </w:rPr>
            </w:pPr>
            <w:r>
              <w:rPr>
                <w:rFonts w:hint="eastAsia"/>
              </w:rPr>
              <w:t>29</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right" w:leader="dot" w:pos="9371"/>
              </w:tabs>
              <w:spacing w:after="120"/>
              <w:ind w:left="784"/>
              <w:rPr>
                <w:rFonts w:hint="eastAsia"/>
              </w:rPr>
            </w:pPr>
            <w:r>
              <w:rPr>
                <w:rFonts w:hint="eastAsia"/>
              </w:rPr>
              <w:t>第</w:t>
            </w:r>
            <w:r>
              <w:rPr>
                <w:rFonts w:hint="eastAsia"/>
              </w:rPr>
              <w:t>14</w:t>
            </w:r>
            <w:r>
              <w:rPr>
                <w:rFonts w:hint="eastAsia"/>
              </w:rPr>
              <w:t>条　农村妇女</w:t>
            </w:r>
            <w:r>
              <w:tab/>
            </w:r>
          </w:p>
        </w:tc>
        <w:tc>
          <w:tcPr>
            <w:tcW w:w="533" w:type="dxa"/>
            <w:vAlign w:val="bottom"/>
          </w:tcPr>
          <w:p w:rsidR="003259A2" w:rsidRDefault="003259A2" w:rsidP="00FE0EAA">
            <w:pPr>
              <w:spacing w:after="120"/>
              <w:ind w:right="28"/>
              <w:jc w:val="right"/>
              <w:rPr>
                <w:rFonts w:hint="eastAsia"/>
              </w:rPr>
            </w:pPr>
            <w:r>
              <w:rPr>
                <w:rFonts w:hint="eastAsia"/>
              </w:rPr>
              <w:t>3</w:t>
            </w:r>
            <w:r w:rsidR="00FE0EAA">
              <w:rPr>
                <w:rFonts w:hint="eastAsia"/>
              </w:rPr>
              <w:t>2</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left" w:pos="3024"/>
                <w:tab w:val="left" w:pos="3456"/>
                <w:tab w:val="left" w:pos="3888"/>
                <w:tab w:val="right" w:leader="dot" w:pos="9371"/>
              </w:tabs>
              <w:spacing w:after="120"/>
              <w:ind w:left="784"/>
              <w:rPr>
                <w:rFonts w:hint="eastAsia"/>
              </w:rPr>
            </w:pPr>
            <w:r>
              <w:rPr>
                <w:rFonts w:hint="eastAsia"/>
              </w:rPr>
              <w:t>第</w:t>
            </w:r>
            <w:r>
              <w:rPr>
                <w:rFonts w:hint="eastAsia"/>
              </w:rPr>
              <w:t>15</w:t>
            </w:r>
            <w:r>
              <w:rPr>
                <w:rFonts w:hint="eastAsia"/>
              </w:rPr>
              <w:t>条和第</w:t>
            </w:r>
            <w:r>
              <w:rPr>
                <w:rFonts w:hint="eastAsia"/>
              </w:rPr>
              <w:t>16</w:t>
            </w:r>
            <w:r>
              <w:rPr>
                <w:rFonts w:hint="eastAsia"/>
              </w:rPr>
              <w:t>条　民法方面的平等</w:t>
            </w:r>
            <w:r>
              <w:tab/>
            </w:r>
          </w:p>
        </w:tc>
        <w:tc>
          <w:tcPr>
            <w:tcW w:w="533" w:type="dxa"/>
            <w:vAlign w:val="bottom"/>
          </w:tcPr>
          <w:p w:rsidR="003259A2" w:rsidRDefault="003259A2" w:rsidP="003942D5">
            <w:pPr>
              <w:spacing w:after="120"/>
              <w:ind w:right="28"/>
              <w:jc w:val="right"/>
              <w:rPr>
                <w:rFonts w:hint="eastAsia"/>
              </w:rPr>
            </w:pPr>
            <w:r>
              <w:rPr>
                <w:rFonts w:hint="eastAsia"/>
              </w:rPr>
              <w:t>34</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left" w:pos="3024"/>
                <w:tab w:val="right" w:leader="dot" w:pos="9371"/>
              </w:tabs>
              <w:spacing w:after="120"/>
              <w:ind w:left="784"/>
              <w:rPr>
                <w:rFonts w:hint="eastAsia"/>
              </w:rPr>
            </w:pPr>
            <w:r>
              <w:rPr>
                <w:rFonts w:hint="eastAsia"/>
              </w:rPr>
              <w:t>关于排斥问题的补充章节</w:t>
            </w:r>
            <w:r>
              <w:tab/>
            </w:r>
          </w:p>
        </w:tc>
        <w:tc>
          <w:tcPr>
            <w:tcW w:w="533" w:type="dxa"/>
            <w:vAlign w:val="bottom"/>
          </w:tcPr>
          <w:p w:rsidR="003259A2" w:rsidRDefault="003259A2" w:rsidP="003942D5">
            <w:pPr>
              <w:spacing w:after="120"/>
              <w:ind w:right="28"/>
              <w:jc w:val="right"/>
              <w:rPr>
                <w:rFonts w:hint="eastAsia"/>
              </w:rPr>
            </w:pPr>
            <w:r>
              <w:rPr>
                <w:rFonts w:hint="eastAsia"/>
              </w:rPr>
              <w:t>35</w:t>
            </w:r>
          </w:p>
        </w:tc>
      </w:tr>
      <w:tr w:rsidR="003259A2" w:rsidTr="003942D5">
        <w:tblPrEx>
          <w:tblCellMar>
            <w:top w:w="0" w:type="dxa"/>
            <w:bottom w:w="0" w:type="dxa"/>
          </w:tblCellMar>
        </w:tblPrEx>
        <w:trPr>
          <w:cantSplit/>
        </w:trPr>
        <w:tc>
          <w:tcPr>
            <w:tcW w:w="9369" w:type="dxa"/>
            <w:gridSpan w:val="3"/>
          </w:tcPr>
          <w:p w:rsidR="003259A2" w:rsidRPr="00F07D34" w:rsidRDefault="003259A2" w:rsidP="003942D5">
            <w:pPr>
              <w:tabs>
                <w:tab w:val="right" w:pos="1080"/>
                <w:tab w:val="left" w:pos="1296"/>
                <w:tab w:val="left" w:pos="1728"/>
                <w:tab w:val="left" w:pos="2160"/>
                <w:tab w:val="left" w:pos="2592"/>
                <w:tab w:val="left" w:pos="3024"/>
                <w:tab w:val="left" w:pos="3456"/>
                <w:tab w:val="left" w:pos="3888"/>
                <w:tab w:val="right" w:leader="dot" w:pos="9371"/>
              </w:tabs>
              <w:spacing w:after="120"/>
              <w:ind w:left="784"/>
              <w:rPr>
                <w:rFonts w:hint="eastAsia"/>
              </w:rPr>
            </w:pPr>
            <w:r>
              <w:rPr>
                <w:rFonts w:hint="eastAsia"/>
              </w:rPr>
              <w:t>关于暴力侵害妇女行为的补充章节</w:t>
            </w:r>
            <w:r>
              <w:tab/>
            </w:r>
          </w:p>
        </w:tc>
        <w:tc>
          <w:tcPr>
            <w:tcW w:w="533" w:type="dxa"/>
            <w:vAlign w:val="bottom"/>
          </w:tcPr>
          <w:p w:rsidR="003259A2" w:rsidRDefault="003259A2" w:rsidP="003942D5">
            <w:pPr>
              <w:spacing w:after="120"/>
              <w:ind w:right="28"/>
              <w:jc w:val="right"/>
              <w:rPr>
                <w:rFonts w:hint="eastAsia"/>
              </w:rPr>
            </w:pPr>
            <w:r>
              <w:rPr>
                <w:rFonts w:hint="eastAsia"/>
              </w:rPr>
              <w:t>38</w:t>
            </w:r>
          </w:p>
        </w:tc>
      </w:tr>
    </w:tbl>
    <w:p w:rsidR="003259A2" w:rsidRDefault="003259A2" w:rsidP="00CC6368">
      <w:pPr>
        <w:pStyle w:val="HCh6"/>
      </w:pPr>
    </w:p>
    <w:p w:rsidR="003259A2" w:rsidRDefault="003259A2" w:rsidP="00CC6368">
      <w:pPr>
        <w:pStyle w:val="HCh6"/>
      </w:pPr>
    </w:p>
    <w:p w:rsidR="003259A2" w:rsidRDefault="003259A2" w:rsidP="00CC6368">
      <w:pPr>
        <w:pStyle w:val="HCh6"/>
      </w:pPr>
    </w:p>
    <w:p w:rsidR="00CE4CAF" w:rsidRDefault="00CE4CAF" w:rsidP="003259A2">
      <w:pPr>
        <w:pStyle w:val="HCh6"/>
      </w:pPr>
    </w:p>
    <w:p w:rsidR="00FD3457" w:rsidRPr="00CE4CAF" w:rsidRDefault="00CE4CAF" w:rsidP="00CE4CAF">
      <w:pPr>
        <w:rPr>
          <w:rFonts w:ascii="SimHei" w:eastAsia="SimHei" w:hAnsi="SimHei" w:hint="eastAsia"/>
          <w:sz w:val="28"/>
          <w:szCs w:val="28"/>
        </w:rPr>
      </w:pPr>
      <w:r>
        <w:br w:type="page"/>
      </w:r>
      <w:r>
        <w:tab/>
      </w:r>
      <w:r>
        <w:tab/>
      </w:r>
      <w:r>
        <w:tab/>
      </w:r>
      <w:r w:rsidR="00FD3457" w:rsidRPr="00CE4CAF">
        <w:rPr>
          <w:rFonts w:ascii="SimHei" w:eastAsia="SimHei" w:hAnsi="SimHei" w:hint="eastAsia"/>
          <w:sz w:val="28"/>
          <w:szCs w:val="28"/>
        </w:rPr>
        <w:t>导言</w:t>
      </w:r>
    </w:p>
    <w:p w:rsidR="00CE4CAF" w:rsidRPr="00CE4CAF" w:rsidRDefault="00CE4CAF" w:rsidP="00CE4CAF">
      <w:pPr>
        <w:pStyle w:val="SingleTxt"/>
        <w:spacing w:after="0" w:line="120" w:lineRule="exact"/>
        <w:rPr>
          <w:sz w:val="10"/>
        </w:rPr>
      </w:pPr>
    </w:p>
    <w:p w:rsidR="00CE4CAF" w:rsidRPr="00CE4CAF" w:rsidRDefault="00CE4CAF" w:rsidP="00CE4CAF">
      <w:pPr>
        <w:pStyle w:val="SingleTxt"/>
        <w:spacing w:after="0" w:line="120" w:lineRule="exact"/>
        <w:rPr>
          <w:rFonts w:hint="eastAsia"/>
          <w:sz w:val="10"/>
        </w:rPr>
      </w:pPr>
    </w:p>
    <w:p w:rsidR="00FD3457" w:rsidRDefault="00FD3457" w:rsidP="00FD3457">
      <w:pPr>
        <w:pStyle w:val="SingleTxt"/>
        <w:rPr>
          <w:rFonts w:hint="eastAsia"/>
        </w:rPr>
      </w:pPr>
      <w:r>
        <w:rPr>
          <w:rFonts w:hint="eastAsia"/>
        </w:rPr>
        <w:t>1.</w:t>
      </w:r>
      <w:r>
        <w:rPr>
          <w:rFonts w:hint="eastAsia"/>
        </w:rPr>
        <w:tab/>
      </w:r>
      <w:r>
        <w:rPr>
          <w:rFonts w:hint="eastAsia"/>
        </w:rPr>
        <w:t>《消除对妇女一切形式歧视公约》于</w:t>
      </w:r>
      <w:r>
        <w:rPr>
          <w:rFonts w:hint="eastAsia"/>
        </w:rPr>
        <w:t>1979</w:t>
      </w:r>
      <w:r>
        <w:rPr>
          <w:rFonts w:hint="eastAsia"/>
        </w:rPr>
        <w:t>年</w:t>
      </w:r>
      <w:r>
        <w:rPr>
          <w:rFonts w:hint="eastAsia"/>
        </w:rPr>
        <w:t>12</w:t>
      </w:r>
      <w:r>
        <w:rPr>
          <w:rFonts w:hint="eastAsia"/>
        </w:rPr>
        <w:t>月</w:t>
      </w:r>
      <w:r>
        <w:rPr>
          <w:rFonts w:hint="eastAsia"/>
        </w:rPr>
        <w:t>18</w:t>
      </w:r>
      <w:r>
        <w:rPr>
          <w:rFonts w:hint="eastAsia"/>
        </w:rPr>
        <w:t>日在纽约通过。西班牙于</w:t>
      </w:r>
      <w:r>
        <w:rPr>
          <w:rFonts w:hint="eastAsia"/>
        </w:rPr>
        <w:t>1983</w:t>
      </w:r>
      <w:r>
        <w:rPr>
          <w:rFonts w:hint="eastAsia"/>
        </w:rPr>
        <w:t>年</w:t>
      </w:r>
      <w:r>
        <w:rPr>
          <w:rFonts w:hint="eastAsia"/>
        </w:rPr>
        <w:t>12</w:t>
      </w:r>
      <w:r>
        <w:rPr>
          <w:rFonts w:hint="eastAsia"/>
        </w:rPr>
        <w:t>月</w:t>
      </w:r>
      <w:r>
        <w:rPr>
          <w:rFonts w:hint="eastAsia"/>
        </w:rPr>
        <w:t>16</w:t>
      </w:r>
      <w:r>
        <w:rPr>
          <w:rFonts w:hint="eastAsia"/>
        </w:rPr>
        <w:t>日批准了《公约》并于</w:t>
      </w:r>
      <w:r>
        <w:rPr>
          <w:rFonts w:hint="eastAsia"/>
        </w:rPr>
        <w:t>1984</w:t>
      </w:r>
      <w:r>
        <w:rPr>
          <w:rFonts w:hint="eastAsia"/>
        </w:rPr>
        <w:t>年</w:t>
      </w:r>
      <w:r>
        <w:rPr>
          <w:rFonts w:hint="eastAsia"/>
        </w:rPr>
        <w:t>3</w:t>
      </w:r>
      <w:r>
        <w:rPr>
          <w:rFonts w:hint="eastAsia"/>
        </w:rPr>
        <w:t>月</w:t>
      </w:r>
      <w:r>
        <w:rPr>
          <w:rFonts w:hint="eastAsia"/>
        </w:rPr>
        <w:t>21</w:t>
      </w:r>
      <w:r>
        <w:rPr>
          <w:rFonts w:hint="eastAsia"/>
        </w:rPr>
        <w:t>日通过国家正式公报</w:t>
      </w:r>
      <w:r w:rsidR="00965468">
        <w:rPr>
          <w:rStyle w:val="FootnoteReference"/>
        </w:rPr>
        <w:footnoteReference w:id="1"/>
      </w:r>
      <w:r>
        <w:rPr>
          <w:rFonts w:hint="eastAsia"/>
        </w:rPr>
        <w:t xml:space="preserve"> </w:t>
      </w:r>
      <w:r>
        <w:rPr>
          <w:rFonts w:hint="eastAsia"/>
        </w:rPr>
        <w:t>予以公布。在批准《公约》时，西班牙提出了至今仍然有效的保留意见，即：西班牙批准《公约》不得妨碍关于西班牙王位继承的宪法规定。</w:t>
      </w:r>
    </w:p>
    <w:p w:rsidR="00FD3457" w:rsidRDefault="00FD3457" w:rsidP="00FD3457">
      <w:pPr>
        <w:pStyle w:val="SingleTxt"/>
        <w:rPr>
          <w:rFonts w:hint="eastAsia"/>
        </w:rPr>
      </w:pPr>
      <w:r>
        <w:rPr>
          <w:rFonts w:hint="eastAsia"/>
        </w:rPr>
        <w:t>2.</w:t>
      </w:r>
      <w:r>
        <w:rPr>
          <w:rFonts w:hint="eastAsia"/>
        </w:rPr>
        <w:tab/>
      </w:r>
      <w:r>
        <w:rPr>
          <w:rFonts w:hint="eastAsia"/>
        </w:rPr>
        <w:t>正如</w:t>
      </w:r>
      <w:r>
        <w:rPr>
          <w:rFonts w:hint="eastAsia"/>
        </w:rPr>
        <w:t>1978</w:t>
      </w:r>
      <w:r>
        <w:rPr>
          <w:rFonts w:hint="eastAsia"/>
        </w:rPr>
        <w:t>年《西班牙宪法》第</w:t>
      </w:r>
      <w:r>
        <w:rPr>
          <w:rFonts w:hint="eastAsia"/>
        </w:rPr>
        <w:t>96.1</w:t>
      </w:r>
      <w:r>
        <w:rPr>
          <w:rFonts w:hint="eastAsia"/>
        </w:rPr>
        <w:t>条和《民法典》第</w:t>
      </w:r>
      <w:r>
        <w:rPr>
          <w:rFonts w:hint="eastAsia"/>
        </w:rPr>
        <w:t>1.5</w:t>
      </w:r>
      <w:r>
        <w:rPr>
          <w:rFonts w:hint="eastAsia"/>
        </w:rPr>
        <w:t>条所规定，自公布之日起，《公约》即成为国家法律的组成部分。根据《公约》第</w:t>
      </w:r>
      <w:r>
        <w:rPr>
          <w:rFonts w:hint="eastAsia"/>
        </w:rPr>
        <w:t>18</w:t>
      </w:r>
      <w:r>
        <w:rPr>
          <w:rFonts w:hint="eastAsia"/>
        </w:rPr>
        <w:t>条的规定，西班牙已于</w:t>
      </w:r>
      <w:r>
        <w:rPr>
          <w:rFonts w:hint="eastAsia"/>
        </w:rPr>
        <w:t>1985</w:t>
      </w:r>
      <w:r>
        <w:rPr>
          <w:rFonts w:hint="eastAsia"/>
        </w:rPr>
        <w:t>年、</w:t>
      </w:r>
      <w:r>
        <w:rPr>
          <w:rFonts w:hint="eastAsia"/>
        </w:rPr>
        <w:t>1989</w:t>
      </w:r>
      <w:r>
        <w:rPr>
          <w:rFonts w:hint="eastAsia"/>
        </w:rPr>
        <w:t>年、</w:t>
      </w:r>
      <w:r>
        <w:rPr>
          <w:rFonts w:hint="eastAsia"/>
        </w:rPr>
        <w:t>1995</w:t>
      </w:r>
      <w:r>
        <w:rPr>
          <w:rFonts w:hint="eastAsia"/>
        </w:rPr>
        <w:t>年、</w:t>
      </w:r>
      <w:r>
        <w:rPr>
          <w:rFonts w:hint="eastAsia"/>
        </w:rPr>
        <w:t>1998</w:t>
      </w:r>
      <w:r>
        <w:rPr>
          <w:rFonts w:hint="eastAsia"/>
        </w:rPr>
        <w:t>年、</w:t>
      </w:r>
      <w:r>
        <w:rPr>
          <w:rFonts w:hint="eastAsia"/>
        </w:rPr>
        <w:t>2002</w:t>
      </w:r>
      <w:r>
        <w:rPr>
          <w:rFonts w:hint="eastAsia"/>
        </w:rPr>
        <w:t>年和</w:t>
      </w:r>
      <w:r>
        <w:rPr>
          <w:rFonts w:hint="eastAsia"/>
        </w:rPr>
        <w:t>2008</w:t>
      </w:r>
      <w:r>
        <w:rPr>
          <w:rFonts w:hint="eastAsia"/>
        </w:rPr>
        <w:t>年分别提交了报告。上一份报告于</w:t>
      </w:r>
      <w:r>
        <w:rPr>
          <w:rFonts w:hint="eastAsia"/>
        </w:rPr>
        <w:t>2008</w:t>
      </w:r>
      <w:r>
        <w:rPr>
          <w:rFonts w:hint="eastAsia"/>
        </w:rPr>
        <w:t>年提交，委员会在</w:t>
      </w:r>
      <w:r>
        <w:rPr>
          <w:rFonts w:hint="eastAsia"/>
        </w:rPr>
        <w:t>2009</w:t>
      </w:r>
      <w:r>
        <w:rPr>
          <w:rFonts w:hint="eastAsia"/>
        </w:rPr>
        <w:t>年</w:t>
      </w:r>
      <w:r>
        <w:rPr>
          <w:rFonts w:hint="eastAsia"/>
        </w:rPr>
        <w:t>7</w:t>
      </w:r>
      <w:r>
        <w:rPr>
          <w:rFonts w:hint="eastAsia"/>
        </w:rPr>
        <w:t>月讨论了报告，其中包括截至</w:t>
      </w:r>
      <w:r>
        <w:rPr>
          <w:rFonts w:hint="eastAsia"/>
        </w:rPr>
        <w:t>2007</w:t>
      </w:r>
      <w:r>
        <w:rPr>
          <w:rFonts w:hint="eastAsia"/>
        </w:rPr>
        <w:t>年的新资料。现在提交的本二合一报告所述期间为</w:t>
      </w:r>
      <w:r>
        <w:rPr>
          <w:rFonts w:hint="eastAsia"/>
        </w:rPr>
        <w:t>2008</w:t>
      </w:r>
      <w:r>
        <w:rPr>
          <w:rFonts w:hint="eastAsia"/>
        </w:rPr>
        <w:t>年至</w:t>
      </w:r>
      <w:r>
        <w:rPr>
          <w:rFonts w:hint="eastAsia"/>
        </w:rPr>
        <w:t>2013</w:t>
      </w:r>
      <w:r>
        <w:rPr>
          <w:rFonts w:hint="eastAsia"/>
        </w:rPr>
        <w:t>年。本报告包括迄今收到的</w:t>
      </w:r>
      <w:r>
        <w:rPr>
          <w:rFonts w:hint="eastAsia"/>
        </w:rPr>
        <w:t>2013</w:t>
      </w:r>
      <w:r>
        <w:rPr>
          <w:rFonts w:hint="eastAsia"/>
        </w:rPr>
        <w:t>年资料。</w:t>
      </w:r>
    </w:p>
    <w:p w:rsidR="00FD3457" w:rsidRDefault="00FD3457" w:rsidP="00FD3457">
      <w:pPr>
        <w:pStyle w:val="SingleTxt"/>
        <w:rPr>
          <w:rFonts w:hint="eastAsia"/>
        </w:rPr>
      </w:pPr>
      <w:r>
        <w:rPr>
          <w:rFonts w:hint="eastAsia"/>
        </w:rPr>
        <w:t>3.</w:t>
      </w:r>
      <w:r>
        <w:rPr>
          <w:rFonts w:hint="eastAsia"/>
        </w:rPr>
        <w:tab/>
      </w:r>
      <w:r>
        <w:rPr>
          <w:rFonts w:hint="eastAsia"/>
        </w:rPr>
        <w:t>本报告概述了《公约》案文及欧洲联盟的立法和政策框架规定的各项确保男女平等任务的进展情况。同样，本报告考虑到委员会关于西班牙提交的第六次报告的结论意见。</w:t>
      </w:r>
    </w:p>
    <w:p w:rsidR="00FD3457" w:rsidRDefault="00FD3457" w:rsidP="00FD3457">
      <w:pPr>
        <w:pStyle w:val="SingleTxt"/>
        <w:rPr>
          <w:rFonts w:hint="eastAsia"/>
        </w:rPr>
      </w:pPr>
      <w:r>
        <w:rPr>
          <w:rFonts w:hint="eastAsia"/>
        </w:rPr>
        <w:t>4.</w:t>
      </w:r>
      <w:r>
        <w:rPr>
          <w:rFonts w:hint="eastAsia"/>
        </w:rPr>
        <w:tab/>
      </w:r>
      <w:r>
        <w:rPr>
          <w:rFonts w:hint="eastAsia"/>
        </w:rPr>
        <w:t>报告是根据“报告形式和内容一般准则”编写的，报告的结构与《公约》条款编排一致，不过增加了两个章节，一个章节专门叙述性别暴力问题，另一章节专门叙述社会排斥问题。</w:t>
      </w:r>
    </w:p>
    <w:p w:rsidR="00FD3457" w:rsidRDefault="00FD3457" w:rsidP="00FD3457">
      <w:pPr>
        <w:pStyle w:val="SingleTxt"/>
        <w:rPr>
          <w:rFonts w:hint="eastAsia"/>
        </w:rPr>
      </w:pPr>
      <w:r>
        <w:rPr>
          <w:rFonts w:hint="eastAsia"/>
        </w:rPr>
        <w:t>5.</w:t>
      </w:r>
      <w:r>
        <w:rPr>
          <w:rFonts w:hint="eastAsia"/>
        </w:rPr>
        <w:tab/>
      </w:r>
      <w:r>
        <w:rPr>
          <w:rFonts w:hint="eastAsia"/>
        </w:rPr>
        <w:t>每一章均包括：与所讨论领域妇女状况有关的统计数据；法律制度的主要改变；各领域执行的最重要政策、方案和行动的说明。</w:t>
      </w:r>
    </w:p>
    <w:p w:rsidR="00FD3457" w:rsidRDefault="00FD3457" w:rsidP="00FD3457">
      <w:pPr>
        <w:pStyle w:val="SingleTxt"/>
        <w:rPr>
          <w:rFonts w:hint="eastAsia"/>
        </w:rPr>
      </w:pPr>
      <w:r>
        <w:rPr>
          <w:rFonts w:hint="eastAsia"/>
        </w:rPr>
        <w:t>6.</w:t>
      </w:r>
      <w:r>
        <w:rPr>
          <w:rFonts w:hint="eastAsia"/>
        </w:rPr>
        <w:tab/>
      </w:r>
      <w:r>
        <w:rPr>
          <w:rFonts w:hint="eastAsia"/>
        </w:rPr>
        <w:t>关于千年发展目标，委员会曾要求提供资料，但是本报告没有列入具体章节。不过可参看本报告第</w:t>
      </w:r>
      <w:r>
        <w:rPr>
          <w:rFonts w:hint="eastAsia"/>
        </w:rPr>
        <w:t>47</w:t>
      </w:r>
      <w:r>
        <w:rPr>
          <w:rFonts w:hint="eastAsia"/>
        </w:rPr>
        <w:t>、</w:t>
      </w:r>
      <w:r>
        <w:rPr>
          <w:rFonts w:hint="eastAsia"/>
        </w:rPr>
        <w:t>121</w:t>
      </w:r>
      <w:r>
        <w:rPr>
          <w:rFonts w:hint="eastAsia"/>
        </w:rPr>
        <w:t>和</w:t>
      </w:r>
      <w:r>
        <w:rPr>
          <w:rFonts w:hint="eastAsia"/>
        </w:rPr>
        <w:t>122</w:t>
      </w:r>
      <w:r>
        <w:rPr>
          <w:rFonts w:hint="eastAsia"/>
        </w:rPr>
        <w:t>段的有关信息。此外还应考虑到，在发展政策，包括关于国际发展合作的第</w:t>
      </w:r>
      <w:r>
        <w:rPr>
          <w:rFonts w:hint="eastAsia"/>
        </w:rPr>
        <w:t>23/1998</w:t>
      </w:r>
      <w:r>
        <w:rPr>
          <w:rFonts w:hint="eastAsia"/>
        </w:rPr>
        <w:t>号法律以及与该期间有关的连续第二、第三和第四个总计划中，已将《消除对妇女歧视公约》和《北京行动纲要》作为参考框架。</w:t>
      </w:r>
    </w:p>
    <w:p w:rsidR="00FD3457" w:rsidRDefault="00FD3457" w:rsidP="00FD3457">
      <w:pPr>
        <w:pStyle w:val="SingleTxt"/>
        <w:rPr>
          <w:rFonts w:hint="eastAsia"/>
        </w:rPr>
      </w:pPr>
      <w:r>
        <w:rPr>
          <w:rFonts w:hint="eastAsia"/>
        </w:rPr>
        <w:t>7.</w:t>
      </w:r>
      <w:r>
        <w:rPr>
          <w:rFonts w:hint="eastAsia"/>
        </w:rPr>
        <w:tab/>
      </w:r>
      <w:r>
        <w:rPr>
          <w:rFonts w:hint="eastAsia"/>
        </w:rPr>
        <w:t>本报告包括下列附件：附件</w:t>
      </w:r>
      <w:r>
        <w:rPr>
          <w:rFonts w:hint="eastAsia"/>
        </w:rPr>
        <w:t>1</w:t>
      </w:r>
      <w:r>
        <w:rPr>
          <w:rFonts w:hint="eastAsia"/>
        </w:rPr>
        <w:t>：延长若干条文；附件</w:t>
      </w:r>
      <w:r>
        <w:rPr>
          <w:rFonts w:hint="eastAsia"/>
        </w:rPr>
        <w:t>2</w:t>
      </w:r>
      <w:r>
        <w:rPr>
          <w:rFonts w:hint="eastAsia"/>
        </w:rPr>
        <w:t>：国家主管部门的计划、项目和议定书清单；附件</w:t>
      </w:r>
      <w:r>
        <w:rPr>
          <w:rFonts w:hint="eastAsia"/>
        </w:rPr>
        <w:t>3</w:t>
      </w:r>
      <w:r>
        <w:rPr>
          <w:rFonts w:hint="eastAsia"/>
        </w:rPr>
        <w:t>：判例法清单；附件</w:t>
      </w:r>
      <w:r>
        <w:rPr>
          <w:rFonts w:hint="eastAsia"/>
        </w:rPr>
        <w:t>4</w:t>
      </w:r>
      <w:r>
        <w:rPr>
          <w:rFonts w:hint="eastAsia"/>
        </w:rPr>
        <w:t>：立法清单。</w:t>
      </w:r>
    </w:p>
    <w:p w:rsidR="00FD3457" w:rsidRDefault="00FD3457" w:rsidP="00FD3457">
      <w:pPr>
        <w:pStyle w:val="SingleTxt"/>
        <w:rPr>
          <w:rFonts w:hint="eastAsia"/>
        </w:rPr>
      </w:pPr>
      <w:r>
        <w:rPr>
          <w:rFonts w:hint="eastAsia"/>
        </w:rPr>
        <w:t>8.</w:t>
      </w:r>
      <w:r>
        <w:rPr>
          <w:rFonts w:hint="eastAsia"/>
        </w:rPr>
        <w:tab/>
      </w:r>
      <w:r>
        <w:rPr>
          <w:rFonts w:hint="eastAsia"/>
        </w:rPr>
        <w:t>附件</w:t>
      </w:r>
      <w:r>
        <w:rPr>
          <w:rFonts w:hint="eastAsia"/>
        </w:rPr>
        <w:t>2</w:t>
      </w:r>
      <w:r>
        <w:rPr>
          <w:rFonts w:hint="eastAsia"/>
        </w:rPr>
        <w:t>列出的计划、项目和议定书也包括在内，此外还包括</w:t>
      </w:r>
      <w:r>
        <w:rPr>
          <w:rFonts w:hint="eastAsia"/>
        </w:rPr>
        <w:t>17</w:t>
      </w:r>
      <w:r>
        <w:rPr>
          <w:rFonts w:hint="eastAsia"/>
        </w:rPr>
        <w:t>个自治区和两个自治城市提供的一系列情况介绍，说明其职能范围。</w:t>
      </w:r>
    </w:p>
    <w:p w:rsidR="00FD3457" w:rsidRPr="000847F2" w:rsidRDefault="00FD3457" w:rsidP="00FD3457">
      <w:pPr>
        <w:pStyle w:val="SingleTxt"/>
        <w:rPr>
          <w:rFonts w:ascii="SimHei" w:eastAsia="SimHei" w:hAnsi="SimHei" w:hint="eastAsia"/>
        </w:rPr>
      </w:pPr>
      <w:r w:rsidRPr="000847F2">
        <w:rPr>
          <w:rFonts w:ascii="SimHei" w:eastAsia="SimHei" w:hAnsi="SimHei" w:hint="eastAsia"/>
        </w:rPr>
        <w:t>第1条　歧视妇女的定义</w:t>
      </w:r>
    </w:p>
    <w:p w:rsidR="00FD3457" w:rsidRDefault="00FD3457" w:rsidP="00FD3457">
      <w:pPr>
        <w:pStyle w:val="SingleTxt"/>
        <w:rPr>
          <w:rFonts w:hint="eastAsia"/>
        </w:rPr>
      </w:pPr>
      <w:r>
        <w:rPr>
          <w:rFonts w:hint="eastAsia"/>
        </w:rPr>
        <w:t>9.</w:t>
      </w:r>
      <w:r>
        <w:rPr>
          <w:rFonts w:hint="eastAsia"/>
        </w:rPr>
        <w:tab/>
      </w:r>
      <w:r>
        <w:rPr>
          <w:rFonts w:hint="eastAsia"/>
        </w:rPr>
        <w:t>西班牙早些时候向委员会提交的报告指出，</w:t>
      </w:r>
      <w:r>
        <w:rPr>
          <w:rFonts w:hint="eastAsia"/>
        </w:rPr>
        <w:t>1978</w:t>
      </w:r>
      <w:r>
        <w:rPr>
          <w:rFonts w:hint="eastAsia"/>
        </w:rPr>
        <w:t>年《宪法》已经建立了总的平等框架，其中第</w:t>
      </w:r>
      <w:r>
        <w:rPr>
          <w:rFonts w:hint="eastAsia"/>
        </w:rPr>
        <w:t>1</w:t>
      </w:r>
      <w:r>
        <w:rPr>
          <w:rFonts w:hint="eastAsia"/>
        </w:rPr>
        <w:t>、</w:t>
      </w:r>
      <w:r>
        <w:rPr>
          <w:rFonts w:hint="eastAsia"/>
        </w:rPr>
        <w:t>9</w:t>
      </w:r>
      <w:r>
        <w:rPr>
          <w:rFonts w:hint="eastAsia"/>
        </w:rPr>
        <w:t>和</w:t>
      </w:r>
      <w:r>
        <w:rPr>
          <w:rFonts w:hint="eastAsia"/>
        </w:rPr>
        <w:t>14</w:t>
      </w:r>
      <w:r>
        <w:rPr>
          <w:rFonts w:hint="eastAsia"/>
        </w:rPr>
        <w:t>条承认平等是一种价值、一项原则和一种权利。</w:t>
      </w:r>
    </w:p>
    <w:p w:rsidR="00FD3457" w:rsidRDefault="00FD3457" w:rsidP="00FD3457">
      <w:pPr>
        <w:pStyle w:val="SingleTxt"/>
        <w:rPr>
          <w:rFonts w:hint="eastAsia"/>
        </w:rPr>
      </w:pPr>
      <w:r>
        <w:rPr>
          <w:rFonts w:hint="eastAsia"/>
        </w:rPr>
        <w:t>10.</w:t>
      </w:r>
      <w:r>
        <w:rPr>
          <w:rFonts w:hint="eastAsia"/>
        </w:rPr>
        <w:tab/>
      </w:r>
      <w:r>
        <w:rPr>
          <w:rFonts w:hint="eastAsia"/>
        </w:rPr>
        <w:t>第六次报告相当详细地介绍了关于实现男女实际平等的</w:t>
      </w:r>
      <w:r>
        <w:rPr>
          <w:rFonts w:hint="eastAsia"/>
        </w:rPr>
        <w:t>2007</w:t>
      </w:r>
      <w:r>
        <w:rPr>
          <w:rFonts w:hint="eastAsia"/>
        </w:rPr>
        <w:t>年</w:t>
      </w:r>
      <w:r>
        <w:rPr>
          <w:rFonts w:hint="eastAsia"/>
        </w:rPr>
        <w:t>3</w:t>
      </w:r>
      <w:r>
        <w:rPr>
          <w:rFonts w:hint="eastAsia"/>
        </w:rPr>
        <w:t>月</w:t>
      </w:r>
      <w:r>
        <w:rPr>
          <w:rFonts w:hint="eastAsia"/>
        </w:rPr>
        <w:t>22</w:t>
      </w:r>
      <w:r>
        <w:rPr>
          <w:rFonts w:hint="eastAsia"/>
        </w:rPr>
        <w:t>日第</w:t>
      </w:r>
      <w:r>
        <w:rPr>
          <w:rFonts w:hint="eastAsia"/>
        </w:rPr>
        <w:t>3/2007</w:t>
      </w:r>
      <w:r>
        <w:rPr>
          <w:rFonts w:hint="eastAsia"/>
        </w:rPr>
        <w:t>号组织法</w:t>
      </w:r>
      <w:r>
        <w:rPr>
          <w:rFonts w:hint="eastAsia"/>
        </w:rPr>
        <w:t>(</w:t>
      </w:r>
      <w:r>
        <w:rPr>
          <w:rFonts w:hint="eastAsia"/>
        </w:rPr>
        <w:t>下称《男女实际平等组织法》</w:t>
      </w:r>
      <w:r>
        <w:rPr>
          <w:rFonts w:hint="eastAsia"/>
        </w:rPr>
        <w:t>)</w:t>
      </w:r>
      <w:r>
        <w:rPr>
          <w:rFonts w:hint="eastAsia"/>
        </w:rPr>
        <w:t>，该法律在条文中除其他外，确定了关于平等原则或基于性别的直接和间接歧视的不同概念</w:t>
      </w:r>
      <w:r>
        <w:rPr>
          <w:rFonts w:hint="eastAsia"/>
        </w:rPr>
        <w:t>(</w:t>
      </w:r>
      <w:r>
        <w:rPr>
          <w:rFonts w:hint="eastAsia"/>
        </w:rPr>
        <w:t>见附件一</w:t>
      </w:r>
      <w:r>
        <w:rPr>
          <w:rFonts w:hint="eastAsia"/>
        </w:rPr>
        <w:t>.1)</w:t>
      </w:r>
      <w:r>
        <w:rPr>
          <w:rFonts w:hint="eastAsia"/>
        </w:rPr>
        <w:t>。</w:t>
      </w:r>
    </w:p>
    <w:p w:rsidR="00FD3457" w:rsidRDefault="00FD3457" w:rsidP="00FD3457">
      <w:pPr>
        <w:pStyle w:val="SingleTxt"/>
        <w:rPr>
          <w:rFonts w:hint="eastAsia"/>
        </w:rPr>
      </w:pPr>
      <w:r>
        <w:rPr>
          <w:rFonts w:hint="eastAsia"/>
        </w:rPr>
        <w:t>11.</w:t>
      </w:r>
      <w:r>
        <w:rPr>
          <w:rFonts w:hint="eastAsia"/>
        </w:rPr>
        <w:tab/>
      </w:r>
      <w:r>
        <w:rPr>
          <w:rFonts w:hint="eastAsia"/>
        </w:rPr>
        <w:t>宪法法院、最高法院和自治区高等法院的判决形成的判例法进一步完善了关于歧视的定义。所有这些法院都提出了与平等和不受性别歧视的权利的含义有关的明确理论。本报告所述期间特别值得关注的一点是间接歧视概念的形成，这一概念已成为《宪法》第</w:t>
      </w:r>
      <w:r>
        <w:rPr>
          <w:rFonts w:hint="eastAsia"/>
        </w:rPr>
        <w:t>14</w:t>
      </w:r>
      <w:r>
        <w:rPr>
          <w:rFonts w:hint="eastAsia"/>
        </w:rPr>
        <w:t>条所载全面禁止歧视内容不可分割的要素</w:t>
      </w:r>
      <w:r>
        <w:rPr>
          <w:rFonts w:hint="eastAsia"/>
        </w:rPr>
        <w:t>(</w:t>
      </w:r>
      <w:r>
        <w:rPr>
          <w:rFonts w:hint="eastAsia"/>
        </w:rPr>
        <w:t>见附件一</w:t>
      </w:r>
      <w:r>
        <w:rPr>
          <w:rFonts w:hint="eastAsia"/>
        </w:rPr>
        <w:t>.2)</w:t>
      </w:r>
      <w:r>
        <w:rPr>
          <w:rFonts w:hint="eastAsia"/>
        </w:rPr>
        <w:t>。</w:t>
      </w:r>
    </w:p>
    <w:p w:rsidR="00FD3457" w:rsidRDefault="00FD3457" w:rsidP="00FD3457">
      <w:pPr>
        <w:pStyle w:val="SingleTxt"/>
        <w:rPr>
          <w:rFonts w:hint="eastAsia"/>
        </w:rPr>
      </w:pPr>
      <w:r>
        <w:rPr>
          <w:rFonts w:hint="eastAsia"/>
        </w:rPr>
        <w:t>12.</w:t>
      </w:r>
      <w:r>
        <w:rPr>
          <w:rFonts w:hint="eastAsia"/>
        </w:rPr>
        <w:tab/>
      </w:r>
      <w:r>
        <w:rPr>
          <w:rFonts w:hint="eastAsia"/>
        </w:rPr>
        <w:t>此外还发展了关于非全日制合同工人的社会保障和获得退休金的判例法</w:t>
      </w:r>
      <w:r>
        <w:rPr>
          <w:rFonts w:hint="eastAsia"/>
        </w:rPr>
        <w:t>(</w:t>
      </w:r>
      <w:r>
        <w:rPr>
          <w:rFonts w:hint="eastAsia"/>
        </w:rPr>
        <w:t>见附件一</w:t>
      </w:r>
      <w:r>
        <w:rPr>
          <w:rFonts w:hint="eastAsia"/>
        </w:rPr>
        <w:t>.3)</w:t>
      </w:r>
      <w:r>
        <w:rPr>
          <w:rFonts w:hint="eastAsia"/>
        </w:rPr>
        <w:t>。通过</w:t>
      </w:r>
      <w:r>
        <w:rPr>
          <w:rFonts w:hint="eastAsia"/>
        </w:rPr>
        <w:t>2013</w:t>
      </w:r>
      <w:r>
        <w:rPr>
          <w:rFonts w:hint="eastAsia"/>
        </w:rPr>
        <w:t>年</w:t>
      </w:r>
      <w:r>
        <w:rPr>
          <w:rFonts w:hint="eastAsia"/>
        </w:rPr>
        <w:t>8</w:t>
      </w:r>
      <w:r>
        <w:rPr>
          <w:rFonts w:hint="eastAsia"/>
        </w:rPr>
        <w:t>月</w:t>
      </w:r>
      <w:r>
        <w:rPr>
          <w:rFonts w:hint="eastAsia"/>
        </w:rPr>
        <w:t>2</w:t>
      </w:r>
      <w:r>
        <w:rPr>
          <w:rFonts w:hint="eastAsia"/>
        </w:rPr>
        <w:t>日关于保护非全时雇员和其他经济和社会紧急措施的第</w:t>
      </w:r>
      <w:r>
        <w:rPr>
          <w:rFonts w:hint="eastAsia"/>
        </w:rPr>
        <w:t>11/2013</w:t>
      </w:r>
      <w:r>
        <w:rPr>
          <w:rFonts w:hint="eastAsia"/>
        </w:rPr>
        <w:t>号皇家法令，修订了</w:t>
      </w:r>
      <w:r>
        <w:rPr>
          <w:rFonts w:hint="eastAsia"/>
        </w:rPr>
        <w:t>1994</w:t>
      </w:r>
      <w:r>
        <w:rPr>
          <w:rFonts w:hint="eastAsia"/>
        </w:rPr>
        <w:t>年</w:t>
      </w:r>
      <w:r>
        <w:rPr>
          <w:rFonts w:hint="eastAsia"/>
        </w:rPr>
        <w:t>6</w:t>
      </w:r>
      <w:r>
        <w:rPr>
          <w:rFonts w:hint="eastAsia"/>
        </w:rPr>
        <w:t>月</w:t>
      </w:r>
      <w:r>
        <w:rPr>
          <w:rFonts w:hint="eastAsia"/>
        </w:rPr>
        <w:t>20</w:t>
      </w:r>
      <w:r>
        <w:rPr>
          <w:rFonts w:hint="eastAsia"/>
        </w:rPr>
        <w:t>日第</w:t>
      </w:r>
      <w:r>
        <w:rPr>
          <w:rFonts w:hint="eastAsia"/>
        </w:rPr>
        <w:t>1/1994</w:t>
      </w:r>
      <w:r>
        <w:rPr>
          <w:rFonts w:hint="eastAsia"/>
        </w:rPr>
        <w:t>号皇家法令批准的社会保障普通法合并案文，以便使其符合</w:t>
      </w:r>
      <w:r>
        <w:rPr>
          <w:rFonts w:hint="eastAsia"/>
        </w:rPr>
        <w:t>2013</w:t>
      </w:r>
      <w:r>
        <w:rPr>
          <w:rFonts w:hint="eastAsia"/>
        </w:rPr>
        <w:t>年</w:t>
      </w:r>
      <w:r>
        <w:rPr>
          <w:rFonts w:hint="eastAsia"/>
        </w:rPr>
        <w:t>3</w:t>
      </w:r>
      <w:r>
        <w:rPr>
          <w:rFonts w:hint="eastAsia"/>
        </w:rPr>
        <w:t>月</w:t>
      </w:r>
      <w:r>
        <w:rPr>
          <w:rFonts w:hint="eastAsia"/>
        </w:rPr>
        <w:t>14</w:t>
      </w:r>
      <w:r>
        <w:rPr>
          <w:rFonts w:hint="eastAsia"/>
        </w:rPr>
        <w:t>日宪法法院关于非全时合同工人获得社会保障福利的权利等待时间计算办法的第</w:t>
      </w:r>
      <w:r>
        <w:rPr>
          <w:rFonts w:hint="eastAsia"/>
        </w:rPr>
        <w:t>61/2013</w:t>
      </w:r>
      <w:r>
        <w:rPr>
          <w:rFonts w:hint="eastAsia"/>
        </w:rPr>
        <w:t>号裁决。</w:t>
      </w:r>
    </w:p>
    <w:p w:rsidR="00FD3457" w:rsidRDefault="00FD3457" w:rsidP="00FD3457">
      <w:pPr>
        <w:pStyle w:val="SingleTxt"/>
        <w:rPr>
          <w:rFonts w:hint="eastAsia"/>
        </w:rPr>
      </w:pPr>
      <w:r>
        <w:rPr>
          <w:rFonts w:hint="eastAsia"/>
        </w:rPr>
        <w:t>13.</w:t>
      </w:r>
      <w:r>
        <w:rPr>
          <w:rFonts w:hint="eastAsia"/>
        </w:rPr>
        <w:tab/>
      </w:r>
      <w:r>
        <w:rPr>
          <w:rFonts w:hint="eastAsia"/>
        </w:rPr>
        <w:t>最后，必须提到现有的相关宪政判例法，其涉及的情况是，根据我国的法律制度，如果在案发之前或案发之时，受害者是施暴者的女性配偶或与施暴者有类似的情感关系，则对暴力行为的刑事诉讼性质严重。</w:t>
      </w:r>
      <w:r>
        <w:rPr>
          <w:rFonts w:hint="eastAsia"/>
        </w:rPr>
        <w:t>2004</w:t>
      </w:r>
      <w:r>
        <w:rPr>
          <w:rFonts w:hint="eastAsia"/>
        </w:rPr>
        <w:t>年</w:t>
      </w:r>
      <w:r>
        <w:rPr>
          <w:rFonts w:hint="eastAsia"/>
        </w:rPr>
        <w:t>12</w:t>
      </w:r>
      <w:r>
        <w:rPr>
          <w:rFonts w:hint="eastAsia"/>
        </w:rPr>
        <w:t>月</w:t>
      </w:r>
      <w:r>
        <w:rPr>
          <w:rFonts w:hint="eastAsia"/>
        </w:rPr>
        <w:t>28</w:t>
      </w:r>
      <w:r>
        <w:rPr>
          <w:rFonts w:hint="eastAsia"/>
        </w:rPr>
        <w:t>日关于全面保护妇女不受性别暴力伤害的第</w:t>
      </w:r>
      <w:r>
        <w:rPr>
          <w:rFonts w:hint="eastAsia"/>
        </w:rPr>
        <w:t>1/2004</w:t>
      </w:r>
      <w:r>
        <w:rPr>
          <w:rFonts w:hint="eastAsia"/>
        </w:rPr>
        <w:t>号组织法将这一严重性质纳入我国的法律制度</w:t>
      </w:r>
      <w:r>
        <w:rPr>
          <w:rFonts w:hint="eastAsia"/>
        </w:rPr>
        <w:t>(</w:t>
      </w:r>
      <w:r>
        <w:rPr>
          <w:rFonts w:hint="eastAsia"/>
        </w:rPr>
        <w:t>见附件一</w:t>
      </w:r>
      <w:r>
        <w:rPr>
          <w:rFonts w:hint="eastAsia"/>
        </w:rPr>
        <w:t>.4)</w:t>
      </w:r>
      <w:r>
        <w:rPr>
          <w:rFonts w:hint="eastAsia"/>
        </w:rPr>
        <w:t>。</w:t>
      </w:r>
    </w:p>
    <w:p w:rsidR="00FD3457" w:rsidRPr="000847F2" w:rsidRDefault="00FD3457" w:rsidP="00FD3457">
      <w:pPr>
        <w:pStyle w:val="SingleTxt"/>
        <w:rPr>
          <w:rFonts w:ascii="SimHei" w:eastAsia="SimHei" w:hAnsi="SimHei" w:hint="eastAsia"/>
        </w:rPr>
      </w:pPr>
      <w:r w:rsidRPr="000847F2">
        <w:rPr>
          <w:rFonts w:ascii="SimHei" w:eastAsia="SimHei" w:hAnsi="SimHei" w:hint="eastAsia"/>
        </w:rPr>
        <w:t>第2条　消除歧视妇女的义务</w:t>
      </w:r>
    </w:p>
    <w:p w:rsidR="00FD3457" w:rsidRDefault="00FD3457" w:rsidP="00FD3457">
      <w:pPr>
        <w:pStyle w:val="SingleTxt"/>
        <w:rPr>
          <w:rFonts w:hint="eastAsia"/>
        </w:rPr>
      </w:pPr>
      <w:r>
        <w:rPr>
          <w:rFonts w:hint="eastAsia"/>
        </w:rPr>
        <w:t>14.</w:t>
      </w:r>
      <w:r>
        <w:rPr>
          <w:rFonts w:hint="eastAsia"/>
        </w:rPr>
        <w:tab/>
      </w:r>
      <w:r>
        <w:rPr>
          <w:rFonts w:hint="eastAsia"/>
        </w:rPr>
        <w:t>西班牙消除对妇女的歧视的一般法律框架源于《宪法》，其中规定通过各种途径落实平等原则是法律制度更高价值之一：第</w:t>
      </w:r>
      <w:r>
        <w:rPr>
          <w:rFonts w:hint="eastAsia"/>
        </w:rPr>
        <w:t>9.2</w:t>
      </w:r>
      <w:r>
        <w:rPr>
          <w:rFonts w:hint="eastAsia"/>
        </w:rPr>
        <w:t>、</w:t>
      </w:r>
      <w:r>
        <w:rPr>
          <w:rFonts w:hint="eastAsia"/>
        </w:rPr>
        <w:t>14</w:t>
      </w:r>
      <w:r>
        <w:rPr>
          <w:rFonts w:hint="eastAsia"/>
        </w:rPr>
        <w:t>和</w:t>
      </w:r>
      <w:r>
        <w:rPr>
          <w:rFonts w:hint="eastAsia"/>
        </w:rPr>
        <w:t>32</w:t>
      </w:r>
      <w:r>
        <w:rPr>
          <w:rFonts w:hint="eastAsia"/>
        </w:rPr>
        <w:t>条</w:t>
      </w:r>
      <w:r>
        <w:rPr>
          <w:rFonts w:hint="eastAsia"/>
        </w:rPr>
        <w:t>(</w:t>
      </w:r>
      <w:r>
        <w:rPr>
          <w:rFonts w:hint="eastAsia"/>
        </w:rPr>
        <w:t>见附件二</w:t>
      </w:r>
      <w:r>
        <w:rPr>
          <w:rFonts w:hint="eastAsia"/>
        </w:rPr>
        <w:t>.1)</w:t>
      </w:r>
      <w:r>
        <w:rPr>
          <w:rFonts w:hint="eastAsia"/>
        </w:rPr>
        <w:t>。</w:t>
      </w:r>
    </w:p>
    <w:p w:rsidR="00FD3457" w:rsidRDefault="00FD3457" w:rsidP="00FD3457">
      <w:pPr>
        <w:pStyle w:val="SingleTxt"/>
        <w:rPr>
          <w:rFonts w:hint="eastAsia"/>
        </w:rPr>
      </w:pPr>
      <w:r>
        <w:rPr>
          <w:rFonts w:hint="eastAsia"/>
        </w:rPr>
        <w:t>15.</w:t>
      </w:r>
      <w:r>
        <w:rPr>
          <w:rFonts w:hint="eastAsia"/>
        </w:rPr>
        <w:tab/>
      </w:r>
      <w:r>
        <w:rPr>
          <w:rFonts w:hint="eastAsia"/>
        </w:rPr>
        <w:t>其他条款，如第</w:t>
      </w:r>
      <w:r>
        <w:rPr>
          <w:rFonts w:hint="eastAsia"/>
        </w:rPr>
        <w:t>23.2</w:t>
      </w:r>
      <w:r>
        <w:rPr>
          <w:rFonts w:hint="eastAsia"/>
        </w:rPr>
        <w:t>条或第</w:t>
      </w:r>
      <w:r>
        <w:rPr>
          <w:rFonts w:hint="eastAsia"/>
        </w:rPr>
        <w:t>35.1</w:t>
      </w:r>
      <w:r>
        <w:rPr>
          <w:rFonts w:hint="eastAsia"/>
        </w:rPr>
        <w:t>条，规定了具体领域</w:t>
      </w:r>
      <w:r>
        <w:rPr>
          <w:rFonts w:hint="eastAsia"/>
        </w:rPr>
        <w:t>(</w:t>
      </w:r>
      <w:r>
        <w:rPr>
          <w:rFonts w:hint="eastAsia"/>
        </w:rPr>
        <w:t>获得公共角色和职位或工作义务和权利</w:t>
      </w:r>
      <w:r>
        <w:rPr>
          <w:rFonts w:hint="eastAsia"/>
        </w:rPr>
        <w:t>)</w:t>
      </w:r>
      <w:r>
        <w:rPr>
          <w:rFonts w:hint="eastAsia"/>
        </w:rPr>
        <w:t>的平等。另一方面，《民法典》关于婚姻的第</w:t>
      </w:r>
      <w:r>
        <w:rPr>
          <w:rFonts w:hint="eastAsia"/>
        </w:rPr>
        <w:t>66</w:t>
      </w:r>
      <w:r>
        <w:rPr>
          <w:rFonts w:hint="eastAsia"/>
        </w:rPr>
        <w:t>条规定，“配偶双方权利和义务平等”。</w:t>
      </w:r>
    </w:p>
    <w:p w:rsidR="00FD3457" w:rsidRDefault="00FD3457" w:rsidP="00FD3457">
      <w:pPr>
        <w:pStyle w:val="SingleTxt"/>
        <w:rPr>
          <w:rFonts w:hint="eastAsia"/>
        </w:rPr>
      </w:pPr>
      <w:r>
        <w:rPr>
          <w:rFonts w:hint="eastAsia"/>
        </w:rPr>
        <w:t>16.</w:t>
      </w:r>
      <w:r>
        <w:rPr>
          <w:rFonts w:hint="eastAsia"/>
        </w:rPr>
        <w:tab/>
      </w:r>
      <w:r>
        <w:rPr>
          <w:rFonts w:hint="eastAsia"/>
        </w:rPr>
        <w:t>已经存在旨在消除对妇女的歧视的明确司法框架。最近《男女实际平等组织法》和私营保险组织和监督法综合案文进行了修改，以遵守欧洲联盟法院</w:t>
      </w:r>
      <w:r>
        <w:rPr>
          <w:rFonts w:hint="eastAsia"/>
        </w:rPr>
        <w:t>2011</w:t>
      </w:r>
      <w:r>
        <w:rPr>
          <w:rFonts w:hint="eastAsia"/>
        </w:rPr>
        <w:t>年</w:t>
      </w:r>
      <w:r>
        <w:rPr>
          <w:rFonts w:hint="eastAsia"/>
        </w:rPr>
        <w:t>3</w:t>
      </w:r>
      <w:r>
        <w:rPr>
          <w:rFonts w:hint="eastAsia"/>
        </w:rPr>
        <w:t>月</w:t>
      </w:r>
      <w:r>
        <w:rPr>
          <w:rFonts w:hint="eastAsia"/>
        </w:rPr>
        <w:t>1</w:t>
      </w:r>
      <w:r>
        <w:rPr>
          <w:rFonts w:hint="eastAsia"/>
        </w:rPr>
        <w:t>日的裁决</w:t>
      </w:r>
      <w:r>
        <w:rPr>
          <w:rFonts w:hint="eastAsia"/>
        </w:rPr>
        <w:t>(C-236/09</w:t>
      </w:r>
      <w:r>
        <w:rPr>
          <w:rFonts w:hint="eastAsia"/>
        </w:rPr>
        <w:t>“</w:t>
      </w:r>
      <w:r>
        <w:rPr>
          <w:rFonts w:hint="eastAsia"/>
        </w:rPr>
        <w:t>Test-Achats</w:t>
      </w:r>
      <w:r>
        <w:rPr>
          <w:rFonts w:hint="eastAsia"/>
        </w:rPr>
        <w:t>”</w:t>
      </w:r>
      <w:r>
        <w:rPr>
          <w:rFonts w:hint="eastAsia"/>
        </w:rPr>
        <w:t>)</w:t>
      </w:r>
      <w:r>
        <w:rPr>
          <w:rFonts w:hint="eastAsia"/>
        </w:rPr>
        <w:t>，根据该裁决，今后的保险费和福利不存在性别差异</w:t>
      </w:r>
      <w:r>
        <w:rPr>
          <w:rFonts w:hint="eastAsia"/>
        </w:rPr>
        <w:t>(</w:t>
      </w:r>
      <w:r>
        <w:rPr>
          <w:rFonts w:hint="eastAsia"/>
        </w:rPr>
        <w:t>见附件二</w:t>
      </w:r>
      <w:r>
        <w:rPr>
          <w:rFonts w:hint="eastAsia"/>
        </w:rPr>
        <w:t>)</w:t>
      </w:r>
      <w:r>
        <w:rPr>
          <w:rFonts w:hint="eastAsia"/>
        </w:rPr>
        <w:t>。</w:t>
      </w:r>
    </w:p>
    <w:p w:rsidR="00FD3457" w:rsidRDefault="00FD3457" w:rsidP="00FD3457">
      <w:pPr>
        <w:pStyle w:val="SingleTxt"/>
        <w:rPr>
          <w:rFonts w:hint="eastAsia"/>
        </w:rPr>
      </w:pPr>
      <w:r>
        <w:rPr>
          <w:rFonts w:hint="eastAsia"/>
        </w:rPr>
        <w:t>17.</w:t>
      </w:r>
      <w:r>
        <w:rPr>
          <w:rFonts w:hint="eastAsia"/>
        </w:rPr>
        <w:tab/>
      </w:r>
      <w:r>
        <w:rPr>
          <w:rFonts w:hint="eastAsia"/>
        </w:rPr>
        <w:t>此外，《刑法典》第</w:t>
      </w:r>
      <w:r>
        <w:rPr>
          <w:rFonts w:hint="eastAsia"/>
        </w:rPr>
        <w:t>22.4</w:t>
      </w:r>
      <w:r>
        <w:rPr>
          <w:rFonts w:hint="eastAsia"/>
        </w:rPr>
        <w:t>和第</w:t>
      </w:r>
      <w:r>
        <w:rPr>
          <w:rFonts w:hint="eastAsia"/>
        </w:rPr>
        <w:t>510</w:t>
      </w:r>
      <w:r>
        <w:rPr>
          <w:rFonts w:hint="eastAsia"/>
        </w:rPr>
        <w:t>条列入了消除一切歧视的内容</w:t>
      </w:r>
      <w:r>
        <w:rPr>
          <w:rFonts w:hint="eastAsia"/>
        </w:rPr>
        <w:t>(</w:t>
      </w:r>
      <w:r>
        <w:rPr>
          <w:rFonts w:hint="eastAsia"/>
        </w:rPr>
        <w:t>见附件二</w:t>
      </w:r>
      <w:r>
        <w:rPr>
          <w:rFonts w:hint="eastAsia"/>
        </w:rPr>
        <w:t>.3)</w:t>
      </w:r>
      <w:r>
        <w:rPr>
          <w:rFonts w:hint="eastAsia"/>
        </w:rPr>
        <w:t>。</w:t>
      </w:r>
    </w:p>
    <w:p w:rsidR="00FD3457" w:rsidRDefault="00FD3457" w:rsidP="00FD3457">
      <w:pPr>
        <w:pStyle w:val="SingleTxt"/>
        <w:rPr>
          <w:rFonts w:hint="eastAsia"/>
        </w:rPr>
      </w:pPr>
      <w:r>
        <w:rPr>
          <w:rFonts w:hint="eastAsia"/>
        </w:rPr>
        <w:t>18.</w:t>
      </w:r>
      <w:r>
        <w:rPr>
          <w:rFonts w:hint="eastAsia"/>
        </w:rPr>
        <w:tab/>
      </w:r>
      <w:r>
        <w:rPr>
          <w:rFonts w:hint="eastAsia"/>
        </w:rPr>
        <w:t>在本报告所述期间，西班牙负责性别平等政策的政治和行政级别连续修改</w:t>
      </w:r>
      <w:r>
        <w:rPr>
          <w:rFonts w:hint="eastAsia"/>
        </w:rPr>
        <w:t>(</w:t>
      </w:r>
      <w:r>
        <w:rPr>
          <w:rFonts w:hint="eastAsia"/>
        </w:rPr>
        <w:t>见附件二</w:t>
      </w:r>
      <w:r>
        <w:rPr>
          <w:rFonts w:hint="eastAsia"/>
        </w:rPr>
        <w:t>.4)</w:t>
      </w:r>
      <w:r>
        <w:rPr>
          <w:rFonts w:hint="eastAsia"/>
        </w:rPr>
        <w:t>。</w:t>
      </w:r>
    </w:p>
    <w:p w:rsidR="00FD3457" w:rsidRDefault="00FD3457" w:rsidP="00FD3457">
      <w:pPr>
        <w:pStyle w:val="SingleTxt"/>
        <w:rPr>
          <w:rFonts w:hint="eastAsia"/>
        </w:rPr>
      </w:pPr>
      <w:r>
        <w:rPr>
          <w:rFonts w:hint="eastAsia"/>
        </w:rPr>
        <w:t>19.</w:t>
      </w:r>
      <w:r>
        <w:rPr>
          <w:rFonts w:hint="eastAsia"/>
        </w:rPr>
        <w:tab/>
      </w:r>
      <w:r>
        <w:rPr>
          <w:rFonts w:hint="eastAsia"/>
        </w:rPr>
        <w:t>在体制领域，为了传播《消除对妇女一切形式歧视公约》并按照委员会的建议，妇女协会实施了各种举措，如出版了题为《我们关注平等》的小册子，</w:t>
      </w:r>
      <w:r w:rsidR="00965468">
        <w:rPr>
          <w:rStyle w:val="FootnoteReference"/>
        </w:rPr>
        <w:footnoteReference w:id="2"/>
      </w:r>
      <w:r>
        <w:rPr>
          <w:rFonts w:hint="eastAsia"/>
        </w:rPr>
        <w:t xml:space="preserve"> </w:t>
      </w:r>
      <w:r>
        <w:rPr>
          <w:rFonts w:hint="eastAsia"/>
        </w:rPr>
        <w:t>其中载有《公约》条款，并已分发给各妇女社团、致力于平等机会的组织、大学、自治区和地方机构。</w:t>
      </w:r>
    </w:p>
    <w:p w:rsidR="00FD3457" w:rsidRDefault="00FD3457" w:rsidP="00FD3457">
      <w:pPr>
        <w:pStyle w:val="SingleTxt"/>
        <w:rPr>
          <w:rFonts w:hint="eastAsia"/>
        </w:rPr>
      </w:pPr>
      <w:r>
        <w:rPr>
          <w:rFonts w:hint="eastAsia"/>
        </w:rPr>
        <w:t>20.</w:t>
      </w:r>
      <w:r>
        <w:rPr>
          <w:rFonts w:hint="eastAsia"/>
        </w:rPr>
        <w:tab/>
      </w:r>
      <w:r>
        <w:rPr>
          <w:rFonts w:hint="eastAsia"/>
        </w:rPr>
        <w:t>《男女实际平等组织法》建立了一系列制度机制，在本报告所述期间已经在国家行政部门中落实，包括在各部委建立平等股，在本报告所述期间这些单位一直在积极活动。</w:t>
      </w:r>
      <w:r>
        <w:rPr>
          <w:rFonts w:hint="eastAsia"/>
        </w:rPr>
        <w:t>2010</w:t>
      </w:r>
      <w:r>
        <w:rPr>
          <w:rFonts w:hint="eastAsia"/>
        </w:rPr>
        <w:t>年</w:t>
      </w:r>
      <w:r>
        <w:rPr>
          <w:rFonts w:hint="eastAsia"/>
        </w:rPr>
        <w:t>12</w:t>
      </w:r>
      <w:r>
        <w:rPr>
          <w:rFonts w:hint="eastAsia"/>
        </w:rPr>
        <w:t>月以来，妇女协会一直在执行一项以不同部委平等股负责人为对象的初步培训进程。</w:t>
      </w:r>
      <w:r>
        <w:rPr>
          <w:rFonts w:hint="eastAsia"/>
        </w:rPr>
        <w:t>2013</w:t>
      </w:r>
      <w:r>
        <w:rPr>
          <w:rFonts w:hint="eastAsia"/>
        </w:rPr>
        <w:t>年，对国家行政部门的《平等计划》进行了评估。该计划包括了将男女机会平等纳入国家行政部门人力资源政策管理的所有目标和措施。</w:t>
      </w:r>
    </w:p>
    <w:p w:rsidR="00FD3457" w:rsidRDefault="00FD3457" w:rsidP="00FD3457">
      <w:pPr>
        <w:pStyle w:val="SingleTxt"/>
        <w:rPr>
          <w:rFonts w:hint="eastAsia"/>
        </w:rPr>
      </w:pPr>
      <w:r>
        <w:rPr>
          <w:rFonts w:hint="eastAsia"/>
        </w:rPr>
        <w:t>21.</w:t>
      </w:r>
      <w:r>
        <w:rPr>
          <w:rFonts w:hint="eastAsia"/>
        </w:rPr>
        <w:tab/>
      </w:r>
      <w:r>
        <w:rPr>
          <w:rFonts w:hint="eastAsia"/>
        </w:rPr>
        <w:t>政府平等政策特设委员会是政府的一个专业机构，部长理事会通过一项皇家法令同意设立该委员会。该委员会具有下列职能：审查与组成该委员会的各部委有关的一般性问题；研究与几个部委有关、需要制订一项联合提案然后再由部长理事会作出决定的问题；并解决涉及一个以上的部委但不需要提交部长理事会的问题</w:t>
      </w:r>
      <w:r>
        <w:rPr>
          <w:rFonts w:hint="eastAsia"/>
        </w:rPr>
        <w:t>(</w:t>
      </w:r>
      <w:r>
        <w:rPr>
          <w:rFonts w:hint="eastAsia"/>
        </w:rPr>
        <w:t>见附件二</w:t>
      </w:r>
      <w:r>
        <w:rPr>
          <w:rFonts w:hint="eastAsia"/>
        </w:rPr>
        <w:t>.5)</w:t>
      </w:r>
      <w:r>
        <w:rPr>
          <w:rFonts w:hint="eastAsia"/>
        </w:rPr>
        <w:t>。</w:t>
      </w:r>
    </w:p>
    <w:p w:rsidR="00FD3457" w:rsidRDefault="00FD3457" w:rsidP="00FD3457">
      <w:pPr>
        <w:pStyle w:val="SingleTxt"/>
        <w:rPr>
          <w:rFonts w:hint="eastAsia"/>
        </w:rPr>
      </w:pPr>
      <w:r>
        <w:rPr>
          <w:rFonts w:hint="eastAsia"/>
        </w:rPr>
        <w:t>22.</w:t>
      </w:r>
      <w:r>
        <w:rPr>
          <w:rFonts w:hint="eastAsia"/>
        </w:rPr>
        <w:tab/>
      </w:r>
      <w:r>
        <w:rPr>
          <w:rFonts w:hint="eastAsia"/>
        </w:rPr>
        <w:t>这些部门发展了自己的机构性别问题结构，有些部门建立了部门间男女平等委员会。根据西班牙宪法框架和各自治区自己的自治章程，这些单位被赋予与机会平等和消除暴力侵害妇女行为有关的权限。各自治区政府的区域部委制订与这些问题有关的政策。自治区有自己的平等问题机构，其中大多数的名称是相关的自治区妇女协会。平等问题部门会议协调国家和各自治区的行动</w:t>
      </w:r>
      <w:r>
        <w:rPr>
          <w:rFonts w:hint="eastAsia"/>
        </w:rPr>
        <w:t>(</w:t>
      </w:r>
      <w:r>
        <w:rPr>
          <w:rFonts w:hint="eastAsia"/>
        </w:rPr>
        <w:t>见附件二</w:t>
      </w:r>
      <w:r>
        <w:rPr>
          <w:rFonts w:hint="eastAsia"/>
        </w:rPr>
        <w:t>.6)</w:t>
      </w:r>
      <w:r>
        <w:rPr>
          <w:rFonts w:hint="eastAsia"/>
        </w:rPr>
        <w:t>。</w:t>
      </w:r>
    </w:p>
    <w:p w:rsidR="00FD3457" w:rsidRDefault="00FD3457" w:rsidP="00FD3457">
      <w:pPr>
        <w:pStyle w:val="SingleTxt"/>
        <w:rPr>
          <w:rFonts w:hint="eastAsia"/>
        </w:rPr>
      </w:pPr>
      <w:r>
        <w:rPr>
          <w:rFonts w:hint="eastAsia"/>
        </w:rPr>
        <w:t>23.</w:t>
      </w:r>
      <w:r>
        <w:rPr>
          <w:rFonts w:hint="eastAsia"/>
        </w:rPr>
        <w:tab/>
      </w:r>
      <w:r>
        <w:rPr>
          <w:rFonts w:hint="eastAsia"/>
        </w:rPr>
        <w:t>通过补贴安排和地方政府与妇女协会之间的合作协定与地方政府合作。妇女协会和西班牙城市和省份联合会每年签署一项合作协定，共同资助一些联合方案，其主题包括：地方就业政策最佳做法指南；地方一级的兼顾计划；培训地方政府的官员和平等问题技术人员；认识和预防性别暴力的地方计划。各自治区还设有与当地公司合作的机制。</w:t>
      </w:r>
    </w:p>
    <w:p w:rsidR="00FD3457" w:rsidRDefault="00FD3457" w:rsidP="00FD3457">
      <w:pPr>
        <w:pStyle w:val="SingleTxt"/>
        <w:rPr>
          <w:rFonts w:hint="eastAsia"/>
        </w:rPr>
      </w:pPr>
      <w:r>
        <w:rPr>
          <w:rFonts w:hint="eastAsia"/>
        </w:rPr>
        <w:t>24.</w:t>
      </w:r>
      <w:r>
        <w:rPr>
          <w:rFonts w:hint="eastAsia"/>
        </w:rPr>
        <w:tab/>
      </w:r>
      <w:r>
        <w:rPr>
          <w:rFonts w:hint="eastAsia"/>
        </w:rPr>
        <w:t>委员会在其结论意见</w:t>
      </w:r>
      <w:r>
        <w:rPr>
          <w:rFonts w:hint="eastAsia"/>
        </w:rPr>
        <w:t>(</w:t>
      </w:r>
      <w:r>
        <w:rPr>
          <w:rFonts w:hint="eastAsia"/>
        </w:rPr>
        <w:t>第</w:t>
      </w:r>
      <w:r>
        <w:rPr>
          <w:rFonts w:hint="eastAsia"/>
        </w:rPr>
        <w:t>14</w:t>
      </w:r>
      <w:r>
        <w:rPr>
          <w:rFonts w:hint="eastAsia"/>
        </w:rPr>
        <w:t>段</w:t>
      </w:r>
      <w:r>
        <w:rPr>
          <w:rFonts w:hint="eastAsia"/>
        </w:rPr>
        <w:t>)</w:t>
      </w:r>
      <w:r>
        <w:rPr>
          <w:rFonts w:hint="eastAsia"/>
        </w:rPr>
        <w:t>中指出，妇女参与理事会尚未开始运作，并敦促西班牙最后敲定与该理事会职能和权限有关的条例。作为实施《男女实际平等组织法》工作的一部分，</w:t>
      </w:r>
      <w:r>
        <w:rPr>
          <w:rFonts w:hint="eastAsia"/>
        </w:rPr>
        <w:t>2009</w:t>
      </w:r>
      <w:r>
        <w:rPr>
          <w:rFonts w:hint="eastAsia"/>
        </w:rPr>
        <w:t>年</w:t>
      </w:r>
      <w:r>
        <w:rPr>
          <w:rFonts w:hint="eastAsia"/>
        </w:rPr>
        <w:t>11</w:t>
      </w:r>
      <w:r>
        <w:rPr>
          <w:rFonts w:hint="eastAsia"/>
        </w:rPr>
        <w:t>月</w:t>
      </w:r>
      <w:r>
        <w:rPr>
          <w:rFonts w:hint="eastAsia"/>
        </w:rPr>
        <w:t>20</w:t>
      </w:r>
      <w:r>
        <w:rPr>
          <w:rFonts w:hint="eastAsia"/>
        </w:rPr>
        <w:t>日通过了第</w:t>
      </w:r>
      <w:r>
        <w:rPr>
          <w:rFonts w:hint="eastAsia"/>
        </w:rPr>
        <w:t>1791/2009</w:t>
      </w:r>
      <w:r>
        <w:rPr>
          <w:rFonts w:hint="eastAsia"/>
        </w:rPr>
        <w:t>号皇家法令，其中规定了协商和评估专业机构妇女参与理事会的职能、权限和组成。妇女参与理事会的主要目标是作为一个渠道，推动妇女参与切实实现男女待遇和机会平等，与基于性别的歧视作斗争</w:t>
      </w:r>
      <w:r>
        <w:rPr>
          <w:rFonts w:hint="eastAsia"/>
        </w:rPr>
        <w:t>(</w:t>
      </w:r>
      <w:r>
        <w:rPr>
          <w:rFonts w:hint="eastAsia"/>
        </w:rPr>
        <w:t>见附件二</w:t>
      </w:r>
      <w:r>
        <w:rPr>
          <w:rFonts w:hint="eastAsia"/>
        </w:rPr>
        <w:t>.7)</w:t>
      </w:r>
      <w:r>
        <w:rPr>
          <w:rFonts w:hint="eastAsia"/>
        </w:rPr>
        <w:t>。</w:t>
      </w:r>
    </w:p>
    <w:p w:rsidR="00FD3457" w:rsidRDefault="00FD3457" w:rsidP="00FD3457">
      <w:pPr>
        <w:pStyle w:val="SingleTxt"/>
        <w:rPr>
          <w:rFonts w:hint="eastAsia"/>
        </w:rPr>
      </w:pPr>
      <w:r>
        <w:rPr>
          <w:rFonts w:hint="eastAsia"/>
        </w:rPr>
        <w:t>25.</w:t>
      </w:r>
      <w:r>
        <w:rPr>
          <w:rFonts w:hint="eastAsia"/>
        </w:rPr>
        <w:tab/>
      </w:r>
      <w:r>
        <w:rPr>
          <w:rFonts w:hint="eastAsia"/>
        </w:rPr>
        <w:t>最后，必须提到，如经济合作与发展组织</w:t>
      </w:r>
      <w:r>
        <w:rPr>
          <w:rFonts w:hint="eastAsia"/>
        </w:rPr>
        <w:t>(</w:t>
      </w:r>
      <w:r>
        <w:rPr>
          <w:rFonts w:hint="eastAsia"/>
        </w:rPr>
        <w:t>经合发组织</w:t>
      </w:r>
      <w:r>
        <w:rPr>
          <w:rFonts w:hint="eastAsia"/>
        </w:rPr>
        <w:t>)</w:t>
      </w:r>
      <w:r>
        <w:rPr>
          <w:rFonts w:hint="eastAsia"/>
        </w:rPr>
        <w:t>发展援助委员会</w:t>
      </w:r>
      <w:r>
        <w:rPr>
          <w:rFonts w:hint="eastAsia"/>
        </w:rPr>
        <w:t>2011</w:t>
      </w:r>
      <w:r>
        <w:rPr>
          <w:rFonts w:hint="eastAsia"/>
        </w:rPr>
        <w:t>年</w:t>
      </w:r>
      <w:r>
        <w:rPr>
          <w:rFonts w:hint="eastAsia"/>
        </w:rPr>
        <w:t>12</w:t>
      </w:r>
      <w:r>
        <w:rPr>
          <w:rFonts w:hint="eastAsia"/>
        </w:rPr>
        <w:t>月同侪审查报告所确认，性别平等是“西班牙合作”</w:t>
      </w:r>
      <w:r w:rsidR="00965468">
        <w:rPr>
          <w:rStyle w:val="FootnoteReference"/>
        </w:rPr>
        <w:footnoteReference w:id="3"/>
      </w:r>
      <w:r>
        <w:rPr>
          <w:rFonts w:hint="eastAsia"/>
        </w:rPr>
        <w:t xml:space="preserve"> </w:t>
      </w:r>
      <w:r>
        <w:rPr>
          <w:rFonts w:hint="eastAsia"/>
        </w:rPr>
        <w:t>的识别标志之一。在这方面，《男女实际平等组织法》第</w:t>
      </w:r>
      <w:r>
        <w:rPr>
          <w:rFonts w:hint="eastAsia"/>
        </w:rPr>
        <w:t>32</w:t>
      </w:r>
      <w:r>
        <w:rPr>
          <w:rFonts w:hint="eastAsia"/>
        </w:rPr>
        <w:t>条确认发展政策对于执行组织法具有根本意义，并且作为政策连贯性的一个例子，《</w:t>
      </w:r>
      <w:r>
        <w:rPr>
          <w:rFonts w:hint="eastAsia"/>
        </w:rPr>
        <w:t>2007-2011</w:t>
      </w:r>
      <w:r>
        <w:rPr>
          <w:rFonts w:hint="eastAsia"/>
        </w:rPr>
        <w:t>年机会平等战略计划》</w:t>
      </w:r>
      <w:r w:rsidR="00965468">
        <w:rPr>
          <w:rStyle w:val="FootnoteReference"/>
        </w:rPr>
        <w:footnoteReference w:id="4"/>
      </w:r>
      <w:r>
        <w:rPr>
          <w:rFonts w:hint="eastAsia"/>
        </w:rPr>
        <w:t xml:space="preserve"> </w:t>
      </w:r>
      <w:r>
        <w:rPr>
          <w:rFonts w:hint="eastAsia"/>
        </w:rPr>
        <w:t>首次列入与外交政策和国际合作目标</w:t>
      </w:r>
      <w:r>
        <w:rPr>
          <w:rFonts w:hint="eastAsia"/>
        </w:rPr>
        <w:t>11</w:t>
      </w:r>
      <w:r>
        <w:rPr>
          <w:rFonts w:hint="eastAsia"/>
        </w:rPr>
        <w:t>有关的内容。</w:t>
      </w:r>
    </w:p>
    <w:p w:rsidR="00FD3457" w:rsidRDefault="00FD3457" w:rsidP="00FD3457">
      <w:pPr>
        <w:pStyle w:val="SingleTxt"/>
        <w:rPr>
          <w:rFonts w:hint="eastAsia"/>
        </w:rPr>
      </w:pPr>
      <w:r>
        <w:rPr>
          <w:rFonts w:hint="eastAsia"/>
        </w:rPr>
        <w:t>26.</w:t>
      </w:r>
      <w:r>
        <w:rPr>
          <w:rFonts w:hint="eastAsia"/>
        </w:rPr>
        <w:tab/>
      </w:r>
      <w:r>
        <w:rPr>
          <w:rFonts w:hint="eastAsia"/>
        </w:rPr>
        <w:t>如“西班牙合作”《在发展中关注性别平等战略》所述，</w:t>
      </w:r>
      <w:r>
        <w:rPr>
          <w:rFonts w:hint="eastAsia"/>
        </w:rPr>
        <w:t>2009-2012</w:t>
      </w:r>
      <w:r>
        <w:rPr>
          <w:rFonts w:hint="eastAsia"/>
        </w:rPr>
        <w:t>年第三个“西班牙合作”总计划突出了在发展中关注性别平等的问题，如西班牙提交的上次报告所述，第二个总计划</w:t>
      </w:r>
      <w:r>
        <w:rPr>
          <w:rFonts w:hint="eastAsia"/>
        </w:rPr>
        <w:t>(2005-2008</w:t>
      </w:r>
      <w:r>
        <w:rPr>
          <w:rFonts w:hint="eastAsia"/>
        </w:rPr>
        <w:t>年</w:t>
      </w:r>
      <w:r>
        <w:rPr>
          <w:rFonts w:hint="eastAsia"/>
        </w:rPr>
        <w:t>)</w:t>
      </w:r>
      <w:r>
        <w:rPr>
          <w:rFonts w:hint="eastAsia"/>
        </w:rPr>
        <w:t>首次列入了该问题。</w:t>
      </w:r>
    </w:p>
    <w:p w:rsidR="00FD3457" w:rsidRDefault="00FD3457" w:rsidP="00FD3457">
      <w:pPr>
        <w:pStyle w:val="SingleTxt"/>
        <w:rPr>
          <w:rFonts w:hint="eastAsia"/>
        </w:rPr>
      </w:pPr>
      <w:r>
        <w:rPr>
          <w:rFonts w:hint="eastAsia"/>
        </w:rPr>
        <w:t>27.</w:t>
      </w:r>
      <w:r>
        <w:rPr>
          <w:rFonts w:hint="eastAsia"/>
        </w:rPr>
        <w:tab/>
        <w:t>2013-2016</w:t>
      </w:r>
      <w:r>
        <w:rPr>
          <w:rFonts w:hint="eastAsia"/>
        </w:rPr>
        <w:t>年第四个“西班牙合作”总计划继续这方面的努力，将在发展中关注性别平等、促进妇女权利和促进性别平等权利纳入其八个优先事项。该总计划重申在发展中关注性别平等战略、落实第</w:t>
      </w:r>
      <w:r>
        <w:rPr>
          <w:rFonts w:hint="eastAsia"/>
        </w:rPr>
        <w:t>1325(2000)</w:t>
      </w:r>
      <w:r>
        <w:rPr>
          <w:rFonts w:hint="eastAsia"/>
        </w:rPr>
        <w:t>号决议</w:t>
      </w:r>
      <w:r w:rsidR="00965468">
        <w:rPr>
          <w:rStyle w:val="FootnoteReference"/>
        </w:rPr>
        <w:footnoteReference w:id="5"/>
      </w:r>
      <w:r>
        <w:rPr>
          <w:rFonts w:hint="eastAsia"/>
        </w:rPr>
        <w:t xml:space="preserve"> </w:t>
      </w:r>
      <w:r>
        <w:rPr>
          <w:rFonts w:hint="eastAsia"/>
        </w:rPr>
        <w:t>的妇女与建设和平行动计划以及西班牙国际发展合作署的部门性别平等行动计划中确立的各项目标，设想将在形式平等、真正平等和增强妇女权能方面采取具体行动，从而巩固西班牙作为致力于性别平等的捐助者而发挥的领导作用。</w:t>
      </w:r>
    </w:p>
    <w:p w:rsidR="00FD3457" w:rsidRDefault="00FD3457" w:rsidP="00FD3457">
      <w:pPr>
        <w:pStyle w:val="SingleTxt"/>
        <w:rPr>
          <w:rFonts w:hint="eastAsia"/>
        </w:rPr>
      </w:pPr>
      <w:r>
        <w:rPr>
          <w:rFonts w:hint="eastAsia"/>
        </w:rPr>
        <w:t>28.</w:t>
      </w:r>
      <w:r>
        <w:rPr>
          <w:rFonts w:hint="eastAsia"/>
        </w:rPr>
        <w:tab/>
      </w:r>
      <w:r>
        <w:rPr>
          <w:rFonts w:hint="eastAsia"/>
        </w:rPr>
        <w:t>至于委员会对西班牙提出的关于《北京行动纲要》的结论性意见</w:t>
      </w:r>
      <w:r>
        <w:rPr>
          <w:rFonts w:hint="eastAsia"/>
        </w:rPr>
        <w:t>(</w:t>
      </w:r>
      <w:r>
        <w:rPr>
          <w:rFonts w:hint="eastAsia"/>
        </w:rPr>
        <w:t>第</w:t>
      </w:r>
      <w:r>
        <w:rPr>
          <w:rFonts w:hint="eastAsia"/>
        </w:rPr>
        <w:t>34</w:t>
      </w:r>
      <w:r>
        <w:rPr>
          <w:rFonts w:hint="eastAsia"/>
        </w:rPr>
        <w:t>段</w:t>
      </w:r>
      <w:r>
        <w:rPr>
          <w:rFonts w:hint="eastAsia"/>
        </w:rPr>
        <w:t>)</w:t>
      </w:r>
      <w:r>
        <w:rPr>
          <w:rFonts w:hint="eastAsia"/>
        </w:rPr>
        <w:t>，应该指出，所提到的文书设想采取旨在实现妇女的经济、劳动、社会和文化权利的行动，并辅之增强妇女权能的具体行动。为此，已经在立法框架、公共政策和具体措施的不同支助领域，并在国际、区域、国家和地方框架中，批准了多个项目。许多这类项目包括了对妇女的双重和三重歧视具体情况。</w:t>
      </w:r>
    </w:p>
    <w:p w:rsidR="00FD3457" w:rsidRDefault="00FD3457" w:rsidP="00FD3457">
      <w:pPr>
        <w:pStyle w:val="SingleTxt"/>
        <w:rPr>
          <w:rFonts w:hint="eastAsia"/>
        </w:rPr>
      </w:pPr>
      <w:r>
        <w:rPr>
          <w:rFonts w:hint="eastAsia"/>
        </w:rPr>
        <w:t>29.</w:t>
      </w:r>
      <w:r>
        <w:rPr>
          <w:rFonts w:hint="eastAsia"/>
        </w:rPr>
        <w:tab/>
      </w:r>
      <w:r>
        <w:rPr>
          <w:rFonts w:hint="eastAsia"/>
        </w:rPr>
        <w:t>应考虑在西班牙发展合作中将关注性别平等纳入主流，因为第三个和第四个总计划都致力于实行将培训列为重要工具的双重、部门和纳入主流战略</w:t>
      </w:r>
      <w:r>
        <w:rPr>
          <w:rFonts w:hint="eastAsia"/>
        </w:rPr>
        <w:t>(</w:t>
      </w:r>
      <w:r>
        <w:rPr>
          <w:rFonts w:hint="eastAsia"/>
        </w:rPr>
        <w:t>见附件二</w:t>
      </w:r>
      <w:r>
        <w:rPr>
          <w:rFonts w:hint="eastAsia"/>
        </w:rPr>
        <w:t>.8)</w:t>
      </w:r>
      <w:r>
        <w:rPr>
          <w:rFonts w:hint="eastAsia"/>
        </w:rPr>
        <w:t>。</w:t>
      </w:r>
    </w:p>
    <w:p w:rsidR="00FD3457" w:rsidRDefault="00FD3457" w:rsidP="00FD3457">
      <w:pPr>
        <w:pStyle w:val="SingleTxt"/>
        <w:rPr>
          <w:rFonts w:hint="eastAsia"/>
        </w:rPr>
      </w:pPr>
      <w:r>
        <w:rPr>
          <w:rFonts w:hint="eastAsia"/>
        </w:rPr>
        <w:t>30.</w:t>
      </w:r>
      <w:r>
        <w:rPr>
          <w:rFonts w:hint="eastAsia"/>
        </w:rPr>
        <w:tab/>
      </w:r>
      <w:r>
        <w:rPr>
          <w:rFonts w:hint="eastAsia"/>
        </w:rPr>
        <w:t>为了提供更高质量的援助并进一步协调西班牙国际发展合作署对性别平等的关注并使这种关注制度化，技术合作办事处的性别问题干事网络是一种良好做法，应予注意。</w:t>
      </w:r>
    </w:p>
    <w:p w:rsidR="00FD3457" w:rsidRDefault="00FD3457" w:rsidP="00FD3457">
      <w:pPr>
        <w:pStyle w:val="SingleTxt"/>
        <w:rPr>
          <w:rFonts w:hint="eastAsia"/>
        </w:rPr>
      </w:pPr>
      <w:r>
        <w:rPr>
          <w:rFonts w:hint="eastAsia"/>
        </w:rPr>
        <w:t>31.</w:t>
      </w:r>
      <w:r>
        <w:rPr>
          <w:rFonts w:hint="eastAsia"/>
        </w:rPr>
        <w:tab/>
      </w:r>
      <w:r w:rsidRPr="00D954FA">
        <w:rPr>
          <w:rFonts w:hint="eastAsia"/>
          <w:spacing w:val="2"/>
        </w:rPr>
        <w:t>西班牙是为联合国系统内的性别平等工作提供最多资金的捐助者：资助了一些重要的全球基金，例如联合国支持采取行动消除暴力侵害妇女行为信托基金、千年发展目标基金性别平等窗口和多捐助方性别平等基金等，西班牙一直是这些基金的促进者和主要捐助者</w:t>
      </w:r>
      <w:r w:rsidRPr="00D954FA">
        <w:rPr>
          <w:rFonts w:hint="eastAsia"/>
          <w:spacing w:val="2"/>
        </w:rPr>
        <w:t>(</w:t>
      </w:r>
      <w:r w:rsidRPr="00D954FA">
        <w:rPr>
          <w:rFonts w:hint="eastAsia"/>
          <w:spacing w:val="2"/>
        </w:rPr>
        <w:t>见附件二</w:t>
      </w:r>
      <w:r w:rsidRPr="00D954FA">
        <w:rPr>
          <w:rFonts w:hint="eastAsia"/>
          <w:spacing w:val="2"/>
        </w:rPr>
        <w:t>.9)</w:t>
      </w:r>
      <w:r w:rsidRPr="00D954FA">
        <w:rPr>
          <w:rFonts w:hint="eastAsia"/>
          <w:spacing w:val="2"/>
        </w:rPr>
        <w:t>。此外还应着重指出以下几点：与妇发基金</w:t>
      </w:r>
      <w:r w:rsidR="00965468" w:rsidRPr="00D954FA">
        <w:rPr>
          <w:rStyle w:val="FootnoteReference"/>
          <w:spacing w:val="2"/>
        </w:rPr>
        <w:footnoteReference w:id="6"/>
      </w:r>
      <w:r w:rsidRPr="00D954FA">
        <w:rPr>
          <w:rFonts w:hint="eastAsia"/>
          <w:spacing w:val="2"/>
        </w:rPr>
        <w:t xml:space="preserve"> </w:t>
      </w:r>
      <w:r w:rsidRPr="00D954FA">
        <w:rPr>
          <w:rFonts w:hint="eastAsia"/>
          <w:spacing w:val="2"/>
        </w:rPr>
        <w:t>和妇女署签署了</w:t>
      </w:r>
      <w:r w:rsidRPr="00D954FA">
        <w:rPr>
          <w:rFonts w:hint="eastAsia"/>
          <w:spacing w:val="2"/>
        </w:rPr>
        <w:t>2010-2012</w:t>
      </w:r>
      <w:r w:rsidRPr="00D954FA">
        <w:rPr>
          <w:rFonts w:hint="eastAsia"/>
          <w:spacing w:val="2"/>
        </w:rPr>
        <w:t>年多国战略联盟框架，目前正在对该框架进行审查，以期延长；世界银行的性别平等行动计划和新伙伴关系</w:t>
      </w:r>
      <w:r w:rsidR="00965468" w:rsidRPr="00D954FA">
        <w:rPr>
          <w:rStyle w:val="FootnoteReference"/>
          <w:spacing w:val="2"/>
        </w:rPr>
        <w:footnoteReference w:id="7"/>
      </w:r>
      <w:r w:rsidRPr="00D954FA">
        <w:rPr>
          <w:rFonts w:hint="eastAsia"/>
          <w:spacing w:val="2"/>
        </w:rPr>
        <w:t xml:space="preserve"> </w:t>
      </w:r>
      <w:r w:rsidRPr="00D954FA">
        <w:rPr>
          <w:rFonts w:hint="eastAsia"/>
          <w:spacing w:val="2"/>
        </w:rPr>
        <w:t>西班牙基金。</w:t>
      </w:r>
    </w:p>
    <w:p w:rsidR="00FD3457" w:rsidRDefault="00FD3457" w:rsidP="00FD3457">
      <w:pPr>
        <w:pStyle w:val="SingleTxt"/>
        <w:rPr>
          <w:rFonts w:hint="eastAsia"/>
        </w:rPr>
      </w:pPr>
      <w:r>
        <w:rPr>
          <w:rFonts w:hint="eastAsia"/>
        </w:rPr>
        <w:t>32.</w:t>
      </w:r>
      <w:r>
        <w:rPr>
          <w:rFonts w:hint="eastAsia"/>
        </w:rPr>
        <w:tab/>
      </w:r>
      <w:r>
        <w:rPr>
          <w:rFonts w:hint="eastAsia"/>
        </w:rPr>
        <w:t>关于在议会框架中开展的行动，众议院的平等委员会是第九届</w:t>
      </w:r>
      <w:r>
        <w:rPr>
          <w:rFonts w:hint="eastAsia"/>
        </w:rPr>
        <w:t>(2008-2011</w:t>
      </w:r>
      <w:r>
        <w:rPr>
          <w:rFonts w:hint="eastAsia"/>
        </w:rPr>
        <w:t>年</w:t>
      </w:r>
      <w:r>
        <w:rPr>
          <w:rFonts w:hint="eastAsia"/>
        </w:rPr>
        <w:t>)</w:t>
      </w:r>
      <w:r>
        <w:rPr>
          <w:rFonts w:hint="eastAsia"/>
        </w:rPr>
        <w:t>和第十届</w:t>
      </w:r>
      <w:r>
        <w:rPr>
          <w:rFonts w:hint="eastAsia"/>
        </w:rPr>
        <w:t>(2011</w:t>
      </w:r>
      <w:r>
        <w:rPr>
          <w:rFonts w:hint="eastAsia"/>
        </w:rPr>
        <w:t>年至今</w:t>
      </w:r>
      <w:r>
        <w:rPr>
          <w:rFonts w:hint="eastAsia"/>
        </w:rPr>
        <w:t>)</w:t>
      </w:r>
      <w:r>
        <w:rPr>
          <w:rFonts w:hint="eastAsia"/>
        </w:rPr>
        <w:t>议会的一个常设立法委员会。提交了</w:t>
      </w:r>
      <w:r>
        <w:rPr>
          <w:rFonts w:hint="eastAsia"/>
        </w:rPr>
        <w:t>28</w:t>
      </w:r>
      <w:r>
        <w:rPr>
          <w:rFonts w:hint="eastAsia"/>
        </w:rPr>
        <w:t>份不具约束力的决议</w:t>
      </w:r>
      <w:r w:rsidR="00965468">
        <w:rPr>
          <w:rStyle w:val="FootnoteReference"/>
        </w:rPr>
        <w:footnoteReference w:id="8"/>
      </w:r>
      <w:r>
        <w:rPr>
          <w:rFonts w:hint="eastAsia"/>
        </w:rPr>
        <w:t xml:space="preserve"> </w:t>
      </w:r>
      <w:r>
        <w:rPr>
          <w:rFonts w:hint="eastAsia"/>
        </w:rPr>
        <w:t>和关于一份不具约束力的决议的</w:t>
      </w:r>
      <w:r>
        <w:rPr>
          <w:rFonts w:hint="eastAsia"/>
        </w:rPr>
        <w:t>2</w:t>
      </w:r>
      <w:r>
        <w:rPr>
          <w:rFonts w:hint="eastAsia"/>
        </w:rPr>
        <w:t>份执行情况报告。这些决议讨论的主要议题是：妇女形象的陈规定型观念；媒体对妇女的报道情况；在学校中推广无性别歧视的儿童游戏；妇女与体育；以及缩小男女之间的数字鸿沟。</w:t>
      </w:r>
    </w:p>
    <w:p w:rsidR="00FD3457" w:rsidRDefault="00FD3457" w:rsidP="00FD3457">
      <w:pPr>
        <w:pStyle w:val="SingleTxt"/>
        <w:rPr>
          <w:rFonts w:hint="eastAsia"/>
        </w:rPr>
      </w:pPr>
      <w:r>
        <w:rPr>
          <w:rFonts w:hint="eastAsia"/>
        </w:rPr>
        <w:t>33.</w:t>
      </w:r>
      <w:r>
        <w:rPr>
          <w:rFonts w:hint="eastAsia"/>
        </w:rPr>
        <w:tab/>
      </w:r>
      <w:r>
        <w:rPr>
          <w:rFonts w:hint="eastAsia"/>
        </w:rPr>
        <w:t>此外，还提出了关于妇女劳动状况的不具约束力决议：工资差距；自营职业妇女产假情况；实现工作与生活的平衡；批准陪产假；工作时间合理化和增加弹性；母乳喂养权利</w:t>
      </w:r>
      <w:r>
        <w:rPr>
          <w:rFonts w:hint="eastAsia"/>
        </w:rPr>
        <w:t>(</w:t>
      </w:r>
      <w:r>
        <w:rPr>
          <w:rFonts w:hint="eastAsia"/>
        </w:rPr>
        <w:t>父母双方共同和无区分享有</w:t>
      </w:r>
      <w:r>
        <w:rPr>
          <w:rFonts w:hint="eastAsia"/>
        </w:rPr>
        <w:t>)</w:t>
      </w:r>
      <w:r>
        <w:rPr>
          <w:rFonts w:hint="eastAsia"/>
        </w:rPr>
        <w:t>；无性别歧视的职业名称；渔业部门；以及农村妇女。还应进一步注意以下方面不具约束力的决议：在保健、教育和社会服务系统中早期预防性别暴力，特别是涉及移民妇女的此种暴力；在《刑法典》中规定强迫婚姻是一项具体罪名；以及在公共交通工具上消除妓院广告。</w:t>
      </w:r>
    </w:p>
    <w:p w:rsidR="00FD3457" w:rsidRDefault="00FD3457" w:rsidP="00FD3457">
      <w:pPr>
        <w:pStyle w:val="SingleTxt"/>
        <w:rPr>
          <w:rFonts w:hint="eastAsia"/>
        </w:rPr>
      </w:pPr>
      <w:r>
        <w:rPr>
          <w:rFonts w:hint="eastAsia"/>
        </w:rPr>
        <w:t>34.</w:t>
      </w:r>
      <w:r>
        <w:rPr>
          <w:rFonts w:hint="eastAsia"/>
        </w:rPr>
        <w:tab/>
      </w:r>
      <w:r>
        <w:rPr>
          <w:rFonts w:hint="eastAsia"/>
        </w:rPr>
        <w:t>负责性别平等和打击暴力侵害妇女行为的高职级人员多次出席众议院平等委员会会议。在本届议会期间，卫生、社会服务和平等部部长于</w:t>
      </w:r>
      <w:r>
        <w:rPr>
          <w:rFonts w:hint="eastAsia"/>
        </w:rPr>
        <w:t>2012</w:t>
      </w:r>
      <w:r>
        <w:rPr>
          <w:rFonts w:hint="eastAsia"/>
        </w:rPr>
        <w:t>年</w:t>
      </w:r>
      <w:r>
        <w:rPr>
          <w:rFonts w:hint="eastAsia"/>
        </w:rPr>
        <w:t>2</w:t>
      </w:r>
      <w:r>
        <w:rPr>
          <w:rFonts w:hint="eastAsia"/>
        </w:rPr>
        <w:t>月</w:t>
      </w:r>
      <w:r>
        <w:rPr>
          <w:rFonts w:hint="eastAsia"/>
        </w:rPr>
        <w:t>9</w:t>
      </w:r>
      <w:r>
        <w:rPr>
          <w:rFonts w:hint="eastAsia"/>
        </w:rPr>
        <w:t>日报告了政府与平等有关的主要方针。在</w:t>
      </w:r>
      <w:r>
        <w:rPr>
          <w:rFonts w:hint="eastAsia"/>
        </w:rPr>
        <w:t>2013</w:t>
      </w:r>
      <w:r>
        <w:rPr>
          <w:rFonts w:hint="eastAsia"/>
        </w:rPr>
        <w:t>年</w:t>
      </w:r>
      <w:r>
        <w:rPr>
          <w:rFonts w:hint="eastAsia"/>
        </w:rPr>
        <w:t>5</w:t>
      </w:r>
      <w:r>
        <w:rPr>
          <w:rFonts w:hint="eastAsia"/>
        </w:rPr>
        <w:t>月</w:t>
      </w:r>
      <w:r>
        <w:rPr>
          <w:rFonts w:hint="eastAsia"/>
        </w:rPr>
        <w:t>29</w:t>
      </w:r>
      <w:r>
        <w:rPr>
          <w:rFonts w:hint="eastAsia"/>
        </w:rPr>
        <w:t>日最近一次出席会议时，她在报告中提到处理性别暴力问题的措施，打击以性剥削为目的的贩运，以及可能修正关于自愿终止妊娠的法律。</w:t>
      </w:r>
    </w:p>
    <w:p w:rsidR="00FD3457" w:rsidRDefault="00FD3457" w:rsidP="00FD3457">
      <w:pPr>
        <w:pStyle w:val="SingleTxt"/>
        <w:rPr>
          <w:rFonts w:hint="eastAsia"/>
        </w:rPr>
      </w:pPr>
      <w:r>
        <w:rPr>
          <w:rFonts w:hint="eastAsia"/>
        </w:rPr>
        <w:t>35.</w:t>
      </w:r>
      <w:r>
        <w:rPr>
          <w:rFonts w:hint="eastAsia"/>
        </w:rPr>
        <w:tab/>
      </w:r>
      <w:r>
        <w:rPr>
          <w:rFonts w:hint="eastAsia"/>
        </w:rPr>
        <w:t>在本报告所述期间，在众议院和参议院平等委员会提出了许多动议，鼓励政府与各自治区和地方公司协调资源，采取措施打击性别暴力，促进妇女参与劳动力市场并实现工作与生活的平衡。其他一些动议则涉及妇女体育和媒体对妇女的歧视。</w:t>
      </w:r>
    </w:p>
    <w:p w:rsidR="00FD3457" w:rsidRPr="002E26F5" w:rsidRDefault="00FD3457" w:rsidP="00FD3457">
      <w:pPr>
        <w:pStyle w:val="SingleTxt"/>
        <w:rPr>
          <w:rFonts w:ascii="SimHei" w:eastAsia="SimHei" w:hAnsi="SimHei" w:hint="eastAsia"/>
        </w:rPr>
      </w:pPr>
      <w:r w:rsidRPr="002E26F5">
        <w:rPr>
          <w:rFonts w:ascii="SimHei" w:eastAsia="SimHei" w:hAnsi="SimHei" w:hint="eastAsia"/>
        </w:rPr>
        <w:t>第3条　提高妇女地位和享受人权</w:t>
      </w:r>
    </w:p>
    <w:p w:rsidR="00FD3457" w:rsidRDefault="00FD3457" w:rsidP="00FD3457">
      <w:pPr>
        <w:pStyle w:val="SingleTxt"/>
        <w:rPr>
          <w:rFonts w:hint="eastAsia"/>
        </w:rPr>
      </w:pPr>
      <w:r>
        <w:rPr>
          <w:rFonts w:hint="eastAsia"/>
        </w:rPr>
        <w:t>36.</w:t>
      </w:r>
      <w:r>
        <w:rPr>
          <w:rFonts w:hint="eastAsia"/>
        </w:rPr>
        <w:tab/>
      </w:r>
      <w:r>
        <w:rPr>
          <w:rFonts w:hint="eastAsia"/>
        </w:rPr>
        <w:t>首先应该指出，努力消除暴力侵害妇女行为是西班牙推动落实人权政策的一部分。</w:t>
      </w:r>
    </w:p>
    <w:p w:rsidR="00FD3457" w:rsidRDefault="00FD3457" w:rsidP="00FD3457">
      <w:pPr>
        <w:pStyle w:val="SingleTxt"/>
        <w:rPr>
          <w:rFonts w:hint="eastAsia"/>
        </w:rPr>
      </w:pPr>
      <w:r>
        <w:rPr>
          <w:rFonts w:hint="eastAsia"/>
        </w:rPr>
        <w:t>37.</w:t>
      </w:r>
      <w:r>
        <w:rPr>
          <w:rFonts w:hint="eastAsia"/>
        </w:rPr>
        <w:tab/>
      </w:r>
      <w:r>
        <w:rPr>
          <w:rFonts w:hint="eastAsia"/>
        </w:rPr>
        <w:t>应特别指出，西班牙的立法命令实施一项辅助性的惩罚措施，即禁止犯罪人接近受害人，但是没有遇见到在受害人愿意与施暴者重建关系时豁免该项措施的可能性</w:t>
      </w:r>
      <w:r>
        <w:rPr>
          <w:rFonts w:hint="eastAsia"/>
        </w:rPr>
        <w:t>(</w:t>
      </w:r>
      <w:r>
        <w:rPr>
          <w:rFonts w:hint="eastAsia"/>
        </w:rPr>
        <w:t>见附件三</w:t>
      </w:r>
      <w:r>
        <w:rPr>
          <w:rFonts w:hint="eastAsia"/>
        </w:rPr>
        <w:t>.1)</w:t>
      </w:r>
      <w:r>
        <w:rPr>
          <w:rFonts w:hint="eastAsia"/>
        </w:rPr>
        <w:t>。</w:t>
      </w:r>
    </w:p>
    <w:p w:rsidR="00FD3457" w:rsidRDefault="00FD3457" w:rsidP="00FD3457">
      <w:pPr>
        <w:pStyle w:val="SingleTxt"/>
        <w:rPr>
          <w:rFonts w:hint="eastAsia"/>
        </w:rPr>
      </w:pPr>
      <w:r>
        <w:rPr>
          <w:rFonts w:hint="eastAsia"/>
        </w:rPr>
        <w:t>38.</w:t>
      </w:r>
      <w:r>
        <w:rPr>
          <w:rFonts w:hint="eastAsia"/>
        </w:rPr>
        <w:tab/>
      </w:r>
      <w:r>
        <w:rPr>
          <w:rFonts w:hint="eastAsia"/>
        </w:rPr>
        <w:t>在本报告所述期间，一直在各行动领域执行先前《消除对妇女歧视公约》报告中提到的《</w:t>
      </w:r>
      <w:r>
        <w:rPr>
          <w:rFonts w:hint="eastAsia"/>
        </w:rPr>
        <w:t>2008-2011</w:t>
      </w:r>
      <w:r>
        <w:rPr>
          <w:rFonts w:hint="eastAsia"/>
        </w:rPr>
        <w:t>年平等机会战略计划》。</w:t>
      </w:r>
    </w:p>
    <w:p w:rsidR="00FD3457" w:rsidRDefault="00FD3457" w:rsidP="00FD3457">
      <w:pPr>
        <w:pStyle w:val="SingleTxt"/>
        <w:rPr>
          <w:rFonts w:hint="eastAsia"/>
        </w:rPr>
      </w:pPr>
      <w:r>
        <w:rPr>
          <w:rFonts w:hint="eastAsia"/>
        </w:rPr>
        <w:t>39.</w:t>
      </w:r>
      <w:r>
        <w:rPr>
          <w:rFonts w:hint="eastAsia"/>
        </w:rPr>
        <w:tab/>
      </w:r>
      <w:r>
        <w:rPr>
          <w:rFonts w:hint="eastAsia"/>
        </w:rPr>
        <w:t>妇女协会根据对现状的分析、以前各项计划的执行情况以及男女机会平等面临的主要挑战，制订了新的《</w:t>
      </w:r>
      <w:r>
        <w:rPr>
          <w:rFonts w:hint="eastAsia"/>
        </w:rPr>
        <w:t>2013-2016</w:t>
      </w:r>
      <w:r>
        <w:rPr>
          <w:rFonts w:hint="eastAsia"/>
        </w:rPr>
        <w:t>年机会平等战略计划》草案。在收到有关部委的意见后，该计划草案将提交妇女参与理事会协商，最后提交部长理事会批准。应按照下列领域制订措施：劳动平等；兼顾和共同责任；打击性别暴力；妇女参与政治；经济和社会；教育；实施保健政策具体措施；体育；大众媒体；信息社会；以及作为外交政策和国际合作的一个新因素，一项具体目标。一些优先目标，例如与劳动有关的目标，将通过劳动领域促进男女平等和消除工资歧视的专门计划加以实施，打击性别暴力的目标将通过《消除对妇女的暴力行为国家战略》加以实施。</w:t>
      </w:r>
    </w:p>
    <w:p w:rsidR="00FD3457" w:rsidRDefault="00FD3457" w:rsidP="00FD3457">
      <w:pPr>
        <w:pStyle w:val="SingleTxt"/>
        <w:rPr>
          <w:rFonts w:hint="eastAsia"/>
        </w:rPr>
      </w:pPr>
      <w:r>
        <w:rPr>
          <w:rFonts w:hint="eastAsia"/>
        </w:rPr>
        <w:t>40.</w:t>
      </w:r>
      <w:r>
        <w:rPr>
          <w:rFonts w:hint="eastAsia"/>
        </w:rPr>
        <w:tab/>
      </w:r>
      <w:r>
        <w:rPr>
          <w:rFonts w:hint="eastAsia"/>
        </w:rPr>
        <w:t>此外还批准了一系列人权计划，其中妇女的进步被列为优先事项</w:t>
      </w:r>
      <w:r>
        <w:rPr>
          <w:rFonts w:hint="eastAsia"/>
        </w:rPr>
        <w:t>(</w:t>
      </w:r>
      <w:r>
        <w:rPr>
          <w:rFonts w:hint="eastAsia"/>
        </w:rPr>
        <w:t>见附件三</w:t>
      </w:r>
      <w:r>
        <w:rPr>
          <w:rFonts w:hint="eastAsia"/>
        </w:rPr>
        <w:t>.2)</w:t>
      </w:r>
      <w:r>
        <w:rPr>
          <w:rFonts w:hint="eastAsia"/>
        </w:rPr>
        <w:t>。</w:t>
      </w:r>
    </w:p>
    <w:p w:rsidR="00FD3457" w:rsidRDefault="00FD3457" w:rsidP="00FD3457">
      <w:pPr>
        <w:pStyle w:val="SingleTxt"/>
        <w:rPr>
          <w:rFonts w:hint="eastAsia"/>
        </w:rPr>
      </w:pPr>
      <w:r>
        <w:rPr>
          <w:rFonts w:hint="eastAsia"/>
        </w:rPr>
        <w:t>41.</w:t>
      </w:r>
      <w:r>
        <w:rPr>
          <w:rFonts w:hint="eastAsia"/>
        </w:rPr>
        <w:tab/>
      </w:r>
      <w:r>
        <w:rPr>
          <w:rFonts w:hint="eastAsia"/>
        </w:rPr>
        <w:t>《男女实际平等组织法》指示政府以适当形式执行</w:t>
      </w:r>
      <w:r>
        <w:rPr>
          <w:rFonts w:hint="eastAsia"/>
        </w:rPr>
        <w:t>2003</w:t>
      </w:r>
      <w:r>
        <w:rPr>
          <w:rFonts w:hint="eastAsia"/>
        </w:rPr>
        <w:t>年</w:t>
      </w:r>
      <w:r>
        <w:rPr>
          <w:rFonts w:hint="eastAsia"/>
        </w:rPr>
        <w:t>10</w:t>
      </w:r>
      <w:r>
        <w:rPr>
          <w:rFonts w:hint="eastAsia"/>
        </w:rPr>
        <w:t>月</w:t>
      </w:r>
      <w:r>
        <w:rPr>
          <w:rFonts w:hint="eastAsia"/>
        </w:rPr>
        <w:t>13</w:t>
      </w:r>
      <w:r>
        <w:rPr>
          <w:rFonts w:hint="eastAsia"/>
        </w:rPr>
        <w:t>日第</w:t>
      </w:r>
      <w:r>
        <w:rPr>
          <w:rFonts w:hint="eastAsia"/>
        </w:rPr>
        <w:t>30/2003</w:t>
      </w:r>
      <w:r>
        <w:rPr>
          <w:rFonts w:hint="eastAsia"/>
        </w:rPr>
        <w:t>号法律，其内容为采取措施，纳入关于性别平等因素对法规的影响的评价。为此，</w:t>
      </w:r>
      <w:r>
        <w:rPr>
          <w:rFonts w:hint="eastAsia"/>
        </w:rPr>
        <w:t>2009</w:t>
      </w:r>
      <w:r>
        <w:rPr>
          <w:rFonts w:hint="eastAsia"/>
        </w:rPr>
        <w:t>年</w:t>
      </w:r>
      <w:r>
        <w:rPr>
          <w:rFonts w:hint="eastAsia"/>
        </w:rPr>
        <w:t>7</w:t>
      </w:r>
      <w:r>
        <w:rPr>
          <w:rFonts w:hint="eastAsia"/>
        </w:rPr>
        <w:t>月</w:t>
      </w:r>
      <w:r>
        <w:rPr>
          <w:rFonts w:hint="eastAsia"/>
        </w:rPr>
        <w:t>3</w:t>
      </w:r>
      <w:r>
        <w:rPr>
          <w:rFonts w:hint="eastAsia"/>
        </w:rPr>
        <w:t>日颁布了第</w:t>
      </w:r>
      <w:r>
        <w:rPr>
          <w:rFonts w:hint="eastAsia"/>
        </w:rPr>
        <w:t>1083/2009</w:t>
      </w:r>
      <w:r>
        <w:rPr>
          <w:rFonts w:hint="eastAsia"/>
        </w:rPr>
        <w:t>号皇家法令，对如何报告条例影响分析作出了规定</w:t>
      </w:r>
      <w:r>
        <w:rPr>
          <w:rFonts w:hint="eastAsia"/>
        </w:rPr>
        <w:t>(</w:t>
      </w:r>
      <w:r>
        <w:rPr>
          <w:rFonts w:hint="eastAsia"/>
        </w:rPr>
        <w:t>见附件三</w:t>
      </w:r>
      <w:r>
        <w:rPr>
          <w:rFonts w:hint="eastAsia"/>
        </w:rPr>
        <w:t>.3)</w:t>
      </w:r>
      <w:r>
        <w:rPr>
          <w:rFonts w:hint="eastAsia"/>
        </w:rPr>
        <w:t>。作为执行该皇家法令第二项附加规定的一部分，每年会编写一份报告，说明国家预算法案对性别平等的影响。</w:t>
      </w:r>
    </w:p>
    <w:p w:rsidR="00FD3457" w:rsidRDefault="00FD3457" w:rsidP="00FD3457">
      <w:pPr>
        <w:pStyle w:val="SingleTxt"/>
        <w:rPr>
          <w:rFonts w:hint="eastAsia"/>
        </w:rPr>
      </w:pPr>
      <w:r>
        <w:rPr>
          <w:rFonts w:hint="eastAsia"/>
        </w:rPr>
        <w:t>42.</w:t>
      </w:r>
      <w:r>
        <w:rPr>
          <w:rFonts w:hint="eastAsia"/>
        </w:rPr>
        <w:tab/>
      </w:r>
      <w:r>
        <w:rPr>
          <w:rFonts w:hint="eastAsia"/>
        </w:rPr>
        <w:t>妇女协会继续更新其“妇女数字”数据库，其中载有</w:t>
      </w:r>
      <w:r>
        <w:rPr>
          <w:rFonts w:hint="eastAsia"/>
        </w:rPr>
        <w:t>300</w:t>
      </w:r>
      <w:r>
        <w:rPr>
          <w:rFonts w:hint="eastAsia"/>
        </w:rPr>
        <w:t>多项指标。</w:t>
      </w:r>
      <w:r>
        <w:rPr>
          <w:rFonts w:hint="eastAsia"/>
        </w:rPr>
        <w:t>2013</w:t>
      </w:r>
      <w:r>
        <w:rPr>
          <w:rFonts w:hint="eastAsia"/>
        </w:rPr>
        <w:t>年以来，妇女协会编写了电子出版物《妇女数字统计公报》。此外，妇女协会继续与国家统计局密切合作，共同编写在线出版物《西班牙妇女和男子》。</w:t>
      </w:r>
    </w:p>
    <w:p w:rsidR="00FD3457" w:rsidRDefault="00FD3457" w:rsidP="00FD3457">
      <w:pPr>
        <w:pStyle w:val="SingleTxt"/>
        <w:rPr>
          <w:rFonts w:hint="eastAsia"/>
        </w:rPr>
      </w:pPr>
      <w:r>
        <w:rPr>
          <w:rFonts w:hint="eastAsia"/>
        </w:rPr>
        <w:t>43.</w:t>
      </w:r>
      <w:r>
        <w:rPr>
          <w:rFonts w:hint="eastAsia"/>
        </w:rPr>
        <w:tab/>
      </w:r>
      <w:r>
        <w:rPr>
          <w:rFonts w:hint="eastAsia"/>
        </w:rPr>
        <w:t>教育部收到了各种定期报告，包括关于采取行动落实《男女实际平等组织法》以及关于为执行该项法律与各部单位协作的报告。</w:t>
      </w:r>
    </w:p>
    <w:p w:rsidR="00FD3457" w:rsidRDefault="00FD3457" w:rsidP="00FD3457">
      <w:pPr>
        <w:pStyle w:val="SingleTxt"/>
        <w:rPr>
          <w:rFonts w:hint="eastAsia"/>
        </w:rPr>
      </w:pPr>
      <w:r>
        <w:rPr>
          <w:rFonts w:hint="eastAsia"/>
        </w:rPr>
        <w:t>44.</w:t>
      </w:r>
      <w:r>
        <w:rPr>
          <w:rFonts w:hint="eastAsia"/>
        </w:rPr>
        <w:tab/>
      </w:r>
      <w:r>
        <w:rPr>
          <w:rFonts w:hint="eastAsia"/>
        </w:rPr>
        <w:t>在国防领域，批准了一些有利于西班牙武装部队中妇女地位的措施。《男女实际平等组织法》为西班牙武装部队作出了具体的规定，要求在机会途径、培训、晋升、部署和行政地位方面适用平等原则，并要求在平等、防止性别暴力、兼顾个人、家庭和工作生活这些方面对军事人员适用这些规定</w:t>
      </w:r>
      <w:r>
        <w:rPr>
          <w:rFonts w:hint="eastAsia"/>
        </w:rPr>
        <w:t>(</w:t>
      </w:r>
      <w:r>
        <w:rPr>
          <w:rFonts w:hint="eastAsia"/>
        </w:rPr>
        <w:t>见附件三</w:t>
      </w:r>
      <w:r>
        <w:rPr>
          <w:rFonts w:hint="eastAsia"/>
        </w:rPr>
        <w:t>.4)</w:t>
      </w:r>
      <w:r>
        <w:rPr>
          <w:rFonts w:hint="eastAsia"/>
        </w:rPr>
        <w:t>。</w:t>
      </w:r>
    </w:p>
    <w:p w:rsidR="00FD3457" w:rsidRDefault="00FD3457" w:rsidP="00FD3457">
      <w:pPr>
        <w:pStyle w:val="SingleTxt"/>
        <w:rPr>
          <w:rFonts w:hint="eastAsia"/>
        </w:rPr>
      </w:pPr>
      <w:r>
        <w:rPr>
          <w:rFonts w:hint="eastAsia"/>
        </w:rPr>
        <w:t>45.</w:t>
      </w:r>
      <w:r>
        <w:rPr>
          <w:rFonts w:hint="eastAsia"/>
        </w:rPr>
        <w:tab/>
      </w:r>
      <w:r>
        <w:rPr>
          <w:rFonts w:hint="eastAsia"/>
        </w:rPr>
        <w:t>国防部还设立了平等问题军事观察站，该机构负责确保在武装部队中实现男女真正和实际平等，并推动兼顾个人、家庭和工作生活的措施</w:t>
      </w:r>
      <w:r>
        <w:rPr>
          <w:rFonts w:hint="eastAsia"/>
        </w:rPr>
        <w:t>(</w:t>
      </w:r>
      <w:r>
        <w:rPr>
          <w:rFonts w:hint="eastAsia"/>
        </w:rPr>
        <w:t>见附件三</w:t>
      </w:r>
      <w:r>
        <w:rPr>
          <w:rFonts w:hint="eastAsia"/>
        </w:rPr>
        <w:t>.5)</w:t>
      </w:r>
      <w:r>
        <w:rPr>
          <w:rFonts w:hint="eastAsia"/>
        </w:rPr>
        <w:t>。</w:t>
      </w:r>
    </w:p>
    <w:p w:rsidR="00FD3457" w:rsidRDefault="00FD3457" w:rsidP="00FD3457">
      <w:pPr>
        <w:pStyle w:val="SingleTxt"/>
        <w:rPr>
          <w:rFonts w:hint="eastAsia"/>
        </w:rPr>
      </w:pPr>
      <w:r>
        <w:rPr>
          <w:rFonts w:hint="eastAsia"/>
        </w:rPr>
        <w:t>46.</w:t>
      </w:r>
      <w:r>
        <w:rPr>
          <w:rFonts w:hint="eastAsia"/>
        </w:rPr>
        <w:tab/>
      </w:r>
      <w:r>
        <w:rPr>
          <w:rFonts w:hint="eastAsia"/>
        </w:rPr>
        <w:t>国防部还正在进行一项关于军人地域流动对其家庭生活影响的研究。此外还提供了一项咨询服务，长期配备两名隶属平等问题常设秘书处的女军官，每年接受和处理</w:t>
      </w:r>
      <w:r>
        <w:rPr>
          <w:rFonts w:hint="eastAsia"/>
        </w:rPr>
        <w:t>500</w:t>
      </w:r>
      <w:r>
        <w:rPr>
          <w:rFonts w:hint="eastAsia"/>
        </w:rPr>
        <w:t>多项与实际落实关于兼顾问题的大量规定有关的查询。</w:t>
      </w:r>
    </w:p>
    <w:p w:rsidR="00FD3457" w:rsidRDefault="00FD3457" w:rsidP="00FD3457">
      <w:pPr>
        <w:pStyle w:val="SingleTxt"/>
        <w:rPr>
          <w:rFonts w:hint="eastAsia"/>
        </w:rPr>
      </w:pPr>
      <w:r>
        <w:rPr>
          <w:rFonts w:hint="eastAsia"/>
        </w:rPr>
        <w:t>47.</w:t>
      </w:r>
      <w:r>
        <w:rPr>
          <w:rFonts w:hint="eastAsia"/>
        </w:rPr>
        <w:tab/>
      </w:r>
      <w:r>
        <w:rPr>
          <w:rFonts w:hint="eastAsia"/>
        </w:rPr>
        <w:t>在本报告所述期间，一些自治区，如</w:t>
      </w:r>
      <w:r>
        <w:rPr>
          <w:rFonts w:hint="eastAsia"/>
        </w:rPr>
        <w:t>Castile-LaMancha</w:t>
      </w:r>
      <w:r>
        <w:rPr>
          <w:rFonts w:hint="eastAsia"/>
        </w:rPr>
        <w:t>、</w:t>
      </w:r>
      <w:r>
        <w:rPr>
          <w:rFonts w:hint="eastAsia"/>
        </w:rPr>
        <w:t>Asturias</w:t>
      </w:r>
      <w:r>
        <w:rPr>
          <w:rFonts w:hint="eastAsia"/>
        </w:rPr>
        <w:t>和</w:t>
      </w:r>
      <w:r>
        <w:rPr>
          <w:rFonts w:hint="eastAsia"/>
        </w:rPr>
        <w:t>Extremadura</w:t>
      </w:r>
      <w:r>
        <w:rPr>
          <w:rFonts w:hint="eastAsia"/>
        </w:rPr>
        <w:t>已经批准了自己的平等问题法律</w:t>
      </w:r>
      <w:r>
        <w:rPr>
          <w:rFonts w:hint="eastAsia"/>
        </w:rPr>
        <w:t>(</w:t>
      </w:r>
      <w:r>
        <w:rPr>
          <w:rFonts w:hint="eastAsia"/>
        </w:rPr>
        <w:t>见附件三</w:t>
      </w:r>
      <w:r>
        <w:rPr>
          <w:rFonts w:hint="eastAsia"/>
        </w:rPr>
        <w:t>6)</w:t>
      </w:r>
      <w:r>
        <w:rPr>
          <w:rFonts w:hint="eastAsia"/>
        </w:rPr>
        <w:t>。</w:t>
      </w:r>
    </w:p>
    <w:p w:rsidR="00FD3457" w:rsidRDefault="00FD3457" w:rsidP="00FD3457">
      <w:pPr>
        <w:pStyle w:val="SingleTxt"/>
        <w:rPr>
          <w:rFonts w:hint="eastAsia"/>
        </w:rPr>
      </w:pPr>
      <w:r>
        <w:rPr>
          <w:rFonts w:hint="eastAsia"/>
        </w:rPr>
        <w:t>48.</w:t>
      </w:r>
      <w:r>
        <w:rPr>
          <w:rFonts w:hint="eastAsia"/>
        </w:rPr>
        <w:tab/>
      </w:r>
      <w:r>
        <w:rPr>
          <w:rFonts w:hint="eastAsia"/>
        </w:rPr>
        <w:t>有许多自治社区的平等计划包括了以下各行动领域：将性别观点纳入主流；教育；性别暴力；社会福利；保健；农村地区；信息社会；大众媒体；兼顾；或就业。</w:t>
      </w:r>
    </w:p>
    <w:p w:rsidR="00FD3457" w:rsidRDefault="00FD3457" w:rsidP="00FD3457">
      <w:pPr>
        <w:pStyle w:val="SingleTxt"/>
        <w:rPr>
          <w:rFonts w:hint="eastAsia"/>
        </w:rPr>
      </w:pPr>
      <w:r>
        <w:rPr>
          <w:rFonts w:hint="eastAsia"/>
        </w:rPr>
        <w:t>49.</w:t>
      </w:r>
      <w:r>
        <w:rPr>
          <w:rFonts w:hint="eastAsia"/>
        </w:rPr>
        <w:tab/>
      </w:r>
      <w:r>
        <w:rPr>
          <w:rFonts w:hint="eastAsia"/>
        </w:rPr>
        <w:t>此外，</w:t>
      </w:r>
      <w:r>
        <w:rPr>
          <w:rFonts w:hint="eastAsia"/>
        </w:rPr>
        <w:t>Navarre</w:t>
      </w:r>
      <w:r>
        <w:rPr>
          <w:rFonts w:hint="eastAsia"/>
        </w:rPr>
        <w:t>、</w:t>
      </w:r>
      <w:r>
        <w:rPr>
          <w:rFonts w:hint="eastAsia"/>
        </w:rPr>
        <w:t>Catalonia</w:t>
      </w:r>
      <w:r>
        <w:rPr>
          <w:rFonts w:hint="eastAsia"/>
        </w:rPr>
        <w:t>、</w:t>
      </w:r>
      <w:r>
        <w:rPr>
          <w:rFonts w:hint="eastAsia"/>
        </w:rPr>
        <w:t>Asturias</w:t>
      </w:r>
      <w:r>
        <w:rPr>
          <w:rFonts w:hint="eastAsia"/>
        </w:rPr>
        <w:t>、</w:t>
      </w:r>
      <w:r>
        <w:rPr>
          <w:rFonts w:hint="eastAsia"/>
        </w:rPr>
        <w:t>Extremadura</w:t>
      </w:r>
      <w:r>
        <w:rPr>
          <w:rFonts w:hint="eastAsia"/>
        </w:rPr>
        <w:t>、</w:t>
      </w:r>
      <w:r>
        <w:rPr>
          <w:rFonts w:hint="eastAsia"/>
        </w:rPr>
        <w:t>Castile-LaMancha</w:t>
      </w:r>
      <w:r>
        <w:rPr>
          <w:rFonts w:hint="eastAsia"/>
        </w:rPr>
        <w:t>、</w:t>
      </w:r>
      <w:r>
        <w:rPr>
          <w:rFonts w:hint="eastAsia"/>
        </w:rPr>
        <w:t>Castile</w:t>
      </w:r>
      <w:r>
        <w:rPr>
          <w:rFonts w:hint="eastAsia"/>
        </w:rPr>
        <w:t>和</w:t>
      </w:r>
      <w:r>
        <w:rPr>
          <w:rFonts w:hint="eastAsia"/>
        </w:rPr>
        <w:t>Le</w:t>
      </w:r>
      <w:r>
        <w:rPr>
          <w:rFonts w:hint="eastAsia"/>
        </w:rPr>
        <w:t>ó</w:t>
      </w:r>
      <w:r>
        <w:rPr>
          <w:rFonts w:hint="eastAsia"/>
        </w:rPr>
        <w:t>n</w:t>
      </w:r>
      <w:r>
        <w:rPr>
          <w:rFonts w:hint="eastAsia"/>
        </w:rPr>
        <w:t>、</w:t>
      </w:r>
      <w:r>
        <w:rPr>
          <w:rFonts w:hint="eastAsia"/>
        </w:rPr>
        <w:t>Andalusia</w:t>
      </w:r>
      <w:r>
        <w:rPr>
          <w:rFonts w:hint="eastAsia"/>
        </w:rPr>
        <w:t>、</w:t>
      </w:r>
      <w:r>
        <w:rPr>
          <w:rFonts w:hint="eastAsia"/>
        </w:rPr>
        <w:t>LaRioja</w:t>
      </w:r>
      <w:r>
        <w:rPr>
          <w:rFonts w:hint="eastAsia"/>
        </w:rPr>
        <w:t>、</w:t>
      </w:r>
      <w:r>
        <w:rPr>
          <w:rFonts w:hint="eastAsia"/>
        </w:rPr>
        <w:t>BalearicIslands</w:t>
      </w:r>
      <w:r>
        <w:rPr>
          <w:rFonts w:hint="eastAsia"/>
        </w:rPr>
        <w:t>、</w:t>
      </w:r>
      <w:r>
        <w:rPr>
          <w:rFonts w:hint="eastAsia"/>
        </w:rPr>
        <w:t>GaliciayValencia</w:t>
      </w:r>
      <w:r>
        <w:rPr>
          <w:rFonts w:hint="eastAsia"/>
        </w:rPr>
        <w:t>在通过法案、法令和特别有关的某些计划时，也纳入了性别影响报告。具体而言，通过</w:t>
      </w:r>
      <w:r>
        <w:rPr>
          <w:rFonts w:hint="eastAsia"/>
        </w:rPr>
        <w:t>2010</w:t>
      </w:r>
      <w:r>
        <w:rPr>
          <w:rFonts w:hint="eastAsia"/>
        </w:rPr>
        <w:t>年</w:t>
      </w:r>
      <w:r>
        <w:rPr>
          <w:rFonts w:hint="eastAsia"/>
        </w:rPr>
        <w:t>2</w:t>
      </w:r>
      <w:r>
        <w:rPr>
          <w:rFonts w:hint="eastAsia"/>
        </w:rPr>
        <w:t>月</w:t>
      </w:r>
      <w:r>
        <w:rPr>
          <w:rFonts w:hint="eastAsia"/>
        </w:rPr>
        <w:t>2</w:t>
      </w:r>
      <w:r>
        <w:rPr>
          <w:rFonts w:hint="eastAsia"/>
        </w:rPr>
        <w:t>日第</w:t>
      </w:r>
      <w:r>
        <w:rPr>
          <w:rFonts w:hint="eastAsia"/>
        </w:rPr>
        <w:t>20/2010</w:t>
      </w:r>
      <w:r>
        <w:rPr>
          <w:rFonts w:hint="eastAsia"/>
        </w:rPr>
        <w:t>号法令，</w:t>
      </w:r>
      <w:r>
        <w:rPr>
          <w:rFonts w:hint="eastAsia"/>
        </w:rPr>
        <w:t>Andalusia</w:t>
      </w:r>
      <w:r>
        <w:rPr>
          <w:rFonts w:hint="eastAsia"/>
        </w:rPr>
        <w:t>规定设立</w:t>
      </w:r>
      <w:r>
        <w:rPr>
          <w:rFonts w:hint="eastAsia"/>
        </w:rPr>
        <w:t>Andaluc</w:t>
      </w:r>
      <w:r>
        <w:rPr>
          <w:rFonts w:hint="eastAsia"/>
        </w:rPr>
        <w:t>í</w:t>
      </w:r>
      <w:r>
        <w:rPr>
          <w:rFonts w:hint="eastAsia"/>
        </w:rPr>
        <w:t>a</w:t>
      </w:r>
      <w:r>
        <w:rPr>
          <w:rFonts w:hint="eastAsia"/>
        </w:rPr>
        <w:t>自治区预算性别平等影响委员会，该委员会在</w:t>
      </w:r>
      <w:r>
        <w:rPr>
          <w:rFonts w:hint="eastAsia"/>
        </w:rPr>
        <w:t>JuntadeAndaluc</w:t>
      </w:r>
      <w:r>
        <w:rPr>
          <w:rFonts w:hint="eastAsia"/>
        </w:rPr>
        <w:t>í</w:t>
      </w:r>
      <w:r w:rsidR="00965468">
        <w:rPr>
          <w:rFonts w:hint="eastAsia"/>
        </w:rPr>
        <w:t>a</w:t>
      </w:r>
      <w:r w:rsidR="00965468">
        <w:rPr>
          <w:rStyle w:val="FootnoteReference"/>
        </w:rPr>
        <w:footnoteReference w:id="9"/>
      </w:r>
      <w:r>
        <w:rPr>
          <w:rFonts w:hint="eastAsia"/>
        </w:rPr>
        <w:t xml:space="preserve"> </w:t>
      </w:r>
      <w:r>
        <w:rPr>
          <w:rFonts w:hint="eastAsia"/>
        </w:rPr>
        <w:t>各区域部委均有代表，鼓励将预算作为推动实现男女实际平等的积极因素。</w:t>
      </w:r>
    </w:p>
    <w:p w:rsidR="00FD3457" w:rsidRDefault="00FD3457" w:rsidP="00FD3457">
      <w:pPr>
        <w:pStyle w:val="SingleTxt"/>
        <w:rPr>
          <w:rFonts w:hint="eastAsia"/>
        </w:rPr>
      </w:pPr>
      <w:r>
        <w:rPr>
          <w:rFonts w:hint="eastAsia"/>
        </w:rPr>
        <w:t>50.</w:t>
      </w:r>
      <w:r>
        <w:rPr>
          <w:rFonts w:hint="eastAsia"/>
        </w:rPr>
        <w:tab/>
      </w:r>
      <w:r>
        <w:rPr>
          <w:rFonts w:hint="eastAsia"/>
        </w:rPr>
        <w:t>国际合作促进发展协会制订了实现形式平等和实际平等的战略方针，以及多边和双边领域的许多方案、项目和活动，致力于增强妇女权能，以实现经济、社会、公民、政治、特别是文化权利。在这些方案、项目和活动中，“西班牙合作”也分别制订了土著人民战略和文化战略，将性别平等参与发展重点纳入主流，并在非洲、拉丁美洲和亚洲伙伴国家上述领域推行非常重要的项目和举措</w:t>
      </w:r>
      <w:r>
        <w:rPr>
          <w:rFonts w:hint="eastAsia"/>
        </w:rPr>
        <w:t>(</w:t>
      </w:r>
      <w:r>
        <w:rPr>
          <w:rFonts w:hint="eastAsia"/>
        </w:rPr>
        <w:t>见附件三</w:t>
      </w:r>
      <w:r>
        <w:rPr>
          <w:rFonts w:hint="eastAsia"/>
        </w:rPr>
        <w:t>.7)</w:t>
      </w:r>
      <w:r>
        <w:rPr>
          <w:rFonts w:hint="eastAsia"/>
        </w:rPr>
        <w:t>。</w:t>
      </w:r>
    </w:p>
    <w:p w:rsidR="00FD3457" w:rsidRPr="009A5D48" w:rsidRDefault="00FD3457" w:rsidP="00FD3457">
      <w:pPr>
        <w:pStyle w:val="SingleTxt"/>
        <w:rPr>
          <w:rFonts w:ascii="SimHei" w:eastAsia="SimHei" w:hAnsi="SimHei" w:hint="eastAsia"/>
        </w:rPr>
      </w:pPr>
      <w:r w:rsidRPr="009A5D48">
        <w:rPr>
          <w:rFonts w:ascii="SimHei" w:eastAsia="SimHei" w:hAnsi="SimHei" w:hint="eastAsia"/>
        </w:rPr>
        <w:t>第4条　平等权利行动</w:t>
      </w:r>
    </w:p>
    <w:p w:rsidR="00FD3457" w:rsidRDefault="00FD3457" w:rsidP="00FD3457">
      <w:pPr>
        <w:pStyle w:val="SingleTxt"/>
        <w:rPr>
          <w:rFonts w:hint="eastAsia"/>
        </w:rPr>
      </w:pPr>
      <w:r>
        <w:rPr>
          <w:rFonts w:hint="eastAsia"/>
        </w:rPr>
        <w:t>51.</w:t>
      </w:r>
      <w:r>
        <w:rPr>
          <w:rFonts w:hint="eastAsia"/>
        </w:rPr>
        <w:tab/>
      </w:r>
      <w:r>
        <w:rPr>
          <w:rFonts w:hint="eastAsia"/>
        </w:rPr>
        <w:t>委员会作出的结论性意见</w:t>
      </w:r>
      <w:r>
        <w:rPr>
          <w:rFonts w:hint="eastAsia"/>
        </w:rPr>
        <w:t>(</w:t>
      </w:r>
      <w:r>
        <w:rPr>
          <w:rFonts w:hint="eastAsia"/>
        </w:rPr>
        <w:t>第</w:t>
      </w:r>
      <w:r>
        <w:rPr>
          <w:rFonts w:hint="eastAsia"/>
        </w:rPr>
        <w:t>16</w:t>
      </w:r>
      <w:r>
        <w:rPr>
          <w:rFonts w:hint="eastAsia"/>
        </w:rPr>
        <w:t>段</w:t>
      </w:r>
      <w:r>
        <w:rPr>
          <w:rFonts w:hint="eastAsia"/>
        </w:rPr>
        <w:t>)</w:t>
      </w:r>
      <w:r>
        <w:rPr>
          <w:rFonts w:hint="eastAsia"/>
        </w:rPr>
        <w:t>鼓励西班牙采取与《公约》第</w:t>
      </w:r>
      <w:r>
        <w:rPr>
          <w:rFonts w:hint="eastAsia"/>
        </w:rPr>
        <w:t>4</w:t>
      </w:r>
      <w:r>
        <w:rPr>
          <w:rFonts w:hint="eastAsia"/>
        </w:rPr>
        <w:t>条第</w:t>
      </w:r>
      <w:r>
        <w:rPr>
          <w:rFonts w:hint="eastAsia"/>
        </w:rPr>
        <w:t>1</w:t>
      </w:r>
      <w:r>
        <w:rPr>
          <w:rFonts w:hint="eastAsia"/>
        </w:rPr>
        <w:t>款有关的措施。以下各段叙述这一关切问题。</w:t>
      </w:r>
    </w:p>
    <w:p w:rsidR="00FD3457" w:rsidRDefault="00FD3457" w:rsidP="00FD3457">
      <w:pPr>
        <w:pStyle w:val="SingleTxt"/>
        <w:rPr>
          <w:rFonts w:hint="eastAsia"/>
        </w:rPr>
      </w:pPr>
      <w:r>
        <w:rPr>
          <w:rFonts w:hint="eastAsia"/>
        </w:rPr>
        <w:t>52.</w:t>
      </w:r>
      <w:r>
        <w:rPr>
          <w:rFonts w:hint="eastAsia"/>
        </w:rPr>
        <w:tab/>
      </w:r>
      <w:r>
        <w:rPr>
          <w:rFonts w:hint="eastAsia"/>
        </w:rPr>
        <w:t>关于就业和协助寻找工作，在整个报告所述期间，只要雇主与妇女签订雇用合同，其社会保障缴款已经足额支付。做法通常包括鼓励签订长期合同或将非全时合同转为长期合同。因此，</w:t>
      </w:r>
      <w:r>
        <w:rPr>
          <w:rFonts w:hint="eastAsia"/>
        </w:rPr>
        <w:t>2012</w:t>
      </w:r>
      <w:r>
        <w:rPr>
          <w:rFonts w:hint="eastAsia"/>
        </w:rPr>
        <w:t>年</w:t>
      </w:r>
      <w:r>
        <w:rPr>
          <w:rFonts w:hint="eastAsia"/>
        </w:rPr>
        <w:t>7</w:t>
      </w:r>
      <w:r>
        <w:rPr>
          <w:rFonts w:hint="eastAsia"/>
        </w:rPr>
        <w:t>月</w:t>
      </w:r>
      <w:r>
        <w:rPr>
          <w:rFonts w:hint="eastAsia"/>
        </w:rPr>
        <w:t>6</w:t>
      </w:r>
      <w:r>
        <w:rPr>
          <w:rFonts w:hint="eastAsia"/>
        </w:rPr>
        <w:t>日关于采取紧急措施改革劳动力市场的第</w:t>
      </w:r>
      <w:r>
        <w:rPr>
          <w:rFonts w:hint="eastAsia"/>
        </w:rPr>
        <w:t>3/2012</w:t>
      </w:r>
      <w:r>
        <w:rPr>
          <w:rFonts w:hint="eastAsia"/>
        </w:rPr>
        <w:t>号法律为促进聘用妇女提供了高质量的援助。此外，</w:t>
      </w:r>
      <w:r>
        <w:rPr>
          <w:rFonts w:hint="eastAsia"/>
        </w:rPr>
        <w:t>2013</w:t>
      </w:r>
      <w:r>
        <w:rPr>
          <w:rFonts w:hint="eastAsia"/>
        </w:rPr>
        <w:t>年</w:t>
      </w:r>
      <w:r>
        <w:rPr>
          <w:rFonts w:hint="eastAsia"/>
        </w:rPr>
        <w:t>7</w:t>
      </w:r>
      <w:r>
        <w:rPr>
          <w:rFonts w:hint="eastAsia"/>
        </w:rPr>
        <w:t>月</w:t>
      </w:r>
      <w:r>
        <w:rPr>
          <w:rFonts w:hint="eastAsia"/>
        </w:rPr>
        <w:t>26</w:t>
      </w:r>
      <w:r>
        <w:rPr>
          <w:rFonts w:hint="eastAsia"/>
        </w:rPr>
        <w:t>日关于采取措施支持企业家、刺激增长和创造就业的第</w:t>
      </w:r>
      <w:r>
        <w:rPr>
          <w:rFonts w:hint="eastAsia"/>
        </w:rPr>
        <w:t>11/2013</w:t>
      </w:r>
      <w:r>
        <w:rPr>
          <w:rFonts w:hint="eastAsia"/>
        </w:rPr>
        <w:t>号法律除其他外，规定采取措施减少社会保障缴款、为失业津贴注资、将与年轻妇女签订的非全时合同改为长期合同。</w:t>
      </w:r>
    </w:p>
    <w:p w:rsidR="00FD3457" w:rsidRDefault="00FD3457" w:rsidP="00FD3457">
      <w:pPr>
        <w:pStyle w:val="SingleTxt"/>
        <w:rPr>
          <w:rFonts w:hint="eastAsia"/>
        </w:rPr>
      </w:pPr>
      <w:r>
        <w:rPr>
          <w:rFonts w:hint="eastAsia"/>
        </w:rPr>
        <w:t>53.</w:t>
      </w:r>
      <w:r>
        <w:rPr>
          <w:rFonts w:hint="eastAsia"/>
        </w:rPr>
        <w:tab/>
      </w:r>
      <w:r>
        <w:rPr>
          <w:rFonts w:hint="eastAsia"/>
        </w:rPr>
        <w:t>为就业和社会保障部的补贴规定供资条件的行动在评价所提交的方案时，考虑到了性别观点</w:t>
      </w:r>
      <w:r>
        <w:rPr>
          <w:rFonts w:hint="eastAsia"/>
        </w:rPr>
        <w:t>(</w:t>
      </w:r>
      <w:r>
        <w:rPr>
          <w:rFonts w:hint="eastAsia"/>
        </w:rPr>
        <w:t>见附件四</w:t>
      </w:r>
      <w:r>
        <w:rPr>
          <w:rFonts w:hint="eastAsia"/>
        </w:rPr>
        <w:t>.1)</w:t>
      </w:r>
      <w:r>
        <w:rPr>
          <w:rFonts w:hint="eastAsia"/>
        </w:rPr>
        <w:t>。</w:t>
      </w:r>
    </w:p>
    <w:p w:rsidR="00FD3457" w:rsidRDefault="00FD3457" w:rsidP="00FD3457">
      <w:pPr>
        <w:pStyle w:val="SingleTxt"/>
        <w:rPr>
          <w:rFonts w:hint="eastAsia"/>
        </w:rPr>
      </w:pPr>
      <w:r>
        <w:rPr>
          <w:rFonts w:hint="eastAsia"/>
        </w:rPr>
        <w:t>54.</w:t>
      </w:r>
      <w:r>
        <w:rPr>
          <w:rFonts w:hint="eastAsia"/>
        </w:rPr>
        <w:tab/>
      </w:r>
      <w:r>
        <w:rPr>
          <w:rFonts w:hint="eastAsia"/>
        </w:rPr>
        <w:t>关于移民问题，作为就业和社会保障部移民总秘书处一部分的移民总局支持制订旨在帮助移民妇女的方案和举措。每年进行一个项目，通过采取特别针对男女移民机会平等的行动，促进移民融入西班牙社会，并改进移民妇女的培训、领导能力和社会参与</w:t>
      </w:r>
      <w:r>
        <w:rPr>
          <w:rFonts w:hint="eastAsia"/>
        </w:rPr>
        <w:t>(</w:t>
      </w:r>
      <w:r>
        <w:rPr>
          <w:rFonts w:hint="eastAsia"/>
        </w:rPr>
        <w:t>见附件四</w:t>
      </w:r>
      <w:r>
        <w:rPr>
          <w:rFonts w:hint="eastAsia"/>
        </w:rPr>
        <w:t>.2)</w:t>
      </w:r>
      <w:r>
        <w:rPr>
          <w:rFonts w:hint="eastAsia"/>
        </w:rPr>
        <w:t>。在公布的</w:t>
      </w:r>
      <w:r>
        <w:rPr>
          <w:rFonts w:hint="eastAsia"/>
        </w:rPr>
        <w:t>2012</w:t>
      </w:r>
      <w:r>
        <w:rPr>
          <w:rFonts w:hint="eastAsia"/>
        </w:rPr>
        <w:t>年总援助预算中，共有</w:t>
      </w:r>
      <w:r>
        <w:rPr>
          <w:rFonts w:hint="eastAsia"/>
        </w:rPr>
        <w:t>3 632 951.47</w:t>
      </w:r>
      <w:r>
        <w:rPr>
          <w:rFonts w:hint="eastAsia"/>
        </w:rPr>
        <w:t>欧元用于资助直接涉及男女机会平等的方案，其中</w:t>
      </w:r>
      <w:r>
        <w:rPr>
          <w:rFonts w:hint="eastAsia"/>
        </w:rPr>
        <w:t>821 585.84</w:t>
      </w:r>
      <w:r>
        <w:rPr>
          <w:rFonts w:hint="eastAsia"/>
        </w:rPr>
        <w:t>欧元由欧洲社会基金共同出资，</w:t>
      </w:r>
      <w:r>
        <w:rPr>
          <w:rFonts w:hint="eastAsia"/>
        </w:rPr>
        <w:t>2 556 080.30</w:t>
      </w:r>
      <w:r>
        <w:rPr>
          <w:rFonts w:hint="eastAsia"/>
        </w:rPr>
        <w:t>欧元由欧洲第三国国民融入社会基金出资。</w:t>
      </w:r>
    </w:p>
    <w:p w:rsidR="00FD3457" w:rsidRDefault="00FD3457" w:rsidP="00FD3457">
      <w:pPr>
        <w:pStyle w:val="SingleTxt"/>
        <w:rPr>
          <w:rFonts w:hint="eastAsia"/>
        </w:rPr>
      </w:pPr>
      <w:r>
        <w:rPr>
          <w:rFonts w:hint="eastAsia"/>
        </w:rPr>
        <w:t>55.</w:t>
      </w:r>
      <w:r>
        <w:rPr>
          <w:rFonts w:hint="eastAsia"/>
        </w:rPr>
        <w:tab/>
      </w:r>
      <w:r>
        <w:rPr>
          <w:rFonts w:hint="eastAsia"/>
        </w:rPr>
        <w:t>卫生、社会服务和平等部机会平等总局和妇女协会还拟订了一系列方案和举措，以改善妇女进入劳动力市场的机会、妇女的创业精神和妇女获得公司行政职务的渠道。</w:t>
      </w:r>
    </w:p>
    <w:p w:rsidR="00FD3457" w:rsidRDefault="00FD3457" w:rsidP="00FD3457">
      <w:pPr>
        <w:pStyle w:val="SingleTxt"/>
        <w:rPr>
          <w:rFonts w:hint="eastAsia"/>
        </w:rPr>
      </w:pPr>
      <w:r>
        <w:rPr>
          <w:rFonts w:hint="eastAsia"/>
        </w:rPr>
        <w:t>56.</w:t>
      </w:r>
      <w:r>
        <w:rPr>
          <w:rFonts w:hint="eastAsia"/>
        </w:rPr>
        <w:tab/>
      </w:r>
      <w:r>
        <w:rPr>
          <w:rFonts w:hint="eastAsia"/>
        </w:rPr>
        <w:t>妇女协会进行合作，通过普通基金提供的资金，加强各妇女社团。</w:t>
      </w:r>
      <w:r>
        <w:rPr>
          <w:rFonts w:hint="eastAsia"/>
        </w:rPr>
        <w:t>2008-2012</w:t>
      </w:r>
      <w:r>
        <w:rPr>
          <w:rFonts w:hint="eastAsia"/>
        </w:rPr>
        <w:t>年期间，向</w:t>
      </w:r>
      <w:r>
        <w:rPr>
          <w:rFonts w:hint="eastAsia"/>
        </w:rPr>
        <w:t>467</w:t>
      </w:r>
      <w:r>
        <w:rPr>
          <w:rFonts w:hint="eastAsia"/>
        </w:rPr>
        <w:t>个实体的</w:t>
      </w:r>
      <w:r>
        <w:rPr>
          <w:rFonts w:hint="eastAsia"/>
        </w:rPr>
        <w:t>687</w:t>
      </w:r>
      <w:r>
        <w:rPr>
          <w:rFonts w:hint="eastAsia"/>
        </w:rPr>
        <w:t>个方案提供了经济援助。</w:t>
      </w:r>
    </w:p>
    <w:p w:rsidR="00FD3457" w:rsidRDefault="00FD3457" w:rsidP="00FD3457">
      <w:pPr>
        <w:pStyle w:val="SingleTxt"/>
        <w:rPr>
          <w:rFonts w:hint="eastAsia"/>
        </w:rPr>
      </w:pPr>
      <w:r>
        <w:rPr>
          <w:rFonts w:hint="eastAsia"/>
        </w:rPr>
        <w:t>57.</w:t>
      </w:r>
      <w:r>
        <w:rPr>
          <w:rFonts w:hint="eastAsia"/>
        </w:rPr>
        <w:tab/>
      </w:r>
      <w:r>
        <w:rPr>
          <w:rFonts w:hint="eastAsia"/>
        </w:rPr>
        <w:t>在同一期间，通过为所得税资助的合作和社会志愿人员方案分配补贴款，同</w:t>
      </w:r>
      <w:r>
        <w:rPr>
          <w:rFonts w:hint="eastAsia"/>
        </w:rPr>
        <w:t>374</w:t>
      </w:r>
      <w:r>
        <w:rPr>
          <w:rFonts w:hint="eastAsia"/>
        </w:rPr>
        <w:t>个实体一起执行了与进入劳动力市场、遭受或面临社会排斥风险的妇女融入社会以及防止和消除对妇女的暴力行为有关的</w:t>
      </w:r>
      <w:r>
        <w:rPr>
          <w:rFonts w:hint="eastAsia"/>
        </w:rPr>
        <w:t>496</w:t>
      </w:r>
      <w:r>
        <w:rPr>
          <w:rFonts w:hint="eastAsia"/>
        </w:rPr>
        <w:t>个方案。</w:t>
      </w:r>
    </w:p>
    <w:p w:rsidR="00FD3457" w:rsidRDefault="00FD3457" w:rsidP="00FD3457">
      <w:pPr>
        <w:pStyle w:val="SingleTxt"/>
        <w:rPr>
          <w:rFonts w:hint="eastAsia"/>
        </w:rPr>
      </w:pPr>
      <w:r>
        <w:rPr>
          <w:rFonts w:hint="eastAsia"/>
        </w:rPr>
        <w:t>58.</w:t>
      </w:r>
      <w:r>
        <w:rPr>
          <w:rFonts w:hint="eastAsia"/>
        </w:rPr>
        <w:tab/>
      </w:r>
      <w:r>
        <w:rPr>
          <w:rFonts w:hint="eastAsia"/>
        </w:rPr>
        <w:t>各自治区通过执行激励和协助妇女就业的政策，鼓励采取措施促进各妇女社团。关于就业的章节概述了这些政策</w:t>
      </w:r>
      <w:r>
        <w:rPr>
          <w:rFonts w:hint="eastAsia"/>
        </w:rPr>
        <w:t>(</w:t>
      </w:r>
      <w:r>
        <w:rPr>
          <w:rFonts w:hint="eastAsia"/>
        </w:rPr>
        <w:t>见附件四</w:t>
      </w:r>
      <w:r>
        <w:rPr>
          <w:rFonts w:hint="eastAsia"/>
        </w:rPr>
        <w:t>.3)</w:t>
      </w:r>
      <w:r>
        <w:rPr>
          <w:rFonts w:hint="eastAsia"/>
        </w:rPr>
        <w:t>。</w:t>
      </w:r>
    </w:p>
    <w:p w:rsidR="00FD3457" w:rsidRDefault="00FD3457" w:rsidP="00FD3457">
      <w:pPr>
        <w:pStyle w:val="SingleTxt"/>
        <w:rPr>
          <w:rFonts w:hint="eastAsia"/>
        </w:rPr>
      </w:pPr>
      <w:r>
        <w:rPr>
          <w:rFonts w:hint="eastAsia"/>
        </w:rPr>
        <w:t>59.</w:t>
      </w:r>
      <w:r>
        <w:rPr>
          <w:rFonts w:hint="eastAsia"/>
        </w:rPr>
        <w:tab/>
      </w:r>
      <w:r>
        <w:rPr>
          <w:rFonts w:hint="eastAsia"/>
        </w:rPr>
        <w:t>“西班牙合作”促进合作秘书处机构内的职位平等，妇女进入最高管理层，包括担任国务秘书处和西班牙国际发展合作署的女秘书长、女局长和副局长。</w:t>
      </w:r>
    </w:p>
    <w:p w:rsidR="00FD3457" w:rsidRPr="009A5D48" w:rsidRDefault="00FD3457" w:rsidP="00FD3457">
      <w:pPr>
        <w:pStyle w:val="SingleTxt"/>
        <w:rPr>
          <w:rFonts w:ascii="SimHei" w:eastAsia="SimHei" w:hAnsi="SimHei" w:hint="eastAsia"/>
        </w:rPr>
      </w:pPr>
      <w:r w:rsidRPr="009A5D48">
        <w:rPr>
          <w:rFonts w:ascii="SimHei" w:eastAsia="SimHei" w:hAnsi="SimHei" w:hint="eastAsia"/>
        </w:rPr>
        <w:t>第5条　性别角色和陈规定型观念</w:t>
      </w:r>
    </w:p>
    <w:p w:rsidR="00FD3457" w:rsidRDefault="00FD3457" w:rsidP="00FD3457">
      <w:pPr>
        <w:pStyle w:val="SingleTxt"/>
        <w:rPr>
          <w:rFonts w:hint="eastAsia"/>
        </w:rPr>
      </w:pPr>
      <w:r>
        <w:rPr>
          <w:rFonts w:hint="eastAsia"/>
        </w:rPr>
        <w:t>60.</w:t>
      </w:r>
      <w:r>
        <w:rPr>
          <w:rFonts w:hint="eastAsia"/>
        </w:rPr>
        <w:tab/>
      </w:r>
      <w:r>
        <w:rPr>
          <w:rFonts w:hint="eastAsia"/>
        </w:rPr>
        <w:t>委员会在其关于西班牙第六次定期报告的结论意见</w:t>
      </w:r>
      <w:r>
        <w:rPr>
          <w:rFonts w:hint="eastAsia"/>
        </w:rPr>
        <w:t>(</w:t>
      </w:r>
      <w:r>
        <w:rPr>
          <w:rFonts w:hint="eastAsia"/>
        </w:rPr>
        <w:t>第</w:t>
      </w:r>
      <w:r>
        <w:rPr>
          <w:rFonts w:hint="eastAsia"/>
        </w:rPr>
        <w:t>18</w:t>
      </w:r>
      <w:r>
        <w:rPr>
          <w:rFonts w:hint="eastAsia"/>
        </w:rPr>
        <w:t>段</w:t>
      </w:r>
      <w:r>
        <w:rPr>
          <w:rFonts w:hint="eastAsia"/>
        </w:rPr>
        <w:t>)</w:t>
      </w:r>
      <w:r>
        <w:rPr>
          <w:rFonts w:hint="eastAsia"/>
        </w:rPr>
        <w:t>中，对关于男女职能和责任的根深蒂固传统定型观念持续存在表示关切。委员会它还着重指出，缺乏与教育领域消除这些陈旧观念的具体措施有关的信息，缺乏关于族裔群体和少数群体妇女的积极媒体形象和图像。以下各段针对这些关切作出回复。</w:t>
      </w:r>
    </w:p>
    <w:p w:rsidR="00FD3457" w:rsidRDefault="002E26F5" w:rsidP="002E26F5">
      <w:pPr>
        <w:pStyle w:val="H23"/>
        <w:rPr>
          <w:rFonts w:hint="eastAsia"/>
        </w:rPr>
      </w:pPr>
      <w:r>
        <w:tab/>
      </w:r>
      <w:r>
        <w:tab/>
      </w:r>
      <w:r w:rsidR="00FD3457">
        <w:rPr>
          <w:rFonts w:hint="eastAsia"/>
        </w:rPr>
        <w:t>一.</w:t>
      </w:r>
      <w:r w:rsidR="00FD3457">
        <w:rPr>
          <w:rFonts w:hint="eastAsia"/>
        </w:rPr>
        <w:tab/>
        <w:t>现状</w:t>
      </w:r>
    </w:p>
    <w:p w:rsidR="002E26F5" w:rsidRPr="002E26F5" w:rsidRDefault="002E26F5" w:rsidP="002E26F5">
      <w:pPr>
        <w:pStyle w:val="SingleTxt"/>
        <w:spacing w:after="0" w:line="120" w:lineRule="exact"/>
        <w:rPr>
          <w:rFonts w:hint="eastAsia"/>
          <w:sz w:val="10"/>
        </w:rPr>
      </w:pPr>
    </w:p>
    <w:p w:rsidR="00FD3457" w:rsidRDefault="00FD3457" w:rsidP="00FD3457">
      <w:pPr>
        <w:pStyle w:val="SingleTxt"/>
        <w:rPr>
          <w:rFonts w:hint="eastAsia"/>
        </w:rPr>
      </w:pPr>
      <w:r>
        <w:rPr>
          <w:rFonts w:hint="eastAsia"/>
        </w:rPr>
        <w:t>61.</w:t>
      </w:r>
      <w:r>
        <w:rPr>
          <w:rFonts w:hint="eastAsia"/>
        </w:rPr>
        <w:tab/>
      </w:r>
      <w:r>
        <w:rPr>
          <w:rFonts w:hint="eastAsia"/>
        </w:rPr>
        <w:t>时间使用习惯反映了妇女和男子在家庭和西班牙社会中的作用和责任。从现有数据可以看出，在妇女用在家里和用于家庭的时间</w:t>
      </w:r>
      <w:r>
        <w:rPr>
          <w:rFonts w:hint="eastAsia"/>
        </w:rPr>
        <w:t>(4</w:t>
      </w:r>
      <w:r>
        <w:rPr>
          <w:rFonts w:hint="eastAsia"/>
        </w:rPr>
        <w:t>小时</w:t>
      </w:r>
      <w:r>
        <w:rPr>
          <w:rFonts w:hint="eastAsia"/>
        </w:rPr>
        <w:t>7</w:t>
      </w:r>
      <w:r>
        <w:rPr>
          <w:rFonts w:hint="eastAsia"/>
        </w:rPr>
        <w:t>分钟</w:t>
      </w:r>
      <w:r>
        <w:rPr>
          <w:rFonts w:hint="eastAsia"/>
        </w:rPr>
        <w:t>)</w:t>
      </w:r>
      <w:r>
        <w:rPr>
          <w:rFonts w:hint="eastAsia"/>
        </w:rPr>
        <w:t>以及男子用于有报酬工作的时间</w:t>
      </w:r>
      <w:r>
        <w:rPr>
          <w:rFonts w:hint="eastAsia"/>
        </w:rPr>
        <w:t>(3</w:t>
      </w:r>
      <w:r>
        <w:rPr>
          <w:rFonts w:hint="eastAsia"/>
        </w:rPr>
        <w:t>小时</w:t>
      </w:r>
      <w:r>
        <w:rPr>
          <w:rFonts w:hint="eastAsia"/>
        </w:rPr>
        <w:t>25</w:t>
      </w:r>
      <w:r>
        <w:rPr>
          <w:rFonts w:hint="eastAsia"/>
        </w:rPr>
        <w:t>分钟</w:t>
      </w:r>
      <w:r>
        <w:rPr>
          <w:rFonts w:hint="eastAsia"/>
        </w:rPr>
        <w:t>)</w:t>
      </w:r>
      <w:r>
        <w:rPr>
          <w:rFonts w:hint="eastAsia"/>
        </w:rPr>
        <w:t>两者间存在重要的基本差别。妇女从事有报酬工作的时间略有增加</w:t>
      </w:r>
      <w:r>
        <w:rPr>
          <w:rFonts w:hint="eastAsia"/>
        </w:rPr>
        <w:t>(12</w:t>
      </w:r>
      <w:r>
        <w:rPr>
          <w:rFonts w:hint="eastAsia"/>
        </w:rPr>
        <w:t>分钟</w:t>
      </w:r>
      <w:r>
        <w:rPr>
          <w:rFonts w:hint="eastAsia"/>
        </w:rPr>
        <w:t>)</w:t>
      </w:r>
      <w:r>
        <w:rPr>
          <w:rFonts w:hint="eastAsia"/>
        </w:rPr>
        <w:t>，而男子从事该项工作的时间减少了</w:t>
      </w:r>
      <w:r>
        <w:rPr>
          <w:rFonts w:hint="eastAsia"/>
        </w:rPr>
        <w:t>(39</w:t>
      </w:r>
      <w:r>
        <w:rPr>
          <w:rFonts w:hint="eastAsia"/>
        </w:rPr>
        <w:t>分钟</w:t>
      </w:r>
      <w:r>
        <w:rPr>
          <w:rFonts w:hint="eastAsia"/>
        </w:rPr>
        <w:t>)(</w:t>
      </w:r>
      <w:r>
        <w:rPr>
          <w:rFonts w:hint="eastAsia"/>
        </w:rPr>
        <w:t>见附件五</w:t>
      </w:r>
      <w:r>
        <w:rPr>
          <w:rFonts w:hint="eastAsia"/>
        </w:rPr>
        <w:t>.1)</w:t>
      </w:r>
      <w:r>
        <w:rPr>
          <w:rFonts w:hint="eastAsia"/>
        </w:rPr>
        <w:t>。</w:t>
      </w:r>
    </w:p>
    <w:p w:rsidR="00FD3457" w:rsidRDefault="00FD3457" w:rsidP="00FD3457">
      <w:pPr>
        <w:pStyle w:val="SingleTxt"/>
        <w:rPr>
          <w:rFonts w:hint="eastAsia"/>
        </w:rPr>
      </w:pPr>
      <w:r>
        <w:rPr>
          <w:rFonts w:hint="eastAsia"/>
        </w:rPr>
        <w:t>62.</w:t>
      </w:r>
      <w:r>
        <w:rPr>
          <w:rFonts w:hint="eastAsia"/>
        </w:rPr>
        <w:tab/>
      </w:r>
      <w:r>
        <w:rPr>
          <w:rFonts w:hint="eastAsia"/>
        </w:rPr>
        <w:t>还有一些可能对妇女的陈规定型形象有影响、涉及兼顾个人生活和工作以及分担家务劳动和照顾家庭的共同责任的其他数据，这些数据同产假和陪产假以及休假有关。</w:t>
      </w:r>
      <w:r>
        <w:rPr>
          <w:rFonts w:hint="eastAsia"/>
        </w:rPr>
        <w:t>2012</w:t>
      </w:r>
      <w:r>
        <w:rPr>
          <w:rFonts w:hint="eastAsia"/>
        </w:rPr>
        <w:t>年批准了</w:t>
      </w:r>
      <w:r>
        <w:rPr>
          <w:rFonts w:hint="eastAsia"/>
        </w:rPr>
        <w:t>298 732</w:t>
      </w:r>
      <w:r>
        <w:rPr>
          <w:rFonts w:hint="eastAsia"/>
        </w:rPr>
        <w:t>次产假，其中</w:t>
      </w:r>
      <w:r>
        <w:rPr>
          <w:rFonts w:hint="eastAsia"/>
        </w:rPr>
        <w:t>5 028</w:t>
      </w:r>
      <w:r>
        <w:rPr>
          <w:rFonts w:hint="eastAsia"/>
        </w:rPr>
        <w:t>次</w:t>
      </w:r>
      <w:r>
        <w:rPr>
          <w:rFonts w:hint="eastAsia"/>
        </w:rPr>
        <w:t>(1.7%)</w:t>
      </w:r>
      <w:r>
        <w:rPr>
          <w:rFonts w:hint="eastAsia"/>
        </w:rPr>
        <w:t>是批给利用《工人权利法规》第</w:t>
      </w:r>
      <w:r>
        <w:rPr>
          <w:rFonts w:hint="eastAsia"/>
        </w:rPr>
        <w:t>48</w:t>
      </w:r>
      <w:r>
        <w:rPr>
          <w:rFonts w:hint="eastAsia"/>
        </w:rPr>
        <w:t>条所提供机会的父亲。仍在</w:t>
      </w:r>
      <w:r>
        <w:rPr>
          <w:rFonts w:hint="eastAsia"/>
        </w:rPr>
        <w:t>2012</w:t>
      </w:r>
      <w:r>
        <w:rPr>
          <w:rFonts w:hint="eastAsia"/>
        </w:rPr>
        <w:t>年，有</w:t>
      </w:r>
      <w:r>
        <w:rPr>
          <w:rFonts w:hint="eastAsia"/>
        </w:rPr>
        <w:t>245 867</w:t>
      </w:r>
      <w:r>
        <w:rPr>
          <w:rFonts w:hint="eastAsia"/>
        </w:rPr>
        <w:t>名父亲选择利用《男女实际平等组织法》规定的</w:t>
      </w:r>
      <w:r>
        <w:rPr>
          <w:rFonts w:hint="eastAsia"/>
        </w:rPr>
        <w:t>13</w:t>
      </w:r>
      <w:r>
        <w:rPr>
          <w:rFonts w:hint="eastAsia"/>
        </w:rPr>
        <w:t>天陪产假。</w:t>
      </w:r>
    </w:p>
    <w:p w:rsidR="00FD3457" w:rsidRDefault="00FD3457" w:rsidP="00FD3457">
      <w:pPr>
        <w:pStyle w:val="SingleTxt"/>
        <w:rPr>
          <w:rFonts w:hint="eastAsia"/>
        </w:rPr>
      </w:pPr>
      <w:r>
        <w:rPr>
          <w:rFonts w:hint="eastAsia"/>
        </w:rPr>
        <w:t>63.</w:t>
      </w:r>
      <w:r>
        <w:rPr>
          <w:rFonts w:hint="eastAsia"/>
        </w:rPr>
        <w:tab/>
        <w:t>2010</w:t>
      </w:r>
      <w:r>
        <w:rPr>
          <w:rFonts w:hint="eastAsia"/>
        </w:rPr>
        <w:t>年，在全时休假照顾</w:t>
      </w:r>
      <w:r>
        <w:rPr>
          <w:rFonts w:hint="eastAsia"/>
        </w:rPr>
        <w:t>8</w:t>
      </w:r>
      <w:r>
        <w:rPr>
          <w:rFonts w:hint="eastAsia"/>
        </w:rPr>
        <w:t>岁以下儿童的</w:t>
      </w:r>
      <w:r>
        <w:rPr>
          <w:rFonts w:hint="eastAsia"/>
        </w:rPr>
        <w:t>16</w:t>
      </w:r>
      <w:r>
        <w:rPr>
          <w:rFonts w:hint="eastAsia"/>
        </w:rPr>
        <w:t>至</w:t>
      </w:r>
      <w:r>
        <w:rPr>
          <w:rFonts w:hint="eastAsia"/>
        </w:rPr>
        <w:t>64</w:t>
      </w:r>
      <w:r>
        <w:rPr>
          <w:rFonts w:hint="eastAsia"/>
        </w:rPr>
        <w:t>岁就业者中，妇女占</w:t>
      </w:r>
      <w:r>
        <w:rPr>
          <w:rFonts w:hint="eastAsia"/>
        </w:rPr>
        <w:t>92.6%</w:t>
      </w:r>
      <w:r>
        <w:rPr>
          <w:rFonts w:hint="eastAsia"/>
        </w:rPr>
        <w:t>。在一年以上的休假中，这一比例增加到</w:t>
      </w:r>
      <w:r>
        <w:rPr>
          <w:rFonts w:hint="eastAsia"/>
        </w:rPr>
        <w:t>97.7%</w:t>
      </w:r>
      <w:r>
        <w:rPr>
          <w:rFonts w:hint="eastAsia"/>
        </w:rPr>
        <w:t>。此外，在选择减少工时以照顾受抚养人的员工中，在职妇女占</w:t>
      </w:r>
      <w:r>
        <w:rPr>
          <w:rFonts w:hint="eastAsia"/>
        </w:rPr>
        <w:t>96.8%</w:t>
      </w:r>
      <w:r>
        <w:rPr>
          <w:rFonts w:hint="eastAsia"/>
        </w:rPr>
        <w:t>，男子则占</w:t>
      </w:r>
      <w:r>
        <w:rPr>
          <w:rFonts w:hint="eastAsia"/>
        </w:rPr>
        <w:t>3.2%</w:t>
      </w:r>
      <w:r>
        <w:rPr>
          <w:rFonts w:hint="eastAsia"/>
        </w:rPr>
        <w:t>。</w:t>
      </w:r>
    </w:p>
    <w:p w:rsidR="00FD3457" w:rsidRDefault="00FD3457" w:rsidP="00FD3457">
      <w:pPr>
        <w:pStyle w:val="SingleTxt"/>
        <w:rPr>
          <w:rFonts w:hint="eastAsia"/>
        </w:rPr>
      </w:pPr>
      <w:r>
        <w:rPr>
          <w:rFonts w:hint="eastAsia"/>
        </w:rPr>
        <w:t>64.</w:t>
      </w:r>
      <w:r>
        <w:rPr>
          <w:rFonts w:hint="eastAsia"/>
        </w:rPr>
        <w:tab/>
      </w:r>
      <w:r>
        <w:rPr>
          <w:rFonts w:hint="eastAsia"/>
        </w:rPr>
        <w:t>在选择教育路径方面也存在陈规定型观念。因此，在中级职业培训学习方面，在传统的女性部门，如纺织、个人形象、社区文化服务和保健部门，妇女的比例偏高，而在男子一直更多参与的其他部门，如计算机科学、建筑和土建工程、电力和电子部门，妇女的比例则偏低。同样，在大学学习方面，尽管妇女在所有学科均占多数，但在诸如工程和建筑部门</w:t>
      </w:r>
      <w:r>
        <w:rPr>
          <w:rFonts w:hint="eastAsia"/>
        </w:rPr>
        <w:t>(</w:t>
      </w:r>
      <w:r>
        <w:rPr>
          <w:rFonts w:hint="eastAsia"/>
        </w:rPr>
        <w:t>技术研究</w:t>
      </w:r>
      <w:r>
        <w:rPr>
          <w:rFonts w:hint="eastAsia"/>
        </w:rPr>
        <w:t>)</w:t>
      </w:r>
      <w:r>
        <w:rPr>
          <w:rFonts w:hint="eastAsia"/>
        </w:rPr>
        <w:t>这些学科，妇女人数仍然较少。这种选择反过来会明显影响妇女的职业生涯</w:t>
      </w:r>
      <w:r>
        <w:rPr>
          <w:rFonts w:hint="eastAsia"/>
        </w:rPr>
        <w:t>(</w:t>
      </w:r>
      <w:r>
        <w:rPr>
          <w:rFonts w:hint="eastAsia"/>
        </w:rPr>
        <w:t>大众媒体界的妇女就职具体情况，见附件五</w:t>
      </w:r>
      <w:r>
        <w:rPr>
          <w:rFonts w:hint="eastAsia"/>
        </w:rPr>
        <w:t>.2)</w:t>
      </w:r>
      <w:r>
        <w:rPr>
          <w:rFonts w:hint="eastAsia"/>
        </w:rPr>
        <w:t>。</w:t>
      </w:r>
    </w:p>
    <w:p w:rsidR="00FD3457" w:rsidRDefault="002E26F5" w:rsidP="002E26F5">
      <w:pPr>
        <w:pStyle w:val="H23"/>
        <w:rPr>
          <w:rFonts w:hint="eastAsia"/>
        </w:rPr>
      </w:pPr>
      <w:r>
        <w:tab/>
      </w:r>
      <w:r>
        <w:tab/>
      </w:r>
      <w:r w:rsidR="00FD3457">
        <w:rPr>
          <w:rFonts w:hint="eastAsia"/>
        </w:rPr>
        <w:t>二.</w:t>
      </w:r>
      <w:r w:rsidR="00FD3457">
        <w:rPr>
          <w:rFonts w:hint="eastAsia"/>
        </w:rPr>
        <w:tab/>
        <w:t>立法措施</w:t>
      </w:r>
    </w:p>
    <w:p w:rsidR="002E26F5" w:rsidRPr="002E26F5" w:rsidRDefault="002E26F5" w:rsidP="002E26F5">
      <w:pPr>
        <w:pStyle w:val="SingleTxt"/>
        <w:spacing w:after="0" w:line="120" w:lineRule="exact"/>
        <w:rPr>
          <w:sz w:val="10"/>
        </w:rPr>
      </w:pPr>
    </w:p>
    <w:p w:rsidR="00FD3457" w:rsidRDefault="00FD3457" w:rsidP="00FD3457">
      <w:pPr>
        <w:pStyle w:val="SingleTxt"/>
        <w:rPr>
          <w:rFonts w:hint="eastAsia"/>
        </w:rPr>
      </w:pPr>
      <w:r>
        <w:rPr>
          <w:rFonts w:hint="eastAsia"/>
        </w:rPr>
        <w:t>65.</w:t>
      </w:r>
      <w:r>
        <w:rPr>
          <w:rFonts w:hint="eastAsia"/>
        </w:rPr>
        <w:tab/>
      </w:r>
      <w:r>
        <w:rPr>
          <w:rFonts w:hint="eastAsia"/>
        </w:rPr>
        <w:t>在本报告所述期间通过了</w:t>
      </w:r>
      <w:r>
        <w:rPr>
          <w:rFonts w:hint="eastAsia"/>
        </w:rPr>
        <w:t>2010</w:t>
      </w:r>
      <w:r>
        <w:rPr>
          <w:rFonts w:hint="eastAsia"/>
        </w:rPr>
        <w:t>年</w:t>
      </w:r>
      <w:r>
        <w:rPr>
          <w:rFonts w:hint="eastAsia"/>
        </w:rPr>
        <w:t>3</w:t>
      </w:r>
      <w:r>
        <w:rPr>
          <w:rFonts w:hint="eastAsia"/>
        </w:rPr>
        <w:t>月</w:t>
      </w:r>
      <w:r>
        <w:rPr>
          <w:rFonts w:hint="eastAsia"/>
        </w:rPr>
        <w:t>31</w:t>
      </w:r>
      <w:r>
        <w:rPr>
          <w:rFonts w:hint="eastAsia"/>
        </w:rPr>
        <w:t>日关于视听传播的第</w:t>
      </w:r>
      <w:r>
        <w:rPr>
          <w:rFonts w:hint="eastAsia"/>
        </w:rPr>
        <w:t>7/2010</w:t>
      </w:r>
      <w:r>
        <w:rPr>
          <w:rFonts w:hint="eastAsia"/>
        </w:rPr>
        <w:t>号普通法。这项法律规定必须遵守关于防止和消除性别歧视或基于其他任何个人或社会情况的歧视的最低限度原则</w:t>
      </w:r>
      <w:r>
        <w:rPr>
          <w:rFonts w:hint="eastAsia"/>
        </w:rPr>
        <w:t>(</w:t>
      </w:r>
      <w:r>
        <w:rPr>
          <w:rFonts w:hint="eastAsia"/>
        </w:rPr>
        <w:t>见附件五</w:t>
      </w:r>
      <w:r>
        <w:rPr>
          <w:rFonts w:hint="eastAsia"/>
        </w:rPr>
        <w:t>.3)</w:t>
      </w:r>
      <w:r>
        <w:rPr>
          <w:rFonts w:hint="eastAsia"/>
        </w:rPr>
        <w:t>。</w:t>
      </w:r>
    </w:p>
    <w:p w:rsidR="00FD3457" w:rsidRDefault="002E26F5" w:rsidP="002E26F5">
      <w:pPr>
        <w:pStyle w:val="H23"/>
        <w:rPr>
          <w:rFonts w:hint="eastAsia"/>
        </w:rPr>
      </w:pPr>
      <w:r>
        <w:tab/>
      </w:r>
      <w:r>
        <w:tab/>
      </w:r>
      <w:r w:rsidR="00FD3457">
        <w:rPr>
          <w:rFonts w:hint="eastAsia"/>
        </w:rPr>
        <w:t>三.</w:t>
      </w:r>
      <w:r w:rsidR="00FD3457">
        <w:rPr>
          <w:rFonts w:hint="eastAsia"/>
        </w:rPr>
        <w:tab/>
        <w:t>政策和方案</w:t>
      </w:r>
    </w:p>
    <w:p w:rsidR="002E26F5" w:rsidRPr="002E26F5" w:rsidRDefault="002E26F5" w:rsidP="002E26F5">
      <w:pPr>
        <w:pStyle w:val="SingleTxt"/>
        <w:spacing w:after="0" w:line="120" w:lineRule="exact"/>
        <w:rPr>
          <w:sz w:val="10"/>
        </w:rPr>
      </w:pPr>
    </w:p>
    <w:p w:rsidR="00FD3457" w:rsidRDefault="00FD3457" w:rsidP="00FD3457">
      <w:pPr>
        <w:pStyle w:val="SingleTxt"/>
        <w:rPr>
          <w:rFonts w:hint="eastAsia"/>
        </w:rPr>
      </w:pPr>
      <w:r>
        <w:rPr>
          <w:rFonts w:hint="eastAsia"/>
        </w:rPr>
        <w:t>66.</w:t>
      </w:r>
      <w:r>
        <w:rPr>
          <w:rFonts w:hint="eastAsia"/>
        </w:rPr>
        <w:tab/>
        <w:t>2009</w:t>
      </w:r>
      <w:r>
        <w:rPr>
          <w:rFonts w:hint="eastAsia"/>
        </w:rPr>
        <w:t>年和</w:t>
      </w:r>
      <w:r>
        <w:rPr>
          <w:rFonts w:hint="eastAsia"/>
        </w:rPr>
        <w:t>2010</w:t>
      </w:r>
      <w:r>
        <w:rPr>
          <w:rFonts w:hint="eastAsia"/>
        </w:rPr>
        <w:t>年，妇女协会与国家电台和电视台机构</w:t>
      </w:r>
      <w:r>
        <w:rPr>
          <w:rFonts w:hint="eastAsia"/>
        </w:rPr>
        <w:t>(RTVE)</w:t>
      </w:r>
      <w:r>
        <w:rPr>
          <w:rFonts w:hint="eastAsia"/>
        </w:rPr>
        <w:t>签署了两项协议，促进非歧视性的待遇并支持正面宣传妇女形象。实施了一些方案，目的是促使社会改变对男女真正平等的态度，消除一切形式的暴力侵害妇女行为，并传播非歧视性的真实妇女形象，从而推动媒体着重报道妇女在社会各领域的参与情况和作出的贡献，并推动了解和思考文化传播中各种形式的性别歧视态度。</w:t>
      </w:r>
    </w:p>
    <w:p w:rsidR="00FD3457" w:rsidRDefault="00FD3457" w:rsidP="00FD3457">
      <w:pPr>
        <w:pStyle w:val="SingleTxt"/>
        <w:rPr>
          <w:rFonts w:hint="eastAsia"/>
        </w:rPr>
      </w:pPr>
      <w:r>
        <w:rPr>
          <w:rFonts w:hint="eastAsia"/>
        </w:rPr>
        <w:t>67.</w:t>
      </w:r>
      <w:r>
        <w:rPr>
          <w:rFonts w:hint="eastAsia"/>
        </w:rPr>
        <w:tab/>
      </w:r>
      <w:r>
        <w:rPr>
          <w:rFonts w:hint="eastAsia"/>
        </w:rPr>
        <w:t>在这些协议框架内举办了媒体专业人员培训，鼓励媒体中的平等。</w:t>
      </w:r>
    </w:p>
    <w:p w:rsidR="00FD3457" w:rsidRDefault="00FD3457" w:rsidP="00FD3457">
      <w:pPr>
        <w:pStyle w:val="SingleTxt"/>
        <w:rPr>
          <w:rFonts w:hint="eastAsia"/>
        </w:rPr>
      </w:pPr>
      <w:r>
        <w:rPr>
          <w:rFonts w:hint="eastAsia"/>
        </w:rPr>
        <w:t>68.</w:t>
      </w:r>
      <w:r>
        <w:rPr>
          <w:rFonts w:hint="eastAsia"/>
        </w:rPr>
        <w:tab/>
      </w:r>
      <w:r>
        <w:rPr>
          <w:rFonts w:hint="eastAsia"/>
        </w:rPr>
        <w:t>妇女协会每年通过妇女形象观察站，接收、分析并转达对任何媒体中出现的性别歧视广告的投诉。在此基础上，相关公司被要求修改或撤回广告宣传，并就如何消除歧视性的言论向其提出咨询。在报告所述期间共收到</w:t>
      </w:r>
      <w:r>
        <w:rPr>
          <w:rFonts w:hint="eastAsia"/>
        </w:rPr>
        <w:t>4 091</w:t>
      </w:r>
      <w:r>
        <w:rPr>
          <w:rFonts w:hint="eastAsia"/>
        </w:rPr>
        <w:t>项投诉，并</w:t>
      </w:r>
      <w:r>
        <w:rPr>
          <w:rFonts w:hint="eastAsia"/>
        </w:rPr>
        <w:t>131</w:t>
      </w:r>
      <w:r>
        <w:rPr>
          <w:rFonts w:hint="eastAsia"/>
        </w:rPr>
        <w:t>次采取行动。观察站每年起草一份关于所采取行动的报告</w:t>
      </w:r>
      <w:r>
        <w:rPr>
          <w:rFonts w:hint="eastAsia"/>
        </w:rPr>
        <w:t>(</w:t>
      </w:r>
      <w:r>
        <w:rPr>
          <w:rFonts w:hint="eastAsia"/>
        </w:rPr>
        <w:t>见附件五</w:t>
      </w:r>
      <w:r>
        <w:rPr>
          <w:rFonts w:hint="eastAsia"/>
        </w:rPr>
        <w:t>.4)</w:t>
      </w:r>
      <w:r>
        <w:rPr>
          <w:rFonts w:hint="eastAsia"/>
        </w:rPr>
        <w:t>。</w:t>
      </w:r>
    </w:p>
    <w:p w:rsidR="00FD3457" w:rsidRDefault="00FD3457" w:rsidP="00FD3457">
      <w:pPr>
        <w:pStyle w:val="SingleTxt"/>
        <w:rPr>
          <w:rFonts w:hint="eastAsia"/>
        </w:rPr>
      </w:pPr>
      <w:r>
        <w:rPr>
          <w:rFonts w:hint="eastAsia"/>
        </w:rPr>
        <w:t>69.</w:t>
      </w:r>
      <w:r>
        <w:rPr>
          <w:rFonts w:hint="eastAsia"/>
        </w:rPr>
        <w:tab/>
      </w:r>
      <w:r>
        <w:rPr>
          <w:rFonts w:hint="eastAsia"/>
        </w:rPr>
        <w:t>在国际上，值得注意的是，在西班牙担任欧洲联盟轮值主席期间，</w:t>
      </w:r>
      <w:r>
        <w:rPr>
          <w:rFonts w:hint="eastAsia"/>
        </w:rPr>
        <w:t>2010</w:t>
      </w:r>
      <w:r>
        <w:rPr>
          <w:rFonts w:hint="eastAsia"/>
        </w:rPr>
        <w:t>年</w:t>
      </w:r>
      <w:r>
        <w:rPr>
          <w:rFonts w:hint="eastAsia"/>
        </w:rPr>
        <w:t>5</w:t>
      </w:r>
      <w:r>
        <w:rPr>
          <w:rFonts w:hint="eastAsia"/>
        </w:rPr>
        <w:t>月</w:t>
      </w:r>
      <w:r>
        <w:rPr>
          <w:rFonts w:hint="eastAsia"/>
        </w:rPr>
        <w:t>31</w:t>
      </w:r>
      <w:r>
        <w:rPr>
          <w:rFonts w:hint="eastAsia"/>
        </w:rPr>
        <w:t>日在马德里举行了关于“平等与大众媒体”的专家会议。此外还合作编写和传播欧洲委员会的《妇女和记者优先》手册。这两项举措的目的是讨论和思考大众媒体中的陈规定型观念以及消除这些观念对于维护人权的必要性。</w:t>
      </w:r>
    </w:p>
    <w:p w:rsidR="00FD3457" w:rsidRDefault="00FD3457" w:rsidP="00FD3457">
      <w:pPr>
        <w:pStyle w:val="SingleTxt"/>
        <w:rPr>
          <w:rFonts w:hint="eastAsia"/>
        </w:rPr>
      </w:pPr>
      <w:r>
        <w:rPr>
          <w:rFonts w:hint="eastAsia"/>
        </w:rPr>
        <w:t>70.</w:t>
      </w:r>
      <w:r>
        <w:rPr>
          <w:rFonts w:hint="eastAsia"/>
        </w:rPr>
        <w:tab/>
      </w:r>
      <w:r>
        <w:rPr>
          <w:rFonts w:hint="eastAsia"/>
        </w:rPr>
        <w:t>在国家一级进行了各种宣传运动，以提高民众的认识，让他们了解在家庭中的共同责任、性别歧视语言和突出妇女在体育方面的作用</w:t>
      </w:r>
      <w:r>
        <w:rPr>
          <w:rFonts w:hint="eastAsia"/>
        </w:rPr>
        <w:t>(</w:t>
      </w:r>
      <w:r>
        <w:rPr>
          <w:rFonts w:hint="eastAsia"/>
        </w:rPr>
        <w:t>见附件五</w:t>
      </w:r>
      <w:r>
        <w:rPr>
          <w:rFonts w:hint="eastAsia"/>
        </w:rPr>
        <w:t>.5)</w:t>
      </w:r>
      <w:r>
        <w:rPr>
          <w:rFonts w:hint="eastAsia"/>
        </w:rPr>
        <w:t>。</w:t>
      </w:r>
    </w:p>
    <w:p w:rsidR="00FD3457" w:rsidRDefault="00FD3457" w:rsidP="00FD3457">
      <w:pPr>
        <w:pStyle w:val="SingleTxt"/>
        <w:rPr>
          <w:rFonts w:hint="eastAsia"/>
        </w:rPr>
      </w:pPr>
      <w:r>
        <w:rPr>
          <w:rFonts w:hint="eastAsia"/>
        </w:rPr>
        <w:t>71.</w:t>
      </w:r>
      <w:r>
        <w:rPr>
          <w:rFonts w:hint="eastAsia"/>
        </w:rPr>
        <w:tab/>
      </w:r>
      <w:r>
        <w:rPr>
          <w:rFonts w:hint="eastAsia"/>
        </w:rPr>
        <w:t>妇女协会领导了一些提高对陈规定型观念的认识的行动，尤其是“平衡工作、家庭和个人生活”项目，制订了最佳做法指南，以及提高大众对改变文化模式和角色必要性的认识的“编辑方案”</w:t>
      </w:r>
      <w:r>
        <w:rPr>
          <w:rFonts w:hint="eastAsia"/>
        </w:rPr>
        <w:t>(</w:t>
      </w:r>
      <w:r>
        <w:rPr>
          <w:rFonts w:hint="eastAsia"/>
        </w:rPr>
        <w:t>见附件五</w:t>
      </w:r>
      <w:r>
        <w:rPr>
          <w:rFonts w:hint="eastAsia"/>
        </w:rPr>
        <w:t>.6)</w:t>
      </w:r>
      <w:r>
        <w:rPr>
          <w:rFonts w:hint="eastAsia"/>
        </w:rPr>
        <w:t>。</w:t>
      </w:r>
    </w:p>
    <w:p w:rsidR="00FD3457" w:rsidRDefault="00FD3457" w:rsidP="00FD3457">
      <w:pPr>
        <w:pStyle w:val="SingleTxt"/>
        <w:rPr>
          <w:rFonts w:hint="eastAsia"/>
        </w:rPr>
      </w:pPr>
      <w:r>
        <w:rPr>
          <w:rFonts w:hint="eastAsia"/>
        </w:rPr>
        <w:t>72.</w:t>
      </w:r>
      <w:r>
        <w:rPr>
          <w:rFonts w:hint="eastAsia"/>
        </w:rPr>
        <w:tab/>
        <w:t>2008</w:t>
      </w:r>
      <w:r>
        <w:rPr>
          <w:rFonts w:hint="eastAsia"/>
        </w:rPr>
        <w:t>年至</w:t>
      </w:r>
      <w:r>
        <w:rPr>
          <w:rFonts w:hint="eastAsia"/>
        </w:rPr>
        <w:t>2012</w:t>
      </w:r>
      <w:r>
        <w:rPr>
          <w:rFonts w:hint="eastAsia"/>
        </w:rPr>
        <w:t>年，在科研、发展和技术创新国家计划框架内资助了与以下议题有关的</w:t>
      </w:r>
      <w:r>
        <w:rPr>
          <w:rFonts w:hint="eastAsia"/>
        </w:rPr>
        <w:t>93</w:t>
      </w:r>
      <w:r>
        <w:rPr>
          <w:rFonts w:hint="eastAsia"/>
        </w:rPr>
        <w:t>个项目：公共政策；经济生活中的性别平等；参与决策；提高妇女的生活质量；促进民事平等；传播平等价值观和态度；兼顾个人、家庭和工作生活；合作；性别暴力；关注多样性和社会包容；平等适用法律；以及大众媒体。</w:t>
      </w:r>
    </w:p>
    <w:p w:rsidR="00FD3457" w:rsidRDefault="00FD3457" w:rsidP="00FD3457">
      <w:pPr>
        <w:pStyle w:val="SingleTxt"/>
        <w:rPr>
          <w:rFonts w:hint="eastAsia"/>
        </w:rPr>
      </w:pPr>
      <w:r>
        <w:rPr>
          <w:rFonts w:hint="eastAsia"/>
        </w:rPr>
        <w:t>73.</w:t>
      </w:r>
      <w:r>
        <w:rPr>
          <w:rFonts w:hint="eastAsia"/>
        </w:rPr>
        <w:tab/>
        <w:t>2010</w:t>
      </w:r>
      <w:r>
        <w:rPr>
          <w:rFonts w:hint="eastAsia"/>
        </w:rPr>
        <w:t>年和</w:t>
      </w:r>
      <w:r>
        <w:rPr>
          <w:rFonts w:hint="eastAsia"/>
        </w:rPr>
        <w:t>2011</w:t>
      </w:r>
      <w:r>
        <w:rPr>
          <w:rFonts w:hint="eastAsia"/>
        </w:rPr>
        <w:t>年，妇女协会组织了新一轮补贴，促进男女机会平等，鼓励艺术创作、制作和传播。在这一领域应提到针对电影中男女形象刻画方面的性别陈规定型观念进行的在线培训。该培训有</w:t>
      </w:r>
      <w:r>
        <w:rPr>
          <w:rFonts w:hint="eastAsia"/>
        </w:rPr>
        <w:t>40</w:t>
      </w:r>
      <w:r>
        <w:rPr>
          <w:rFonts w:hint="eastAsia"/>
        </w:rPr>
        <w:t>个小时，共提供</w:t>
      </w:r>
      <w:r>
        <w:rPr>
          <w:rFonts w:hint="eastAsia"/>
        </w:rPr>
        <w:t>150</w:t>
      </w:r>
      <w:r>
        <w:rPr>
          <w:rFonts w:hint="eastAsia"/>
        </w:rPr>
        <w:t>个名额。</w:t>
      </w:r>
    </w:p>
    <w:p w:rsidR="00FD3457" w:rsidRDefault="00FD3457" w:rsidP="002E26F5">
      <w:pPr>
        <w:pStyle w:val="SingleTxt"/>
        <w:spacing w:line="334" w:lineRule="exact"/>
        <w:rPr>
          <w:rFonts w:hint="eastAsia"/>
        </w:rPr>
      </w:pPr>
      <w:r>
        <w:rPr>
          <w:rFonts w:hint="eastAsia"/>
        </w:rPr>
        <w:t>74.</w:t>
      </w:r>
      <w:r>
        <w:rPr>
          <w:rFonts w:hint="eastAsia"/>
        </w:rPr>
        <w:tab/>
      </w:r>
      <w:r>
        <w:rPr>
          <w:rFonts w:hint="eastAsia"/>
        </w:rPr>
        <w:t>此外还提供补贴资金，以便在大学促进妇女机会平等原则，这笔经费资助了公立和私立大学、与大学有联系的各协会、实体和基金会举行的活动、研讨会和提供的正式研究生学位学习。这是对大学一级女权研究、性别平等研究和妇女研究正规化的具体支持。</w:t>
      </w:r>
      <w:r>
        <w:rPr>
          <w:rFonts w:hint="eastAsia"/>
        </w:rPr>
        <w:t>2008</w:t>
      </w:r>
      <w:r>
        <w:rPr>
          <w:rFonts w:hint="eastAsia"/>
        </w:rPr>
        <w:t>年至</w:t>
      </w:r>
      <w:r>
        <w:rPr>
          <w:rFonts w:hint="eastAsia"/>
        </w:rPr>
        <w:t>2012</w:t>
      </w:r>
      <w:r>
        <w:rPr>
          <w:rFonts w:hint="eastAsia"/>
        </w:rPr>
        <w:t>年，共为</w:t>
      </w:r>
      <w:r>
        <w:rPr>
          <w:rFonts w:hint="eastAsia"/>
        </w:rPr>
        <w:t>858</w:t>
      </w:r>
      <w:r>
        <w:rPr>
          <w:rFonts w:hint="eastAsia"/>
        </w:rPr>
        <w:t>个方案提供了资助。</w:t>
      </w:r>
    </w:p>
    <w:p w:rsidR="00FD3457" w:rsidRDefault="00FD3457" w:rsidP="002E26F5">
      <w:pPr>
        <w:pStyle w:val="SingleTxt"/>
        <w:spacing w:line="334" w:lineRule="exact"/>
        <w:rPr>
          <w:rFonts w:hint="eastAsia"/>
        </w:rPr>
      </w:pPr>
      <w:r>
        <w:rPr>
          <w:rFonts w:hint="eastAsia"/>
        </w:rPr>
        <w:t>75.</w:t>
      </w:r>
      <w:r>
        <w:rPr>
          <w:rFonts w:hint="eastAsia"/>
        </w:rPr>
        <w:tab/>
      </w:r>
      <w:r>
        <w:rPr>
          <w:rFonts w:hint="eastAsia"/>
        </w:rPr>
        <w:t>最后，男女机会平等观察站编写了关于各种主题的一些研究报告</w:t>
      </w:r>
      <w:r>
        <w:rPr>
          <w:rFonts w:hint="eastAsia"/>
        </w:rPr>
        <w:t>(</w:t>
      </w:r>
      <w:r>
        <w:rPr>
          <w:rFonts w:hint="eastAsia"/>
        </w:rPr>
        <w:t>基于性别的工资歧视；集体谈判中的平等计划；经济危机对有报酬家庭护理的影响；以及将性别观点纳入主流等</w:t>
      </w:r>
      <w:r>
        <w:rPr>
          <w:rFonts w:hint="eastAsia"/>
        </w:rPr>
        <w:t>)(</w:t>
      </w:r>
      <w:r>
        <w:rPr>
          <w:rFonts w:hint="eastAsia"/>
        </w:rPr>
        <w:t>见附件五</w:t>
      </w:r>
      <w:r>
        <w:rPr>
          <w:rFonts w:hint="eastAsia"/>
        </w:rPr>
        <w:t>.7)</w:t>
      </w:r>
      <w:r>
        <w:rPr>
          <w:rFonts w:hint="eastAsia"/>
        </w:rPr>
        <w:t>。已在该观察站内设立了一个新的工作组：统计委员会，其中包括时间与工作、移民、将性别观点纳入主流和统计等数个委员会。</w:t>
      </w:r>
    </w:p>
    <w:p w:rsidR="00FD3457" w:rsidRDefault="00FD3457" w:rsidP="002E26F5">
      <w:pPr>
        <w:pStyle w:val="SingleTxt"/>
        <w:spacing w:line="334" w:lineRule="exact"/>
        <w:rPr>
          <w:rFonts w:hint="eastAsia"/>
        </w:rPr>
      </w:pPr>
      <w:r>
        <w:rPr>
          <w:rFonts w:hint="eastAsia"/>
        </w:rPr>
        <w:t>76.</w:t>
      </w:r>
      <w:r>
        <w:rPr>
          <w:rFonts w:hint="eastAsia"/>
        </w:rPr>
        <w:tab/>
      </w:r>
      <w:r>
        <w:rPr>
          <w:rFonts w:hint="eastAsia"/>
        </w:rPr>
        <w:t>青年协会</w:t>
      </w:r>
      <w:r>
        <w:rPr>
          <w:rFonts w:hint="eastAsia"/>
        </w:rPr>
        <w:t>(INJUVE)</w:t>
      </w:r>
      <w:r>
        <w:rPr>
          <w:rFonts w:hint="eastAsia"/>
        </w:rPr>
        <w:t>通过每年提供补贴促进青年和青年社团的参与。该协会开展推动以下方面工作的培训和教育行动：机会平等；无性别歧视的语言；消除年轻人与性别平等有关的偏见和陈规定型观念；性取向多样性；兼顾；以及特别是在新技术背景下预防青年人中间的性别暴力。</w:t>
      </w:r>
    </w:p>
    <w:p w:rsidR="00FD3457" w:rsidRDefault="00FD3457" w:rsidP="002E26F5">
      <w:pPr>
        <w:pStyle w:val="SingleTxt"/>
        <w:spacing w:line="334" w:lineRule="exact"/>
        <w:rPr>
          <w:rFonts w:hint="eastAsia"/>
        </w:rPr>
      </w:pPr>
      <w:r>
        <w:rPr>
          <w:rFonts w:hint="eastAsia"/>
        </w:rPr>
        <w:t>77.</w:t>
      </w:r>
      <w:r>
        <w:rPr>
          <w:rFonts w:hint="eastAsia"/>
        </w:rPr>
        <w:tab/>
      </w:r>
      <w:r>
        <w:rPr>
          <w:rFonts w:hint="eastAsia"/>
        </w:rPr>
        <w:t>关于无性别歧视的语言，</w:t>
      </w:r>
      <w:r>
        <w:rPr>
          <w:rFonts w:hint="eastAsia"/>
        </w:rPr>
        <w:t>2010</w:t>
      </w:r>
      <w:r>
        <w:rPr>
          <w:rFonts w:hint="eastAsia"/>
        </w:rPr>
        <w:t>年老年人和社会服务协会</w:t>
      </w:r>
      <w:r>
        <w:rPr>
          <w:rFonts w:hint="eastAsia"/>
        </w:rPr>
        <w:t>(IMSERSO)</w:t>
      </w:r>
      <w:r>
        <w:rPr>
          <w:rFonts w:hint="eastAsia"/>
        </w:rPr>
        <w:t>通过</w:t>
      </w:r>
      <w:r>
        <w:rPr>
          <w:rFonts w:hint="eastAsia"/>
        </w:rPr>
        <w:t>Salamanca</w:t>
      </w:r>
      <w:r>
        <w:rPr>
          <w:rFonts w:hint="eastAsia"/>
        </w:rPr>
        <w:t>的身体残疾者康复中心</w:t>
      </w:r>
      <w:r>
        <w:rPr>
          <w:rFonts w:hint="eastAsia"/>
        </w:rPr>
        <w:t>(CRMF)</w:t>
      </w:r>
      <w:r>
        <w:rPr>
          <w:rFonts w:hint="eastAsia"/>
        </w:rPr>
        <w:t>的性别平等股编写的“对残疾人使用无歧视性语言指南”，提出了在与残疾妇女交流中使用无性别歧视语言的准则。</w:t>
      </w:r>
    </w:p>
    <w:p w:rsidR="00FD3457" w:rsidRDefault="00FD3457" w:rsidP="002E26F5">
      <w:pPr>
        <w:pStyle w:val="SingleTxt"/>
        <w:spacing w:line="334" w:lineRule="exact"/>
        <w:rPr>
          <w:rFonts w:hint="eastAsia"/>
        </w:rPr>
      </w:pPr>
      <w:r>
        <w:rPr>
          <w:rFonts w:hint="eastAsia"/>
        </w:rPr>
        <w:t>78.</w:t>
      </w:r>
      <w:r>
        <w:rPr>
          <w:rFonts w:hint="eastAsia"/>
        </w:rPr>
        <w:tab/>
      </w:r>
      <w:r>
        <w:rPr>
          <w:rFonts w:hint="eastAsia"/>
        </w:rPr>
        <w:t>教育部每年编制一项部门培训计划，通过该计划开设关于男女平等公共政策的内部培训课程，以及编制关于在公共行政管理中使用无性别歧视语言或在编制预算时考虑到性别平等的具体模块。</w:t>
      </w:r>
    </w:p>
    <w:p w:rsidR="00FD3457" w:rsidRDefault="00FD3457" w:rsidP="002E26F5">
      <w:pPr>
        <w:pStyle w:val="SingleTxt"/>
        <w:spacing w:line="334" w:lineRule="exact"/>
        <w:rPr>
          <w:rFonts w:hint="eastAsia"/>
        </w:rPr>
      </w:pPr>
      <w:r>
        <w:rPr>
          <w:rFonts w:hint="eastAsia"/>
        </w:rPr>
        <w:t>79.</w:t>
      </w:r>
      <w:r>
        <w:rPr>
          <w:rFonts w:hint="eastAsia"/>
        </w:rPr>
        <w:tab/>
      </w:r>
      <w:r>
        <w:rPr>
          <w:rFonts w:hint="eastAsia"/>
        </w:rPr>
        <w:t>在武装部队中，国防部颁发“士兵</w:t>
      </w:r>
      <w:r>
        <w:rPr>
          <w:rFonts w:hint="eastAsia"/>
        </w:rPr>
        <w:t>IdoiaRodr</w:t>
      </w:r>
      <w:r>
        <w:rPr>
          <w:rFonts w:hint="eastAsia"/>
        </w:rPr>
        <w:t>í</w:t>
      </w:r>
      <w:r>
        <w:rPr>
          <w:rFonts w:hint="eastAsia"/>
        </w:rPr>
        <w:t>guezBuj</w:t>
      </w:r>
      <w:r>
        <w:rPr>
          <w:rFonts w:hint="eastAsia"/>
        </w:rPr>
        <w:t>á</w:t>
      </w:r>
      <w:r>
        <w:rPr>
          <w:rFonts w:hint="eastAsia"/>
        </w:rPr>
        <w:t>n</w:t>
      </w:r>
      <w:r>
        <w:rPr>
          <w:rFonts w:hint="eastAsia"/>
        </w:rPr>
        <w:t>，武装部队中的妇女”奖，以表彰为妇女融入西班牙武装部队作出的贡献的个人或机构。国防部还开展工作，宣传和传播武装部队中的妇女所做的工作</w:t>
      </w:r>
      <w:r>
        <w:rPr>
          <w:rFonts w:hint="eastAsia"/>
        </w:rPr>
        <w:t>(</w:t>
      </w:r>
      <w:r>
        <w:rPr>
          <w:rFonts w:hint="eastAsia"/>
        </w:rPr>
        <w:t>关于西班牙女军人的视听材料巡回展览；组织各种会议</w:t>
      </w:r>
      <w:r>
        <w:rPr>
          <w:rFonts w:hint="eastAsia"/>
        </w:rPr>
        <w:t>)</w:t>
      </w:r>
      <w:r>
        <w:rPr>
          <w:rFonts w:hint="eastAsia"/>
        </w:rPr>
        <w:t>。此外，</w:t>
      </w:r>
      <w:r>
        <w:rPr>
          <w:rFonts w:hint="eastAsia"/>
        </w:rPr>
        <w:t>2013</w:t>
      </w:r>
      <w:r>
        <w:rPr>
          <w:rFonts w:hint="eastAsia"/>
        </w:rPr>
        <w:t>年还进行了妇女参加西班牙武装部队</w:t>
      </w:r>
      <w:r>
        <w:rPr>
          <w:rFonts w:hint="eastAsia"/>
        </w:rPr>
        <w:t>25</w:t>
      </w:r>
      <w:r>
        <w:rPr>
          <w:rFonts w:hint="eastAsia"/>
        </w:rPr>
        <w:t>周年纪念活动议程的制订工作。</w:t>
      </w:r>
    </w:p>
    <w:p w:rsidR="00FD3457" w:rsidRDefault="00FD3457" w:rsidP="002E26F5">
      <w:pPr>
        <w:pStyle w:val="SingleTxt"/>
        <w:spacing w:line="334" w:lineRule="exact"/>
        <w:rPr>
          <w:rFonts w:hint="eastAsia"/>
        </w:rPr>
      </w:pPr>
      <w:r>
        <w:rPr>
          <w:rFonts w:hint="eastAsia"/>
        </w:rPr>
        <w:t>80.</w:t>
      </w:r>
      <w:r>
        <w:rPr>
          <w:rFonts w:hint="eastAsia"/>
        </w:rPr>
        <w:tab/>
      </w:r>
      <w:r>
        <w:rPr>
          <w:rFonts w:hint="eastAsia"/>
        </w:rPr>
        <w:t>各自治区制定了自己的相关文书和方案，以消除与获得培训、就业和参加体育运动等有关的陈规定型观念</w:t>
      </w:r>
      <w:r>
        <w:rPr>
          <w:rFonts w:hint="eastAsia"/>
        </w:rPr>
        <w:t>(</w:t>
      </w:r>
      <w:r>
        <w:rPr>
          <w:rFonts w:hint="eastAsia"/>
        </w:rPr>
        <w:t>见附件五</w:t>
      </w:r>
      <w:r>
        <w:rPr>
          <w:rFonts w:hint="eastAsia"/>
        </w:rPr>
        <w:t>.8)</w:t>
      </w:r>
      <w:r>
        <w:rPr>
          <w:rFonts w:hint="eastAsia"/>
        </w:rPr>
        <w:t>。</w:t>
      </w:r>
    </w:p>
    <w:p w:rsidR="00FD3457" w:rsidRDefault="00FD3457" w:rsidP="002E26F5">
      <w:pPr>
        <w:pStyle w:val="SingleTxt"/>
        <w:spacing w:line="334" w:lineRule="exact"/>
        <w:rPr>
          <w:rFonts w:hint="eastAsia"/>
        </w:rPr>
      </w:pPr>
      <w:r>
        <w:rPr>
          <w:rFonts w:hint="eastAsia"/>
        </w:rPr>
        <w:t>81.</w:t>
      </w:r>
      <w:r>
        <w:rPr>
          <w:rFonts w:hint="eastAsia"/>
        </w:rPr>
        <w:tab/>
      </w:r>
      <w:r>
        <w:rPr>
          <w:rFonts w:hint="eastAsia"/>
        </w:rPr>
        <w:t>各自治区还开展行动，特别是在中学教育方面，促进无性别歧视并且不受文化陈规定型观念影响的专业道路。</w:t>
      </w:r>
    </w:p>
    <w:p w:rsidR="00FD3457" w:rsidRDefault="00FD3457" w:rsidP="002E26F5">
      <w:pPr>
        <w:pStyle w:val="SingleTxt"/>
        <w:spacing w:line="334" w:lineRule="exact"/>
        <w:rPr>
          <w:rFonts w:hint="eastAsia"/>
        </w:rPr>
      </w:pPr>
      <w:r>
        <w:rPr>
          <w:rFonts w:hint="eastAsia"/>
        </w:rPr>
        <w:t>82.</w:t>
      </w:r>
      <w:r>
        <w:rPr>
          <w:rFonts w:hint="eastAsia"/>
        </w:rPr>
        <w:tab/>
      </w:r>
      <w:r>
        <w:rPr>
          <w:rFonts w:hint="eastAsia"/>
        </w:rPr>
        <w:t>“西班牙合作”推动关于改变社会文化和教育模式的提高认识活动，其做法是通过注重性别平等的教育项目</w:t>
      </w:r>
      <w:r>
        <w:rPr>
          <w:rFonts w:hint="eastAsia"/>
        </w:rPr>
        <w:t>(</w:t>
      </w:r>
      <w:r>
        <w:rPr>
          <w:rFonts w:hint="eastAsia"/>
        </w:rPr>
        <w:t>与儿童基金会结成伙伴关系框架以及帮助其战略计划和儿基会具体项目</w:t>
      </w:r>
      <w:r>
        <w:rPr>
          <w:rFonts w:hint="eastAsia"/>
        </w:rPr>
        <w:t>)</w:t>
      </w:r>
      <w:r>
        <w:rPr>
          <w:rFonts w:hint="eastAsia"/>
        </w:rPr>
        <w:t>，以及通过在当地办事处或通过“西班牙合作”资助的非政府组织举办的各种课程、讲习班和提高认识运动。</w:t>
      </w:r>
    </w:p>
    <w:p w:rsidR="00FD3457" w:rsidRPr="002E26F5" w:rsidRDefault="00FD3457" w:rsidP="00FD3457">
      <w:pPr>
        <w:pStyle w:val="SingleTxt"/>
        <w:rPr>
          <w:rFonts w:ascii="SimHei" w:eastAsia="SimHei" w:hAnsi="SimHei" w:hint="eastAsia"/>
        </w:rPr>
      </w:pPr>
      <w:r w:rsidRPr="002E26F5">
        <w:rPr>
          <w:rFonts w:ascii="SimHei" w:eastAsia="SimHei" w:hAnsi="SimHei" w:hint="eastAsia"/>
        </w:rPr>
        <w:t>第6条　贩卖人口和卖淫</w:t>
      </w:r>
    </w:p>
    <w:p w:rsidR="00FD3457" w:rsidRDefault="00FD3457" w:rsidP="00FD3457">
      <w:pPr>
        <w:pStyle w:val="SingleTxt"/>
        <w:rPr>
          <w:rFonts w:hint="eastAsia"/>
        </w:rPr>
      </w:pPr>
      <w:r>
        <w:rPr>
          <w:rFonts w:hint="eastAsia"/>
        </w:rPr>
        <w:t>83.</w:t>
      </w:r>
      <w:r>
        <w:rPr>
          <w:rFonts w:hint="eastAsia"/>
        </w:rPr>
        <w:tab/>
      </w:r>
      <w:r>
        <w:rPr>
          <w:rFonts w:hint="eastAsia"/>
        </w:rPr>
        <w:t>在对西班牙第六次定期报告提出的结论意见中，委员会对贩运妇女和女童和剥削卖淫仍然大量存在以及缺乏关于这一现象所有方面的全面数据和研究表示关切。以下各段对该结论意见作出答复。</w:t>
      </w:r>
    </w:p>
    <w:p w:rsidR="00FD3457" w:rsidRDefault="002E26F5" w:rsidP="002E26F5">
      <w:pPr>
        <w:pStyle w:val="H23"/>
        <w:rPr>
          <w:rFonts w:hint="eastAsia"/>
        </w:rPr>
      </w:pPr>
      <w:r>
        <w:tab/>
      </w:r>
      <w:r>
        <w:tab/>
      </w:r>
      <w:r w:rsidR="00FD3457">
        <w:rPr>
          <w:rFonts w:hint="eastAsia"/>
        </w:rPr>
        <w:t>一.</w:t>
      </w:r>
      <w:r w:rsidR="00FD3457">
        <w:rPr>
          <w:rFonts w:hint="eastAsia"/>
        </w:rPr>
        <w:tab/>
        <w:t>现状</w:t>
      </w:r>
    </w:p>
    <w:p w:rsidR="002E26F5" w:rsidRPr="002E26F5" w:rsidRDefault="002E26F5" w:rsidP="002E26F5">
      <w:pPr>
        <w:pStyle w:val="SingleTxt"/>
        <w:spacing w:after="0" w:line="120" w:lineRule="exact"/>
        <w:rPr>
          <w:rFonts w:hint="eastAsia"/>
          <w:sz w:val="10"/>
        </w:rPr>
      </w:pPr>
    </w:p>
    <w:p w:rsidR="00FD3457" w:rsidRDefault="00FD3457" w:rsidP="00FD3457">
      <w:pPr>
        <w:pStyle w:val="SingleTxt"/>
        <w:rPr>
          <w:rFonts w:hint="eastAsia"/>
        </w:rPr>
      </w:pPr>
      <w:r>
        <w:rPr>
          <w:rFonts w:hint="eastAsia"/>
        </w:rPr>
        <w:t>84.</w:t>
      </w:r>
      <w:r>
        <w:rPr>
          <w:rFonts w:hint="eastAsia"/>
        </w:rPr>
        <w:tab/>
      </w:r>
      <w:r>
        <w:rPr>
          <w:rFonts w:hint="eastAsia"/>
        </w:rPr>
        <w:t>虽然在收集以性剥削为目的贩运妇女和女孩的数据方面正在取得重要进展，但是一般认为我国存在的这一严重罪行的真实程度仍然不明。</w:t>
      </w:r>
    </w:p>
    <w:p w:rsidR="00FD3457" w:rsidRDefault="00FD3457" w:rsidP="00FD3457">
      <w:pPr>
        <w:pStyle w:val="SingleTxt"/>
        <w:rPr>
          <w:rFonts w:hint="eastAsia"/>
        </w:rPr>
      </w:pPr>
      <w:r>
        <w:rPr>
          <w:rFonts w:hint="eastAsia"/>
        </w:rPr>
        <w:t>85.</w:t>
      </w:r>
      <w:r>
        <w:rPr>
          <w:rFonts w:hint="eastAsia"/>
        </w:rPr>
        <w:tab/>
      </w:r>
      <w:r>
        <w:rPr>
          <w:rFonts w:hint="eastAsia"/>
        </w:rPr>
        <w:t>有关各部委正在共同努力改善与打击这一罪行的体制性对策有关的数据。因此，</w:t>
      </w:r>
      <w:r>
        <w:rPr>
          <w:rFonts w:hint="eastAsia"/>
        </w:rPr>
        <w:t>2011</w:t>
      </w:r>
      <w:r>
        <w:rPr>
          <w:rFonts w:hint="eastAsia"/>
        </w:rPr>
        <w:t>年关于打击以性剥削为目的贩卖人口的综合计划第三次监测报告首次包括一份统计附件。</w:t>
      </w:r>
      <w:r w:rsidR="00965468">
        <w:rPr>
          <w:rStyle w:val="FootnoteReference"/>
        </w:rPr>
        <w:footnoteReference w:id="10"/>
      </w:r>
      <w:r>
        <w:rPr>
          <w:rFonts w:hint="eastAsia"/>
        </w:rPr>
        <w:t xml:space="preserve">  </w:t>
      </w:r>
    </w:p>
    <w:p w:rsidR="00FD3457" w:rsidRDefault="00FD3457" w:rsidP="00FD3457">
      <w:pPr>
        <w:pStyle w:val="SingleTxt"/>
        <w:rPr>
          <w:rFonts w:hint="eastAsia"/>
        </w:rPr>
      </w:pPr>
      <w:r>
        <w:rPr>
          <w:rFonts w:hint="eastAsia"/>
        </w:rPr>
        <w:t>86.</w:t>
      </w:r>
      <w:r>
        <w:rPr>
          <w:rFonts w:hint="eastAsia"/>
        </w:rPr>
        <w:tab/>
      </w:r>
      <w:r>
        <w:rPr>
          <w:rFonts w:hint="eastAsia"/>
        </w:rPr>
        <w:t>根据关于打击以性剥削为目的贩卖人口的综合计划第四次监测报告，国家安全部队</w:t>
      </w:r>
      <w:r>
        <w:rPr>
          <w:rFonts w:hint="eastAsia"/>
        </w:rPr>
        <w:t>2012</w:t>
      </w:r>
      <w:r>
        <w:rPr>
          <w:rFonts w:hint="eastAsia"/>
        </w:rPr>
        <w:t>年对卖淫场所进行了</w:t>
      </w:r>
      <w:r>
        <w:rPr>
          <w:rFonts w:hint="eastAsia"/>
        </w:rPr>
        <w:t>2 201</w:t>
      </w:r>
      <w:r>
        <w:rPr>
          <w:rFonts w:hint="eastAsia"/>
        </w:rPr>
        <w:t>次行政检查，发表了</w:t>
      </w:r>
      <w:r>
        <w:rPr>
          <w:rFonts w:hint="eastAsia"/>
        </w:rPr>
        <w:t>239</w:t>
      </w:r>
      <w:r>
        <w:rPr>
          <w:rFonts w:hint="eastAsia"/>
        </w:rPr>
        <w:t>份警方声明。在</w:t>
      </w:r>
      <w:r>
        <w:rPr>
          <w:rFonts w:hint="eastAsia"/>
        </w:rPr>
        <w:t>12 305</w:t>
      </w:r>
      <w:r>
        <w:rPr>
          <w:rFonts w:hint="eastAsia"/>
        </w:rPr>
        <w:t>名被确定面临风险人员中，确定了</w:t>
      </w:r>
      <w:r>
        <w:rPr>
          <w:rFonts w:hint="eastAsia"/>
        </w:rPr>
        <w:t>976</w:t>
      </w:r>
      <w:r>
        <w:rPr>
          <w:rFonts w:hint="eastAsia"/>
        </w:rPr>
        <w:t>名受害者。</w:t>
      </w:r>
    </w:p>
    <w:p w:rsidR="00FD3457" w:rsidRDefault="00FD3457" w:rsidP="00FD3457">
      <w:pPr>
        <w:pStyle w:val="SingleTxt"/>
        <w:rPr>
          <w:rFonts w:hint="eastAsia"/>
        </w:rPr>
      </w:pPr>
      <w:r>
        <w:rPr>
          <w:rFonts w:hint="eastAsia"/>
        </w:rPr>
        <w:t>87.</w:t>
      </w:r>
      <w:r>
        <w:rPr>
          <w:rFonts w:hint="eastAsia"/>
        </w:rPr>
        <w:tab/>
        <w:t>2012</w:t>
      </w:r>
      <w:r>
        <w:rPr>
          <w:rFonts w:hint="eastAsia"/>
        </w:rPr>
        <w:t>年，旨在帮助以性剥削为目的贩卖人口的受害妇女的社会救助和援助项目政府补贴共资助了</w:t>
      </w:r>
      <w:r>
        <w:rPr>
          <w:rFonts w:hint="eastAsia"/>
        </w:rPr>
        <w:t>40</w:t>
      </w:r>
      <w:r>
        <w:rPr>
          <w:rFonts w:hint="eastAsia"/>
        </w:rPr>
        <w:t>个专门非营利组织。这些组织注意到，对于</w:t>
      </w:r>
      <w:r>
        <w:rPr>
          <w:rFonts w:hint="eastAsia"/>
        </w:rPr>
        <w:t>1 317</w:t>
      </w:r>
      <w:r>
        <w:rPr>
          <w:rFonts w:hint="eastAsia"/>
        </w:rPr>
        <w:t>名妇女，有迹象显示或已查明存在为性剥削目的贩运人口的情况或性剥削情况。</w:t>
      </w:r>
    </w:p>
    <w:p w:rsidR="00FD3457" w:rsidRDefault="002E26F5" w:rsidP="002E26F5">
      <w:pPr>
        <w:pStyle w:val="H23"/>
        <w:rPr>
          <w:rFonts w:hint="eastAsia"/>
        </w:rPr>
      </w:pPr>
      <w:r>
        <w:tab/>
      </w:r>
      <w:r>
        <w:tab/>
      </w:r>
      <w:r w:rsidR="00FD3457">
        <w:rPr>
          <w:rFonts w:hint="eastAsia"/>
        </w:rPr>
        <w:t>二.</w:t>
      </w:r>
      <w:r w:rsidR="00FD3457">
        <w:rPr>
          <w:rFonts w:hint="eastAsia"/>
        </w:rPr>
        <w:tab/>
        <w:t>立法措施</w:t>
      </w:r>
    </w:p>
    <w:p w:rsidR="002E26F5" w:rsidRPr="002E26F5" w:rsidRDefault="002E26F5" w:rsidP="002E26F5">
      <w:pPr>
        <w:pStyle w:val="SingleTxt"/>
        <w:spacing w:after="0" w:line="120" w:lineRule="exact"/>
        <w:rPr>
          <w:sz w:val="10"/>
        </w:rPr>
      </w:pPr>
    </w:p>
    <w:p w:rsidR="00FD3457" w:rsidRDefault="00FD3457" w:rsidP="00FD3457">
      <w:pPr>
        <w:pStyle w:val="SingleTxt"/>
        <w:rPr>
          <w:rFonts w:hint="eastAsia"/>
        </w:rPr>
      </w:pPr>
      <w:r>
        <w:rPr>
          <w:rFonts w:hint="eastAsia"/>
        </w:rPr>
        <w:t>88.</w:t>
      </w:r>
      <w:r>
        <w:rPr>
          <w:rFonts w:hint="eastAsia"/>
        </w:rPr>
        <w:tab/>
        <w:t>2009</w:t>
      </w:r>
      <w:r>
        <w:rPr>
          <w:rFonts w:hint="eastAsia"/>
        </w:rPr>
        <w:t>年</w:t>
      </w:r>
      <w:r>
        <w:rPr>
          <w:rFonts w:hint="eastAsia"/>
        </w:rPr>
        <w:t>12</w:t>
      </w:r>
      <w:r>
        <w:rPr>
          <w:rFonts w:hint="eastAsia"/>
        </w:rPr>
        <w:t>月</w:t>
      </w:r>
      <w:r>
        <w:rPr>
          <w:rFonts w:hint="eastAsia"/>
        </w:rPr>
        <w:t>11</w:t>
      </w:r>
      <w:r>
        <w:rPr>
          <w:rFonts w:hint="eastAsia"/>
        </w:rPr>
        <w:t>日关于改革外国人法的第</w:t>
      </w:r>
      <w:r>
        <w:rPr>
          <w:rFonts w:hint="eastAsia"/>
        </w:rPr>
        <w:t>2/2009</w:t>
      </w:r>
      <w:r>
        <w:rPr>
          <w:rFonts w:hint="eastAsia"/>
        </w:rPr>
        <w:t>号组织法介绍了关于西班牙境内外国人的权利、自由和社会融合的</w:t>
      </w:r>
      <w:r>
        <w:rPr>
          <w:rFonts w:hint="eastAsia"/>
        </w:rPr>
        <w:t>2000</w:t>
      </w:r>
      <w:r>
        <w:rPr>
          <w:rFonts w:hint="eastAsia"/>
        </w:rPr>
        <w:t>年</w:t>
      </w:r>
      <w:r>
        <w:rPr>
          <w:rFonts w:hint="eastAsia"/>
        </w:rPr>
        <w:t>1</w:t>
      </w:r>
      <w:r>
        <w:rPr>
          <w:rFonts w:hint="eastAsia"/>
        </w:rPr>
        <w:t>月</w:t>
      </w:r>
      <w:r>
        <w:rPr>
          <w:rFonts w:hint="eastAsia"/>
        </w:rPr>
        <w:t>11</w:t>
      </w:r>
      <w:r>
        <w:rPr>
          <w:rFonts w:hint="eastAsia"/>
        </w:rPr>
        <w:t>日第</w:t>
      </w:r>
      <w:r>
        <w:rPr>
          <w:rFonts w:hint="eastAsia"/>
        </w:rPr>
        <w:t>4/2000</w:t>
      </w:r>
      <w:r>
        <w:rPr>
          <w:rFonts w:hint="eastAsia"/>
        </w:rPr>
        <w:t>号组织法第</w:t>
      </w:r>
      <w:r>
        <w:rPr>
          <w:rFonts w:hint="eastAsia"/>
        </w:rPr>
        <w:t>53(b)</w:t>
      </w:r>
      <w:r>
        <w:rPr>
          <w:rFonts w:hint="eastAsia"/>
        </w:rPr>
        <w:t>条，其中包括为决定谴责剥削者或发现自己处于特殊境况的贩卖人口行为受害妇女提供保护措施，从而确保她们行使获得有效司法保护的宪法权利。</w:t>
      </w:r>
    </w:p>
    <w:p w:rsidR="00FD3457" w:rsidRDefault="00FD3457" w:rsidP="00FD3457">
      <w:pPr>
        <w:pStyle w:val="SingleTxt"/>
        <w:rPr>
          <w:rFonts w:hint="eastAsia"/>
        </w:rPr>
      </w:pPr>
      <w:r>
        <w:rPr>
          <w:rFonts w:hint="eastAsia"/>
        </w:rPr>
        <w:t>89.</w:t>
      </w:r>
      <w:r>
        <w:rPr>
          <w:rFonts w:hint="eastAsia"/>
        </w:rPr>
        <w:tab/>
      </w:r>
      <w:r>
        <w:rPr>
          <w:rFonts w:hint="eastAsia"/>
        </w:rPr>
        <w:t>经</w:t>
      </w:r>
      <w:r>
        <w:rPr>
          <w:rFonts w:hint="eastAsia"/>
        </w:rPr>
        <w:t>2011</w:t>
      </w:r>
      <w:r>
        <w:rPr>
          <w:rFonts w:hint="eastAsia"/>
        </w:rPr>
        <w:t>年</w:t>
      </w:r>
      <w:r>
        <w:rPr>
          <w:rFonts w:hint="eastAsia"/>
        </w:rPr>
        <w:t>4</w:t>
      </w:r>
      <w:r>
        <w:rPr>
          <w:rFonts w:hint="eastAsia"/>
        </w:rPr>
        <w:t>月</w:t>
      </w:r>
      <w:r>
        <w:rPr>
          <w:rFonts w:hint="eastAsia"/>
        </w:rPr>
        <w:t>20</w:t>
      </w:r>
      <w:r>
        <w:rPr>
          <w:rFonts w:hint="eastAsia"/>
        </w:rPr>
        <w:t>日第</w:t>
      </w:r>
      <w:r>
        <w:rPr>
          <w:rFonts w:hint="eastAsia"/>
        </w:rPr>
        <w:t>557/2011</w:t>
      </w:r>
      <w:r>
        <w:rPr>
          <w:rFonts w:hint="eastAsia"/>
        </w:rPr>
        <w:t>号皇家法令批准的上述法律的相关条例，其标题五第四章专门涉及贩卖人口活动的外国受害者的临时居留和工作问题。</w:t>
      </w:r>
    </w:p>
    <w:p w:rsidR="00FD3457" w:rsidRDefault="00FD3457" w:rsidP="00FD3457">
      <w:pPr>
        <w:pStyle w:val="SingleTxt"/>
        <w:rPr>
          <w:rFonts w:hint="eastAsia"/>
        </w:rPr>
      </w:pPr>
      <w:r>
        <w:rPr>
          <w:rFonts w:hint="eastAsia"/>
        </w:rPr>
        <w:t>90.</w:t>
      </w:r>
      <w:r>
        <w:rPr>
          <w:rFonts w:hint="eastAsia"/>
        </w:rPr>
        <w:tab/>
        <w:t>2010</w:t>
      </w:r>
      <w:r>
        <w:rPr>
          <w:rFonts w:hint="eastAsia"/>
        </w:rPr>
        <w:t>年</w:t>
      </w:r>
      <w:r>
        <w:rPr>
          <w:rFonts w:hint="eastAsia"/>
        </w:rPr>
        <w:t>6</w:t>
      </w:r>
      <w:r>
        <w:rPr>
          <w:rFonts w:hint="eastAsia"/>
        </w:rPr>
        <w:t>月</w:t>
      </w:r>
      <w:r>
        <w:rPr>
          <w:rFonts w:hint="eastAsia"/>
        </w:rPr>
        <w:t>22</w:t>
      </w:r>
      <w:r>
        <w:rPr>
          <w:rFonts w:hint="eastAsia"/>
        </w:rPr>
        <w:t>日第</w:t>
      </w:r>
      <w:r>
        <w:rPr>
          <w:rFonts w:hint="eastAsia"/>
        </w:rPr>
        <w:t>5/2010</w:t>
      </w:r>
      <w:r>
        <w:rPr>
          <w:rFonts w:hint="eastAsia"/>
        </w:rPr>
        <w:t>号组织法改革了《刑法典》，这项改革于</w:t>
      </w:r>
      <w:r>
        <w:rPr>
          <w:rFonts w:hint="eastAsia"/>
        </w:rPr>
        <w:t>2010</w:t>
      </w:r>
      <w:r>
        <w:rPr>
          <w:rFonts w:hint="eastAsia"/>
        </w:rPr>
        <w:t>年</w:t>
      </w:r>
      <w:r>
        <w:rPr>
          <w:rFonts w:hint="eastAsia"/>
        </w:rPr>
        <w:t>12</w:t>
      </w:r>
      <w:r>
        <w:rPr>
          <w:rFonts w:hint="eastAsia"/>
        </w:rPr>
        <w:t>月</w:t>
      </w:r>
      <w:r>
        <w:rPr>
          <w:rFonts w:hint="eastAsia"/>
        </w:rPr>
        <w:t>23</w:t>
      </w:r>
      <w:r>
        <w:rPr>
          <w:rFonts w:hint="eastAsia"/>
        </w:rPr>
        <w:t>日生效，通过这项改革，下列内容已纳入西班牙司法制度：关于预防、禁止和惩治贩运人口特别是妇女和儿童的《巴勒莫议定书》所定义的贩运人口罪；欧洲委员会</w:t>
      </w:r>
      <w:r>
        <w:rPr>
          <w:rFonts w:hint="eastAsia"/>
        </w:rPr>
        <w:t>2002</w:t>
      </w:r>
      <w:r>
        <w:rPr>
          <w:rFonts w:hint="eastAsia"/>
        </w:rPr>
        <w:t>年</w:t>
      </w:r>
      <w:r>
        <w:rPr>
          <w:rFonts w:hint="eastAsia"/>
        </w:rPr>
        <w:t>7</w:t>
      </w:r>
      <w:r>
        <w:rPr>
          <w:rFonts w:hint="eastAsia"/>
        </w:rPr>
        <w:t>月</w:t>
      </w:r>
      <w:r>
        <w:rPr>
          <w:rFonts w:hint="eastAsia"/>
        </w:rPr>
        <w:t>19</w:t>
      </w:r>
      <w:r>
        <w:rPr>
          <w:rFonts w:hint="eastAsia"/>
        </w:rPr>
        <w:t>日的第</w:t>
      </w:r>
      <w:r>
        <w:rPr>
          <w:rFonts w:hint="eastAsia"/>
        </w:rPr>
        <w:t>2002/629/JAI</w:t>
      </w:r>
      <w:r>
        <w:rPr>
          <w:rFonts w:hint="eastAsia"/>
        </w:rPr>
        <w:t>号框架决定；最后是欧洲委员会</w:t>
      </w:r>
      <w:r>
        <w:rPr>
          <w:rFonts w:hint="eastAsia"/>
        </w:rPr>
        <w:t>2005</w:t>
      </w:r>
      <w:r>
        <w:rPr>
          <w:rFonts w:hint="eastAsia"/>
        </w:rPr>
        <w:t>年</w:t>
      </w:r>
      <w:r>
        <w:rPr>
          <w:rFonts w:hint="eastAsia"/>
        </w:rPr>
        <w:t>5</w:t>
      </w:r>
      <w:r>
        <w:rPr>
          <w:rFonts w:hint="eastAsia"/>
        </w:rPr>
        <w:t>月</w:t>
      </w:r>
      <w:r>
        <w:rPr>
          <w:rFonts w:hint="eastAsia"/>
        </w:rPr>
        <w:t>16</w:t>
      </w:r>
      <w:r>
        <w:rPr>
          <w:rFonts w:hint="eastAsia"/>
        </w:rPr>
        <w:t>日的《华沙公约》</w:t>
      </w:r>
      <w:r>
        <w:rPr>
          <w:rFonts w:hint="eastAsia"/>
        </w:rPr>
        <w:t>(</w:t>
      </w:r>
      <w:r>
        <w:rPr>
          <w:rFonts w:hint="eastAsia"/>
        </w:rPr>
        <w:t>见附件六</w:t>
      </w:r>
      <w:r>
        <w:rPr>
          <w:rFonts w:hint="eastAsia"/>
        </w:rPr>
        <w:t>.1</w:t>
      </w:r>
      <w:r>
        <w:rPr>
          <w:rFonts w:hint="eastAsia"/>
        </w:rPr>
        <w:t>，通过上述法律改革《刑法典》</w:t>
      </w:r>
      <w:r>
        <w:rPr>
          <w:rFonts w:hint="eastAsia"/>
        </w:rPr>
        <w:t>)</w:t>
      </w:r>
      <w:r>
        <w:rPr>
          <w:rFonts w:hint="eastAsia"/>
        </w:rPr>
        <w:t>。</w:t>
      </w:r>
    </w:p>
    <w:p w:rsidR="00FD3457" w:rsidRDefault="00FD3457" w:rsidP="00FD3457">
      <w:pPr>
        <w:pStyle w:val="SingleTxt"/>
        <w:rPr>
          <w:rFonts w:hint="eastAsia"/>
        </w:rPr>
      </w:pPr>
      <w:r>
        <w:rPr>
          <w:rFonts w:hint="eastAsia"/>
        </w:rPr>
        <w:t>91.</w:t>
      </w:r>
      <w:r>
        <w:rPr>
          <w:rFonts w:hint="eastAsia"/>
        </w:rPr>
        <w:tab/>
      </w:r>
      <w:r>
        <w:rPr>
          <w:rFonts w:hint="eastAsia"/>
        </w:rPr>
        <w:t>关于改革《刑法典》的组织法草案有助于移植关于打击对儿童的性虐待和性剥削和儿童色情制品问题的第</w:t>
      </w:r>
      <w:r>
        <w:rPr>
          <w:rFonts w:hint="eastAsia"/>
        </w:rPr>
        <w:t>2011/93/EU</w:t>
      </w:r>
      <w:r>
        <w:rPr>
          <w:rFonts w:hint="eastAsia"/>
        </w:rPr>
        <w:t>号指令和</w:t>
      </w:r>
      <w:r>
        <w:rPr>
          <w:rFonts w:hint="eastAsia"/>
        </w:rPr>
        <w:t>2011</w:t>
      </w:r>
      <w:r>
        <w:rPr>
          <w:rFonts w:hint="eastAsia"/>
        </w:rPr>
        <w:t>年</w:t>
      </w:r>
      <w:r>
        <w:rPr>
          <w:rFonts w:hint="eastAsia"/>
        </w:rPr>
        <w:t>4</w:t>
      </w:r>
      <w:r>
        <w:rPr>
          <w:rFonts w:hint="eastAsia"/>
        </w:rPr>
        <w:t>月</w:t>
      </w:r>
      <w:r>
        <w:rPr>
          <w:rFonts w:hint="eastAsia"/>
        </w:rPr>
        <w:t>5</w:t>
      </w:r>
      <w:r>
        <w:rPr>
          <w:rFonts w:hint="eastAsia"/>
        </w:rPr>
        <w:t>日关于防止和打击人口贩运和保护其受害者的第</w:t>
      </w:r>
      <w:r>
        <w:rPr>
          <w:rFonts w:hint="eastAsia"/>
        </w:rPr>
        <w:t>2011/36/EU</w:t>
      </w:r>
      <w:r>
        <w:rPr>
          <w:rFonts w:hint="eastAsia"/>
        </w:rPr>
        <w:t>号指令。该草案还修正了现行的非法移民罪条例，将该罪行与贩运人口罪行明确区分开来，并根据第</w:t>
      </w:r>
      <w:r>
        <w:rPr>
          <w:rFonts w:hint="eastAsia"/>
        </w:rPr>
        <w:t>2002/90/EC</w:t>
      </w:r>
      <w:r>
        <w:rPr>
          <w:rFonts w:hint="eastAsia"/>
        </w:rPr>
        <w:t>号指令和第</w:t>
      </w:r>
      <w:r>
        <w:rPr>
          <w:rFonts w:hint="eastAsia"/>
        </w:rPr>
        <w:t>2002/946/JHA</w:t>
      </w:r>
      <w:r>
        <w:rPr>
          <w:rFonts w:hint="eastAsia"/>
        </w:rPr>
        <w:t>号框架决定的要求对罪名和处罚类别进行了调整。上述法律草案包括了具有相当重大影响的措施，如强迫婚姻和一再发生的欺凌和骚扰行为的分类</w:t>
      </w:r>
      <w:r>
        <w:rPr>
          <w:rFonts w:hint="eastAsia"/>
        </w:rPr>
        <w:t>(</w:t>
      </w:r>
      <w:r>
        <w:rPr>
          <w:rFonts w:hint="eastAsia"/>
        </w:rPr>
        <w:t>见附件六</w:t>
      </w:r>
      <w:r>
        <w:rPr>
          <w:rFonts w:hint="eastAsia"/>
        </w:rPr>
        <w:t>.2)</w:t>
      </w:r>
      <w:r>
        <w:rPr>
          <w:rFonts w:hint="eastAsia"/>
        </w:rPr>
        <w:t>。</w:t>
      </w:r>
    </w:p>
    <w:p w:rsidR="00FD3457" w:rsidRDefault="00FD3457" w:rsidP="00FD3457">
      <w:pPr>
        <w:pStyle w:val="SingleTxt"/>
        <w:rPr>
          <w:rFonts w:hint="eastAsia"/>
        </w:rPr>
      </w:pPr>
      <w:r>
        <w:rPr>
          <w:rFonts w:hint="eastAsia"/>
        </w:rPr>
        <w:t>92.</w:t>
      </w:r>
      <w:r>
        <w:rPr>
          <w:rFonts w:hint="eastAsia"/>
        </w:rPr>
        <w:tab/>
      </w:r>
      <w:r>
        <w:rPr>
          <w:rFonts w:hint="eastAsia"/>
        </w:rPr>
        <w:t>移植第</w:t>
      </w:r>
      <w:r>
        <w:rPr>
          <w:rFonts w:hint="eastAsia"/>
        </w:rPr>
        <w:t>2011/93/EU</w:t>
      </w:r>
      <w:r>
        <w:rPr>
          <w:rFonts w:hint="eastAsia"/>
        </w:rPr>
        <w:t>号指令也在该领域产生重大影响，因为该指令修订了对未成年人进行性虐待的条例和关于儿童色情制品犯罪的规定</w:t>
      </w:r>
      <w:r>
        <w:rPr>
          <w:rFonts w:hint="eastAsia"/>
        </w:rPr>
        <w:t>(</w:t>
      </w:r>
      <w:r>
        <w:rPr>
          <w:rFonts w:hint="eastAsia"/>
        </w:rPr>
        <w:t>见附件六</w:t>
      </w:r>
      <w:r>
        <w:rPr>
          <w:rFonts w:hint="eastAsia"/>
        </w:rPr>
        <w:t>.3)</w:t>
      </w:r>
      <w:r>
        <w:rPr>
          <w:rFonts w:hint="eastAsia"/>
        </w:rPr>
        <w:t>。</w:t>
      </w:r>
    </w:p>
    <w:p w:rsidR="00FD3457" w:rsidRDefault="00FD3457" w:rsidP="00FD3457">
      <w:pPr>
        <w:pStyle w:val="SingleTxt"/>
        <w:rPr>
          <w:rFonts w:hint="eastAsia"/>
        </w:rPr>
      </w:pPr>
      <w:r>
        <w:rPr>
          <w:rFonts w:hint="eastAsia"/>
        </w:rPr>
        <w:t>93.</w:t>
      </w:r>
      <w:r>
        <w:rPr>
          <w:rFonts w:hint="eastAsia"/>
        </w:rPr>
        <w:tab/>
        <w:t>2010</w:t>
      </w:r>
      <w:r>
        <w:rPr>
          <w:rFonts w:hint="eastAsia"/>
        </w:rPr>
        <w:t>年</w:t>
      </w:r>
      <w:r>
        <w:rPr>
          <w:rFonts w:hint="eastAsia"/>
        </w:rPr>
        <w:t>9</w:t>
      </w:r>
      <w:r>
        <w:rPr>
          <w:rFonts w:hint="eastAsia"/>
        </w:rPr>
        <w:t>月</w:t>
      </w:r>
      <w:r>
        <w:rPr>
          <w:rFonts w:hint="eastAsia"/>
        </w:rPr>
        <w:t>10</w:t>
      </w:r>
      <w:r>
        <w:rPr>
          <w:rFonts w:hint="eastAsia"/>
        </w:rPr>
        <w:t>日的政府公报公布批准了</w:t>
      </w:r>
      <w:r>
        <w:rPr>
          <w:rFonts w:hint="eastAsia"/>
        </w:rPr>
        <w:t>2005</w:t>
      </w:r>
      <w:r>
        <w:rPr>
          <w:rFonts w:hint="eastAsia"/>
        </w:rPr>
        <w:t>年</w:t>
      </w:r>
      <w:r>
        <w:rPr>
          <w:rFonts w:hint="eastAsia"/>
        </w:rPr>
        <w:t>5</w:t>
      </w:r>
      <w:r>
        <w:rPr>
          <w:rFonts w:hint="eastAsia"/>
        </w:rPr>
        <w:t>月</w:t>
      </w:r>
      <w:r>
        <w:rPr>
          <w:rFonts w:hint="eastAsia"/>
        </w:rPr>
        <w:t>16</w:t>
      </w:r>
      <w:r>
        <w:rPr>
          <w:rFonts w:hint="eastAsia"/>
        </w:rPr>
        <w:t>日在华沙签署的《欧洲委员会打击人口贩运公约》的批准文书。</w:t>
      </w:r>
    </w:p>
    <w:p w:rsidR="00FD3457" w:rsidRDefault="00FD3457" w:rsidP="00FD3457">
      <w:pPr>
        <w:pStyle w:val="SingleTxt"/>
        <w:rPr>
          <w:rFonts w:hint="eastAsia"/>
        </w:rPr>
      </w:pPr>
      <w:r>
        <w:rPr>
          <w:rFonts w:hint="eastAsia"/>
        </w:rPr>
        <w:t>94.</w:t>
      </w:r>
      <w:r>
        <w:rPr>
          <w:rFonts w:hint="eastAsia"/>
        </w:rPr>
        <w:tab/>
        <w:t>2007</w:t>
      </w:r>
      <w:r>
        <w:rPr>
          <w:rFonts w:hint="eastAsia"/>
        </w:rPr>
        <w:t>年</w:t>
      </w:r>
      <w:r>
        <w:rPr>
          <w:rFonts w:hint="eastAsia"/>
        </w:rPr>
        <w:t>10</w:t>
      </w:r>
      <w:r>
        <w:rPr>
          <w:rFonts w:hint="eastAsia"/>
        </w:rPr>
        <w:t>月</w:t>
      </w:r>
      <w:r>
        <w:rPr>
          <w:rFonts w:hint="eastAsia"/>
        </w:rPr>
        <w:t>25</w:t>
      </w:r>
      <w:r>
        <w:rPr>
          <w:rFonts w:hint="eastAsia"/>
        </w:rPr>
        <w:t>日在西班牙兰萨罗特签署的《欧洲委员会保护儿童免遭性剥削和性虐待公约》的批准文书也获得批准。该公约于</w:t>
      </w:r>
      <w:r>
        <w:rPr>
          <w:rFonts w:hint="eastAsia"/>
        </w:rPr>
        <w:t>2010</w:t>
      </w:r>
      <w:r>
        <w:rPr>
          <w:rFonts w:hint="eastAsia"/>
        </w:rPr>
        <w:t>年</w:t>
      </w:r>
      <w:r>
        <w:rPr>
          <w:rFonts w:hint="eastAsia"/>
        </w:rPr>
        <w:t>12</w:t>
      </w:r>
      <w:r>
        <w:rPr>
          <w:rFonts w:hint="eastAsia"/>
        </w:rPr>
        <w:t>月</w:t>
      </w:r>
      <w:r>
        <w:rPr>
          <w:rFonts w:hint="eastAsia"/>
        </w:rPr>
        <w:t>1</w:t>
      </w:r>
      <w:r>
        <w:rPr>
          <w:rFonts w:hint="eastAsia"/>
        </w:rPr>
        <w:t>日在西班牙生效。</w:t>
      </w:r>
    </w:p>
    <w:p w:rsidR="00FD3457" w:rsidRDefault="002E26F5" w:rsidP="002E26F5">
      <w:pPr>
        <w:pStyle w:val="H23"/>
        <w:rPr>
          <w:rFonts w:hint="eastAsia"/>
        </w:rPr>
      </w:pPr>
      <w:r>
        <w:tab/>
      </w:r>
      <w:r>
        <w:tab/>
      </w:r>
      <w:r w:rsidR="00FD3457">
        <w:rPr>
          <w:rFonts w:hint="eastAsia"/>
        </w:rPr>
        <w:t>三.</w:t>
      </w:r>
      <w:r w:rsidR="00FD3457">
        <w:rPr>
          <w:rFonts w:hint="eastAsia"/>
        </w:rPr>
        <w:tab/>
        <w:t>政策和方案</w:t>
      </w:r>
    </w:p>
    <w:p w:rsidR="002E26F5" w:rsidRPr="002E26F5" w:rsidRDefault="002E26F5" w:rsidP="002E26F5">
      <w:pPr>
        <w:pStyle w:val="SingleTxt"/>
        <w:spacing w:after="0" w:line="120" w:lineRule="exact"/>
        <w:rPr>
          <w:sz w:val="10"/>
        </w:rPr>
      </w:pPr>
    </w:p>
    <w:p w:rsidR="00FD3457" w:rsidRDefault="00FD3457" w:rsidP="00FD3457">
      <w:pPr>
        <w:pStyle w:val="SingleTxt"/>
        <w:rPr>
          <w:rFonts w:hint="eastAsia"/>
        </w:rPr>
      </w:pPr>
      <w:r>
        <w:rPr>
          <w:rFonts w:hint="eastAsia"/>
        </w:rPr>
        <w:t>95.</w:t>
      </w:r>
      <w:r>
        <w:rPr>
          <w:rFonts w:hint="eastAsia"/>
        </w:rPr>
        <w:tab/>
      </w:r>
      <w:r>
        <w:rPr>
          <w:rFonts w:hint="eastAsia"/>
        </w:rPr>
        <w:t>打击贩运人口活动的主要文书如下</w:t>
      </w:r>
      <w:r>
        <w:rPr>
          <w:rFonts w:hint="eastAsia"/>
        </w:rPr>
        <w:t>:</w:t>
      </w:r>
    </w:p>
    <w:p w:rsidR="00FD3457" w:rsidRDefault="00FD3457" w:rsidP="00FD3457">
      <w:pPr>
        <w:pStyle w:val="SingleTxt"/>
        <w:rPr>
          <w:rFonts w:hint="eastAsia"/>
        </w:rPr>
      </w:pPr>
      <w:r>
        <w:rPr>
          <w:rFonts w:hint="eastAsia"/>
        </w:rPr>
        <w:tab/>
        <w:t>(a)</w:t>
      </w:r>
      <w:r w:rsidR="00D954FA">
        <w:tab/>
      </w:r>
      <w:r>
        <w:rPr>
          <w:rFonts w:hint="eastAsia"/>
        </w:rPr>
        <w:t>2008-2012</w:t>
      </w:r>
      <w:r>
        <w:rPr>
          <w:rFonts w:hint="eastAsia"/>
        </w:rPr>
        <w:t>年《打击为性剥削目的贩运人口的综合计划》，其内容围绕五项目标：提高认识；与原籍国、过境国和目的地国合作；非政府组织的参与；援助和保护；起诉贩运者和淫媒。通过年度报告监测该计划的执行情况。</w:t>
      </w:r>
      <w:r w:rsidR="00965468">
        <w:rPr>
          <w:rStyle w:val="FootnoteReference"/>
        </w:rPr>
        <w:footnoteReference w:id="11"/>
      </w:r>
      <w:r>
        <w:rPr>
          <w:rFonts w:hint="eastAsia"/>
        </w:rPr>
        <w:t xml:space="preserve"> </w:t>
      </w:r>
      <w:r>
        <w:rPr>
          <w:rFonts w:hint="eastAsia"/>
        </w:rPr>
        <w:t>一旦完成了对该计划的评估，很可能在</w:t>
      </w:r>
      <w:r>
        <w:rPr>
          <w:rFonts w:hint="eastAsia"/>
        </w:rPr>
        <w:t>2013</w:t>
      </w:r>
      <w:r>
        <w:rPr>
          <w:rFonts w:hint="eastAsia"/>
        </w:rPr>
        <w:t>年第二季度批准打击为性剥削目的贩运妇女和女孩的新综合计划；</w:t>
      </w:r>
    </w:p>
    <w:p w:rsidR="00FD3457" w:rsidRDefault="00FD3457" w:rsidP="00FD3457">
      <w:pPr>
        <w:pStyle w:val="SingleTxt"/>
        <w:rPr>
          <w:rFonts w:hint="eastAsia"/>
        </w:rPr>
      </w:pPr>
      <w:r>
        <w:rPr>
          <w:rFonts w:hint="eastAsia"/>
        </w:rPr>
        <w:tab/>
        <w:t>(b)</w:t>
      </w:r>
      <w:r>
        <w:rPr>
          <w:rFonts w:hint="eastAsia"/>
        </w:rPr>
        <w:tab/>
        <w:t>2010-2013</w:t>
      </w:r>
      <w:r>
        <w:rPr>
          <w:rFonts w:hint="eastAsia"/>
        </w:rPr>
        <w:t>年《打击对儿童和青少年进行性剥削的第三个行动计划》提议改进和综合警察部队在国家、自治区和地方三级收集的统计数据；</w:t>
      </w:r>
    </w:p>
    <w:p w:rsidR="00FD3457" w:rsidRDefault="00FD3457" w:rsidP="00FD3457">
      <w:pPr>
        <w:pStyle w:val="SingleTxt"/>
        <w:rPr>
          <w:rFonts w:hint="eastAsia"/>
        </w:rPr>
      </w:pPr>
      <w:r>
        <w:rPr>
          <w:rFonts w:hint="eastAsia"/>
        </w:rPr>
        <w:tab/>
        <w:t>(c)</w:t>
      </w:r>
      <w:r>
        <w:rPr>
          <w:rFonts w:hint="eastAsia"/>
        </w:rPr>
        <w:tab/>
      </w:r>
      <w:r>
        <w:rPr>
          <w:rFonts w:hint="eastAsia"/>
        </w:rPr>
        <w:t>内政部</w:t>
      </w:r>
      <w:r>
        <w:rPr>
          <w:rFonts w:hint="eastAsia"/>
        </w:rPr>
        <w:t>2009</w:t>
      </w:r>
      <w:r>
        <w:rPr>
          <w:rFonts w:hint="eastAsia"/>
        </w:rPr>
        <w:t>年批准的贩运人口问题情报系统包括一个数据库，内载与受害者人数及其特征以及向他们提供的专门援助有关的信息；</w:t>
      </w:r>
    </w:p>
    <w:p w:rsidR="00FD3457" w:rsidRDefault="00FD3457" w:rsidP="00FD3457">
      <w:pPr>
        <w:pStyle w:val="SingleTxt"/>
        <w:rPr>
          <w:rFonts w:hint="eastAsia"/>
        </w:rPr>
      </w:pPr>
      <w:r>
        <w:rPr>
          <w:rFonts w:hint="eastAsia"/>
        </w:rPr>
        <w:tab/>
        <w:t>(d)</w:t>
      </w:r>
      <w:r>
        <w:rPr>
          <w:rFonts w:hint="eastAsia"/>
        </w:rPr>
        <w:tab/>
        <w:t>2013</w:t>
      </w:r>
      <w:r>
        <w:rPr>
          <w:rFonts w:hint="eastAsia"/>
        </w:rPr>
        <w:t>年批准的《打击为性剥削目的贩运人口的警察计划》。为了实现其目标，国家警察设立了针对移民网络和文件欺诈的单位；处理移民和边境问题的省级大队，以及也于</w:t>
      </w:r>
      <w:r>
        <w:rPr>
          <w:rFonts w:hint="eastAsia"/>
        </w:rPr>
        <w:t>2013</w:t>
      </w:r>
      <w:r>
        <w:rPr>
          <w:rFonts w:hint="eastAsia"/>
        </w:rPr>
        <w:t>年成立的打击贩运人口中央大队。打击为经济剥削目的贩运人口的行动已在警察网站上公布。</w:t>
      </w:r>
      <w:r w:rsidR="00965468">
        <w:rPr>
          <w:rStyle w:val="FootnoteReference"/>
        </w:rPr>
        <w:footnoteReference w:id="12"/>
      </w:r>
      <w:r>
        <w:rPr>
          <w:rFonts w:hint="eastAsia"/>
        </w:rPr>
        <w:t xml:space="preserve"> </w:t>
      </w:r>
      <w:r>
        <w:rPr>
          <w:rFonts w:hint="eastAsia"/>
        </w:rPr>
        <w:t>已设立接收任何相关信息的电子邮件地址和帮助受害者的热线电话；</w:t>
      </w:r>
    </w:p>
    <w:p w:rsidR="00FD3457" w:rsidRDefault="00FD3457" w:rsidP="00FD3457">
      <w:pPr>
        <w:pStyle w:val="SingleTxt"/>
        <w:rPr>
          <w:rFonts w:hint="eastAsia"/>
        </w:rPr>
      </w:pPr>
      <w:r>
        <w:rPr>
          <w:rFonts w:hint="eastAsia"/>
        </w:rPr>
        <w:tab/>
        <w:t>(e)</w:t>
      </w:r>
      <w:r>
        <w:rPr>
          <w:rFonts w:hint="eastAsia"/>
        </w:rPr>
        <w:tab/>
        <w:t>2011</w:t>
      </w:r>
      <w:r>
        <w:rPr>
          <w:rFonts w:hint="eastAsia"/>
        </w:rPr>
        <w:t>年通过的《关于保护人口贩运行为受害者的框架议定书》连同其后续行动委员会改善了侦测、识别、援助和保护受害者的机制；</w:t>
      </w:r>
    </w:p>
    <w:p w:rsidR="00FD3457" w:rsidRDefault="00FD3457" w:rsidP="00FD3457">
      <w:pPr>
        <w:pStyle w:val="SingleTxt"/>
        <w:rPr>
          <w:rFonts w:hint="eastAsia"/>
        </w:rPr>
      </w:pPr>
      <w:r>
        <w:rPr>
          <w:rFonts w:hint="eastAsia"/>
        </w:rPr>
        <w:tab/>
        <w:t>(f)</w:t>
      </w:r>
      <w:r>
        <w:rPr>
          <w:rFonts w:hint="eastAsia"/>
        </w:rPr>
        <w:tab/>
      </w:r>
      <w:r>
        <w:rPr>
          <w:rFonts w:hint="eastAsia"/>
        </w:rPr>
        <w:t>打击贩运人口社会论坛促进非政府组织和各级政府之间的合作。</w:t>
      </w:r>
    </w:p>
    <w:p w:rsidR="00FD3457" w:rsidRDefault="00FD3457" w:rsidP="00FD3457">
      <w:pPr>
        <w:pStyle w:val="SingleTxt"/>
        <w:rPr>
          <w:rFonts w:hint="eastAsia"/>
        </w:rPr>
      </w:pPr>
      <w:r>
        <w:rPr>
          <w:rFonts w:hint="eastAsia"/>
        </w:rPr>
        <w:t>96.</w:t>
      </w:r>
      <w:r>
        <w:rPr>
          <w:rFonts w:hint="eastAsia"/>
        </w:rPr>
        <w:tab/>
      </w:r>
      <w:r>
        <w:rPr>
          <w:rFonts w:hint="eastAsia"/>
        </w:rPr>
        <w:t>关于移民的融入，就业和社会保障部移民总局</w:t>
      </w:r>
      <w:r>
        <w:rPr>
          <w:rFonts w:hint="eastAsia"/>
        </w:rPr>
        <w:t>(</w:t>
      </w:r>
      <w:r>
        <w:rPr>
          <w:rFonts w:hint="eastAsia"/>
        </w:rPr>
        <w:t>移民总秘书处</w:t>
      </w:r>
      <w:r>
        <w:rPr>
          <w:rFonts w:hint="eastAsia"/>
        </w:rPr>
        <w:t>)</w:t>
      </w:r>
      <w:r>
        <w:rPr>
          <w:rFonts w:hint="eastAsia"/>
        </w:rPr>
        <w:t>支持制订各种方案，促进知识，发起行动，建立帮助身为性剥削或人口贩运受害者的易受伤害移民妇女的社会支助网络。</w:t>
      </w:r>
    </w:p>
    <w:p w:rsidR="00FD3457" w:rsidRDefault="00FD3457" w:rsidP="00FD3457">
      <w:pPr>
        <w:pStyle w:val="SingleTxt"/>
        <w:rPr>
          <w:rFonts w:hint="eastAsia"/>
        </w:rPr>
      </w:pPr>
      <w:r>
        <w:rPr>
          <w:rFonts w:hint="eastAsia"/>
        </w:rPr>
        <w:t>9</w:t>
      </w:r>
      <w:r w:rsidR="003C6A70">
        <w:t>7</w:t>
      </w:r>
      <w:r>
        <w:rPr>
          <w:rFonts w:hint="eastAsia"/>
        </w:rPr>
        <w:t>.</w:t>
      </w:r>
      <w:r>
        <w:rPr>
          <w:rFonts w:hint="eastAsia"/>
        </w:rPr>
        <w:tab/>
      </w:r>
      <w:r>
        <w:rPr>
          <w:rFonts w:hint="eastAsia"/>
        </w:rPr>
        <w:t>这些行动包括资助一些具体的方案，帮助身处经济险境的妇女、卖淫团伙的受害者和缺乏社会支助网络的妇女；还包括资助旨在通过社会劳工融合途径和工作培训消除为劳工或性剥削目的贩运人口的方案。此外，正在移民总局下属各移民中心以及接受补贴的非政府组织中实施《关于可能的贩运人口案件专门行动议定书》。</w:t>
      </w:r>
    </w:p>
    <w:p w:rsidR="00FD3457" w:rsidRDefault="00FD3457" w:rsidP="00FD3457">
      <w:pPr>
        <w:pStyle w:val="SingleTxt"/>
        <w:rPr>
          <w:rFonts w:hint="eastAsia"/>
        </w:rPr>
      </w:pPr>
      <w:r>
        <w:rPr>
          <w:rFonts w:hint="eastAsia"/>
        </w:rPr>
        <w:t>9</w:t>
      </w:r>
      <w:r w:rsidR="003C6A70">
        <w:t>8</w:t>
      </w:r>
      <w:r>
        <w:rPr>
          <w:rFonts w:hint="eastAsia"/>
        </w:rPr>
        <w:t>.</w:t>
      </w:r>
      <w:r>
        <w:rPr>
          <w:rFonts w:hint="eastAsia"/>
        </w:rPr>
        <w:tab/>
      </w:r>
      <w:r>
        <w:rPr>
          <w:rFonts w:hint="eastAsia"/>
        </w:rPr>
        <w:t>除了上述各项计划外，还应着重指出开展了针对贩运行为受害者的许多综合援助和支助行动，以及一些教育和宣传举措，如编写帮助人口贩运受害者的支助资源指南，纪念打击性剥削和贩运妇女和儿童国际日</w:t>
      </w:r>
      <w:r>
        <w:rPr>
          <w:rFonts w:hint="eastAsia"/>
        </w:rPr>
        <w:t>(</w:t>
      </w:r>
      <w:r>
        <w:rPr>
          <w:rFonts w:hint="eastAsia"/>
        </w:rPr>
        <w:t>见附件六</w:t>
      </w:r>
      <w:r>
        <w:rPr>
          <w:rFonts w:hint="eastAsia"/>
        </w:rPr>
        <w:t>.4)</w:t>
      </w:r>
      <w:r>
        <w:rPr>
          <w:rFonts w:hint="eastAsia"/>
        </w:rPr>
        <w:t>。</w:t>
      </w:r>
    </w:p>
    <w:p w:rsidR="00FD3457" w:rsidRDefault="003C6A70" w:rsidP="00FD3457">
      <w:pPr>
        <w:pStyle w:val="SingleTxt"/>
        <w:rPr>
          <w:rFonts w:hint="eastAsia"/>
        </w:rPr>
      </w:pPr>
      <w:r>
        <w:t>99</w:t>
      </w:r>
      <w:r w:rsidR="00FD3457">
        <w:rPr>
          <w:rFonts w:hint="eastAsia"/>
        </w:rPr>
        <w:t>.</w:t>
      </w:r>
      <w:r>
        <w:tab/>
      </w:r>
      <w:r w:rsidR="00FD3457">
        <w:rPr>
          <w:rFonts w:hint="eastAsia"/>
        </w:rPr>
        <w:t>“西班牙合作”的第三个和第四个总计划，《性别平等战略》和《部门性别平等行动计划》设想采取具体行动，以减少一切形式的暴力和歧视，尤其是极端严重的暴力和歧视，如贩运和性剥削。国际合作秘书处和西班牙国际发展合作署相互合作，落实《打击为性剥削目的贩运人口的综合计划》，参加打击贩运人口社会论坛的工作。该国际合作框架包括许多培训和预防项目和行动，如与来源国达成各种双边协定，或与欧洲联盟反贩运协调员国家报告员网络协作</w:t>
      </w:r>
      <w:r w:rsidR="00FD3457">
        <w:rPr>
          <w:rFonts w:hint="eastAsia"/>
        </w:rPr>
        <w:t>(</w:t>
      </w:r>
      <w:r w:rsidR="00FD3457">
        <w:rPr>
          <w:rFonts w:hint="eastAsia"/>
        </w:rPr>
        <w:t>见附件六</w:t>
      </w:r>
      <w:r w:rsidR="00FD3457">
        <w:rPr>
          <w:rFonts w:hint="eastAsia"/>
        </w:rPr>
        <w:t>.5)</w:t>
      </w:r>
      <w:r w:rsidR="00FD3457">
        <w:rPr>
          <w:rFonts w:hint="eastAsia"/>
        </w:rPr>
        <w:t>。</w:t>
      </w:r>
    </w:p>
    <w:p w:rsidR="00FD3457" w:rsidRDefault="00FD3457" w:rsidP="00FD3457">
      <w:pPr>
        <w:pStyle w:val="SingleTxt"/>
        <w:rPr>
          <w:rFonts w:hint="eastAsia"/>
        </w:rPr>
      </w:pPr>
      <w:r>
        <w:rPr>
          <w:rFonts w:hint="eastAsia"/>
        </w:rPr>
        <w:t>10</w:t>
      </w:r>
      <w:r w:rsidR="003C6A70">
        <w:t>0</w:t>
      </w:r>
      <w:r>
        <w:rPr>
          <w:rFonts w:hint="eastAsia"/>
        </w:rPr>
        <w:t>.</w:t>
      </w:r>
      <w:r>
        <w:rPr>
          <w:rFonts w:hint="eastAsia"/>
        </w:rPr>
        <w:t xml:space="preserve">　</w:t>
      </w:r>
      <w:r>
        <w:rPr>
          <w:rFonts w:hint="eastAsia"/>
        </w:rPr>
        <w:t>Asturias</w:t>
      </w:r>
      <w:r>
        <w:rPr>
          <w:rFonts w:hint="eastAsia"/>
        </w:rPr>
        <w:t>和</w:t>
      </w:r>
      <w:r>
        <w:rPr>
          <w:rFonts w:hint="eastAsia"/>
        </w:rPr>
        <w:t>Extremadura</w:t>
      </w:r>
      <w:r>
        <w:rPr>
          <w:rFonts w:hint="eastAsia"/>
        </w:rPr>
        <w:t>自治区在这一领域开展了具体的工作，着重指出人口贩运问题并对其进行社会谴责</w:t>
      </w:r>
      <w:r>
        <w:rPr>
          <w:rFonts w:hint="eastAsia"/>
        </w:rPr>
        <w:t>(</w:t>
      </w:r>
      <w:r>
        <w:rPr>
          <w:rFonts w:hint="eastAsia"/>
        </w:rPr>
        <w:t>见附件六</w:t>
      </w:r>
      <w:r>
        <w:rPr>
          <w:rFonts w:hint="eastAsia"/>
        </w:rPr>
        <w:t>.6)</w:t>
      </w:r>
      <w:r>
        <w:rPr>
          <w:rFonts w:hint="eastAsia"/>
        </w:rPr>
        <w:t>。</w:t>
      </w:r>
    </w:p>
    <w:p w:rsidR="00FD3457" w:rsidRPr="00727E8E" w:rsidRDefault="00FD3457" w:rsidP="00FD3457">
      <w:pPr>
        <w:pStyle w:val="SingleTxt"/>
        <w:rPr>
          <w:rFonts w:ascii="SimHei" w:eastAsia="SimHei" w:hAnsi="SimHei" w:hint="eastAsia"/>
        </w:rPr>
      </w:pPr>
      <w:r w:rsidRPr="00727E8E">
        <w:rPr>
          <w:rFonts w:ascii="SimHei" w:eastAsia="SimHei" w:hAnsi="SimHei" w:hint="eastAsia"/>
        </w:rPr>
        <w:t>第7条　妇女参与政治：消除政治和公共歧视</w:t>
      </w:r>
    </w:p>
    <w:p w:rsidR="00FD3457" w:rsidRDefault="00727E8E" w:rsidP="00727E8E">
      <w:pPr>
        <w:pStyle w:val="H23"/>
      </w:pPr>
      <w:r>
        <w:tab/>
      </w:r>
      <w:r>
        <w:tab/>
      </w:r>
      <w:r w:rsidR="00FD3457">
        <w:rPr>
          <w:rFonts w:hint="eastAsia"/>
        </w:rPr>
        <w:t>一.</w:t>
      </w:r>
      <w:r w:rsidR="00FD3457">
        <w:rPr>
          <w:rFonts w:hint="eastAsia"/>
        </w:rPr>
        <w:tab/>
        <w:t>现状</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10</w:t>
      </w:r>
      <w:r w:rsidR="003C6A70">
        <w:t>1</w:t>
      </w:r>
      <w:r>
        <w:rPr>
          <w:rFonts w:hint="eastAsia"/>
        </w:rPr>
        <w:t>.</w:t>
      </w:r>
      <w:r>
        <w:rPr>
          <w:rFonts w:hint="eastAsia"/>
        </w:rPr>
        <w:t xml:space="preserve">　在本届议会中，首相是一位男子，副首相是一名女士，她还担任政府大臣兼发言人。前任副首相也是女士。女大臣占行政部门的</w:t>
      </w:r>
      <w:r>
        <w:rPr>
          <w:rFonts w:hint="eastAsia"/>
        </w:rPr>
        <w:t>30.77%</w:t>
      </w:r>
      <w:r>
        <w:rPr>
          <w:rFonts w:hint="eastAsia"/>
        </w:rPr>
        <w:t>。</w:t>
      </w:r>
    </w:p>
    <w:p w:rsidR="00FD3457" w:rsidRDefault="00FD3457" w:rsidP="00FD3457">
      <w:pPr>
        <w:pStyle w:val="SingleTxt"/>
        <w:rPr>
          <w:rFonts w:hint="eastAsia"/>
        </w:rPr>
      </w:pPr>
      <w:r>
        <w:rPr>
          <w:rFonts w:hint="eastAsia"/>
        </w:rPr>
        <w:t>10</w:t>
      </w:r>
      <w:r w:rsidR="003C6A70">
        <w:t>2</w:t>
      </w:r>
      <w:r>
        <w:rPr>
          <w:rFonts w:hint="eastAsia"/>
        </w:rPr>
        <w:t>.</w:t>
      </w:r>
      <w:r>
        <w:rPr>
          <w:rFonts w:hint="eastAsia"/>
        </w:rPr>
        <w:t xml:space="preserve">　财政和公共行政部提供的数据显示，</w:t>
      </w:r>
      <w:r>
        <w:rPr>
          <w:rFonts w:hint="eastAsia"/>
        </w:rPr>
        <w:t>2012</w:t>
      </w:r>
      <w:r>
        <w:rPr>
          <w:rFonts w:hint="eastAsia"/>
        </w:rPr>
        <w:t>年</w:t>
      </w:r>
      <w:r>
        <w:rPr>
          <w:rFonts w:hint="eastAsia"/>
        </w:rPr>
        <w:t>12</w:t>
      </w:r>
      <w:r>
        <w:rPr>
          <w:rFonts w:hint="eastAsia"/>
        </w:rPr>
        <w:t>月，在国家行政当局高级机构和高级职位中，妇女占员额的</w:t>
      </w:r>
      <w:r>
        <w:rPr>
          <w:rFonts w:hint="eastAsia"/>
        </w:rPr>
        <w:t>32.59%</w:t>
      </w:r>
      <w:r>
        <w:rPr>
          <w:rFonts w:hint="eastAsia"/>
        </w:rPr>
        <w:t>，而</w:t>
      </w:r>
      <w:r>
        <w:rPr>
          <w:rFonts w:hint="eastAsia"/>
        </w:rPr>
        <w:t>2008</w:t>
      </w:r>
      <w:r>
        <w:rPr>
          <w:rFonts w:hint="eastAsia"/>
        </w:rPr>
        <w:t>年这一比例为</w:t>
      </w:r>
      <w:r>
        <w:rPr>
          <w:rFonts w:hint="eastAsia"/>
        </w:rPr>
        <w:t>28.47%</w:t>
      </w:r>
      <w:r>
        <w:rPr>
          <w:rFonts w:hint="eastAsia"/>
        </w:rPr>
        <w:t>。这一数据包括政府任命的公共实体中的高级职位，即使这些职位没有具体的行政级别。</w:t>
      </w:r>
    </w:p>
    <w:p w:rsidR="00FD3457" w:rsidRDefault="00FD3457" w:rsidP="00FD3457">
      <w:pPr>
        <w:pStyle w:val="SingleTxt"/>
        <w:rPr>
          <w:rFonts w:hint="eastAsia"/>
        </w:rPr>
      </w:pPr>
      <w:r>
        <w:rPr>
          <w:rFonts w:hint="eastAsia"/>
        </w:rPr>
        <w:t>10</w:t>
      </w:r>
      <w:r w:rsidR="003C6A70">
        <w:t>3</w:t>
      </w:r>
      <w:r>
        <w:rPr>
          <w:rFonts w:hint="eastAsia"/>
        </w:rPr>
        <w:t>.</w:t>
      </w:r>
      <w:r>
        <w:rPr>
          <w:rFonts w:hint="eastAsia"/>
        </w:rPr>
        <w:t xml:space="preserve">　关于众议院，当选妇女占本届议会的</w:t>
      </w:r>
      <w:r>
        <w:rPr>
          <w:rFonts w:hint="eastAsia"/>
        </w:rPr>
        <w:t>36%(</w:t>
      </w:r>
      <w:r>
        <w:rPr>
          <w:rFonts w:hint="eastAsia"/>
        </w:rPr>
        <w:t>见附件七</w:t>
      </w:r>
      <w:r>
        <w:rPr>
          <w:rFonts w:hint="eastAsia"/>
        </w:rPr>
        <w:t>.1)</w:t>
      </w:r>
      <w:r>
        <w:rPr>
          <w:rFonts w:hint="eastAsia"/>
        </w:rPr>
        <w:t>。</w:t>
      </w:r>
    </w:p>
    <w:p w:rsidR="00FD3457" w:rsidRDefault="00FD3457" w:rsidP="00FD3457">
      <w:pPr>
        <w:pStyle w:val="SingleTxt"/>
        <w:rPr>
          <w:rFonts w:hint="eastAsia"/>
        </w:rPr>
      </w:pPr>
      <w:r>
        <w:rPr>
          <w:rFonts w:hint="eastAsia"/>
        </w:rPr>
        <w:t>10</w:t>
      </w:r>
      <w:r w:rsidR="003C6A70">
        <w:t>4</w:t>
      </w:r>
      <w:r>
        <w:rPr>
          <w:rFonts w:hint="eastAsia"/>
        </w:rPr>
        <w:t>.</w:t>
      </w:r>
      <w:r>
        <w:rPr>
          <w:rFonts w:hint="eastAsia"/>
        </w:rPr>
        <w:t xml:space="preserve">　在参议院，本届议会中当选妇女的人数和百分比为历史最高</w:t>
      </w:r>
      <w:r>
        <w:rPr>
          <w:rFonts w:hint="eastAsia"/>
        </w:rPr>
        <w:t>(33.33%)(</w:t>
      </w:r>
      <w:r>
        <w:rPr>
          <w:rFonts w:hint="eastAsia"/>
        </w:rPr>
        <w:t>见附件七</w:t>
      </w:r>
      <w:r>
        <w:rPr>
          <w:rFonts w:hint="eastAsia"/>
        </w:rPr>
        <w:t>.2)</w:t>
      </w:r>
      <w:r>
        <w:rPr>
          <w:rFonts w:hint="eastAsia"/>
        </w:rPr>
        <w:t>。</w:t>
      </w:r>
    </w:p>
    <w:p w:rsidR="00FD3457" w:rsidRDefault="00FD3457" w:rsidP="00FD3457">
      <w:pPr>
        <w:pStyle w:val="SingleTxt"/>
        <w:rPr>
          <w:rFonts w:hint="eastAsia"/>
        </w:rPr>
      </w:pPr>
      <w:r>
        <w:rPr>
          <w:rFonts w:hint="eastAsia"/>
        </w:rPr>
        <w:t>10</w:t>
      </w:r>
      <w:r w:rsidR="003C6A70">
        <w:t>5</w:t>
      </w:r>
      <w:r>
        <w:rPr>
          <w:rFonts w:hint="eastAsia"/>
        </w:rPr>
        <w:t>.</w:t>
      </w:r>
      <w:r>
        <w:rPr>
          <w:rFonts w:hint="eastAsia"/>
        </w:rPr>
        <w:t xml:space="preserve">　</w:t>
      </w:r>
      <w:r>
        <w:rPr>
          <w:rFonts w:hint="eastAsia"/>
        </w:rPr>
        <w:t>2012</w:t>
      </w:r>
      <w:r>
        <w:rPr>
          <w:rFonts w:hint="eastAsia"/>
        </w:rPr>
        <w:t>年</w:t>
      </w:r>
      <w:r>
        <w:rPr>
          <w:rFonts w:hint="eastAsia"/>
        </w:rPr>
        <w:t>7</w:t>
      </w:r>
      <w:r>
        <w:rPr>
          <w:rFonts w:hint="eastAsia"/>
        </w:rPr>
        <w:t>月，妇女首次当选为监察员。</w:t>
      </w:r>
    </w:p>
    <w:p w:rsidR="00FD3457" w:rsidRDefault="00FD3457" w:rsidP="00FD3457">
      <w:pPr>
        <w:pStyle w:val="SingleTxt"/>
        <w:rPr>
          <w:rFonts w:hint="eastAsia"/>
        </w:rPr>
      </w:pPr>
      <w:r>
        <w:rPr>
          <w:rFonts w:hint="eastAsia"/>
        </w:rPr>
        <w:t>10</w:t>
      </w:r>
      <w:r w:rsidR="003C6A70">
        <w:t>6</w:t>
      </w:r>
      <w:r>
        <w:rPr>
          <w:rFonts w:hint="eastAsia"/>
        </w:rPr>
        <w:t>.</w:t>
      </w:r>
      <w:r>
        <w:rPr>
          <w:rFonts w:hint="eastAsia"/>
        </w:rPr>
        <w:t xml:space="preserve">　关于各自治区议会，</w:t>
      </w:r>
      <w:r>
        <w:rPr>
          <w:rFonts w:hint="eastAsia"/>
        </w:rPr>
        <w:t>2012</w:t>
      </w:r>
      <w:r>
        <w:rPr>
          <w:rFonts w:hint="eastAsia"/>
        </w:rPr>
        <w:t>年是迄今女议员人数最多的一年，妇女在自治区政府区长和区级部长职位上巩固了自己的存在，但各区的情况不同</w:t>
      </w:r>
      <w:r>
        <w:rPr>
          <w:rFonts w:hint="eastAsia"/>
        </w:rPr>
        <w:t>(</w:t>
      </w:r>
      <w:r>
        <w:rPr>
          <w:rFonts w:hint="eastAsia"/>
        </w:rPr>
        <w:t>见附件七</w:t>
      </w:r>
      <w:r>
        <w:rPr>
          <w:rFonts w:hint="eastAsia"/>
        </w:rPr>
        <w:t>.3</w:t>
      </w:r>
      <w:r>
        <w:rPr>
          <w:rFonts w:hint="eastAsia"/>
        </w:rPr>
        <w:t>和七</w:t>
      </w:r>
      <w:r>
        <w:rPr>
          <w:rFonts w:hint="eastAsia"/>
        </w:rPr>
        <w:t>.4)</w:t>
      </w:r>
      <w:r>
        <w:rPr>
          <w:rFonts w:hint="eastAsia"/>
        </w:rPr>
        <w:t>。</w:t>
      </w:r>
    </w:p>
    <w:p w:rsidR="00FD3457" w:rsidRDefault="00FD3457" w:rsidP="00FD3457">
      <w:pPr>
        <w:pStyle w:val="SingleTxt"/>
        <w:rPr>
          <w:rFonts w:hint="eastAsia"/>
        </w:rPr>
      </w:pPr>
      <w:r>
        <w:rPr>
          <w:rFonts w:hint="eastAsia"/>
        </w:rPr>
        <w:t>10</w:t>
      </w:r>
      <w:r w:rsidR="003C6A70">
        <w:t>7</w:t>
      </w:r>
      <w:r>
        <w:rPr>
          <w:rFonts w:hint="eastAsia"/>
        </w:rPr>
        <w:t>.</w:t>
      </w:r>
      <w:r>
        <w:rPr>
          <w:rFonts w:hint="eastAsia"/>
        </w:rPr>
        <w:t xml:space="preserve">　在地方一级，女市长和女市议员的比例稳步增长。在最近举行的市镇选举之后，女市长占</w:t>
      </w:r>
      <w:r>
        <w:rPr>
          <w:rFonts w:hint="eastAsia"/>
        </w:rPr>
        <w:t>16.77%</w:t>
      </w:r>
      <w:r>
        <w:rPr>
          <w:rFonts w:hint="eastAsia"/>
        </w:rPr>
        <w:t>，女议员占</w:t>
      </w:r>
      <w:r>
        <w:rPr>
          <w:rFonts w:hint="eastAsia"/>
        </w:rPr>
        <w:t>34.95%(</w:t>
      </w:r>
      <w:r>
        <w:rPr>
          <w:rFonts w:hint="eastAsia"/>
        </w:rPr>
        <w:t>见附件七</w:t>
      </w:r>
      <w:r>
        <w:rPr>
          <w:rFonts w:hint="eastAsia"/>
        </w:rPr>
        <w:t>.5)</w:t>
      </w:r>
      <w:r>
        <w:rPr>
          <w:rFonts w:hint="eastAsia"/>
        </w:rPr>
        <w:t>。</w:t>
      </w:r>
    </w:p>
    <w:p w:rsidR="00FD3457" w:rsidRDefault="00FD3457" w:rsidP="00FD3457">
      <w:pPr>
        <w:pStyle w:val="SingleTxt"/>
        <w:rPr>
          <w:rFonts w:hint="eastAsia"/>
        </w:rPr>
      </w:pPr>
      <w:r>
        <w:rPr>
          <w:rFonts w:hint="eastAsia"/>
        </w:rPr>
        <w:t>10</w:t>
      </w:r>
      <w:r w:rsidR="003C6A70">
        <w:t>8</w:t>
      </w:r>
      <w:r>
        <w:rPr>
          <w:rFonts w:hint="eastAsia"/>
        </w:rPr>
        <w:t>.</w:t>
      </w:r>
      <w:r>
        <w:rPr>
          <w:rFonts w:hint="eastAsia"/>
        </w:rPr>
        <w:t xml:space="preserve">　欧洲议会中的西班牙女代表人数也一直稳步增加。</w:t>
      </w:r>
      <w:r>
        <w:rPr>
          <w:rFonts w:hint="eastAsia"/>
        </w:rPr>
        <w:t>2009</w:t>
      </w:r>
      <w:r>
        <w:rPr>
          <w:rFonts w:hint="eastAsia"/>
        </w:rPr>
        <w:t>年被选入欧洲议会的妇女占分配给西班牙席位数的</w:t>
      </w:r>
      <w:r>
        <w:rPr>
          <w:rFonts w:hint="eastAsia"/>
        </w:rPr>
        <w:t>36%</w:t>
      </w:r>
      <w:r>
        <w:rPr>
          <w:rFonts w:hint="eastAsia"/>
        </w:rPr>
        <w:t>。</w:t>
      </w:r>
      <w:r>
        <w:rPr>
          <w:rFonts w:hint="eastAsia"/>
        </w:rPr>
        <w:t>2007</w:t>
      </w:r>
      <w:r>
        <w:rPr>
          <w:rFonts w:hint="eastAsia"/>
        </w:rPr>
        <w:t>年，这一比例为</w:t>
      </w:r>
      <w:r>
        <w:rPr>
          <w:rFonts w:hint="eastAsia"/>
        </w:rPr>
        <w:t>33.3%</w:t>
      </w:r>
      <w:r>
        <w:rPr>
          <w:rFonts w:hint="eastAsia"/>
        </w:rPr>
        <w:t>。</w:t>
      </w:r>
    </w:p>
    <w:p w:rsidR="00FD3457" w:rsidRDefault="00FD3457" w:rsidP="00FD3457">
      <w:pPr>
        <w:pStyle w:val="SingleTxt"/>
        <w:rPr>
          <w:rFonts w:hint="eastAsia"/>
        </w:rPr>
      </w:pPr>
      <w:r>
        <w:rPr>
          <w:rFonts w:hint="eastAsia"/>
        </w:rPr>
        <w:t>1</w:t>
      </w:r>
      <w:r w:rsidR="003C6A70">
        <w:t>09</w:t>
      </w:r>
      <w:r>
        <w:rPr>
          <w:rFonts w:hint="eastAsia"/>
        </w:rPr>
        <w:t>.</w:t>
      </w:r>
      <w:r>
        <w:rPr>
          <w:rFonts w:hint="eastAsia"/>
        </w:rPr>
        <w:t xml:space="preserve">　妇女参与司法系统也已增加，特别是在单人法院。然而在专业机构中，她们所占的比例要小得多。在最高法院，妇女占</w:t>
      </w:r>
      <w:r>
        <w:rPr>
          <w:rFonts w:hint="eastAsia"/>
        </w:rPr>
        <w:t>13%</w:t>
      </w:r>
      <w:r>
        <w:rPr>
          <w:rFonts w:hint="eastAsia"/>
        </w:rPr>
        <w:t>，在国家高级法院和高等法院，妇女占</w:t>
      </w:r>
      <w:r>
        <w:rPr>
          <w:rFonts w:hint="eastAsia"/>
        </w:rPr>
        <w:t>32%(</w:t>
      </w:r>
      <w:r>
        <w:rPr>
          <w:rFonts w:hint="eastAsia"/>
        </w:rPr>
        <w:t>见附件七</w:t>
      </w:r>
      <w:r>
        <w:rPr>
          <w:rFonts w:hint="eastAsia"/>
        </w:rPr>
        <w:t>.6)</w:t>
      </w:r>
      <w:r>
        <w:rPr>
          <w:rFonts w:hint="eastAsia"/>
        </w:rPr>
        <w:t>。</w:t>
      </w:r>
    </w:p>
    <w:p w:rsidR="00FD3457" w:rsidRDefault="00FD3457" w:rsidP="00FD3457">
      <w:pPr>
        <w:pStyle w:val="SingleTxt"/>
        <w:rPr>
          <w:rFonts w:hint="eastAsia"/>
        </w:rPr>
      </w:pPr>
      <w:r>
        <w:rPr>
          <w:rFonts w:hint="eastAsia"/>
        </w:rPr>
        <w:t>11</w:t>
      </w:r>
      <w:r w:rsidR="003C6A70">
        <w:t>0</w:t>
      </w:r>
      <w:r>
        <w:rPr>
          <w:rFonts w:hint="eastAsia"/>
        </w:rPr>
        <w:t>.</w:t>
      </w:r>
      <w:r>
        <w:rPr>
          <w:rFonts w:hint="eastAsia"/>
        </w:rPr>
        <w:t xml:space="preserve">　在以下机构和人员中，妇女的参与也有相当大的增加：其他宪法机构</w:t>
      </w:r>
      <w:r>
        <w:rPr>
          <w:rFonts w:hint="eastAsia"/>
        </w:rPr>
        <w:t>(</w:t>
      </w:r>
      <w:r>
        <w:rPr>
          <w:rFonts w:hint="eastAsia"/>
        </w:rPr>
        <w:t>见附件七</w:t>
      </w:r>
      <w:r>
        <w:rPr>
          <w:rFonts w:hint="eastAsia"/>
        </w:rPr>
        <w:t>.7)</w:t>
      </w:r>
      <w:r>
        <w:rPr>
          <w:rFonts w:hint="eastAsia"/>
        </w:rPr>
        <w:t>，经济实权部门</w:t>
      </w:r>
      <w:r>
        <w:rPr>
          <w:rFonts w:hint="eastAsia"/>
        </w:rPr>
        <w:t>(</w:t>
      </w:r>
      <w:r>
        <w:rPr>
          <w:rFonts w:hint="eastAsia"/>
        </w:rPr>
        <w:t>见附件七</w:t>
      </w:r>
      <w:r>
        <w:rPr>
          <w:rFonts w:hint="eastAsia"/>
        </w:rPr>
        <w:t>.8))</w:t>
      </w:r>
      <w:r>
        <w:rPr>
          <w:rFonts w:hint="eastAsia"/>
        </w:rPr>
        <w:t>，主要政党附属机构</w:t>
      </w:r>
      <w:r>
        <w:rPr>
          <w:rFonts w:hint="eastAsia"/>
        </w:rPr>
        <w:t>(</w:t>
      </w:r>
      <w:r>
        <w:rPr>
          <w:rFonts w:hint="eastAsia"/>
        </w:rPr>
        <w:t>见附件七</w:t>
      </w:r>
      <w:r>
        <w:rPr>
          <w:rFonts w:hint="eastAsia"/>
        </w:rPr>
        <w:t>.9)</w:t>
      </w:r>
      <w:r>
        <w:rPr>
          <w:rFonts w:hint="eastAsia"/>
        </w:rPr>
        <w:t>，高级行政职位和大工会，如附件图表所示</w:t>
      </w:r>
      <w:r>
        <w:rPr>
          <w:rFonts w:hint="eastAsia"/>
        </w:rPr>
        <w:t>(</w:t>
      </w:r>
      <w:r>
        <w:rPr>
          <w:rFonts w:hint="eastAsia"/>
        </w:rPr>
        <w:t>见附件七</w:t>
      </w:r>
      <w:r>
        <w:rPr>
          <w:rFonts w:hint="eastAsia"/>
        </w:rPr>
        <w:t>.10)</w:t>
      </w:r>
    </w:p>
    <w:p w:rsidR="00FD3457" w:rsidRDefault="00FD3457" w:rsidP="00FD3457">
      <w:pPr>
        <w:pStyle w:val="SingleTxt"/>
        <w:rPr>
          <w:rFonts w:hint="eastAsia"/>
        </w:rPr>
      </w:pPr>
      <w:r>
        <w:rPr>
          <w:rFonts w:hint="eastAsia"/>
        </w:rPr>
        <w:t>11</w:t>
      </w:r>
      <w:r w:rsidR="003C6A70">
        <w:t>1</w:t>
      </w:r>
      <w:r>
        <w:rPr>
          <w:rFonts w:hint="eastAsia"/>
        </w:rPr>
        <w:t>.</w:t>
      </w:r>
      <w:r>
        <w:rPr>
          <w:rFonts w:hint="eastAsia"/>
        </w:rPr>
        <w:t xml:space="preserve">　最后应该指出，西班牙武装部队是妇女所占比例最大的西方国家武装部队之一</w:t>
      </w:r>
      <w:r>
        <w:rPr>
          <w:rFonts w:hint="eastAsia"/>
        </w:rPr>
        <w:t>(</w:t>
      </w:r>
      <w:r>
        <w:rPr>
          <w:rFonts w:hint="eastAsia"/>
        </w:rPr>
        <w:t>占武装部队人数的</w:t>
      </w:r>
      <w:r>
        <w:rPr>
          <w:rFonts w:hint="eastAsia"/>
        </w:rPr>
        <w:t>12.4%)</w:t>
      </w:r>
      <w:r>
        <w:rPr>
          <w:rFonts w:hint="eastAsia"/>
        </w:rPr>
        <w:t>。</w:t>
      </w:r>
    </w:p>
    <w:p w:rsidR="00FD3457" w:rsidRDefault="00727E8E" w:rsidP="00727E8E">
      <w:pPr>
        <w:pStyle w:val="H23"/>
        <w:rPr>
          <w:rFonts w:hint="eastAsia"/>
        </w:rPr>
      </w:pPr>
      <w:r>
        <w:tab/>
      </w:r>
      <w:r>
        <w:tab/>
      </w:r>
      <w:r w:rsidR="00FD3457">
        <w:rPr>
          <w:rFonts w:hint="eastAsia"/>
        </w:rPr>
        <w:t>二.</w:t>
      </w:r>
      <w:r w:rsidR="00FD3457">
        <w:rPr>
          <w:rFonts w:hint="eastAsia"/>
        </w:rPr>
        <w:tab/>
        <w:t>立法措施</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11</w:t>
      </w:r>
      <w:r w:rsidR="003C6A70">
        <w:t>2</w:t>
      </w:r>
      <w:r>
        <w:rPr>
          <w:rFonts w:hint="eastAsia"/>
        </w:rPr>
        <w:t>.</w:t>
      </w:r>
      <w:r>
        <w:rPr>
          <w:rFonts w:hint="eastAsia"/>
        </w:rPr>
        <w:t xml:space="preserve">　委员会就西班牙上一次报告提出了一项结论意见</w:t>
      </w:r>
      <w:r>
        <w:rPr>
          <w:rFonts w:hint="eastAsia"/>
        </w:rPr>
        <w:t>(</w:t>
      </w:r>
      <w:r>
        <w:rPr>
          <w:rFonts w:hint="eastAsia"/>
        </w:rPr>
        <w:t>第</w:t>
      </w:r>
      <w:r>
        <w:rPr>
          <w:rFonts w:hint="eastAsia"/>
        </w:rPr>
        <w:t>12</w:t>
      </w:r>
      <w:r>
        <w:rPr>
          <w:rFonts w:hint="eastAsia"/>
        </w:rPr>
        <w:t>段</w:t>
      </w:r>
      <w:r>
        <w:rPr>
          <w:rFonts w:hint="eastAsia"/>
        </w:rPr>
        <w:t>)</w:t>
      </w:r>
      <w:r>
        <w:rPr>
          <w:rFonts w:hint="eastAsia"/>
        </w:rPr>
        <w:t>，对为保障王位继承男女法律平等而必要的宪法改革尚未实行表示关切。</w:t>
      </w:r>
    </w:p>
    <w:p w:rsidR="00FD3457" w:rsidRDefault="00FD3457" w:rsidP="00FD3457">
      <w:pPr>
        <w:pStyle w:val="SingleTxt"/>
        <w:rPr>
          <w:rFonts w:hint="eastAsia"/>
        </w:rPr>
      </w:pPr>
      <w:r>
        <w:rPr>
          <w:rFonts w:hint="eastAsia"/>
        </w:rPr>
        <w:t>11</w:t>
      </w:r>
      <w:r w:rsidR="003C6A70">
        <w:t>3</w:t>
      </w:r>
      <w:r>
        <w:rPr>
          <w:rFonts w:hint="eastAsia"/>
        </w:rPr>
        <w:t>.</w:t>
      </w:r>
      <w:r>
        <w:rPr>
          <w:rFonts w:hint="eastAsia"/>
        </w:rPr>
        <w:t xml:space="preserve">　</w:t>
      </w:r>
      <w:r w:rsidRPr="00486878">
        <w:rPr>
          <w:rFonts w:hint="eastAsia"/>
          <w:spacing w:val="4"/>
        </w:rPr>
        <w:t>几年前就涉及四个问题的可能宪法改革进行了讨论：</w:t>
      </w:r>
      <w:r w:rsidRPr="00486878">
        <w:rPr>
          <w:rFonts w:hint="eastAsia"/>
          <w:spacing w:val="4"/>
        </w:rPr>
        <w:t xml:space="preserve">(a) </w:t>
      </w:r>
      <w:r w:rsidRPr="00486878">
        <w:rPr>
          <w:rFonts w:hint="eastAsia"/>
          <w:spacing w:val="4"/>
        </w:rPr>
        <w:t>消除对妇女继承王位的歧视；</w:t>
      </w:r>
      <w:r w:rsidRPr="00486878">
        <w:rPr>
          <w:rFonts w:hint="eastAsia"/>
          <w:spacing w:val="4"/>
        </w:rPr>
        <w:t xml:space="preserve">(b) </w:t>
      </w:r>
      <w:r w:rsidRPr="00486878">
        <w:rPr>
          <w:rFonts w:hint="eastAsia"/>
          <w:spacing w:val="4"/>
        </w:rPr>
        <w:t>列入各自治区的名称；</w:t>
      </w:r>
      <w:r w:rsidRPr="00486878">
        <w:rPr>
          <w:rFonts w:hint="eastAsia"/>
          <w:spacing w:val="4"/>
        </w:rPr>
        <w:t xml:space="preserve">(c) </w:t>
      </w:r>
      <w:r w:rsidRPr="00486878">
        <w:rPr>
          <w:rFonts w:hint="eastAsia"/>
          <w:spacing w:val="4"/>
        </w:rPr>
        <w:t>改革参议院；</w:t>
      </w:r>
      <w:r w:rsidRPr="00486878">
        <w:rPr>
          <w:rFonts w:hint="eastAsia"/>
          <w:spacing w:val="4"/>
        </w:rPr>
        <w:t xml:space="preserve">(d) </w:t>
      </w:r>
      <w:r w:rsidRPr="00486878">
        <w:rPr>
          <w:rFonts w:hint="eastAsia"/>
          <w:spacing w:val="4"/>
        </w:rPr>
        <w:t>修订《宪法》案文，使之符合预期中的《欧洲宪法》。此事已提交政治代表和专家审议，正在要求国务委员会提出一份报告。最后，由于缺乏政治共识，该项改革没有进行。</w:t>
      </w:r>
    </w:p>
    <w:p w:rsidR="00FD3457" w:rsidRDefault="00FD3457" w:rsidP="00FD3457">
      <w:pPr>
        <w:pStyle w:val="SingleTxt"/>
        <w:rPr>
          <w:rFonts w:hint="eastAsia"/>
        </w:rPr>
      </w:pPr>
      <w:r>
        <w:rPr>
          <w:rFonts w:hint="eastAsia"/>
        </w:rPr>
        <w:t>11</w:t>
      </w:r>
      <w:r w:rsidR="003C6A70">
        <w:t>4</w:t>
      </w:r>
      <w:r>
        <w:rPr>
          <w:rFonts w:hint="eastAsia"/>
        </w:rPr>
        <w:t>.</w:t>
      </w:r>
      <w:r>
        <w:rPr>
          <w:rFonts w:hint="eastAsia"/>
        </w:rPr>
        <w:t xml:space="preserve">　要进行宪法改革，不仅需要国家各种政治力量就整个司法制度据以建立的规则达成一致意见，而且改革必须获得西班牙议会</w:t>
      </w:r>
      <w:r w:rsidR="00EB776F">
        <w:rPr>
          <w:rStyle w:val="FootnoteReference"/>
        </w:rPr>
        <w:footnoteReference w:id="13"/>
      </w:r>
      <w:r>
        <w:rPr>
          <w:rFonts w:hint="eastAsia"/>
        </w:rPr>
        <w:t xml:space="preserve"> </w:t>
      </w:r>
      <w:r>
        <w:rPr>
          <w:rFonts w:hint="eastAsia"/>
        </w:rPr>
        <w:t>多数的支持，否则也不能正式进行改革。在某些情况下，还必须经过以下步骤：获得更大的议会多数和解散议会；再次要求议会两院三分之二多数批准；最后将决定付诸全民表决。这一繁琐的改革程序专门适用于关于王位继承的宪法规定，目的是保证构成民主制度轴心的事项只有在获得极高度政治共识的情况下才能进行改革，而目前的情况并非如此。</w:t>
      </w:r>
    </w:p>
    <w:p w:rsidR="00FD3457" w:rsidRDefault="00FD3457" w:rsidP="00FD3457">
      <w:pPr>
        <w:pStyle w:val="SingleTxt"/>
        <w:rPr>
          <w:rFonts w:hint="eastAsia"/>
        </w:rPr>
      </w:pPr>
      <w:r>
        <w:rPr>
          <w:rFonts w:hint="eastAsia"/>
        </w:rPr>
        <w:t>11</w:t>
      </w:r>
      <w:r w:rsidR="003C6A70">
        <w:t>5</w:t>
      </w:r>
      <w:r>
        <w:rPr>
          <w:rFonts w:hint="eastAsia"/>
        </w:rPr>
        <w:t>.</w:t>
      </w:r>
      <w:r>
        <w:rPr>
          <w:rFonts w:hint="eastAsia"/>
        </w:rPr>
        <w:t xml:space="preserve">　在另一个问题上，在</w:t>
      </w:r>
      <w:r>
        <w:rPr>
          <w:rFonts w:hint="eastAsia"/>
        </w:rPr>
        <w:t>2011</w:t>
      </w:r>
      <w:r>
        <w:rPr>
          <w:rFonts w:hint="eastAsia"/>
        </w:rPr>
        <w:t>年</w:t>
      </w:r>
      <w:r>
        <w:rPr>
          <w:rFonts w:hint="eastAsia"/>
        </w:rPr>
        <w:t>8</w:t>
      </w:r>
      <w:r>
        <w:rPr>
          <w:rFonts w:hint="eastAsia"/>
        </w:rPr>
        <w:t>月上届议会结束时，批准了众议院条例改革，允许在某些表决中，即使因怀孕、产假、陪产假或重病而缺席，仍有可能进行远距离投票。</w:t>
      </w:r>
    </w:p>
    <w:p w:rsidR="00FD3457" w:rsidRDefault="00727E8E" w:rsidP="00727E8E">
      <w:pPr>
        <w:pStyle w:val="H23"/>
        <w:rPr>
          <w:rFonts w:hint="eastAsia"/>
        </w:rPr>
      </w:pPr>
      <w:r>
        <w:tab/>
      </w:r>
      <w:r>
        <w:tab/>
      </w:r>
      <w:r w:rsidR="00FD3457">
        <w:rPr>
          <w:rFonts w:hint="eastAsia"/>
        </w:rPr>
        <w:t>三.</w:t>
      </w:r>
      <w:r w:rsidR="00FD3457">
        <w:rPr>
          <w:rFonts w:hint="eastAsia"/>
        </w:rPr>
        <w:tab/>
        <w:t>政策和方案</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11</w:t>
      </w:r>
      <w:r w:rsidR="003C6A70">
        <w:t>6</w:t>
      </w:r>
      <w:r>
        <w:rPr>
          <w:rFonts w:hint="eastAsia"/>
        </w:rPr>
        <w:t>.</w:t>
      </w:r>
      <w:r>
        <w:rPr>
          <w:rFonts w:hint="eastAsia"/>
        </w:rPr>
        <w:t xml:space="preserve">　武装部队内部，在国防部与指挥职位、派任和晋升有关的所有评估机构和委员会中，妇女的比例必须与接受评估的妇女人数比例相符。该条规定的执行情况通过陆海空军人事部门向国防部平等问题常设秘书处提交的季度报告加以核实。</w:t>
      </w:r>
    </w:p>
    <w:p w:rsidR="00FD3457" w:rsidRDefault="00FD3457" w:rsidP="00FD3457">
      <w:pPr>
        <w:pStyle w:val="SingleTxt"/>
        <w:rPr>
          <w:rFonts w:hint="eastAsia"/>
        </w:rPr>
      </w:pPr>
      <w:r>
        <w:rPr>
          <w:rFonts w:hint="eastAsia"/>
        </w:rPr>
        <w:t>11</w:t>
      </w:r>
      <w:r w:rsidR="003C6A70">
        <w:t>7</w:t>
      </w:r>
      <w:r>
        <w:rPr>
          <w:rFonts w:hint="eastAsia"/>
        </w:rPr>
        <w:t>.</w:t>
      </w:r>
      <w:r>
        <w:rPr>
          <w:rFonts w:hint="eastAsia"/>
        </w:rPr>
        <w:t xml:space="preserve">　关于妇女参与民间社会，妇女协会向有关的非政府组织提供技术和基础设施支助，帮助它们努力加强男女机会平等，促进妇女在所有领域的参与。本报告第</w:t>
      </w:r>
      <w:r>
        <w:rPr>
          <w:rFonts w:hint="eastAsia"/>
        </w:rPr>
        <w:t>4</w:t>
      </w:r>
      <w:r>
        <w:rPr>
          <w:rFonts w:hint="eastAsia"/>
        </w:rPr>
        <w:t>条介绍了妇女协会要求从所得税中为普通基金赠款供资的提案。</w:t>
      </w:r>
    </w:p>
    <w:p w:rsidR="00FD3457" w:rsidRDefault="00FD3457" w:rsidP="00FD3457">
      <w:pPr>
        <w:pStyle w:val="SingleTxt"/>
        <w:rPr>
          <w:rFonts w:hint="eastAsia"/>
        </w:rPr>
      </w:pPr>
      <w:r>
        <w:rPr>
          <w:rFonts w:hint="eastAsia"/>
        </w:rPr>
        <w:t>11</w:t>
      </w:r>
      <w:r w:rsidR="003C6A70">
        <w:t>8</w:t>
      </w:r>
      <w:r>
        <w:rPr>
          <w:rFonts w:hint="eastAsia"/>
        </w:rPr>
        <w:t>.</w:t>
      </w:r>
      <w:r>
        <w:rPr>
          <w:rFonts w:hint="eastAsia"/>
        </w:rPr>
        <w:t xml:space="preserve">　各自治区设有妇女参与理事会</w:t>
      </w:r>
      <w:r>
        <w:rPr>
          <w:rFonts w:hint="eastAsia"/>
        </w:rPr>
        <w:t>(</w:t>
      </w:r>
      <w:r>
        <w:rPr>
          <w:rFonts w:hint="eastAsia"/>
        </w:rPr>
        <w:t>见附件七</w:t>
      </w:r>
      <w:r>
        <w:rPr>
          <w:rFonts w:hint="eastAsia"/>
        </w:rPr>
        <w:t>.11)</w:t>
      </w:r>
      <w:r>
        <w:rPr>
          <w:rFonts w:hint="eastAsia"/>
        </w:rPr>
        <w:t>。</w:t>
      </w:r>
    </w:p>
    <w:p w:rsidR="00FD3457" w:rsidRDefault="00FD3457" w:rsidP="00FD3457">
      <w:pPr>
        <w:pStyle w:val="SingleTxt"/>
        <w:rPr>
          <w:rFonts w:hint="eastAsia"/>
        </w:rPr>
      </w:pPr>
      <w:r>
        <w:rPr>
          <w:rFonts w:hint="eastAsia"/>
        </w:rPr>
        <w:t>1</w:t>
      </w:r>
      <w:r w:rsidR="003C6A70">
        <w:t>19</w:t>
      </w:r>
      <w:r>
        <w:rPr>
          <w:rFonts w:hint="eastAsia"/>
        </w:rPr>
        <w:t>.</w:t>
      </w:r>
      <w:r>
        <w:rPr>
          <w:rFonts w:hint="eastAsia"/>
        </w:rPr>
        <w:t xml:space="preserve">　国际妇女节</w:t>
      </w:r>
      <w:r>
        <w:rPr>
          <w:rFonts w:hint="eastAsia"/>
        </w:rPr>
        <w:t>(3</w:t>
      </w:r>
      <w:r>
        <w:rPr>
          <w:rFonts w:hint="eastAsia"/>
        </w:rPr>
        <w:t>月</w:t>
      </w:r>
      <w:r>
        <w:rPr>
          <w:rFonts w:hint="eastAsia"/>
        </w:rPr>
        <w:t>8</w:t>
      </w:r>
      <w:r>
        <w:rPr>
          <w:rFonts w:hint="eastAsia"/>
        </w:rPr>
        <w:t>日</w:t>
      </w:r>
      <w:r>
        <w:rPr>
          <w:rFonts w:hint="eastAsia"/>
        </w:rPr>
        <w:t>)</w:t>
      </w:r>
      <w:r>
        <w:rPr>
          <w:rFonts w:hint="eastAsia"/>
        </w:rPr>
        <w:t>、消除暴力侵害妇女行为国际日</w:t>
      </w:r>
      <w:r>
        <w:rPr>
          <w:rFonts w:hint="eastAsia"/>
        </w:rPr>
        <w:t>(11</w:t>
      </w:r>
      <w:r>
        <w:rPr>
          <w:rFonts w:hint="eastAsia"/>
        </w:rPr>
        <w:t>月</w:t>
      </w:r>
      <w:r>
        <w:rPr>
          <w:rFonts w:hint="eastAsia"/>
        </w:rPr>
        <w:t>25</w:t>
      </w:r>
      <w:r>
        <w:rPr>
          <w:rFonts w:hint="eastAsia"/>
        </w:rPr>
        <w:t>日</w:t>
      </w:r>
      <w:r>
        <w:rPr>
          <w:rFonts w:hint="eastAsia"/>
        </w:rPr>
        <w:t>)</w:t>
      </w:r>
      <w:r>
        <w:rPr>
          <w:rFonts w:hint="eastAsia"/>
        </w:rPr>
        <w:t>和同工同酬日</w:t>
      </w:r>
      <w:r>
        <w:rPr>
          <w:rFonts w:hint="eastAsia"/>
        </w:rPr>
        <w:t>(2</w:t>
      </w:r>
      <w:r>
        <w:rPr>
          <w:rFonts w:hint="eastAsia"/>
        </w:rPr>
        <w:t>月</w:t>
      </w:r>
      <w:r>
        <w:rPr>
          <w:rFonts w:hint="eastAsia"/>
        </w:rPr>
        <w:t>22</w:t>
      </w:r>
      <w:r>
        <w:rPr>
          <w:rFonts w:hint="eastAsia"/>
        </w:rPr>
        <w:t>日</w:t>
      </w:r>
      <w:r>
        <w:rPr>
          <w:rFonts w:hint="eastAsia"/>
        </w:rPr>
        <w:t>)</w:t>
      </w:r>
      <w:r>
        <w:rPr>
          <w:rFonts w:hint="eastAsia"/>
        </w:rPr>
        <w:t>都举行了纪念活动。在</w:t>
      </w:r>
      <w:r>
        <w:rPr>
          <w:rFonts w:hint="eastAsia"/>
        </w:rPr>
        <w:t>1812</w:t>
      </w:r>
      <w:r>
        <w:rPr>
          <w:rFonts w:hint="eastAsia"/>
        </w:rPr>
        <w:t>年《加的斯宪法》</w:t>
      </w:r>
      <w:r>
        <w:rPr>
          <w:rFonts w:hint="eastAsia"/>
        </w:rPr>
        <w:t>100</w:t>
      </w:r>
      <w:r>
        <w:rPr>
          <w:rFonts w:hint="eastAsia"/>
        </w:rPr>
        <w:t>周年之际，向妇女成员</w:t>
      </w:r>
      <w:r>
        <w:rPr>
          <w:rFonts w:hint="eastAsia"/>
        </w:rPr>
        <w:t>(1977</w:t>
      </w:r>
      <w:r>
        <w:rPr>
          <w:rFonts w:hint="eastAsia"/>
        </w:rPr>
        <w:t>年立法机构各党派</w:t>
      </w:r>
      <w:r>
        <w:rPr>
          <w:rFonts w:hint="eastAsia"/>
        </w:rPr>
        <w:t>27</w:t>
      </w:r>
      <w:r>
        <w:rPr>
          <w:rFonts w:hint="eastAsia"/>
        </w:rPr>
        <w:t>名参议员和众议员</w:t>
      </w:r>
      <w:r>
        <w:rPr>
          <w:rFonts w:hint="eastAsia"/>
        </w:rPr>
        <w:t>)</w:t>
      </w:r>
      <w:r>
        <w:rPr>
          <w:rFonts w:hint="eastAsia"/>
        </w:rPr>
        <w:t>致敬。</w:t>
      </w:r>
    </w:p>
    <w:p w:rsidR="00FD3457" w:rsidRDefault="00FD3457" w:rsidP="00FD3457">
      <w:pPr>
        <w:pStyle w:val="SingleTxt"/>
        <w:rPr>
          <w:rFonts w:hint="eastAsia"/>
        </w:rPr>
      </w:pPr>
      <w:r>
        <w:rPr>
          <w:rFonts w:hint="eastAsia"/>
        </w:rPr>
        <w:t>12</w:t>
      </w:r>
      <w:r w:rsidR="003C6A70">
        <w:t>0</w:t>
      </w:r>
      <w:r>
        <w:rPr>
          <w:rFonts w:hint="eastAsia"/>
        </w:rPr>
        <w:t>.</w:t>
      </w:r>
      <w:r>
        <w:rPr>
          <w:rFonts w:hint="eastAsia"/>
        </w:rPr>
        <w:t xml:space="preserve">　西班牙国际发展合作署除了将性别观点纳入主流工作之外，还开展具体的援助项目，促进妇女的政治参与和消除政治和公共歧视，其合作伙伴包括拉丁美洲和加勒比经济委员会</w:t>
      </w:r>
      <w:r>
        <w:rPr>
          <w:rFonts w:hint="eastAsia"/>
        </w:rPr>
        <w:t>(</w:t>
      </w:r>
      <w:r>
        <w:rPr>
          <w:rFonts w:hint="eastAsia"/>
        </w:rPr>
        <w:t>拉加经委会</w:t>
      </w:r>
      <w:r>
        <w:rPr>
          <w:rFonts w:hint="eastAsia"/>
        </w:rPr>
        <w:t>)</w:t>
      </w:r>
      <w:r>
        <w:rPr>
          <w:rFonts w:hint="eastAsia"/>
        </w:rPr>
        <w:t>、拉丁美洲的中美洲</w:t>
      </w:r>
      <w:r>
        <w:rPr>
          <w:rFonts w:hint="eastAsia"/>
        </w:rPr>
        <w:t>/</w:t>
      </w:r>
      <w:r>
        <w:rPr>
          <w:rFonts w:hint="eastAsia"/>
        </w:rPr>
        <w:t>中美洲一体化体系女部长理事会，以及联合国妇女发展基金</w:t>
      </w:r>
      <w:r>
        <w:rPr>
          <w:rFonts w:hint="eastAsia"/>
        </w:rPr>
        <w:t>(</w:t>
      </w:r>
      <w:r>
        <w:rPr>
          <w:rFonts w:hint="eastAsia"/>
        </w:rPr>
        <w:t>妇发基金</w:t>
      </w:r>
      <w:r>
        <w:rPr>
          <w:rFonts w:hint="eastAsia"/>
        </w:rPr>
        <w:t>)</w:t>
      </w:r>
      <w:r>
        <w:rPr>
          <w:rFonts w:hint="eastAsia"/>
        </w:rPr>
        <w:t>、提高妇女地位国际研究训练所</w:t>
      </w:r>
      <w:r>
        <w:rPr>
          <w:rFonts w:hint="eastAsia"/>
        </w:rPr>
        <w:t>(</w:t>
      </w:r>
      <w:r>
        <w:rPr>
          <w:rFonts w:hint="eastAsia"/>
        </w:rPr>
        <w:t>提高妇女地位研训所</w:t>
      </w:r>
      <w:r>
        <w:rPr>
          <w:rFonts w:hint="eastAsia"/>
        </w:rPr>
        <w:t>)</w:t>
      </w:r>
      <w:r>
        <w:rPr>
          <w:rFonts w:hint="eastAsia"/>
        </w:rPr>
        <w:t>和联合国促进性别平等和增强妇女权能署</w:t>
      </w:r>
      <w:r>
        <w:rPr>
          <w:rFonts w:hint="eastAsia"/>
        </w:rPr>
        <w:t>(</w:t>
      </w:r>
      <w:r>
        <w:rPr>
          <w:rFonts w:hint="eastAsia"/>
        </w:rPr>
        <w:t>妇女署</w:t>
      </w:r>
      <w:r>
        <w:rPr>
          <w:rFonts w:hint="eastAsia"/>
        </w:rPr>
        <w:t>)</w:t>
      </w:r>
      <w:r>
        <w:rPr>
          <w:rFonts w:hint="eastAsia"/>
        </w:rPr>
        <w:t>等</w:t>
      </w:r>
      <w:r>
        <w:rPr>
          <w:rFonts w:hint="eastAsia"/>
        </w:rPr>
        <w:t>(</w:t>
      </w:r>
      <w:r>
        <w:rPr>
          <w:rFonts w:hint="eastAsia"/>
        </w:rPr>
        <w:t>见附件七</w:t>
      </w:r>
      <w:r>
        <w:rPr>
          <w:rFonts w:hint="eastAsia"/>
        </w:rPr>
        <w:t>.12)</w:t>
      </w:r>
      <w:r>
        <w:rPr>
          <w:rFonts w:hint="eastAsia"/>
        </w:rPr>
        <w:t>。</w:t>
      </w:r>
    </w:p>
    <w:p w:rsidR="00FD3457" w:rsidRPr="00727E8E" w:rsidRDefault="00FD3457" w:rsidP="00FD3457">
      <w:pPr>
        <w:pStyle w:val="SingleTxt"/>
        <w:rPr>
          <w:rFonts w:ascii="SimHei" w:eastAsia="SimHei" w:hAnsi="SimHei" w:hint="eastAsia"/>
        </w:rPr>
      </w:pPr>
      <w:r w:rsidRPr="00727E8E">
        <w:rPr>
          <w:rFonts w:ascii="SimHei" w:eastAsia="SimHei" w:hAnsi="SimHei" w:hint="eastAsia"/>
        </w:rPr>
        <w:t>第8条　国际代表权和参与权</w:t>
      </w:r>
    </w:p>
    <w:p w:rsidR="00FD3457" w:rsidRDefault="00727E8E" w:rsidP="00727E8E">
      <w:pPr>
        <w:pStyle w:val="H23"/>
      </w:pPr>
      <w:r>
        <w:tab/>
      </w:r>
      <w:r>
        <w:tab/>
      </w:r>
      <w:r w:rsidR="00FD3457">
        <w:rPr>
          <w:rFonts w:hint="eastAsia"/>
        </w:rPr>
        <w:t>一.</w:t>
      </w:r>
      <w:r w:rsidR="00FD3457">
        <w:rPr>
          <w:rFonts w:hint="eastAsia"/>
        </w:rPr>
        <w:tab/>
        <w:t>现状</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12</w:t>
      </w:r>
      <w:r w:rsidR="003C6A70">
        <w:t>1</w:t>
      </w:r>
      <w:r>
        <w:rPr>
          <w:rFonts w:hint="eastAsia"/>
        </w:rPr>
        <w:t>.</w:t>
      </w:r>
      <w:r>
        <w:rPr>
          <w:rFonts w:hint="eastAsia"/>
        </w:rPr>
        <w:t xml:space="preserve">　妇女对政治生活的参与已逐渐增加，但在数量和质量上仍存在明显的不平衡。这在国际关系领域，特别是在负责职位方面更加显著。</w:t>
      </w:r>
      <w:r>
        <w:rPr>
          <w:rFonts w:hint="eastAsia"/>
        </w:rPr>
        <w:t>(</w:t>
      </w:r>
      <w:r>
        <w:rPr>
          <w:rFonts w:hint="eastAsia"/>
        </w:rPr>
        <w:t>见附件八</w:t>
      </w:r>
      <w:r>
        <w:rPr>
          <w:rFonts w:hint="eastAsia"/>
        </w:rPr>
        <w:t>.1</w:t>
      </w:r>
      <w:r>
        <w:rPr>
          <w:rFonts w:hint="eastAsia"/>
        </w:rPr>
        <w:t>和八</w:t>
      </w:r>
      <w:r>
        <w:rPr>
          <w:rFonts w:hint="eastAsia"/>
        </w:rPr>
        <w:t>.2)</w:t>
      </w:r>
      <w:r>
        <w:rPr>
          <w:rFonts w:hint="eastAsia"/>
        </w:rPr>
        <w:t>。</w:t>
      </w:r>
    </w:p>
    <w:p w:rsidR="00FD3457" w:rsidRDefault="00FD3457" w:rsidP="00FD3457">
      <w:pPr>
        <w:pStyle w:val="SingleTxt"/>
        <w:rPr>
          <w:rFonts w:hint="eastAsia"/>
        </w:rPr>
      </w:pPr>
      <w:r>
        <w:rPr>
          <w:rFonts w:hint="eastAsia"/>
        </w:rPr>
        <w:t>12</w:t>
      </w:r>
      <w:r w:rsidR="003C6A70">
        <w:t>2</w:t>
      </w:r>
      <w:r>
        <w:rPr>
          <w:rFonts w:hint="eastAsia"/>
        </w:rPr>
        <w:t>.</w:t>
      </w:r>
      <w:r>
        <w:rPr>
          <w:rFonts w:hint="eastAsia"/>
        </w:rPr>
        <w:t xml:space="preserve">　另一方面，自</w:t>
      </w:r>
      <w:r>
        <w:rPr>
          <w:rFonts w:hint="eastAsia"/>
        </w:rPr>
        <w:t>2008</w:t>
      </w:r>
      <w:r>
        <w:rPr>
          <w:rFonts w:hint="eastAsia"/>
        </w:rPr>
        <w:t>年以来，西班牙显著加强了以下方面的参与：国际发展论坛、性别平等基金国际机构执行会议和世界银行性别平等行动计划、</w:t>
      </w:r>
      <w:r w:rsidR="00EB776F">
        <w:rPr>
          <w:rStyle w:val="FootnoteReference"/>
        </w:rPr>
        <w:footnoteReference w:id="14"/>
      </w:r>
      <w:r>
        <w:rPr>
          <w:rFonts w:hint="eastAsia"/>
        </w:rPr>
        <w:t xml:space="preserve"> </w:t>
      </w:r>
      <w:r>
        <w:rPr>
          <w:rFonts w:hint="eastAsia"/>
        </w:rPr>
        <w:t>以及欧洲联盟委员会性别平等与发展问题决策空间。在在</w:t>
      </w:r>
      <w:r>
        <w:rPr>
          <w:rFonts w:hint="eastAsia"/>
        </w:rPr>
        <w:t>2010</w:t>
      </w:r>
      <w:r>
        <w:rPr>
          <w:rFonts w:hint="eastAsia"/>
        </w:rPr>
        <w:t>年西班牙担任欧洲联盟轮值主席国期间，支持批准《</w:t>
      </w:r>
      <w:r>
        <w:rPr>
          <w:rFonts w:hint="eastAsia"/>
        </w:rPr>
        <w:t>2010-2015</w:t>
      </w:r>
      <w:r>
        <w:rPr>
          <w:rFonts w:hint="eastAsia"/>
        </w:rPr>
        <w:t>年欧洲联盟关于将性别平等和增强妇女权能纳入发展的行动计划》具有特别重要的意义。该计划符合当前情况，是欧洲联盟及其成员国之间进行后续行动协调的良好做法范例。</w:t>
      </w:r>
    </w:p>
    <w:p w:rsidR="00FD3457" w:rsidRDefault="00727E8E" w:rsidP="00727E8E">
      <w:pPr>
        <w:pStyle w:val="H23"/>
        <w:rPr>
          <w:rFonts w:hint="eastAsia"/>
        </w:rPr>
      </w:pPr>
      <w:r>
        <w:tab/>
      </w:r>
      <w:r>
        <w:tab/>
      </w:r>
      <w:r w:rsidR="00FD3457">
        <w:rPr>
          <w:rFonts w:hint="eastAsia"/>
        </w:rPr>
        <w:t>二.</w:t>
      </w:r>
      <w:r w:rsidR="00FD3457">
        <w:rPr>
          <w:rFonts w:hint="eastAsia"/>
        </w:rPr>
        <w:tab/>
        <w:t>立法措施</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12</w:t>
      </w:r>
      <w:r w:rsidR="003C6A70">
        <w:t>3</w:t>
      </w:r>
      <w:r>
        <w:rPr>
          <w:rFonts w:hint="eastAsia"/>
        </w:rPr>
        <w:t>.</w:t>
      </w:r>
      <w:r>
        <w:rPr>
          <w:rFonts w:hint="eastAsia"/>
        </w:rPr>
        <w:t xml:space="preserve">　委员会在其于关于西班牙提交的第六次报告的结论意见中包括了与批准条约有关的一节。在这方面可以指出，西班牙已批准《保护所有人免遭强迫失踪国际公约》。西班牙于</w:t>
      </w:r>
      <w:r>
        <w:rPr>
          <w:rFonts w:hint="eastAsia"/>
        </w:rPr>
        <w:t>2012</w:t>
      </w:r>
      <w:r>
        <w:rPr>
          <w:rFonts w:hint="eastAsia"/>
        </w:rPr>
        <w:t>年</w:t>
      </w:r>
      <w:r>
        <w:rPr>
          <w:rFonts w:hint="eastAsia"/>
        </w:rPr>
        <w:t>12</w:t>
      </w:r>
      <w:r>
        <w:rPr>
          <w:rFonts w:hint="eastAsia"/>
        </w:rPr>
        <w:t>月向委员会提交了第一次报告，计划在</w:t>
      </w:r>
      <w:r>
        <w:rPr>
          <w:rFonts w:hint="eastAsia"/>
        </w:rPr>
        <w:t>2013</w:t>
      </w:r>
      <w:r>
        <w:rPr>
          <w:rFonts w:hint="eastAsia"/>
        </w:rPr>
        <w:t>年</w:t>
      </w:r>
      <w:r>
        <w:rPr>
          <w:rFonts w:hint="eastAsia"/>
        </w:rPr>
        <w:t>11</w:t>
      </w:r>
      <w:r>
        <w:rPr>
          <w:rFonts w:hint="eastAsia"/>
        </w:rPr>
        <w:t>月讨论该报告。</w:t>
      </w:r>
    </w:p>
    <w:p w:rsidR="00FD3457" w:rsidRDefault="00727E8E" w:rsidP="00727E8E">
      <w:pPr>
        <w:pStyle w:val="H23"/>
        <w:rPr>
          <w:rFonts w:hint="eastAsia"/>
        </w:rPr>
      </w:pPr>
      <w:r>
        <w:tab/>
      </w:r>
      <w:r>
        <w:tab/>
      </w:r>
      <w:r w:rsidR="00FD3457">
        <w:rPr>
          <w:rFonts w:hint="eastAsia"/>
        </w:rPr>
        <w:t>三.</w:t>
      </w:r>
      <w:r w:rsidR="00FD3457">
        <w:rPr>
          <w:rFonts w:hint="eastAsia"/>
        </w:rPr>
        <w:tab/>
        <w:t>政策和方案</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12</w:t>
      </w:r>
      <w:r w:rsidR="003C6A70">
        <w:t>4</w:t>
      </w:r>
      <w:r>
        <w:rPr>
          <w:rFonts w:hint="eastAsia"/>
        </w:rPr>
        <w:t>.</w:t>
      </w:r>
      <w:r>
        <w:rPr>
          <w:rFonts w:hint="eastAsia"/>
        </w:rPr>
        <w:t xml:space="preserve">　西班牙作为联合国会员国和欧洲联盟轮值主席国，通过</w:t>
      </w:r>
      <w:r>
        <w:rPr>
          <w:rFonts w:hint="eastAsia"/>
        </w:rPr>
        <w:t>2010</w:t>
      </w:r>
      <w:r>
        <w:rPr>
          <w:rFonts w:hint="eastAsia"/>
        </w:rPr>
        <w:t>年</w:t>
      </w:r>
      <w:r>
        <w:rPr>
          <w:rFonts w:hint="eastAsia"/>
        </w:rPr>
        <w:t>7</w:t>
      </w:r>
      <w:r>
        <w:rPr>
          <w:rFonts w:hint="eastAsia"/>
        </w:rPr>
        <w:t>月关于全系统一致性问题的大会第</w:t>
      </w:r>
      <w:r>
        <w:rPr>
          <w:rFonts w:hint="eastAsia"/>
        </w:rPr>
        <w:t>64/289</w:t>
      </w:r>
      <w:r>
        <w:rPr>
          <w:rFonts w:hint="eastAsia"/>
        </w:rPr>
        <w:t>号决议，积极推动建立妇女署。</w:t>
      </w:r>
    </w:p>
    <w:p w:rsidR="00FD3457" w:rsidRDefault="00FD3457" w:rsidP="00FD3457">
      <w:pPr>
        <w:pStyle w:val="SingleTxt"/>
        <w:rPr>
          <w:rFonts w:hint="eastAsia"/>
        </w:rPr>
      </w:pPr>
      <w:r>
        <w:rPr>
          <w:rFonts w:hint="eastAsia"/>
        </w:rPr>
        <w:t>12</w:t>
      </w:r>
      <w:r w:rsidR="003C6A70">
        <w:t>5</w:t>
      </w:r>
      <w:r>
        <w:rPr>
          <w:rFonts w:hint="eastAsia"/>
        </w:rPr>
        <w:t>.</w:t>
      </w:r>
      <w:r>
        <w:rPr>
          <w:rFonts w:hint="eastAsia"/>
        </w:rPr>
        <w:t xml:space="preserve">　</w:t>
      </w:r>
      <w:r>
        <w:rPr>
          <w:rFonts w:hint="eastAsia"/>
        </w:rPr>
        <w:t>2010</w:t>
      </w:r>
      <w:r>
        <w:rPr>
          <w:rFonts w:hint="eastAsia"/>
        </w:rPr>
        <w:t>年</w:t>
      </w:r>
      <w:r>
        <w:rPr>
          <w:rFonts w:hint="eastAsia"/>
        </w:rPr>
        <w:t>11</w:t>
      </w:r>
      <w:r>
        <w:rPr>
          <w:rFonts w:hint="eastAsia"/>
        </w:rPr>
        <w:t>月</w:t>
      </w:r>
      <w:r>
        <w:rPr>
          <w:rFonts w:hint="eastAsia"/>
        </w:rPr>
        <w:t>10</w:t>
      </w:r>
      <w:r>
        <w:rPr>
          <w:rFonts w:hint="eastAsia"/>
        </w:rPr>
        <w:t>日，鉴于近年来西班牙是联合国发展系统与性别平等有关的各组织、特别是妇女署的主要捐助国，经济及社会理事会选择西班牙担任妇女署第一届执行局的成员。</w:t>
      </w:r>
    </w:p>
    <w:p w:rsidR="00FD3457" w:rsidRDefault="00FD3457" w:rsidP="00FD3457">
      <w:pPr>
        <w:pStyle w:val="SingleTxt"/>
        <w:rPr>
          <w:rFonts w:hint="eastAsia"/>
        </w:rPr>
      </w:pPr>
      <w:r>
        <w:rPr>
          <w:rFonts w:hint="eastAsia"/>
        </w:rPr>
        <w:t>12</w:t>
      </w:r>
      <w:r w:rsidR="003C6A70">
        <w:t>6</w:t>
      </w:r>
      <w:r>
        <w:rPr>
          <w:rFonts w:hint="eastAsia"/>
        </w:rPr>
        <w:t>.</w:t>
      </w:r>
      <w:r>
        <w:rPr>
          <w:rFonts w:hint="eastAsia"/>
        </w:rPr>
        <w:t xml:space="preserve">　西班牙首相</w:t>
      </w:r>
      <w:r>
        <w:rPr>
          <w:rFonts w:hint="eastAsia"/>
        </w:rPr>
        <w:t>2011</w:t>
      </w:r>
      <w:r>
        <w:rPr>
          <w:rFonts w:hint="eastAsia"/>
        </w:rPr>
        <w:t>年</w:t>
      </w:r>
      <w:r>
        <w:rPr>
          <w:rFonts w:hint="eastAsia"/>
        </w:rPr>
        <w:t>5</w:t>
      </w:r>
      <w:r>
        <w:rPr>
          <w:rFonts w:hint="eastAsia"/>
        </w:rPr>
        <w:t>月承诺在《</w:t>
      </w:r>
      <w:r>
        <w:rPr>
          <w:rFonts w:hint="eastAsia"/>
        </w:rPr>
        <w:t>2010-2013</w:t>
      </w:r>
      <w:r>
        <w:rPr>
          <w:rFonts w:hint="eastAsia"/>
        </w:rPr>
        <w:t>年战略结盟协定》框架内继续支持妇女署。在这方面，妇女署参加了西班牙实现千年发展目标基金资助的</w:t>
      </w:r>
      <w:r>
        <w:rPr>
          <w:rFonts w:hint="eastAsia"/>
        </w:rPr>
        <w:t>28</w:t>
      </w:r>
      <w:r>
        <w:rPr>
          <w:rFonts w:hint="eastAsia"/>
        </w:rPr>
        <w:t>项倡议。</w:t>
      </w:r>
    </w:p>
    <w:p w:rsidR="00FD3457" w:rsidRDefault="00FD3457" w:rsidP="00FD3457">
      <w:pPr>
        <w:pStyle w:val="SingleTxt"/>
        <w:rPr>
          <w:rFonts w:hint="eastAsia"/>
        </w:rPr>
      </w:pPr>
      <w:r>
        <w:rPr>
          <w:rFonts w:hint="eastAsia"/>
        </w:rPr>
        <w:t>12</w:t>
      </w:r>
      <w:r w:rsidR="003C6A70">
        <w:t>7</w:t>
      </w:r>
      <w:r>
        <w:rPr>
          <w:rFonts w:hint="eastAsia"/>
        </w:rPr>
        <w:t>.</w:t>
      </w:r>
      <w:r>
        <w:rPr>
          <w:rFonts w:hint="eastAsia"/>
        </w:rPr>
        <w:t xml:space="preserve">　近年来，西班牙积极参与了下列论坛和国际机构：欧洲联盟、拉美经委会、联合国开发计划署</w:t>
      </w:r>
      <w:r>
        <w:rPr>
          <w:rFonts w:hint="eastAsia"/>
        </w:rPr>
        <w:t>(</w:t>
      </w:r>
      <w:r>
        <w:rPr>
          <w:rFonts w:hint="eastAsia"/>
        </w:rPr>
        <w:t>开发署</w:t>
      </w:r>
      <w:r>
        <w:rPr>
          <w:rFonts w:hint="eastAsia"/>
        </w:rPr>
        <w:t>)</w:t>
      </w:r>
      <w:r>
        <w:rPr>
          <w:rFonts w:hint="eastAsia"/>
        </w:rPr>
        <w:t>、妇女署、欧安组织、非洲发展新伙伴关系、妇女地位委员会、经合组织发展援助委员会</w:t>
      </w:r>
      <w:r>
        <w:rPr>
          <w:rFonts w:hint="eastAsia"/>
        </w:rPr>
        <w:t>(</w:t>
      </w:r>
      <w:r>
        <w:rPr>
          <w:rFonts w:hint="eastAsia"/>
        </w:rPr>
        <w:t>见附件八</w:t>
      </w:r>
      <w:r>
        <w:rPr>
          <w:rFonts w:hint="eastAsia"/>
        </w:rPr>
        <w:t>.3)</w:t>
      </w:r>
      <w:r>
        <w:rPr>
          <w:rFonts w:hint="eastAsia"/>
        </w:rPr>
        <w:t>。</w:t>
      </w:r>
    </w:p>
    <w:p w:rsidR="00FD3457" w:rsidRDefault="00FD3457" w:rsidP="00FD3457">
      <w:pPr>
        <w:pStyle w:val="SingleTxt"/>
        <w:rPr>
          <w:rFonts w:hint="eastAsia"/>
        </w:rPr>
      </w:pPr>
      <w:r>
        <w:rPr>
          <w:rFonts w:hint="eastAsia"/>
        </w:rPr>
        <w:t>12</w:t>
      </w:r>
      <w:r w:rsidR="003C6A70">
        <w:t>8</w:t>
      </w:r>
      <w:r>
        <w:rPr>
          <w:rFonts w:hint="eastAsia"/>
        </w:rPr>
        <w:t>.</w:t>
      </w:r>
      <w:r>
        <w:rPr>
          <w:rFonts w:hint="eastAsia"/>
        </w:rPr>
        <w:t xml:space="preserve">　在</w:t>
      </w:r>
      <w:r>
        <w:rPr>
          <w:rFonts w:hint="eastAsia"/>
        </w:rPr>
        <w:t>2010</w:t>
      </w:r>
      <w:r>
        <w:rPr>
          <w:rFonts w:hint="eastAsia"/>
        </w:rPr>
        <w:t>年第一季度西班牙担任欧洲联盟理事会主席国期间，西班牙的优先目标包括促进男女平等和打击暴力侵害妇女行为。</w:t>
      </w:r>
      <w:r>
        <w:rPr>
          <w:rFonts w:hint="eastAsia"/>
        </w:rPr>
        <w:t>2010</w:t>
      </w:r>
      <w:r>
        <w:rPr>
          <w:rFonts w:hint="eastAsia"/>
        </w:rPr>
        <w:t>年</w:t>
      </w:r>
      <w:r>
        <w:rPr>
          <w:rFonts w:hint="eastAsia"/>
        </w:rPr>
        <w:t>3</w:t>
      </w:r>
      <w:r>
        <w:rPr>
          <w:rFonts w:hint="eastAsia"/>
        </w:rPr>
        <w:t>月</w:t>
      </w:r>
      <w:r>
        <w:rPr>
          <w:rFonts w:hint="eastAsia"/>
        </w:rPr>
        <w:t>8</w:t>
      </w:r>
      <w:r>
        <w:rPr>
          <w:rFonts w:hint="eastAsia"/>
        </w:rPr>
        <w:t>日举行的就业、社会政策、保健和消费者事务理事会会议批准了由西班牙提出、并载于西班牙、比利时和匈牙利三主席国声明的欧洲联盟理事会关于在欧洲联盟消除暴力侵害妇女行为的结论，从而实现了这些目标。</w:t>
      </w:r>
    </w:p>
    <w:p w:rsidR="00FD3457" w:rsidRDefault="00FD3457" w:rsidP="00FD3457">
      <w:pPr>
        <w:pStyle w:val="SingleTxt"/>
        <w:rPr>
          <w:rFonts w:hint="eastAsia"/>
        </w:rPr>
      </w:pPr>
      <w:r>
        <w:rPr>
          <w:rFonts w:hint="eastAsia"/>
        </w:rPr>
        <w:t>1</w:t>
      </w:r>
      <w:r w:rsidR="003C6A70">
        <w:t>29</w:t>
      </w:r>
      <w:r>
        <w:rPr>
          <w:rFonts w:hint="eastAsia"/>
        </w:rPr>
        <w:t>.</w:t>
      </w:r>
      <w:r>
        <w:rPr>
          <w:rFonts w:hint="eastAsia"/>
        </w:rPr>
        <w:t xml:space="preserve">　在西班牙担任欧洲联盟理事会主席国期间举行了欧洲妇女论坛：北京</w:t>
      </w:r>
      <w:r>
        <w:rPr>
          <w:rFonts w:hint="eastAsia"/>
        </w:rPr>
        <w:t>+15</w:t>
      </w:r>
      <w:r>
        <w:rPr>
          <w:rFonts w:hint="eastAsia"/>
        </w:rPr>
        <w:t>和欧洲掌权妇女首脑会议。后一项活动汇集了</w:t>
      </w:r>
      <w:r>
        <w:rPr>
          <w:rFonts w:hint="eastAsia"/>
        </w:rPr>
        <w:t>19</w:t>
      </w:r>
      <w:r>
        <w:rPr>
          <w:rFonts w:hint="eastAsia"/>
        </w:rPr>
        <w:t>个欧洲国家的</w:t>
      </w:r>
      <w:r>
        <w:rPr>
          <w:rFonts w:hint="eastAsia"/>
        </w:rPr>
        <w:t>28</w:t>
      </w:r>
      <w:r>
        <w:rPr>
          <w:rFonts w:hint="eastAsia"/>
        </w:rPr>
        <w:t>名女部长和女国务秘书并在会议结束时发表了《加的斯宣言》。</w:t>
      </w:r>
    </w:p>
    <w:p w:rsidR="00FD3457" w:rsidRDefault="00FD3457" w:rsidP="00FD3457">
      <w:pPr>
        <w:pStyle w:val="SingleTxt"/>
        <w:rPr>
          <w:rFonts w:hint="eastAsia"/>
        </w:rPr>
      </w:pPr>
      <w:r>
        <w:rPr>
          <w:rFonts w:hint="eastAsia"/>
        </w:rPr>
        <w:t>13</w:t>
      </w:r>
      <w:r w:rsidR="003C6A70">
        <w:t>0</w:t>
      </w:r>
      <w:r>
        <w:rPr>
          <w:rFonts w:hint="eastAsia"/>
        </w:rPr>
        <w:t>.</w:t>
      </w:r>
      <w:r>
        <w:rPr>
          <w:rFonts w:hint="eastAsia"/>
        </w:rPr>
        <w:t xml:space="preserve">　关于上次报告中提到的实施安全理事会关于妇女、和平与安全的第</w:t>
      </w:r>
      <w:r>
        <w:rPr>
          <w:rFonts w:hint="eastAsia"/>
        </w:rPr>
        <w:t>1325(2000)</w:t>
      </w:r>
      <w:r>
        <w:rPr>
          <w:rFonts w:hint="eastAsia"/>
        </w:rPr>
        <w:t>号决议的国家计划</w:t>
      </w:r>
      <w:r>
        <w:rPr>
          <w:rFonts w:hint="eastAsia"/>
        </w:rPr>
        <w:t>(2007)</w:t>
      </w:r>
      <w:r>
        <w:rPr>
          <w:rFonts w:hint="eastAsia"/>
        </w:rPr>
        <w:t>，应当指出，近年来该计划已经两次修订和更新，以便符合安全理事会最近各项决议的规定，并扩大与冲突局势中的性暴力问题有关的规定。这该计划框架内并在本报告所述期间，开展了许多行动，其中应着重指出，组织了西班牙</w:t>
      </w:r>
      <w:r>
        <w:rPr>
          <w:rFonts w:hint="eastAsia"/>
        </w:rPr>
        <w:t>-</w:t>
      </w:r>
      <w:r>
        <w:rPr>
          <w:rFonts w:hint="eastAsia"/>
        </w:rPr>
        <w:t>荷兰合办的关于性别平等和保护平民的军民培训课程，该课程已举办了六次</w:t>
      </w:r>
      <w:r>
        <w:rPr>
          <w:rFonts w:hint="eastAsia"/>
        </w:rPr>
        <w:t>(</w:t>
      </w:r>
      <w:r>
        <w:rPr>
          <w:rFonts w:hint="eastAsia"/>
        </w:rPr>
        <w:t>见附件八</w:t>
      </w:r>
      <w:r>
        <w:rPr>
          <w:rFonts w:hint="eastAsia"/>
        </w:rPr>
        <w:t>.4)</w:t>
      </w:r>
      <w:r>
        <w:rPr>
          <w:rFonts w:hint="eastAsia"/>
        </w:rPr>
        <w:t>。</w:t>
      </w:r>
    </w:p>
    <w:p w:rsidR="00FD3457" w:rsidRDefault="00FD3457" w:rsidP="00FD3457">
      <w:pPr>
        <w:pStyle w:val="SingleTxt"/>
        <w:rPr>
          <w:rFonts w:hint="eastAsia"/>
        </w:rPr>
      </w:pPr>
      <w:r>
        <w:rPr>
          <w:rFonts w:hint="eastAsia"/>
        </w:rPr>
        <w:t>13</w:t>
      </w:r>
      <w:r w:rsidR="003C6A70">
        <w:t>1</w:t>
      </w:r>
      <w:r>
        <w:rPr>
          <w:rFonts w:hint="eastAsia"/>
        </w:rPr>
        <w:t>.</w:t>
      </w:r>
      <w:r>
        <w:rPr>
          <w:rFonts w:hint="eastAsia"/>
        </w:rPr>
        <w:t xml:space="preserve">　此外，“西班牙合作”正在制订一项关于妇女与建设和平的具体计划，以实施上述国家计划。</w:t>
      </w:r>
    </w:p>
    <w:p w:rsidR="00FD3457" w:rsidRDefault="00FD3457" w:rsidP="00FD3457">
      <w:pPr>
        <w:pStyle w:val="SingleTxt"/>
        <w:rPr>
          <w:rFonts w:hint="eastAsia"/>
        </w:rPr>
      </w:pPr>
      <w:r>
        <w:rPr>
          <w:rFonts w:hint="eastAsia"/>
        </w:rPr>
        <w:t>13</w:t>
      </w:r>
      <w:r w:rsidR="003C6A70">
        <w:t>2</w:t>
      </w:r>
      <w:r>
        <w:rPr>
          <w:rFonts w:hint="eastAsia"/>
        </w:rPr>
        <w:t>.</w:t>
      </w:r>
      <w:r>
        <w:rPr>
          <w:rFonts w:hint="eastAsia"/>
        </w:rPr>
        <w:t xml:space="preserve">　别是关于西班牙武装部队，国防部正在积极倡导男女平等价值观念，并推动在以下国际论坛和机构实施安全理事会第</w:t>
      </w:r>
      <w:r>
        <w:rPr>
          <w:rFonts w:hint="eastAsia"/>
        </w:rPr>
        <w:t>1325(2000)</w:t>
      </w:r>
      <w:r>
        <w:rPr>
          <w:rFonts w:hint="eastAsia"/>
        </w:rPr>
        <w:t>号决议：欧洲联盟、北约、美国非洲司令部</w:t>
      </w:r>
      <w:r>
        <w:rPr>
          <w:rFonts w:hint="eastAsia"/>
        </w:rPr>
        <w:t>(AFRICOM)</w:t>
      </w:r>
      <w:r>
        <w:rPr>
          <w:rFonts w:hint="eastAsia"/>
        </w:rPr>
        <w:t>、欧安组织和开发署</w:t>
      </w:r>
      <w:r>
        <w:rPr>
          <w:rFonts w:hint="eastAsia"/>
        </w:rPr>
        <w:t>(</w:t>
      </w:r>
      <w:r>
        <w:rPr>
          <w:rFonts w:hint="eastAsia"/>
        </w:rPr>
        <w:t>见附件八</w:t>
      </w:r>
      <w:r>
        <w:rPr>
          <w:rFonts w:hint="eastAsia"/>
        </w:rPr>
        <w:t>.5)</w:t>
      </w:r>
      <w:r>
        <w:rPr>
          <w:rFonts w:hint="eastAsia"/>
        </w:rPr>
        <w:t>。</w:t>
      </w:r>
    </w:p>
    <w:p w:rsidR="00FD3457" w:rsidRDefault="00FD3457" w:rsidP="00FD3457">
      <w:pPr>
        <w:pStyle w:val="SingleTxt"/>
        <w:rPr>
          <w:rFonts w:hint="eastAsia"/>
        </w:rPr>
      </w:pPr>
      <w:r>
        <w:rPr>
          <w:rFonts w:hint="eastAsia"/>
        </w:rPr>
        <w:t>13</w:t>
      </w:r>
      <w:r w:rsidR="003C6A70">
        <w:t>3</w:t>
      </w:r>
      <w:r>
        <w:rPr>
          <w:rFonts w:hint="eastAsia"/>
        </w:rPr>
        <w:t>.</w:t>
      </w:r>
      <w:r>
        <w:rPr>
          <w:rFonts w:hint="eastAsia"/>
        </w:rPr>
        <w:t xml:space="preserve">　《</w:t>
      </w:r>
      <w:r>
        <w:rPr>
          <w:rFonts w:hint="eastAsia"/>
        </w:rPr>
        <w:t>2010-2014</w:t>
      </w:r>
      <w:r>
        <w:rPr>
          <w:rFonts w:hint="eastAsia"/>
        </w:rPr>
        <w:t>年第二不同文明联盟国家计划》提出将性别观点纳入其四个优先行动领域：青年、教育、移民和大众传媒。</w:t>
      </w:r>
    </w:p>
    <w:p w:rsidR="00FD3457" w:rsidRDefault="00FD3457" w:rsidP="00FD3457">
      <w:pPr>
        <w:pStyle w:val="SingleTxt"/>
        <w:rPr>
          <w:rFonts w:hint="eastAsia"/>
        </w:rPr>
      </w:pPr>
      <w:r>
        <w:rPr>
          <w:rFonts w:hint="eastAsia"/>
        </w:rPr>
        <w:t>13</w:t>
      </w:r>
      <w:r w:rsidR="003C6A70">
        <w:t>4</w:t>
      </w:r>
      <w:r>
        <w:rPr>
          <w:rFonts w:hint="eastAsia"/>
        </w:rPr>
        <w:t>.</w:t>
      </w:r>
      <w:r>
        <w:rPr>
          <w:rFonts w:hint="eastAsia"/>
        </w:rPr>
        <w:t xml:space="preserve">　前平等部在其存在期间</w:t>
      </w:r>
      <w:r>
        <w:rPr>
          <w:rFonts w:hint="eastAsia"/>
        </w:rPr>
        <w:t>(2008-2010</w:t>
      </w:r>
      <w:r>
        <w:rPr>
          <w:rFonts w:hint="eastAsia"/>
        </w:rPr>
        <w:t>年</w:t>
      </w:r>
      <w:r>
        <w:rPr>
          <w:rFonts w:hint="eastAsia"/>
        </w:rPr>
        <w:t>)</w:t>
      </w:r>
      <w:r>
        <w:rPr>
          <w:rFonts w:hint="eastAsia"/>
        </w:rPr>
        <w:t>曾管理“妇女与发展”项目，要求拟订赠款提案，资助拉丁美洲的发展项目，促进妇女行使经济、社会和政治权利，与西班牙各社团合作，推动民间社会发展。</w:t>
      </w:r>
    </w:p>
    <w:p w:rsidR="00FD3457" w:rsidRDefault="00FD3457" w:rsidP="00FD3457">
      <w:pPr>
        <w:pStyle w:val="SingleTxt"/>
        <w:rPr>
          <w:rFonts w:hint="eastAsia"/>
        </w:rPr>
      </w:pPr>
      <w:r>
        <w:rPr>
          <w:rFonts w:hint="eastAsia"/>
        </w:rPr>
        <w:t>13</w:t>
      </w:r>
      <w:r w:rsidR="003C6A70">
        <w:t>5</w:t>
      </w:r>
      <w:r>
        <w:rPr>
          <w:rFonts w:hint="eastAsia"/>
        </w:rPr>
        <w:t>.</w:t>
      </w:r>
      <w:r>
        <w:rPr>
          <w:rFonts w:hint="eastAsia"/>
        </w:rPr>
        <w:t xml:space="preserve">　妇女协会继续其性别与发展领域的“妇女与发展”硕士学位方案，通过</w:t>
      </w:r>
      <w:r>
        <w:rPr>
          <w:rFonts w:hint="eastAsia"/>
        </w:rPr>
        <w:t>2013</w:t>
      </w:r>
      <w:r>
        <w:rPr>
          <w:rFonts w:hint="eastAsia"/>
        </w:rPr>
        <w:t>年</w:t>
      </w:r>
      <w:r>
        <w:rPr>
          <w:rFonts w:hint="eastAsia"/>
        </w:rPr>
        <w:t>7</w:t>
      </w:r>
      <w:r>
        <w:rPr>
          <w:rFonts w:hint="eastAsia"/>
        </w:rPr>
        <w:t>月康普鲁坦斯国际研究所</w:t>
      </w:r>
      <w:r>
        <w:rPr>
          <w:rFonts w:hint="eastAsia"/>
        </w:rPr>
        <w:t>(ICEI)</w:t>
      </w:r>
      <w:r>
        <w:rPr>
          <w:rFonts w:hint="eastAsia"/>
        </w:rPr>
        <w:t>为第十期性别与发展硕士学位方案分配新一轮赠款，对该方案进行调整，扩大所提供学术内容的国际范围。</w:t>
      </w:r>
    </w:p>
    <w:p w:rsidR="00FD3457" w:rsidRDefault="00FD3457" w:rsidP="00FD3457">
      <w:pPr>
        <w:pStyle w:val="SingleTxt"/>
        <w:rPr>
          <w:rFonts w:hint="eastAsia"/>
        </w:rPr>
      </w:pPr>
      <w:r>
        <w:rPr>
          <w:rFonts w:hint="eastAsia"/>
        </w:rPr>
        <w:t>13</w:t>
      </w:r>
      <w:r w:rsidR="003C6A70">
        <w:t>6</w:t>
      </w:r>
      <w:r>
        <w:rPr>
          <w:rFonts w:hint="eastAsia"/>
        </w:rPr>
        <w:t>.</w:t>
      </w:r>
      <w:r>
        <w:rPr>
          <w:rFonts w:hint="eastAsia"/>
        </w:rPr>
        <w:t xml:space="preserve">　非洲和西班牙妇女建立更美好世界网络是西班牙政府的一项举措，宗旨是支持西班牙和非洲的妇女组织和民间社会。该网络的秘书处由妇女署管理。该网络围绕教育、保健、暴力问题、经济发展和妇女权利领域的五个工作组组织活动，通过交流在培训班、专家研讨会、展览会或会议及其他活动方面的经验和知识，将南南合作和南北合作结合起来。</w:t>
      </w:r>
      <w:r>
        <w:rPr>
          <w:rFonts w:hint="eastAsia"/>
        </w:rPr>
        <w:t>2009</w:t>
      </w:r>
      <w:r>
        <w:rPr>
          <w:rFonts w:hint="eastAsia"/>
        </w:rPr>
        <w:t>年迄今，该网络举办了三次会议：蒙罗维亚</w:t>
      </w:r>
      <w:r>
        <w:rPr>
          <w:rFonts w:hint="eastAsia"/>
        </w:rPr>
        <w:t>(2009</w:t>
      </w:r>
      <w:r>
        <w:rPr>
          <w:rFonts w:hint="eastAsia"/>
        </w:rPr>
        <w:t>年</w:t>
      </w:r>
      <w:r>
        <w:rPr>
          <w:rFonts w:hint="eastAsia"/>
        </w:rPr>
        <w:t>)</w:t>
      </w:r>
      <w:r>
        <w:rPr>
          <w:rFonts w:hint="eastAsia"/>
        </w:rPr>
        <w:t>、巴伦西亚</w:t>
      </w:r>
      <w:r>
        <w:rPr>
          <w:rFonts w:hint="eastAsia"/>
        </w:rPr>
        <w:t>(2010</w:t>
      </w:r>
      <w:r>
        <w:rPr>
          <w:rFonts w:hint="eastAsia"/>
        </w:rPr>
        <w:t>年</w:t>
      </w:r>
      <w:r>
        <w:rPr>
          <w:rFonts w:hint="eastAsia"/>
        </w:rPr>
        <w:t>)</w:t>
      </w:r>
      <w:r>
        <w:rPr>
          <w:rFonts w:hint="eastAsia"/>
        </w:rPr>
        <w:t>和温得和克</w:t>
      </w:r>
      <w:r>
        <w:rPr>
          <w:rFonts w:hint="eastAsia"/>
        </w:rPr>
        <w:t>(2011</w:t>
      </w:r>
      <w:r>
        <w:rPr>
          <w:rFonts w:hint="eastAsia"/>
        </w:rPr>
        <w:t>年</w:t>
      </w:r>
      <w:r>
        <w:rPr>
          <w:rFonts w:hint="eastAsia"/>
        </w:rPr>
        <w:t>)</w:t>
      </w:r>
      <w:r>
        <w:rPr>
          <w:rFonts w:hint="eastAsia"/>
        </w:rPr>
        <w:t>。</w:t>
      </w:r>
      <w:r>
        <w:rPr>
          <w:rFonts w:hint="eastAsia"/>
        </w:rPr>
        <w:t>2010</w:t>
      </w:r>
      <w:r>
        <w:rPr>
          <w:rFonts w:hint="eastAsia"/>
        </w:rPr>
        <w:t>年在巴伦西亚提出了《妇女建立更美好世界战略计划》。非洲和西班牙妇女建立更美好世界网络</w:t>
      </w:r>
      <w:r>
        <w:rPr>
          <w:rFonts w:hint="eastAsia"/>
        </w:rPr>
        <w:t>2007</w:t>
      </w:r>
      <w:r>
        <w:rPr>
          <w:rFonts w:hint="eastAsia"/>
        </w:rPr>
        <w:t>年设立了旨在增强非洲妇女权能的非洲发展新伙伴关系西班牙基金，就</w:t>
      </w:r>
      <w:r>
        <w:rPr>
          <w:rFonts w:hint="eastAsia"/>
        </w:rPr>
        <w:t>2006</w:t>
      </w:r>
      <w:r>
        <w:rPr>
          <w:rFonts w:hint="eastAsia"/>
        </w:rPr>
        <w:t>年《马普托宣言》</w:t>
      </w:r>
      <w:r>
        <w:rPr>
          <w:rFonts w:hint="eastAsia"/>
        </w:rPr>
        <w:t>(</w:t>
      </w:r>
      <w:r>
        <w:rPr>
          <w:rFonts w:hint="eastAsia"/>
        </w:rPr>
        <w:t>妇女建立更美好世界第一次会议</w:t>
      </w:r>
      <w:r>
        <w:rPr>
          <w:rFonts w:hint="eastAsia"/>
        </w:rPr>
        <w:t>)</w:t>
      </w:r>
      <w:r>
        <w:rPr>
          <w:rFonts w:hint="eastAsia"/>
        </w:rPr>
        <w:t>中的各项承诺采取后续行动。西班牙进行了两次共计</w:t>
      </w:r>
      <w:r>
        <w:rPr>
          <w:rFonts w:hint="eastAsia"/>
        </w:rPr>
        <w:t>2 000</w:t>
      </w:r>
      <w:r>
        <w:rPr>
          <w:rFonts w:hint="eastAsia"/>
        </w:rPr>
        <w:t>万欧元的捐款；</w:t>
      </w:r>
      <w:r>
        <w:rPr>
          <w:rFonts w:hint="eastAsia"/>
        </w:rPr>
        <w:t>2007</w:t>
      </w:r>
      <w:r>
        <w:rPr>
          <w:rFonts w:hint="eastAsia"/>
        </w:rPr>
        <w:t>年支付了第一笔</w:t>
      </w:r>
      <w:r>
        <w:rPr>
          <w:rFonts w:hint="eastAsia"/>
        </w:rPr>
        <w:t>(1 000</w:t>
      </w:r>
      <w:r>
        <w:rPr>
          <w:rFonts w:hint="eastAsia"/>
        </w:rPr>
        <w:t>万欧元</w:t>
      </w:r>
      <w:r>
        <w:rPr>
          <w:rFonts w:hint="eastAsia"/>
        </w:rPr>
        <w:t>)</w:t>
      </w:r>
      <w:r>
        <w:rPr>
          <w:rFonts w:hint="eastAsia"/>
        </w:rPr>
        <w:t>，</w:t>
      </w:r>
      <w:r>
        <w:rPr>
          <w:rFonts w:hint="eastAsia"/>
        </w:rPr>
        <w:t>2010</w:t>
      </w:r>
      <w:r>
        <w:rPr>
          <w:rFonts w:hint="eastAsia"/>
        </w:rPr>
        <w:t>年支付了第二笔</w:t>
      </w:r>
      <w:r>
        <w:rPr>
          <w:rFonts w:hint="eastAsia"/>
        </w:rPr>
        <w:t>(1 000</w:t>
      </w:r>
      <w:r>
        <w:rPr>
          <w:rFonts w:hint="eastAsia"/>
        </w:rPr>
        <w:t>万欧元</w:t>
      </w:r>
      <w:r>
        <w:rPr>
          <w:rFonts w:hint="eastAsia"/>
        </w:rPr>
        <w:t>)</w:t>
      </w:r>
      <w:r>
        <w:rPr>
          <w:rFonts w:hint="eastAsia"/>
        </w:rPr>
        <w:t>。</w:t>
      </w:r>
    </w:p>
    <w:p w:rsidR="00FD3457" w:rsidRPr="00727E8E" w:rsidRDefault="00FD3457" w:rsidP="00FD3457">
      <w:pPr>
        <w:pStyle w:val="SingleTxt"/>
        <w:rPr>
          <w:rFonts w:ascii="SimHei" w:eastAsia="SimHei" w:hAnsi="SimHei" w:hint="eastAsia"/>
        </w:rPr>
      </w:pPr>
      <w:r w:rsidRPr="00727E8E">
        <w:rPr>
          <w:rFonts w:ascii="SimHei" w:eastAsia="SimHei" w:hAnsi="SimHei" w:hint="eastAsia"/>
        </w:rPr>
        <w:t>第9条　国籍</w:t>
      </w:r>
    </w:p>
    <w:p w:rsidR="00FD3457" w:rsidRDefault="00FD3457" w:rsidP="00FD3457">
      <w:pPr>
        <w:pStyle w:val="SingleTxt"/>
        <w:rPr>
          <w:rFonts w:hint="eastAsia"/>
        </w:rPr>
      </w:pPr>
      <w:r>
        <w:rPr>
          <w:rFonts w:hint="eastAsia"/>
        </w:rPr>
        <w:t>13</w:t>
      </w:r>
      <w:r w:rsidR="003C6A70">
        <w:t>7</w:t>
      </w:r>
      <w:r>
        <w:rPr>
          <w:rFonts w:hint="eastAsia"/>
        </w:rPr>
        <w:t>.</w:t>
      </w:r>
      <w:r>
        <w:rPr>
          <w:rFonts w:hint="eastAsia"/>
        </w:rPr>
        <w:t xml:space="preserve">　在本报告所述期间该问题没有变化。</w:t>
      </w:r>
    </w:p>
    <w:p w:rsidR="00FD3457" w:rsidRPr="00727E8E" w:rsidRDefault="00FD3457" w:rsidP="00FD3457">
      <w:pPr>
        <w:pStyle w:val="SingleTxt"/>
        <w:rPr>
          <w:rFonts w:ascii="SimHei" w:eastAsia="SimHei" w:hAnsi="SimHei" w:hint="eastAsia"/>
        </w:rPr>
      </w:pPr>
      <w:r w:rsidRPr="00727E8E">
        <w:rPr>
          <w:rFonts w:ascii="SimHei" w:eastAsia="SimHei" w:hAnsi="SimHei" w:hint="eastAsia"/>
        </w:rPr>
        <w:t>第10条　教育</w:t>
      </w:r>
    </w:p>
    <w:p w:rsidR="00FD3457" w:rsidRDefault="00727E8E" w:rsidP="00727E8E">
      <w:pPr>
        <w:pStyle w:val="H23"/>
        <w:rPr>
          <w:rFonts w:hint="eastAsia"/>
        </w:rPr>
      </w:pPr>
      <w:r>
        <w:tab/>
      </w:r>
      <w:r>
        <w:tab/>
      </w:r>
      <w:r w:rsidR="00FD3457">
        <w:rPr>
          <w:rFonts w:hint="eastAsia"/>
        </w:rPr>
        <w:t>一.</w:t>
      </w:r>
      <w:r w:rsidR="00FD3457">
        <w:rPr>
          <w:rFonts w:hint="eastAsia"/>
        </w:rPr>
        <w:tab/>
        <w:t>现状</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13</w:t>
      </w:r>
      <w:r w:rsidR="003C6A70">
        <w:t>8</w:t>
      </w:r>
      <w:r>
        <w:rPr>
          <w:rFonts w:hint="eastAsia"/>
        </w:rPr>
        <w:t>.</w:t>
      </w:r>
      <w:r>
        <w:rPr>
          <w:rFonts w:hint="eastAsia"/>
        </w:rPr>
        <w:t xml:space="preserve">　根据国家统计局最近的在业人口调查，按已完成学业分列的</w:t>
      </w:r>
      <w:r>
        <w:rPr>
          <w:rFonts w:hint="eastAsia"/>
        </w:rPr>
        <w:t>16</w:t>
      </w:r>
      <w:r>
        <w:rPr>
          <w:rFonts w:hint="eastAsia"/>
        </w:rPr>
        <w:t>岁及以上人口的数据如下</w:t>
      </w:r>
      <w:r>
        <w:rPr>
          <w:rFonts w:hint="eastAsia"/>
        </w:rPr>
        <w:t>(</w:t>
      </w:r>
      <w:r>
        <w:rPr>
          <w:rFonts w:hint="eastAsia"/>
        </w:rPr>
        <w:t>见人口和学业程度数据，附件十</w:t>
      </w:r>
      <w:r>
        <w:rPr>
          <w:rFonts w:hint="eastAsia"/>
        </w:rPr>
        <w:t>.1</w:t>
      </w:r>
      <w:r>
        <w:rPr>
          <w:rFonts w:hint="eastAsia"/>
        </w:rPr>
        <w:t>和十</w:t>
      </w:r>
      <w:r>
        <w:rPr>
          <w:rFonts w:hint="eastAsia"/>
        </w:rPr>
        <w:t>.2</w:t>
      </w:r>
      <w:r>
        <w:rPr>
          <w:rFonts w:hint="eastAsia"/>
        </w:rPr>
        <w:t>；按专业大类和性别分列的各级职业培训注册情况，附件</w:t>
      </w:r>
      <w:r>
        <w:rPr>
          <w:rFonts w:hint="eastAsia"/>
        </w:rPr>
        <w:t>X.3</w:t>
      </w:r>
      <w:r>
        <w:rPr>
          <w:rFonts w:hint="eastAsia"/>
        </w:rPr>
        <w:t>；按性别分列的一般性非大学初级学业教学机构分布情况，附件十</w:t>
      </w:r>
      <w:r>
        <w:rPr>
          <w:rFonts w:hint="eastAsia"/>
        </w:rPr>
        <w:t>.4</w:t>
      </w:r>
      <w:r>
        <w:rPr>
          <w:rFonts w:hint="eastAsia"/>
        </w:rPr>
        <w:t>；按性别分列的整个教育系统入学情况分布，附件十</w:t>
      </w:r>
      <w:r>
        <w:rPr>
          <w:rFonts w:hint="eastAsia"/>
        </w:rPr>
        <w:t>5</w:t>
      </w:r>
      <w:r>
        <w:rPr>
          <w:rFonts w:hint="eastAsia"/>
        </w:rPr>
        <w:t>；按性别分列的</w:t>
      </w:r>
      <w:r>
        <w:rPr>
          <w:rFonts w:hint="eastAsia"/>
        </w:rPr>
        <w:t>16</w:t>
      </w:r>
      <w:r>
        <w:rPr>
          <w:rFonts w:hint="eastAsia"/>
        </w:rPr>
        <w:t>至</w:t>
      </w:r>
      <w:r>
        <w:rPr>
          <w:rFonts w:hint="eastAsia"/>
        </w:rPr>
        <w:t>18</w:t>
      </w:r>
      <w:r>
        <w:rPr>
          <w:rFonts w:hint="eastAsia"/>
        </w:rPr>
        <w:t>岁净在学率，附件十</w:t>
      </w:r>
      <w:r>
        <w:rPr>
          <w:rFonts w:hint="eastAsia"/>
        </w:rPr>
        <w:t>.6</w:t>
      </w:r>
      <w:r>
        <w:rPr>
          <w:rFonts w:hint="eastAsia"/>
        </w:rPr>
        <w:t>；按学科和性别分列的第一和第二阶段和级别学生分布情况，附件十</w:t>
      </w:r>
      <w:r>
        <w:rPr>
          <w:rFonts w:hint="eastAsia"/>
        </w:rPr>
        <w:t>.7</w:t>
      </w:r>
      <w:r>
        <w:rPr>
          <w:rFonts w:hint="eastAsia"/>
        </w:rPr>
        <w:t>；按学科和性别分列的硕士学位学生分布情况，附件十</w:t>
      </w:r>
      <w:r>
        <w:rPr>
          <w:rFonts w:hint="eastAsia"/>
        </w:rPr>
        <w:t>.8</w:t>
      </w:r>
      <w:r>
        <w:rPr>
          <w:rFonts w:hint="eastAsia"/>
        </w:rPr>
        <w:t>；教学人员和大学研究人员变化情况，附件十</w:t>
      </w:r>
      <w:r>
        <w:rPr>
          <w:rFonts w:hint="eastAsia"/>
        </w:rPr>
        <w:t>.9)</w:t>
      </w:r>
      <w:r>
        <w:rPr>
          <w:rFonts w:hint="eastAsia"/>
        </w:rPr>
        <w:t>。</w:t>
      </w:r>
    </w:p>
    <w:p w:rsidR="00FD3457" w:rsidRDefault="00FD3457" w:rsidP="00FD3457">
      <w:pPr>
        <w:pStyle w:val="SingleTxt"/>
        <w:rPr>
          <w:rFonts w:hint="eastAsia"/>
        </w:rPr>
      </w:pPr>
      <w:r>
        <w:rPr>
          <w:rFonts w:hint="eastAsia"/>
        </w:rPr>
        <w:t>1</w:t>
      </w:r>
      <w:r w:rsidR="003C6A70">
        <w:t>39</w:t>
      </w:r>
      <w:r>
        <w:rPr>
          <w:rFonts w:hint="eastAsia"/>
        </w:rPr>
        <w:t>.</w:t>
      </w:r>
      <w:r>
        <w:rPr>
          <w:rFonts w:hint="eastAsia"/>
        </w:rPr>
        <w:t xml:space="preserve">　</w:t>
      </w:r>
      <w:r>
        <w:rPr>
          <w:rFonts w:hint="eastAsia"/>
        </w:rPr>
        <w:t>16</w:t>
      </w:r>
      <w:r>
        <w:rPr>
          <w:rFonts w:hint="eastAsia"/>
        </w:rPr>
        <w:t>至</w:t>
      </w:r>
      <w:r>
        <w:rPr>
          <w:rFonts w:hint="eastAsia"/>
        </w:rPr>
        <w:t>18</w:t>
      </w:r>
      <w:r>
        <w:rPr>
          <w:rFonts w:hint="eastAsia"/>
        </w:rPr>
        <w:t>岁妇女的在学率也高于</w:t>
      </w:r>
      <w:r>
        <w:rPr>
          <w:rFonts w:hint="eastAsia"/>
        </w:rPr>
        <w:t>16</w:t>
      </w:r>
      <w:r>
        <w:rPr>
          <w:rFonts w:hint="eastAsia"/>
        </w:rPr>
        <w:t>至</w:t>
      </w:r>
      <w:r>
        <w:rPr>
          <w:rFonts w:hint="eastAsia"/>
        </w:rPr>
        <w:t>18</w:t>
      </w:r>
      <w:r>
        <w:rPr>
          <w:rFonts w:hint="eastAsia"/>
        </w:rPr>
        <w:t>岁男性的在学率，不过差异不超过</w:t>
      </w:r>
      <w:r>
        <w:rPr>
          <w:rFonts w:hint="eastAsia"/>
        </w:rPr>
        <w:t>6%</w:t>
      </w:r>
      <w:r>
        <w:rPr>
          <w:rFonts w:hint="eastAsia"/>
        </w:rPr>
        <w:t>。</w:t>
      </w:r>
    </w:p>
    <w:p w:rsidR="00FD3457" w:rsidRDefault="00FD3457" w:rsidP="00FD3457">
      <w:pPr>
        <w:pStyle w:val="SingleTxt"/>
        <w:rPr>
          <w:rFonts w:hint="eastAsia"/>
        </w:rPr>
      </w:pPr>
      <w:r>
        <w:rPr>
          <w:rFonts w:hint="eastAsia"/>
        </w:rPr>
        <w:t>14</w:t>
      </w:r>
      <w:r w:rsidR="003C6A70">
        <w:t>0</w:t>
      </w:r>
      <w:r>
        <w:rPr>
          <w:rFonts w:hint="eastAsia"/>
        </w:rPr>
        <w:t>.</w:t>
      </w:r>
      <w:r>
        <w:rPr>
          <w:rFonts w:hint="eastAsia"/>
        </w:rPr>
        <w:t xml:space="preserve">　</w:t>
      </w:r>
      <w:r>
        <w:rPr>
          <w:rFonts w:hint="eastAsia"/>
        </w:rPr>
        <w:t>2012</w:t>
      </w:r>
      <w:r>
        <w:rPr>
          <w:rFonts w:hint="eastAsia"/>
        </w:rPr>
        <w:t>年第四季度在业人口调查数据显示，</w:t>
      </w:r>
      <w:r>
        <w:rPr>
          <w:rFonts w:hint="eastAsia"/>
        </w:rPr>
        <w:t>51.16%</w:t>
      </w:r>
      <w:r>
        <w:rPr>
          <w:rFonts w:hint="eastAsia"/>
        </w:rPr>
        <w:t>的高等学历者是妇女，但在选择学习领域方面男女之间的差异依然存在。</w:t>
      </w:r>
    </w:p>
    <w:p w:rsidR="00FD3457" w:rsidRDefault="00FD3457" w:rsidP="00FD3457">
      <w:pPr>
        <w:pStyle w:val="SingleTxt"/>
        <w:rPr>
          <w:rFonts w:hint="eastAsia"/>
        </w:rPr>
      </w:pPr>
      <w:r>
        <w:rPr>
          <w:rFonts w:hint="eastAsia"/>
        </w:rPr>
        <w:t>14</w:t>
      </w:r>
      <w:r w:rsidR="003C6A70">
        <w:t>1</w:t>
      </w:r>
      <w:r>
        <w:rPr>
          <w:rFonts w:hint="eastAsia"/>
        </w:rPr>
        <w:t>.</w:t>
      </w:r>
      <w:r>
        <w:rPr>
          <w:rFonts w:hint="eastAsia"/>
        </w:rPr>
        <w:t xml:space="preserve">　在大学所有学科，入学者大多数是妇女，但技术学位除外。在</w:t>
      </w:r>
      <w:r>
        <w:rPr>
          <w:rFonts w:hint="eastAsia"/>
        </w:rPr>
        <w:t>2012-2013</w:t>
      </w:r>
      <w:r>
        <w:rPr>
          <w:rFonts w:hint="eastAsia"/>
        </w:rPr>
        <w:t>学年，妇女占保健科学学科的</w:t>
      </w:r>
      <w:r>
        <w:rPr>
          <w:rFonts w:hint="eastAsia"/>
        </w:rPr>
        <w:t>70.5%</w:t>
      </w:r>
      <w:r>
        <w:rPr>
          <w:rFonts w:hint="eastAsia"/>
        </w:rPr>
        <w:t>，社会和法律学科的</w:t>
      </w:r>
      <w:r>
        <w:rPr>
          <w:rFonts w:hint="eastAsia"/>
        </w:rPr>
        <w:t>61.1%</w:t>
      </w:r>
      <w:r>
        <w:rPr>
          <w:rFonts w:hint="eastAsia"/>
        </w:rPr>
        <w:t>，艺术和人文学科的</w:t>
      </w:r>
      <w:r>
        <w:rPr>
          <w:rFonts w:hint="eastAsia"/>
        </w:rPr>
        <w:t>61.7%</w:t>
      </w:r>
      <w:r>
        <w:rPr>
          <w:rFonts w:hint="eastAsia"/>
        </w:rPr>
        <w:t>在科学，理科的</w:t>
      </w:r>
      <w:r>
        <w:rPr>
          <w:rFonts w:hint="eastAsia"/>
        </w:rPr>
        <w:t>53.6%</w:t>
      </w:r>
      <w:r>
        <w:rPr>
          <w:rFonts w:hint="eastAsia"/>
        </w:rPr>
        <w:t>。然而，在工程和建筑学科，妇女只占</w:t>
      </w:r>
      <w:r>
        <w:rPr>
          <w:rFonts w:hint="eastAsia"/>
        </w:rPr>
        <w:t>26.4%</w:t>
      </w:r>
      <w:r>
        <w:rPr>
          <w:rFonts w:hint="eastAsia"/>
        </w:rPr>
        <w:t>。在</w:t>
      </w:r>
      <w:r>
        <w:rPr>
          <w:rFonts w:hint="eastAsia"/>
        </w:rPr>
        <w:t>2010-2011</w:t>
      </w:r>
      <w:r>
        <w:rPr>
          <w:rFonts w:hint="eastAsia"/>
        </w:rPr>
        <w:t>学年，这一数字为</w:t>
      </w:r>
      <w:r>
        <w:rPr>
          <w:rFonts w:hint="eastAsia"/>
        </w:rPr>
        <w:t>23.68%</w:t>
      </w:r>
      <w:r>
        <w:rPr>
          <w:rFonts w:hint="eastAsia"/>
        </w:rPr>
        <w:t>。</w:t>
      </w:r>
    </w:p>
    <w:p w:rsidR="00FD3457" w:rsidRDefault="00FD3457" w:rsidP="00FD3457">
      <w:pPr>
        <w:pStyle w:val="SingleTxt"/>
        <w:rPr>
          <w:rFonts w:hint="eastAsia"/>
        </w:rPr>
      </w:pPr>
      <w:r>
        <w:rPr>
          <w:rFonts w:hint="eastAsia"/>
        </w:rPr>
        <w:t>14</w:t>
      </w:r>
      <w:r w:rsidR="003C6A70">
        <w:t>2</w:t>
      </w:r>
      <w:r>
        <w:rPr>
          <w:rFonts w:hint="eastAsia"/>
        </w:rPr>
        <w:t>.</w:t>
      </w:r>
      <w:r>
        <w:rPr>
          <w:rFonts w:hint="eastAsia"/>
        </w:rPr>
        <w:t xml:space="preserve">　各专业之间存在差异。妇女倾向于教授特别课程</w:t>
      </w:r>
      <w:r>
        <w:rPr>
          <w:rFonts w:hint="eastAsia"/>
        </w:rPr>
        <w:t>(</w:t>
      </w:r>
      <w:r>
        <w:rPr>
          <w:rFonts w:hint="eastAsia"/>
        </w:rPr>
        <w:t>妇女</w:t>
      </w:r>
      <w:r>
        <w:rPr>
          <w:rFonts w:hint="eastAsia"/>
        </w:rPr>
        <w:t>61.8%</w:t>
      </w:r>
      <w:r>
        <w:rPr>
          <w:rFonts w:hint="eastAsia"/>
        </w:rPr>
        <w:t>，男子</w:t>
      </w:r>
      <w:r>
        <w:rPr>
          <w:rFonts w:hint="eastAsia"/>
        </w:rPr>
        <w:t>38.2%)</w:t>
      </w:r>
      <w:r>
        <w:rPr>
          <w:rFonts w:hint="eastAsia"/>
        </w:rPr>
        <w:t>。不过在体育专业学生中，妇女不超过</w:t>
      </w:r>
      <w:r>
        <w:rPr>
          <w:rFonts w:hint="eastAsia"/>
        </w:rPr>
        <w:t>9.8%</w:t>
      </w:r>
      <w:r>
        <w:rPr>
          <w:rFonts w:hint="eastAsia"/>
        </w:rPr>
        <w:t>。</w:t>
      </w:r>
    </w:p>
    <w:p w:rsidR="00FD3457" w:rsidRDefault="00FD3457" w:rsidP="00FD3457">
      <w:pPr>
        <w:pStyle w:val="SingleTxt"/>
        <w:rPr>
          <w:rFonts w:hint="eastAsia"/>
        </w:rPr>
      </w:pPr>
      <w:r>
        <w:rPr>
          <w:rFonts w:hint="eastAsia"/>
        </w:rPr>
        <w:t>14</w:t>
      </w:r>
      <w:r w:rsidR="003C6A70">
        <w:t>3</w:t>
      </w:r>
      <w:r>
        <w:rPr>
          <w:rFonts w:hint="eastAsia"/>
        </w:rPr>
        <w:t>.</w:t>
      </w:r>
      <w:r>
        <w:rPr>
          <w:rFonts w:hint="eastAsia"/>
        </w:rPr>
        <w:t xml:space="preserve">　在非正规学习即不会取得有效学术或专业学位的学习中，妇女也占多数</w:t>
      </w:r>
      <w:r>
        <w:rPr>
          <w:rFonts w:hint="eastAsia"/>
        </w:rPr>
        <w:t>(91.6%</w:t>
      </w:r>
      <w:r>
        <w:rPr>
          <w:rFonts w:hint="eastAsia"/>
        </w:rPr>
        <w:t>，而男子的比例为</w:t>
      </w:r>
      <w:r>
        <w:rPr>
          <w:rFonts w:hint="eastAsia"/>
        </w:rPr>
        <w:t>8.4%)</w:t>
      </w:r>
      <w:r>
        <w:rPr>
          <w:rFonts w:hint="eastAsia"/>
        </w:rPr>
        <w:t>。虽然妇女在官方语言学校中的比例差距不那么大，但也高于男子</w:t>
      </w:r>
      <w:r>
        <w:rPr>
          <w:rFonts w:hint="eastAsia"/>
        </w:rPr>
        <w:t xml:space="preserve"> (66.3%</w:t>
      </w:r>
      <w:r>
        <w:rPr>
          <w:rFonts w:hint="eastAsia"/>
        </w:rPr>
        <w:t>，而男子为</w:t>
      </w:r>
      <w:r>
        <w:rPr>
          <w:rFonts w:hint="eastAsia"/>
        </w:rPr>
        <w:t>33.7%)</w:t>
      </w:r>
      <w:r>
        <w:rPr>
          <w:rFonts w:hint="eastAsia"/>
        </w:rPr>
        <w:t>。</w:t>
      </w:r>
    </w:p>
    <w:p w:rsidR="00FD3457" w:rsidRDefault="00FD3457" w:rsidP="00FD3457">
      <w:pPr>
        <w:pStyle w:val="SingleTxt"/>
        <w:rPr>
          <w:rFonts w:hint="eastAsia"/>
        </w:rPr>
      </w:pPr>
      <w:r>
        <w:rPr>
          <w:rFonts w:hint="eastAsia"/>
        </w:rPr>
        <w:t>14</w:t>
      </w:r>
      <w:r w:rsidR="003C6A70">
        <w:t>4</w:t>
      </w:r>
      <w:r>
        <w:rPr>
          <w:rFonts w:hint="eastAsia"/>
        </w:rPr>
        <w:t>.</w:t>
      </w:r>
      <w:r>
        <w:rPr>
          <w:rFonts w:hint="eastAsia"/>
        </w:rPr>
        <w:t xml:space="preserve">　这一趋势也存在于各级远程职业培训</w:t>
      </w:r>
      <w:r>
        <w:rPr>
          <w:rFonts w:hint="eastAsia"/>
        </w:rPr>
        <w:t>(</w:t>
      </w:r>
      <w:r>
        <w:rPr>
          <w:rFonts w:hint="eastAsia"/>
        </w:rPr>
        <w:t>妇女</w:t>
      </w:r>
      <w:r>
        <w:rPr>
          <w:rFonts w:hint="eastAsia"/>
        </w:rPr>
        <w:t>67%</w:t>
      </w:r>
      <w:r>
        <w:rPr>
          <w:rFonts w:hint="eastAsia"/>
        </w:rPr>
        <w:t>，男子</w:t>
      </w:r>
      <w:r>
        <w:rPr>
          <w:rFonts w:hint="eastAsia"/>
        </w:rPr>
        <w:t>33%)</w:t>
      </w:r>
      <w:r>
        <w:rPr>
          <w:rFonts w:hint="eastAsia"/>
        </w:rPr>
        <w:t>和正式成人教育中。非正规成人教育中的差别更大</w:t>
      </w:r>
      <w:r>
        <w:rPr>
          <w:rFonts w:hint="eastAsia"/>
        </w:rPr>
        <w:t>(76.8%</w:t>
      </w:r>
      <w:r>
        <w:rPr>
          <w:rFonts w:hint="eastAsia"/>
        </w:rPr>
        <w:t>对</w:t>
      </w:r>
      <w:r>
        <w:rPr>
          <w:rFonts w:hint="eastAsia"/>
        </w:rPr>
        <w:t>23.2%)</w:t>
      </w:r>
      <w:r>
        <w:rPr>
          <w:rFonts w:hint="eastAsia"/>
        </w:rPr>
        <w:t>。</w:t>
      </w:r>
    </w:p>
    <w:p w:rsidR="00FD3457" w:rsidRDefault="00FD3457" w:rsidP="00FD3457">
      <w:pPr>
        <w:pStyle w:val="SingleTxt"/>
        <w:rPr>
          <w:rFonts w:hint="eastAsia"/>
        </w:rPr>
      </w:pPr>
      <w:r>
        <w:rPr>
          <w:rFonts w:hint="eastAsia"/>
        </w:rPr>
        <w:t>14</w:t>
      </w:r>
      <w:r w:rsidR="003C6A70">
        <w:t>5</w:t>
      </w:r>
      <w:r>
        <w:rPr>
          <w:rFonts w:hint="eastAsia"/>
        </w:rPr>
        <w:t>.</w:t>
      </w:r>
      <w:r>
        <w:rPr>
          <w:rFonts w:hint="eastAsia"/>
        </w:rPr>
        <w:t xml:space="preserve">　接受第一和第二年学士学习的妇女比例略高：妇女</w:t>
      </w:r>
      <w:r>
        <w:rPr>
          <w:rFonts w:hint="eastAsia"/>
        </w:rPr>
        <w:t>80%</w:t>
      </w:r>
      <w:r>
        <w:rPr>
          <w:rFonts w:hint="eastAsia"/>
        </w:rPr>
        <w:t>，男子</w:t>
      </w:r>
      <w:r>
        <w:rPr>
          <w:rFonts w:hint="eastAsia"/>
        </w:rPr>
        <w:t>75%</w:t>
      </w:r>
      <w:r>
        <w:rPr>
          <w:rFonts w:hint="eastAsia"/>
        </w:rPr>
        <w:t>。</w:t>
      </w:r>
    </w:p>
    <w:p w:rsidR="00FD3457" w:rsidRDefault="00FD3457" w:rsidP="00FD3457">
      <w:pPr>
        <w:pStyle w:val="SingleTxt"/>
        <w:rPr>
          <w:rFonts w:hint="eastAsia"/>
        </w:rPr>
      </w:pPr>
      <w:r>
        <w:rPr>
          <w:rFonts w:hint="eastAsia"/>
        </w:rPr>
        <w:t>14</w:t>
      </w:r>
      <w:r w:rsidR="003C6A70">
        <w:t>6</w:t>
      </w:r>
      <w:r>
        <w:rPr>
          <w:rFonts w:hint="eastAsia"/>
        </w:rPr>
        <w:t>.</w:t>
      </w:r>
      <w:r>
        <w:rPr>
          <w:rFonts w:hint="eastAsia"/>
        </w:rPr>
        <w:t xml:space="preserve">　关于罗姆人，考虑到罗姆人家庭的具体现实，根据委员会对西班牙第四次报告提出的结论意见</w:t>
      </w:r>
      <w:r>
        <w:rPr>
          <w:rFonts w:hint="eastAsia"/>
        </w:rPr>
        <w:t>(</w:t>
      </w:r>
      <w:r>
        <w:rPr>
          <w:rFonts w:hint="eastAsia"/>
        </w:rPr>
        <w:t>第</w:t>
      </w:r>
      <w:r>
        <w:rPr>
          <w:rFonts w:hint="eastAsia"/>
        </w:rPr>
        <w:t>30</w:t>
      </w:r>
      <w:r>
        <w:rPr>
          <w:rFonts w:hint="eastAsia"/>
        </w:rPr>
        <w:t>段</w:t>
      </w:r>
      <w:r>
        <w:rPr>
          <w:rFonts w:hint="eastAsia"/>
        </w:rPr>
        <w:t>)</w:t>
      </w:r>
      <w:r>
        <w:rPr>
          <w:rFonts w:hint="eastAsia"/>
        </w:rPr>
        <w:t>，值得注意的是，可以看到妇女越来越有兴趣接受教育。</w:t>
      </w:r>
    </w:p>
    <w:p w:rsidR="00FD3457" w:rsidRDefault="00FD3457" w:rsidP="00FD3457">
      <w:pPr>
        <w:pStyle w:val="SingleTxt"/>
        <w:rPr>
          <w:rFonts w:hint="eastAsia"/>
        </w:rPr>
      </w:pPr>
      <w:r>
        <w:rPr>
          <w:rFonts w:hint="eastAsia"/>
        </w:rPr>
        <w:t>14</w:t>
      </w:r>
      <w:r w:rsidR="003C6A70">
        <w:t>7</w:t>
      </w:r>
      <w:r>
        <w:rPr>
          <w:rFonts w:hint="eastAsia"/>
        </w:rPr>
        <w:t>.</w:t>
      </w:r>
      <w:r>
        <w:rPr>
          <w:rFonts w:hint="eastAsia"/>
        </w:rPr>
        <w:t xml:space="preserve">　对罗姆人教育状况的研究表明，学龄前和小学教育入学率有相当大的改善，一半以上的罗姆儿童</w:t>
      </w:r>
      <w:r>
        <w:rPr>
          <w:rFonts w:hint="eastAsia"/>
        </w:rPr>
        <w:t>3</w:t>
      </w:r>
      <w:r>
        <w:rPr>
          <w:rFonts w:hint="eastAsia"/>
        </w:rPr>
        <w:t>岁就上学，</w:t>
      </w:r>
      <w:r>
        <w:rPr>
          <w:rFonts w:hint="eastAsia"/>
        </w:rPr>
        <w:t>90%</w:t>
      </w:r>
      <w:r>
        <w:rPr>
          <w:rFonts w:hint="eastAsia"/>
        </w:rPr>
        <w:t>的罗姆学生入学年级与其年龄相称。主动让子女上学的罗姆人家庭数量也在增加。</w:t>
      </w:r>
    </w:p>
    <w:p w:rsidR="00FD3457" w:rsidRDefault="00FD3457" w:rsidP="00FD3457">
      <w:pPr>
        <w:pStyle w:val="SingleTxt"/>
        <w:rPr>
          <w:rFonts w:hint="eastAsia"/>
        </w:rPr>
      </w:pPr>
      <w:r>
        <w:rPr>
          <w:rFonts w:hint="eastAsia"/>
        </w:rPr>
        <w:t>14</w:t>
      </w:r>
      <w:r w:rsidR="003C6A70">
        <w:t>8</w:t>
      </w:r>
      <w:r>
        <w:rPr>
          <w:rFonts w:hint="eastAsia"/>
        </w:rPr>
        <w:t>.</w:t>
      </w:r>
      <w:r>
        <w:rPr>
          <w:rFonts w:hint="eastAsia"/>
        </w:rPr>
        <w:t xml:space="preserve">　关于实现教育目标，目前罗姆学生的小学入学率为</w:t>
      </w:r>
      <w:r>
        <w:rPr>
          <w:rFonts w:hint="eastAsia"/>
        </w:rPr>
        <w:t>96.7%</w:t>
      </w:r>
      <w:r>
        <w:rPr>
          <w:rFonts w:hint="eastAsia"/>
        </w:rPr>
        <w:t>，而在总人口中，这一比例为</w:t>
      </w:r>
      <w:r>
        <w:rPr>
          <w:rFonts w:hint="eastAsia"/>
        </w:rPr>
        <w:t>99.9%</w:t>
      </w:r>
      <w:r>
        <w:rPr>
          <w:rFonts w:hint="eastAsia"/>
        </w:rPr>
        <w:t>。目标是到</w:t>
      </w:r>
      <w:r>
        <w:rPr>
          <w:rFonts w:hint="eastAsia"/>
        </w:rPr>
        <w:t>2020</w:t>
      </w:r>
      <w:r>
        <w:rPr>
          <w:rFonts w:hint="eastAsia"/>
        </w:rPr>
        <w:t>年，将这一比例提高到</w:t>
      </w:r>
      <w:r>
        <w:rPr>
          <w:rFonts w:hint="eastAsia"/>
        </w:rPr>
        <w:t>99%</w:t>
      </w:r>
      <w:r>
        <w:rPr>
          <w:rFonts w:hint="eastAsia"/>
        </w:rPr>
        <w:t>。</w:t>
      </w:r>
    </w:p>
    <w:p w:rsidR="00FD3457" w:rsidRDefault="00FD3457" w:rsidP="00FD3457">
      <w:pPr>
        <w:pStyle w:val="SingleTxt"/>
        <w:rPr>
          <w:rFonts w:hint="eastAsia"/>
        </w:rPr>
      </w:pPr>
      <w:r>
        <w:rPr>
          <w:rFonts w:hint="eastAsia"/>
        </w:rPr>
        <w:t>1</w:t>
      </w:r>
      <w:r w:rsidR="003C6A70">
        <w:t>49</w:t>
      </w:r>
      <w:r>
        <w:rPr>
          <w:rFonts w:hint="eastAsia"/>
        </w:rPr>
        <w:t>.</w:t>
      </w:r>
      <w:r>
        <w:rPr>
          <w:rFonts w:hint="eastAsia"/>
        </w:rPr>
        <w:t xml:space="preserve">　小学的旷课率为</w:t>
      </w:r>
      <w:r>
        <w:rPr>
          <w:rFonts w:hint="eastAsia"/>
        </w:rPr>
        <w:t>22.5%</w:t>
      </w:r>
      <w:r>
        <w:rPr>
          <w:rFonts w:hint="eastAsia"/>
        </w:rPr>
        <w:t>。</w:t>
      </w:r>
      <w:r>
        <w:rPr>
          <w:rFonts w:hint="eastAsia"/>
        </w:rPr>
        <w:t>2011</w:t>
      </w:r>
      <w:r>
        <w:rPr>
          <w:rFonts w:hint="eastAsia"/>
        </w:rPr>
        <w:t>年</w:t>
      </w:r>
      <w:r>
        <w:rPr>
          <w:rFonts w:hint="eastAsia"/>
        </w:rPr>
        <w:t>3</w:t>
      </w:r>
      <w:r>
        <w:rPr>
          <w:rFonts w:hint="eastAsia"/>
        </w:rPr>
        <w:t>月</w:t>
      </w:r>
      <w:r>
        <w:rPr>
          <w:rFonts w:hint="eastAsia"/>
        </w:rPr>
        <w:t>2</w:t>
      </w:r>
      <w:r>
        <w:rPr>
          <w:rFonts w:hint="eastAsia"/>
        </w:rPr>
        <w:t>日批准的《罗姆人融入社会国家战略</w:t>
      </w:r>
      <w:r>
        <w:rPr>
          <w:rFonts w:hint="eastAsia"/>
        </w:rPr>
        <w:t>(2012-2020</w:t>
      </w:r>
      <w:r>
        <w:rPr>
          <w:rFonts w:hint="eastAsia"/>
        </w:rPr>
        <w:t>年</w:t>
      </w:r>
      <w:r>
        <w:rPr>
          <w:rFonts w:hint="eastAsia"/>
        </w:rPr>
        <w:t>)</w:t>
      </w:r>
      <w:r>
        <w:rPr>
          <w:rFonts w:hint="eastAsia"/>
        </w:rPr>
        <w:t>》的目标之一是将旷课率降低到</w:t>
      </w:r>
      <w:r>
        <w:rPr>
          <w:rFonts w:hint="eastAsia"/>
        </w:rPr>
        <w:t>10%</w:t>
      </w:r>
      <w:r>
        <w:rPr>
          <w:rFonts w:hint="eastAsia"/>
        </w:rPr>
        <w:t>。</w:t>
      </w:r>
    </w:p>
    <w:p w:rsidR="00FD3457" w:rsidRDefault="00FD3457" w:rsidP="00FD3457">
      <w:pPr>
        <w:pStyle w:val="SingleTxt"/>
        <w:rPr>
          <w:rFonts w:hint="eastAsia"/>
        </w:rPr>
      </w:pPr>
      <w:r>
        <w:rPr>
          <w:rFonts w:hint="eastAsia"/>
        </w:rPr>
        <w:t>15</w:t>
      </w:r>
      <w:r w:rsidR="003C6A70">
        <w:t>0</w:t>
      </w:r>
      <w:r>
        <w:rPr>
          <w:rFonts w:hint="eastAsia"/>
        </w:rPr>
        <w:t>.</w:t>
      </w:r>
      <w:r>
        <w:rPr>
          <w:rFonts w:hint="eastAsia"/>
        </w:rPr>
        <w:t xml:space="preserve">　</w:t>
      </w:r>
      <w:r>
        <w:rPr>
          <w:rFonts w:hint="eastAsia"/>
        </w:rPr>
        <w:t>13</w:t>
      </w:r>
      <w:r>
        <w:rPr>
          <w:rFonts w:hint="eastAsia"/>
        </w:rPr>
        <w:t>至</w:t>
      </w:r>
      <w:r>
        <w:rPr>
          <w:rFonts w:hint="eastAsia"/>
        </w:rPr>
        <w:t>15</w:t>
      </w:r>
      <w:r>
        <w:rPr>
          <w:rFonts w:hint="eastAsia"/>
        </w:rPr>
        <w:t>岁的罗姆人中学入学率为男孩</w:t>
      </w:r>
      <w:r>
        <w:rPr>
          <w:rFonts w:hint="eastAsia"/>
        </w:rPr>
        <w:t>78.1%</w:t>
      </w:r>
      <w:r>
        <w:rPr>
          <w:rFonts w:hint="eastAsia"/>
        </w:rPr>
        <w:t>，女孩</w:t>
      </w:r>
      <w:r>
        <w:rPr>
          <w:rFonts w:hint="eastAsia"/>
        </w:rPr>
        <w:t>71.7%</w:t>
      </w:r>
      <w:r>
        <w:rPr>
          <w:rFonts w:hint="eastAsia"/>
        </w:rPr>
        <w:t>。上述战略的目标是让男孩和女孩的入学率都达到</w:t>
      </w:r>
      <w:r>
        <w:rPr>
          <w:rFonts w:hint="eastAsia"/>
        </w:rPr>
        <w:t>90%</w:t>
      </w:r>
      <w:r>
        <w:rPr>
          <w:rFonts w:hint="eastAsia"/>
        </w:rPr>
        <w:t>。</w:t>
      </w:r>
    </w:p>
    <w:p w:rsidR="00FD3457" w:rsidRDefault="00FD3457" w:rsidP="00FD3457">
      <w:pPr>
        <w:pStyle w:val="SingleTxt"/>
        <w:rPr>
          <w:rFonts w:hint="eastAsia"/>
        </w:rPr>
      </w:pPr>
      <w:r>
        <w:rPr>
          <w:rFonts w:hint="eastAsia"/>
        </w:rPr>
        <w:t>15</w:t>
      </w:r>
      <w:r w:rsidR="003C6A70">
        <w:t>1</w:t>
      </w:r>
      <w:r>
        <w:rPr>
          <w:rFonts w:hint="eastAsia"/>
        </w:rPr>
        <w:t>.</w:t>
      </w:r>
      <w:r>
        <w:rPr>
          <w:rFonts w:hint="eastAsia"/>
        </w:rPr>
        <w:t xml:space="preserve">　由教育部和妇女协会合作，并由罗姆人秘书处基金会进行的研究显示，在完成小学教育时，罗姆族女孩的成绩比男孩好得多；她们的扰乱性较低，学习对她们的激励更大，并认真负责做作业和遵守规则。</w:t>
      </w:r>
    </w:p>
    <w:p w:rsidR="00FD3457" w:rsidRDefault="00FD3457" w:rsidP="00FD3457">
      <w:pPr>
        <w:pStyle w:val="SingleTxt"/>
        <w:rPr>
          <w:rFonts w:hint="eastAsia"/>
        </w:rPr>
      </w:pPr>
      <w:r>
        <w:rPr>
          <w:rFonts w:hint="eastAsia"/>
        </w:rPr>
        <w:t>15</w:t>
      </w:r>
      <w:r w:rsidR="003C6A70">
        <w:t>2</w:t>
      </w:r>
      <w:r>
        <w:rPr>
          <w:rFonts w:hint="eastAsia"/>
        </w:rPr>
        <w:t>.</w:t>
      </w:r>
      <w:r>
        <w:rPr>
          <w:rFonts w:hint="eastAsia"/>
        </w:rPr>
        <w:t xml:space="preserve">　与上述情况相比，在义务中等教育的第一年，青春期前罗姆族女孩的入学比例低于男孩</w:t>
      </w:r>
      <w:r>
        <w:rPr>
          <w:rFonts w:hint="eastAsia"/>
        </w:rPr>
        <w:t>(39.3%</w:t>
      </w:r>
      <w:r>
        <w:rPr>
          <w:rFonts w:hint="eastAsia"/>
        </w:rPr>
        <w:t>比</w:t>
      </w:r>
      <w:r>
        <w:rPr>
          <w:rFonts w:hint="eastAsia"/>
        </w:rPr>
        <w:t>60.7%)</w:t>
      </w:r>
      <w:r>
        <w:rPr>
          <w:rFonts w:hint="eastAsia"/>
        </w:rPr>
        <w:t>。然而，尽管在该教育阶段开始时女孩比男孩少，但是男生辍学率较高，而已经入学的女孩则往往继续留在学校。因此，在义务中等教育的第四年，这一数字发生逆转，罗姆族女孩所占的百分比</w:t>
      </w:r>
      <w:r>
        <w:rPr>
          <w:rFonts w:hint="eastAsia"/>
        </w:rPr>
        <w:t>(63.4%)</w:t>
      </w:r>
      <w:r>
        <w:rPr>
          <w:rFonts w:hint="eastAsia"/>
        </w:rPr>
        <w:t>几乎是男孩的两倍</w:t>
      </w:r>
      <w:r>
        <w:rPr>
          <w:rFonts w:hint="eastAsia"/>
        </w:rPr>
        <w:t>(36.6%)</w:t>
      </w:r>
    </w:p>
    <w:p w:rsidR="00FD3457" w:rsidRDefault="00727E8E" w:rsidP="00727E8E">
      <w:pPr>
        <w:pStyle w:val="H23"/>
        <w:rPr>
          <w:rFonts w:hint="eastAsia"/>
        </w:rPr>
      </w:pPr>
      <w:r>
        <w:tab/>
      </w:r>
      <w:r>
        <w:tab/>
      </w:r>
      <w:r w:rsidR="00FD3457">
        <w:rPr>
          <w:rFonts w:hint="eastAsia"/>
        </w:rPr>
        <w:t>二.</w:t>
      </w:r>
      <w:r w:rsidR="00FD3457">
        <w:rPr>
          <w:rFonts w:hint="eastAsia"/>
        </w:rPr>
        <w:tab/>
        <w:t>政策和方案</w:t>
      </w:r>
    </w:p>
    <w:p w:rsidR="00727E8E" w:rsidRPr="00727E8E" w:rsidRDefault="00727E8E" w:rsidP="00727E8E">
      <w:pPr>
        <w:pStyle w:val="SingleTxt"/>
        <w:spacing w:after="0" w:line="120" w:lineRule="exact"/>
        <w:rPr>
          <w:rFonts w:hint="eastAsia"/>
          <w:sz w:val="10"/>
        </w:rPr>
      </w:pPr>
    </w:p>
    <w:p w:rsidR="00FD3457" w:rsidRDefault="00FD3457" w:rsidP="00486878">
      <w:pPr>
        <w:pStyle w:val="SingleTxt"/>
        <w:spacing w:line="338" w:lineRule="exact"/>
        <w:rPr>
          <w:rFonts w:hint="eastAsia"/>
        </w:rPr>
      </w:pPr>
      <w:r>
        <w:rPr>
          <w:rFonts w:hint="eastAsia"/>
        </w:rPr>
        <w:t>15</w:t>
      </w:r>
      <w:r w:rsidR="00BF4D4F">
        <w:t>3</w:t>
      </w:r>
      <w:r>
        <w:rPr>
          <w:rFonts w:hint="eastAsia"/>
        </w:rPr>
        <w:t>.</w:t>
      </w:r>
      <w:r>
        <w:rPr>
          <w:rFonts w:hint="eastAsia"/>
        </w:rPr>
        <w:t xml:space="preserve">　委员会在其关于西班牙第六次定期报告的结论意见中，建议制订具体措施，进行关于消除根深蒂固的男女角色传统陈规定型观念的教育。必须提到针对这一意见的以下措施。</w:t>
      </w:r>
    </w:p>
    <w:p w:rsidR="00FD3457" w:rsidRDefault="00FD3457" w:rsidP="00486878">
      <w:pPr>
        <w:pStyle w:val="SingleTxt"/>
        <w:spacing w:line="338" w:lineRule="exact"/>
        <w:rPr>
          <w:rFonts w:hint="eastAsia"/>
        </w:rPr>
      </w:pPr>
      <w:r>
        <w:rPr>
          <w:rFonts w:hint="eastAsia"/>
        </w:rPr>
        <w:t>15</w:t>
      </w:r>
      <w:r w:rsidR="00BF4D4F">
        <w:t>4</w:t>
      </w:r>
      <w:r>
        <w:rPr>
          <w:rFonts w:hint="eastAsia"/>
        </w:rPr>
        <w:t>.</w:t>
      </w:r>
      <w:r>
        <w:rPr>
          <w:rFonts w:hint="eastAsia"/>
        </w:rPr>
        <w:t xml:space="preserve">　在本报告所述期间，妇女协会一直在为教师、家长和学生编写用于各级教师培训班和课堂使用的教学材料。此外还制订了关于当前议题和不同格式的游戏或虚拟方案的指南。</w:t>
      </w:r>
    </w:p>
    <w:p w:rsidR="00FD3457" w:rsidRDefault="00FD3457" w:rsidP="00486878">
      <w:pPr>
        <w:pStyle w:val="SingleTxt"/>
        <w:spacing w:line="338" w:lineRule="exact"/>
        <w:rPr>
          <w:rFonts w:hint="eastAsia"/>
        </w:rPr>
      </w:pPr>
      <w:r>
        <w:rPr>
          <w:rFonts w:hint="eastAsia"/>
        </w:rPr>
        <w:t>15</w:t>
      </w:r>
      <w:r w:rsidR="00BF4D4F">
        <w:t>5</w:t>
      </w:r>
      <w:r>
        <w:rPr>
          <w:rFonts w:hint="eastAsia"/>
        </w:rPr>
        <w:t>.</w:t>
      </w:r>
      <w:r>
        <w:rPr>
          <w:rFonts w:hint="eastAsia"/>
        </w:rPr>
        <w:t xml:space="preserve">　此外，为了吸收父母参与，需要提及以下出版物：家长协会组织的旨在实现女孩和男孩教育平等的教育经验特别奖第十一版：再版“父母参与男女同校教育”；</w:t>
      </w:r>
      <w:r w:rsidR="00EB776F">
        <w:rPr>
          <w:rStyle w:val="FootnoteReference"/>
        </w:rPr>
        <w:footnoteReference w:id="15"/>
      </w:r>
      <w:r>
        <w:rPr>
          <w:rFonts w:hint="eastAsia"/>
        </w:rPr>
        <w:t xml:space="preserve"> </w:t>
      </w:r>
      <w:r>
        <w:rPr>
          <w:rFonts w:hint="eastAsia"/>
        </w:rPr>
        <w:t>以及教育中心的“男女同校教育负责人手册”。</w:t>
      </w:r>
      <w:r w:rsidR="00EB776F">
        <w:rPr>
          <w:rStyle w:val="FootnoteReference"/>
        </w:rPr>
        <w:footnoteReference w:id="16"/>
      </w:r>
      <w:r>
        <w:rPr>
          <w:rFonts w:hint="eastAsia"/>
        </w:rPr>
        <w:t xml:space="preserve"> </w:t>
      </w:r>
    </w:p>
    <w:p w:rsidR="00FD3457" w:rsidRDefault="00FD3457" w:rsidP="00486878">
      <w:pPr>
        <w:pStyle w:val="SingleTxt"/>
        <w:spacing w:line="338" w:lineRule="exact"/>
        <w:rPr>
          <w:rFonts w:hint="eastAsia"/>
        </w:rPr>
      </w:pPr>
      <w:r>
        <w:rPr>
          <w:rFonts w:hint="eastAsia"/>
        </w:rPr>
        <w:t>15</w:t>
      </w:r>
      <w:r w:rsidR="00BF4D4F">
        <w:t>6</w:t>
      </w:r>
      <w:r>
        <w:rPr>
          <w:rFonts w:hint="eastAsia"/>
        </w:rPr>
        <w:t>.</w:t>
      </w:r>
      <w:r>
        <w:rPr>
          <w:rFonts w:hint="eastAsia"/>
        </w:rPr>
        <w:t xml:space="preserve">　前几次报告中提到的交流项目</w:t>
      </w:r>
      <w:r w:rsidR="00EB776F">
        <w:rPr>
          <w:rStyle w:val="FootnoteReference"/>
        </w:rPr>
        <w:footnoteReference w:id="17"/>
      </w:r>
      <w:r>
        <w:rPr>
          <w:rFonts w:hint="eastAsia"/>
        </w:rPr>
        <w:t xml:space="preserve"> (</w:t>
      </w:r>
      <w:r>
        <w:rPr>
          <w:rFonts w:hint="eastAsia"/>
        </w:rPr>
        <w:t>包括交流门户网站</w:t>
      </w:r>
      <w:r w:rsidR="00EB776F">
        <w:rPr>
          <w:rStyle w:val="FootnoteReference"/>
        </w:rPr>
        <w:footnoteReference w:id="18"/>
      </w:r>
      <w:r>
        <w:rPr>
          <w:rFonts w:hint="eastAsia"/>
        </w:rPr>
        <w:t>)</w:t>
      </w:r>
      <w:r>
        <w:rPr>
          <w:rFonts w:hint="eastAsia"/>
        </w:rPr>
        <w:t>仍在继续。该项目的目的是便于教学人员和女教育行政人员交流与机会平等、男女同校教育和预防性别暴力有关的经验、项目、教材和重要的创新行动。各自治区的平等机构和区域教育部委就该项目进行了合作。</w:t>
      </w:r>
    </w:p>
    <w:p w:rsidR="00FD3457" w:rsidRDefault="00FD3457" w:rsidP="00486878">
      <w:pPr>
        <w:pStyle w:val="SingleTxt"/>
        <w:spacing w:line="338" w:lineRule="exact"/>
        <w:rPr>
          <w:rFonts w:hint="eastAsia"/>
        </w:rPr>
      </w:pPr>
      <w:r>
        <w:rPr>
          <w:rFonts w:hint="eastAsia"/>
        </w:rPr>
        <w:t>15</w:t>
      </w:r>
      <w:r w:rsidR="00BF4D4F">
        <w:t>7</w:t>
      </w:r>
      <w:r>
        <w:rPr>
          <w:rFonts w:hint="eastAsia"/>
        </w:rPr>
        <w:t>.</w:t>
      </w:r>
      <w:r>
        <w:rPr>
          <w:rFonts w:hint="eastAsia"/>
        </w:rPr>
        <w:t xml:space="preserve">　</w:t>
      </w:r>
      <w:r>
        <w:rPr>
          <w:rFonts w:hint="eastAsia"/>
        </w:rPr>
        <w:t>2009</w:t>
      </w:r>
      <w:r>
        <w:rPr>
          <w:rFonts w:hint="eastAsia"/>
        </w:rPr>
        <w:t>年至</w:t>
      </w:r>
      <w:r>
        <w:rPr>
          <w:rFonts w:hint="eastAsia"/>
        </w:rPr>
        <w:t>2012</w:t>
      </w:r>
      <w:r>
        <w:rPr>
          <w:rFonts w:hint="eastAsia"/>
        </w:rPr>
        <w:t>年，“男女同校教育：男女共享同一世界”的在线课程播放了四次。该课程的宗旨是促进各级学校教学专业人员的教育平等。共有来自学前教育、小学教育和中学教育的</w:t>
      </w:r>
      <w:r>
        <w:rPr>
          <w:rFonts w:hint="eastAsia"/>
        </w:rPr>
        <w:t>2776</w:t>
      </w:r>
      <w:r>
        <w:rPr>
          <w:rFonts w:hint="eastAsia"/>
        </w:rPr>
        <w:t>名教师接受了培训。</w:t>
      </w:r>
    </w:p>
    <w:p w:rsidR="00FD3457" w:rsidRDefault="00FD3457" w:rsidP="00486878">
      <w:pPr>
        <w:pStyle w:val="SingleTxt"/>
        <w:spacing w:line="338" w:lineRule="exact"/>
        <w:rPr>
          <w:rFonts w:hint="eastAsia"/>
        </w:rPr>
      </w:pPr>
      <w:r>
        <w:rPr>
          <w:rFonts w:hint="eastAsia"/>
        </w:rPr>
        <w:t>15</w:t>
      </w:r>
      <w:r w:rsidR="00BF4D4F">
        <w:t>8</w:t>
      </w:r>
      <w:r>
        <w:rPr>
          <w:rFonts w:hint="eastAsia"/>
        </w:rPr>
        <w:t>.</w:t>
      </w:r>
      <w:r>
        <w:rPr>
          <w:rFonts w:hint="eastAsia"/>
        </w:rPr>
        <w:t xml:space="preserve">　与教师工会合作制订了“</w:t>
      </w:r>
      <w:r>
        <w:rPr>
          <w:rFonts w:hint="eastAsia"/>
        </w:rPr>
        <w:t>Sindicada</w:t>
      </w:r>
      <w:r>
        <w:rPr>
          <w:rFonts w:hint="eastAsia"/>
        </w:rPr>
        <w:t>”</w:t>
      </w:r>
      <w:r>
        <w:rPr>
          <w:rFonts w:hint="eastAsia"/>
        </w:rPr>
        <w:t>s</w:t>
      </w:r>
      <w:r>
        <w:rPr>
          <w:rFonts w:hint="eastAsia"/>
        </w:rPr>
        <w:t>项目，在教育领域传播《男女实际平等组织法》。</w:t>
      </w:r>
    </w:p>
    <w:p w:rsidR="00FD3457" w:rsidRDefault="00FD3457" w:rsidP="00486878">
      <w:pPr>
        <w:pStyle w:val="SingleTxt"/>
        <w:spacing w:line="338" w:lineRule="exact"/>
        <w:rPr>
          <w:rFonts w:hint="eastAsia"/>
        </w:rPr>
      </w:pPr>
      <w:r>
        <w:rPr>
          <w:rFonts w:hint="eastAsia"/>
        </w:rPr>
        <w:t>1</w:t>
      </w:r>
      <w:r w:rsidR="00BF4D4F">
        <w:t>59</w:t>
      </w:r>
      <w:r>
        <w:rPr>
          <w:rFonts w:hint="eastAsia"/>
        </w:rPr>
        <w:t>.</w:t>
      </w:r>
      <w:r>
        <w:rPr>
          <w:rFonts w:hint="eastAsia"/>
        </w:rPr>
        <w:t xml:space="preserve">　在</w:t>
      </w:r>
      <w:r>
        <w:rPr>
          <w:rFonts w:hint="eastAsia"/>
        </w:rPr>
        <w:t>2010</w:t>
      </w:r>
      <w:r>
        <w:rPr>
          <w:rFonts w:hint="eastAsia"/>
        </w:rPr>
        <w:t>、</w:t>
      </w:r>
      <w:r>
        <w:rPr>
          <w:rFonts w:hint="eastAsia"/>
        </w:rPr>
        <w:t>2011</w:t>
      </w:r>
      <w:r>
        <w:rPr>
          <w:rFonts w:hint="eastAsia"/>
        </w:rPr>
        <w:t>和</w:t>
      </w:r>
      <w:r>
        <w:rPr>
          <w:rFonts w:hint="eastAsia"/>
        </w:rPr>
        <w:t>2012</w:t>
      </w:r>
      <w:r>
        <w:rPr>
          <w:rFonts w:hint="eastAsia"/>
        </w:rPr>
        <w:t>财政年度开展了“教育平等”</w:t>
      </w:r>
      <w:r w:rsidR="00EB776F">
        <w:rPr>
          <w:rStyle w:val="FootnoteReference"/>
        </w:rPr>
        <w:footnoteReference w:id="19"/>
      </w:r>
      <w:r>
        <w:rPr>
          <w:rFonts w:hint="eastAsia"/>
        </w:rPr>
        <w:t xml:space="preserve"> </w:t>
      </w:r>
      <w:r>
        <w:rPr>
          <w:rFonts w:hint="eastAsia"/>
        </w:rPr>
        <w:t>运动</w:t>
      </w:r>
      <w:r>
        <w:rPr>
          <w:rFonts w:hint="eastAsia"/>
        </w:rPr>
        <w:t>(</w:t>
      </w:r>
      <w:r>
        <w:rPr>
          <w:rFonts w:hint="eastAsia"/>
        </w:rPr>
        <w:t>见附件十</w:t>
      </w:r>
      <w:r>
        <w:rPr>
          <w:rFonts w:hint="eastAsia"/>
        </w:rPr>
        <w:t>.12)</w:t>
      </w:r>
      <w:r>
        <w:rPr>
          <w:rFonts w:hint="eastAsia"/>
        </w:rPr>
        <w:t>。</w:t>
      </w:r>
    </w:p>
    <w:p w:rsidR="00FD3457" w:rsidRDefault="00FD3457" w:rsidP="00FD3457">
      <w:pPr>
        <w:pStyle w:val="SingleTxt"/>
        <w:rPr>
          <w:rFonts w:hint="eastAsia"/>
        </w:rPr>
      </w:pPr>
      <w:r>
        <w:rPr>
          <w:rFonts w:hint="eastAsia"/>
        </w:rPr>
        <w:t>16</w:t>
      </w:r>
      <w:r w:rsidR="00BF4D4F">
        <w:t>0</w:t>
      </w:r>
      <w:r>
        <w:rPr>
          <w:rFonts w:hint="eastAsia"/>
        </w:rPr>
        <w:t>.</w:t>
      </w:r>
      <w:r>
        <w:rPr>
          <w:rFonts w:hint="eastAsia"/>
        </w:rPr>
        <w:t xml:space="preserve">　几乎在所有自治区均开展了针对中小学生、家长协会以及教育界其他部门的宣传运动，以便学习尊重、平等、实现和解的社会技能以及对暴力态度的零容忍</w:t>
      </w:r>
      <w:r>
        <w:rPr>
          <w:rFonts w:hint="eastAsia"/>
        </w:rPr>
        <w:t>(</w:t>
      </w:r>
      <w:r>
        <w:rPr>
          <w:rFonts w:hint="eastAsia"/>
        </w:rPr>
        <w:t>见附件十</w:t>
      </w:r>
      <w:r>
        <w:rPr>
          <w:rFonts w:hint="eastAsia"/>
        </w:rPr>
        <w:t>.13)</w:t>
      </w:r>
      <w:r>
        <w:rPr>
          <w:rFonts w:hint="eastAsia"/>
        </w:rPr>
        <w:t>。</w:t>
      </w:r>
    </w:p>
    <w:p w:rsidR="00FD3457" w:rsidRDefault="00FD3457" w:rsidP="00FD3457">
      <w:pPr>
        <w:pStyle w:val="SingleTxt"/>
        <w:rPr>
          <w:rFonts w:hint="eastAsia"/>
        </w:rPr>
      </w:pPr>
      <w:r>
        <w:rPr>
          <w:rFonts w:hint="eastAsia"/>
        </w:rPr>
        <w:t>16</w:t>
      </w:r>
      <w:r w:rsidR="00BF4D4F">
        <w:t>1</w:t>
      </w:r>
      <w:r>
        <w:rPr>
          <w:rFonts w:hint="eastAsia"/>
        </w:rPr>
        <w:t>.</w:t>
      </w:r>
      <w:r>
        <w:rPr>
          <w:rFonts w:hint="eastAsia"/>
        </w:rPr>
        <w:t xml:space="preserve">　关于与罗姆人有关的具体措施，教育、文化和体育部正在努力改善所有学生的教育质量，一视同仁地提高所有学生的成绩。根据这一思路，不按种族、族裔或文化分类收集数据。</w:t>
      </w:r>
    </w:p>
    <w:p w:rsidR="00FD3457" w:rsidRDefault="00FD3457" w:rsidP="00FD3457">
      <w:pPr>
        <w:pStyle w:val="SingleTxt"/>
        <w:rPr>
          <w:rFonts w:hint="eastAsia"/>
        </w:rPr>
      </w:pPr>
      <w:r>
        <w:rPr>
          <w:rFonts w:hint="eastAsia"/>
        </w:rPr>
        <w:t>16</w:t>
      </w:r>
      <w:r w:rsidR="00BF4D4F">
        <w:t>2</w:t>
      </w:r>
      <w:r>
        <w:rPr>
          <w:rFonts w:hint="eastAsia"/>
        </w:rPr>
        <w:t>.</w:t>
      </w:r>
      <w:r>
        <w:rPr>
          <w:rFonts w:hint="eastAsia"/>
        </w:rPr>
        <w:t xml:space="preserve">　西班牙实施了“吸收罗姆人家庭参与：与罗姆人家庭一起促使罗姆儿童在学校取得成功的跨国办法”项目。</w:t>
      </w:r>
      <w:r w:rsidR="00EB776F">
        <w:rPr>
          <w:rStyle w:val="FootnoteReference"/>
        </w:rPr>
        <w:footnoteReference w:id="20"/>
      </w:r>
      <w:r>
        <w:rPr>
          <w:rFonts w:hint="eastAsia"/>
        </w:rPr>
        <w:t xml:space="preserve"> </w:t>
      </w:r>
      <w:r>
        <w:rPr>
          <w:rFonts w:hint="eastAsia"/>
        </w:rPr>
        <w:t>保加利亚、西班牙、匈牙利和罗马尼亚的公共和私营组织参加了该项目，这些组织通过教育执行机构、视听和文化机构</w:t>
      </w:r>
      <w:r>
        <w:rPr>
          <w:rFonts w:hint="eastAsia"/>
        </w:rPr>
        <w:t>(EACEA)</w:t>
      </w:r>
      <w:r>
        <w:rPr>
          <w:rFonts w:hint="eastAsia"/>
        </w:rPr>
        <w:t>，并在教育、文化和体育部和罗姆人秘书处基金会的参与下，获得欧洲联盟终身学习方案的经济支持。</w:t>
      </w:r>
    </w:p>
    <w:p w:rsidR="00FD3457" w:rsidRDefault="00FD3457" w:rsidP="00FD3457">
      <w:pPr>
        <w:pStyle w:val="SingleTxt"/>
        <w:rPr>
          <w:rFonts w:hint="eastAsia"/>
        </w:rPr>
      </w:pPr>
      <w:r>
        <w:rPr>
          <w:rFonts w:hint="eastAsia"/>
        </w:rPr>
        <w:t>16</w:t>
      </w:r>
      <w:r w:rsidR="00BF4D4F">
        <w:t>3</w:t>
      </w:r>
      <w:r>
        <w:rPr>
          <w:rFonts w:hint="eastAsia"/>
        </w:rPr>
        <w:t>.</w:t>
      </w:r>
      <w:r>
        <w:rPr>
          <w:rFonts w:hint="eastAsia"/>
        </w:rPr>
        <w:t xml:space="preserve">　卫生、社会服务和平等部以及教育、文化和体育部正与罗姆人秘书处基金会合作，进行一项关于罗姆人社区教育状况的比较研究，了解中学的罗姆学生教育状况。</w:t>
      </w:r>
    </w:p>
    <w:p w:rsidR="00FD3457" w:rsidRDefault="00FD3457" w:rsidP="00FD3457">
      <w:pPr>
        <w:pStyle w:val="SingleTxt"/>
        <w:rPr>
          <w:rFonts w:hint="eastAsia"/>
        </w:rPr>
      </w:pPr>
      <w:r>
        <w:rPr>
          <w:rFonts w:hint="eastAsia"/>
        </w:rPr>
        <w:t>16</w:t>
      </w:r>
      <w:r w:rsidR="00BF4D4F">
        <w:t>4</w:t>
      </w:r>
      <w:r>
        <w:rPr>
          <w:rFonts w:hint="eastAsia"/>
        </w:rPr>
        <w:t>.</w:t>
      </w:r>
      <w:r>
        <w:rPr>
          <w:rFonts w:hint="eastAsia"/>
        </w:rPr>
        <w:t xml:space="preserve">　关于残疾人的平等权利行动措施，针对委员会关于西班牙第六次报告的第</w:t>
      </w:r>
      <w:r>
        <w:rPr>
          <w:rFonts w:hint="eastAsia"/>
        </w:rPr>
        <w:t>32</w:t>
      </w:r>
      <w:r>
        <w:rPr>
          <w:rFonts w:hint="eastAsia"/>
        </w:rPr>
        <w:t>段结论性意见，除了本报告提到的其他事项，</w:t>
      </w:r>
      <w:r>
        <w:rPr>
          <w:rFonts w:hint="eastAsia"/>
        </w:rPr>
        <w:t>2006</w:t>
      </w:r>
      <w:r>
        <w:rPr>
          <w:rFonts w:hint="eastAsia"/>
        </w:rPr>
        <w:t>年</w:t>
      </w:r>
      <w:r>
        <w:rPr>
          <w:rFonts w:hint="eastAsia"/>
        </w:rPr>
        <w:t>5</w:t>
      </w:r>
      <w:r>
        <w:rPr>
          <w:rFonts w:hint="eastAsia"/>
        </w:rPr>
        <w:t>月</w:t>
      </w:r>
      <w:r>
        <w:rPr>
          <w:rFonts w:hint="eastAsia"/>
        </w:rPr>
        <w:t>3</w:t>
      </w:r>
      <w:r>
        <w:rPr>
          <w:rFonts w:hint="eastAsia"/>
        </w:rPr>
        <w:t>日的《教育组织法》和执行该法律的条例均设想采取一视同仁帮助残疾人的行动。关于妇女与残疾政策方面的进展情况，可以参考提交残疾人权利委员会的资料，可查阅初步报告</w:t>
      </w:r>
      <w:r>
        <w:rPr>
          <w:rFonts w:hint="eastAsia"/>
        </w:rPr>
        <w:t>(</w:t>
      </w:r>
      <w:r>
        <w:rPr>
          <w:rFonts w:hint="eastAsia"/>
        </w:rPr>
        <w:t>第</w:t>
      </w:r>
      <w:r>
        <w:rPr>
          <w:rFonts w:hint="eastAsia"/>
        </w:rPr>
        <w:t>17</w:t>
      </w:r>
      <w:r>
        <w:rPr>
          <w:rFonts w:hint="eastAsia"/>
        </w:rPr>
        <w:t>至</w:t>
      </w:r>
      <w:r>
        <w:rPr>
          <w:rFonts w:hint="eastAsia"/>
        </w:rPr>
        <w:t>20</w:t>
      </w:r>
      <w:r>
        <w:rPr>
          <w:rFonts w:hint="eastAsia"/>
        </w:rPr>
        <w:t>段</w:t>
      </w:r>
      <w:r>
        <w:rPr>
          <w:rFonts w:hint="eastAsia"/>
        </w:rPr>
        <w:t>)</w:t>
      </w:r>
      <w:r>
        <w:rPr>
          <w:rFonts w:hint="eastAsia"/>
        </w:rPr>
        <w:t>和对问题清单的答复</w:t>
      </w:r>
      <w:r>
        <w:rPr>
          <w:rFonts w:hint="eastAsia"/>
        </w:rPr>
        <w:t>(</w:t>
      </w:r>
      <w:r>
        <w:rPr>
          <w:rFonts w:hint="eastAsia"/>
        </w:rPr>
        <w:t>第</w:t>
      </w:r>
      <w:r>
        <w:rPr>
          <w:rFonts w:hint="eastAsia"/>
        </w:rPr>
        <w:t>1.20.1</w:t>
      </w:r>
      <w:r>
        <w:rPr>
          <w:rFonts w:hint="eastAsia"/>
        </w:rPr>
        <w:t>、</w:t>
      </w:r>
      <w:r>
        <w:rPr>
          <w:rFonts w:hint="eastAsia"/>
        </w:rPr>
        <w:t>1.20.2</w:t>
      </w:r>
      <w:r>
        <w:rPr>
          <w:rFonts w:hint="eastAsia"/>
        </w:rPr>
        <w:t>和</w:t>
      </w:r>
      <w:r>
        <w:rPr>
          <w:rFonts w:hint="eastAsia"/>
        </w:rPr>
        <w:t>1.20.3</w:t>
      </w:r>
      <w:r>
        <w:rPr>
          <w:rFonts w:hint="eastAsia"/>
        </w:rPr>
        <w:t>段</w:t>
      </w:r>
      <w:r>
        <w:rPr>
          <w:rFonts w:hint="eastAsia"/>
        </w:rPr>
        <w:t>)</w:t>
      </w:r>
      <w:r>
        <w:rPr>
          <w:rFonts w:hint="eastAsia"/>
        </w:rPr>
        <w:t>。</w:t>
      </w:r>
    </w:p>
    <w:p w:rsidR="00FD3457" w:rsidRDefault="00FD3457" w:rsidP="00FD3457">
      <w:pPr>
        <w:pStyle w:val="SingleTxt"/>
        <w:rPr>
          <w:rFonts w:hint="eastAsia"/>
        </w:rPr>
      </w:pPr>
      <w:r>
        <w:rPr>
          <w:rFonts w:hint="eastAsia"/>
        </w:rPr>
        <w:t>16</w:t>
      </w:r>
      <w:r w:rsidR="00BF4D4F">
        <w:t>5</w:t>
      </w:r>
      <w:r>
        <w:rPr>
          <w:rFonts w:hint="eastAsia"/>
        </w:rPr>
        <w:t>.</w:t>
      </w:r>
      <w:r>
        <w:rPr>
          <w:rFonts w:hint="eastAsia"/>
        </w:rPr>
        <w:t xml:space="preserve">　关于性教育，已开展一些具体行动，例如通过上述交流门户网站或促进交流男女同校教育的知识、项目和材料的</w:t>
      </w:r>
      <w:r>
        <w:rPr>
          <w:rFonts w:hint="eastAsia"/>
        </w:rPr>
        <w:t>2012</w:t>
      </w:r>
      <w:r>
        <w:rPr>
          <w:rFonts w:hint="eastAsia"/>
        </w:rPr>
        <w:t>年互动会议</w:t>
      </w:r>
      <w:r>
        <w:rPr>
          <w:rFonts w:hint="eastAsia"/>
        </w:rPr>
        <w:t>(</w:t>
      </w:r>
      <w:r>
        <w:rPr>
          <w:rFonts w:hint="eastAsia"/>
        </w:rPr>
        <w:t>年度会议</w:t>
      </w:r>
      <w:r>
        <w:rPr>
          <w:rFonts w:hint="eastAsia"/>
        </w:rPr>
        <w:t>)</w:t>
      </w:r>
      <w:r>
        <w:rPr>
          <w:rFonts w:hint="eastAsia"/>
        </w:rPr>
        <w:t>，传播教育资源和材料。</w:t>
      </w:r>
      <w:r>
        <w:rPr>
          <w:rFonts w:hint="eastAsia"/>
        </w:rPr>
        <w:t>2012</w:t>
      </w:r>
      <w:r>
        <w:rPr>
          <w:rFonts w:hint="eastAsia"/>
        </w:rPr>
        <w:t>年会议讨论了性教育专题</w:t>
      </w:r>
      <w:r>
        <w:rPr>
          <w:rFonts w:hint="eastAsia"/>
        </w:rPr>
        <w:t>(</w:t>
      </w:r>
      <w:r>
        <w:rPr>
          <w:rFonts w:hint="eastAsia"/>
        </w:rPr>
        <w:t>见附件十</w:t>
      </w:r>
      <w:r>
        <w:rPr>
          <w:rFonts w:hint="eastAsia"/>
        </w:rPr>
        <w:t>.14)</w:t>
      </w:r>
      <w:r>
        <w:rPr>
          <w:rFonts w:hint="eastAsia"/>
        </w:rPr>
        <w:t>。</w:t>
      </w:r>
    </w:p>
    <w:p w:rsidR="00FD3457" w:rsidRDefault="00FD3457" w:rsidP="00FD3457">
      <w:pPr>
        <w:pStyle w:val="SingleTxt"/>
        <w:rPr>
          <w:rFonts w:hint="eastAsia"/>
        </w:rPr>
      </w:pPr>
      <w:r>
        <w:rPr>
          <w:rFonts w:hint="eastAsia"/>
        </w:rPr>
        <w:t>16</w:t>
      </w:r>
      <w:r w:rsidR="00BF4D4F">
        <w:t>6</w:t>
      </w:r>
      <w:r>
        <w:rPr>
          <w:rFonts w:hint="eastAsia"/>
        </w:rPr>
        <w:t>.</w:t>
      </w:r>
      <w:r>
        <w:rPr>
          <w:rFonts w:hint="eastAsia"/>
        </w:rPr>
        <w:t xml:space="preserve">　继续在小学教育和义务中学教育中讲授“公民教育”课程。</w:t>
      </w:r>
    </w:p>
    <w:p w:rsidR="00FD3457" w:rsidRDefault="00FD3457" w:rsidP="00FD3457">
      <w:pPr>
        <w:pStyle w:val="SingleTxt"/>
        <w:rPr>
          <w:rFonts w:hint="eastAsia"/>
        </w:rPr>
      </w:pPr>
      <w:r>
        <w:rPr>
          <w:rFonts w:hint="eastAsia"/>
        </w:rPr>
        <w:t>16</w:t>
      </w:r>
      <w:r w:rsidR="00343AAA">
        <w:t>7</w:t>
      </w:r>
      <w:r>
        <w:rPr>
          <w:rFonts w:hint="eastAsia"/>
        </w:rPr>
        <w:t>.</w:t>
      </w:r>
      <w:r>
        <w:rPr>
          <w:rFonts w:hint="eastAsia"/>
        </w:rPr>
        <w:t xml:space="preserve">　改善教育质量组织法草案</w:t>
      </w:r>
      <w:r>
        <w:rPr>
          <w:rFonts w:hint="eastAsia"/>
        </w:rPr>
        <w:t>(LOMCE)</w:t>
      </w:r>
      <w:r>
        <w:rPr>
          <w:rFonts w:hint="eastAsia"/>
        </w:rPr>
        <w:t>将逐步实现权利和机会平等、促进男女实际平等以及预防性别暴力列入教育制度原则。</w:t>
      </w:r>
    </w:p>
    <w:p w:rsidR="00FD3457" w:rsidRDefault="00FD3457" w:rsidP="00FD3457">
      <w:pPr>
        <w:pStyle w:val="SingleTxt"/>
        <w:rPr>
          <w:rFonts w:hint="eastAsia"/>
        </w:rPr>
      </w:pPr>
      <w:r>
        <w:rPr>
          <w:rFonts w:hint="eastAsia"/>
        </w:rPr>
        <w:t>16</w:t>
      </w:r>
      <w:r w:rsidR="00343AAA">
        <w:t>8</w:t>
      </w:r>
      <w:r>
        <w:rPr>
          <w:rFonts w:hint="eastAsia"/>
        </w:rPr>
        <w:t>.</w:t>
      </w:r>
      <w:r>
        <w:rPr>
          <w:rFonts w:hint="eastAsia"/>
        </w:rPr>
        <w:t xml:space="preserve">　另一方面，改善教育质量组织法草案设立了两门新课程：“社会和文化价值观”和“道德价值观”，供在小学或义务中学不学习宗教的学生选择，其中包括有效促进男女平等公民价值观。</w:t>
      </w:r>
    </w:p>
    <w:p w:rsidR="00FD3457" w:rsidRDefault="00FD3457" w:rsidP="00FD3457">
      <w:pPr>
        <w:pStyle w:val="SingleTxt"/>
        <w:rPr>
          <w:rFonts w:hint="eastAsia"/>
        </w:rPr>
      </w:pPr>
      <w:r>
        <w:rPr>
          <w:rFonts w:hint="eastAsia"/>
        </w:rPr>
        <w:t>1</w:t>
      </w:r>
      <w:r w:rsidR="00343AAA">
        <w:t>69</w:t>
      </w:r>
      <w:r>
        <w:rPr>
          <w:rFonts w:hint="eastAsia"/>
        </w:rPr>
        <w:t>.</w:t>
      </w:r>
      <w:r>
        <w:rPr>
          <w:rFonts w:hint="eastAsia"/>
        </w:rPr>
        <w:t xml:space="preserve">　在武装部队中，国防部定期举办与兼顾措施和平等问题军事观察站的咨询服务有关的教育会议。各级军事训练均包括性别观点基本概念知识。将派驻国际特派团的军事人员须完成由格拉纳达陆军训练和理论指挥部和格拉纳达大学共同讲授的一门课程。该课程由妇女协会资助。</w:t>
      </w:r>
    </w:p>
    <w:p w:rsidR="00FD3457" w:rsidRDefault="00FD3457" w:rsidP="00FD3457">
      <w:pPr>
        <w:pStyle w:val="SingleTxt"/>
        <w:rPr>
          <w:rFonts w:hint="eastAsia"/>
        </w:rPr>
      </w:pPr>
      <w:r>
        <w:rPr>
          <w:rFonts w:hint="eastAsia"/>
        </w:rPr>
        <w:t>17</w:t>
      </w:r>
      <w:r w:rsidR="00343AAA">
        <w:t>0</w:t>
      </w:r>
      <w:r>
        <w:rPr>
          <w:rFonts w:hint="eastAsia"/>
        </w:rPr>
        <w:t>.</w:t>
      </w:r>
      <w:r>
        <w:rPr>
          <w:rFonts w:hint="eastAsia"/>
        </w:rPr>
        <w:t xml:space="preserve">　“西班牙合作”优先促进教育。关于教育的具体部门战略包括性别观点主流化，以及在教育和职业培训中促进女孩、女青年和妇女性别平等的措施。其中包括双边和多边方案行动，支持世界银行、儿基会和妇女署的各项举措。</w:t>
      </w:r>
    </w:p>
    <w:p w:rsidR="00FD3457" w:rsidRPr="00727E8E" w:rsidRDefault="00FD3457" w:rsidP="00FD3457">
      <w:pPr>
        <w:pStyle w:val="SingleTxt"/>
        <w:rPr>
          <w:rFonts w:ascii="SimHei" w:eastAsia="SimHei" w:hAnsi="SimHei" w:hint="eastAsia"/>
        </w:rPr>
      </w:pPr>
      <w:r w:rsidRPr="00727E8E">
        <w:rPr>
          <w:rFonts w:ascii="SimHei" w:eastAsia="SimHei" w:hAnsi="SimHei" w:hint="eastAsia"/>
        </w:rPr>
        <w:t>第11条　就业</w:t>
      </w:r>
    </w:p>
    <w:p w:rsidR="00FD3457" w:rsidRDefault="00FD3457" w:rsidP="00FD3457">
      <w:pPr>
        <w:pStyle w:val="SingleTxt"/>
        <w:rPr>
          <w:rFonts w:hint="eastAsia"/>
        </w:rPr>
      </w:pPr>
      <w:r>
        <w:rPr>
          <w:rFonts w:hint="eastAsia"/>
        </w:rPr>
        <w:t>17</w:t>
      </w:r>
      <w:r w:rsidR="00343AAA">
        <w:t>1</w:t>
      </w:r>
      <w:r>
        <w:rPr>
          <w:rFonts w:hint="eastAsia"/>
        </w:rPr>
        <w:t>.</w:t>
      </w:r>
      <w:r>
        <w:rPr>
          <w:rFonts w:hint="eastAsia"/>
        </w:rPr>
        <w:t xml:space="preserve">　委员会在其结论意见</w:t>
      </w:r>
      <w:r>
        <w:rPr>
          <w:rFonts w:hint="eastAsia"/>
        </w:rPr>
        <w:t>(</w:t>
      </w:r>
      <w:r>
        <w:rPr>
          <w:rFonts w:hint="eastAsia"/>
        </w:rPr>
        <w:t>第</w:t>
      </w:r>
      <w:r>
        <w:rPr>
          <w:rFonts w:hint="eastAsia"/>
        </w:rPr>
        <w:t>24</w:t>
      </w:r>
      <w:r>
        <w:rPr>
          <w:rFonts w:hint="eastAsia"/>
        </w:rPr>
        <w:t>段</w:t>
      </w:r>
      <w:r>
        <w:rPr>
          <w:rFonts w:hint="eastAsia"/>
        </w:rPr>
        <w:t>)</w:t>
      </w:r>
      <w:r>
        <w:rPr>
          <w:rFonts w:hint="eastAsia"/>
        </w:rPr>
        <w:t>中鼓励西班牙采取措施，保证劳动力市场男女机会平等。针对该项关切，以下各段详细说明自西班牙上次报告以来在该事项上取得的进展。</w:t>
      </w:r>
    </w:p>
    <w:p w:rsidR="00FD3457" w:rsidRDefault="00727E8E" w:rsidP="00727E8E">
      <w:pPr>
        <w:pStyle w:val="H23"/>
        <w:rPr>
          <w:rFonts w:hint="eastAsia"/>
        </w:rPr>
      </w:pPr>
      <w:r>
        <w:tab/>
      </w:r>
      <w:r>
        <w:tab/>
      </w:r>
      <w:r w:rsidR="00FD3457">
        <w:rPr>
          <w:rFonts w:hint="eastAsia"/>
        </w:rPr>
        <w:t>一.</w:t>
      </w:r>
      <w:r w:rsidR="00FD3457">
        <w:rPr>
          <w:rFonts w:hint="eastAsia"/>
        </w:rPr>
        <w:tab/>
        <w:t>现状</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17</w:t>
      </w:r>
      <w:r w:rsidR="00343AAA">
        <w:t>2</w:t>
      </w:r>
      <w:r>
        <w:rPr>
          <w:rFonts w:hint="eastAsia"/>
        </w:rPr>
        <w:t>.</w:t>
      </w:r>
      <w:r>
        <w:rPr>
          <w:rFonts w:hint="eastAsia"/>
        </w:rPr>
        <w:t xml:space="preserve">　正如第六次报告所显示，因为就业对西班牙妇女的地位至关重要，所以它是当局在平等政策方面特别关注的领域之一。</w:t>
      </w:r>
    </w:p>
    <w:p w:rsidR="00FD3457" w:rsidRDefault="00FD3457" w:rsidP="00FD3457">
      <w:pPr>
        <w:pStyle w:val="SingleTxt"/>
        <w:rPr>
          <w:rFonts w:hint="eastAsia"/>
        </w:rPr>
      </w:pPr>
      <w:r>
        <w:rPr>
          <w:rFonts w:hint="eastAsia"/>
        </w:rPr>
        <w:t>17</w:t>
      </w:r>
      <w:r w:rsidR="00343AAA">
        <w:t>3</w:t>
      </w:r>
      <w:r>
        <w:rPr>
          <w:rFonts w:hint="eastAsia"/>
        </w:rPr>
        <w:t>.</w:t>
      </w:r>
      <w:r>
        <w:rPr>
          <w:rFonts w:hint="eastAsia"/>
        </w:rPr>
        <w:t xml:space="preserve">　</w:t>
      </w:r>
      <w:r>
        <w:rPr>
          <w:rFonts w:hint="eastAsia"/>
        </w:rPr>
        <w:t>2012</w:t>
      </w:r>
      <w:r>
        <w:rPr>
          <w:rFonts w:hint="eastAsia"/>
        </w:rPr>
        <w:t>年，妇女占劳动力的</w:t>
      </w:r>
      <w:r>
        <w:rPr>
          <w:rFonts w:hint="eastAsia"/>
        </w:rPr>
        <w:t>45.65%</w:t>
      </w:r>
      <w:r>
        <w:rPr>
          <w:rFonts w:hint="eastAsia"/>
        </w:rPr>
        <w:t>，分别占工作人数的</w:t>
      </w:r>
      <w:r>
        <w:rPr>
          <w:rFonts w:hint="eastAsia"/>
        </w:rPr>
        <w:t>45.42%</w:t>
      </w:r>
      <w:r>
        <w:rPr>
          <w:rFonts w:hint="eastAsia"/>
        </w:rPr>
        <w:t>，失业人数的</w:t>
      </w:r>
      <w:r>
        <w:rPr>
          <w:rFonts w:hint="eastAsia"/>
        </w:rPr>
        <w:t>46.29%</w:t>
      </w:r>
      <w:r>
        <w:rPr>
          <w:rFonts w:hint="eastAsia"/>
        </w:rPr>
        <w:t>和不工作人数的</w:t>
      </w:r>
      <w:r>
        <w:rPr>
          <w:rFonts w:hint="eastAsia"/>
        </w:rPr>
        <w:t>59.73%</w:t>
      </w:r>
      <w:r>
        <w:rPr>
          <w:rFonts w:hint="eastAsia"/>
        </w:rPr>
        <w:t>。在当前经济危机恶化的背景下，妇女受到不利影响。</w:t>
      </w:r>
      <w:r>
        <w:rPr>
          <w:rFonts w:hint="eastAsia"/>
        </w:rPr>
        <w:t>2012</w:t>
      </w:r>
      <w:r>
        <w:rPr>
          <w:rFonts w:hint="eastAsia"/>
        </w:rPr>
        <w:t>年，劳动力市场继续保持性别进一步平衡的趋势</w:t>
      </w:r>
      <w:r>
        <w:rPr>
          <w:rFonts w:hint="eastAsia"/>
        </w:rPr>
        <w:t>(</w:t>
      </w:r>
      <w:r>
        <w:rPr>
          <w:rFonts w:hint="eastAsia"/>
        </w:rPr>
        <w:t>见附件十一</w:t>
      </w:r>
      <w:r>
        <w:rPr>
          <w:rFonts w:hint="eastAsia"/>
        </w:rPr>
        <w:t>1</w:t>
      </w:r>
      <w:r>
        <w:rPr>
          <w:rFonts w:hint="eastAsia"/>
        </w:rPr>
        <w:t>和十一</w:t>
      </w:r>
      <w:r>
        <w:rPr>
          <w:rFonts w:hint="eastAsia"/>
        </w:rPr>
        <w:t>.2)</w:t>
      </w:r>
      <w:r>
        <w:rPr>
          <w:rFonts w:hint="eastAsia"/>
        </w:rPr>
        <w:t>。</w:t>
      </w:r>
    </w:p>
    <w:p w:rsidR="00FD3457" w:rsidRDefault="00FD3457" w:rsidP="00FD3457">
      <w:pPr>
        <w:pStyle w:val="SingleTxt"/>
        <w:rPr>
          <w:rFonts w:hint="eastAsia"/>
        </w:rPr>
      </w:pPr>
      <w:r>
        <w:rPr>
          <w:rFonts w:hint="eastAsia"/>
        </w:rPr>
        <w:t>17</w:t>
      </w:r>
      <w:r w:rsidR="00343AAA">
        <w:t>4</w:t>
      </w:r>
      <w:r>
        <w:rPr>
          <w:rFonts w:hint="eastAsia"/>
        </w:rPr>
        <w:t>.</w:t>
      </w:r>
      <w:r>
        <w:rPr>
          <w:rFonts w:hint="eastAsia"/>
        </w:rPr>
        <w:t xml:space="preserve">　</w:t>
      </w:r>
      <w:r>
        <w:rPr>
          <w:rFonts w:hint="eastAsia"/>
        </w:rPr>
        <w:t>2008</w:t>
      </w:r>
      <w:r>
        <w:rPr>
          <w:rFonts w:hint="eastAsia"/>
        </w:rPr>
        <w:t>至</w:t>
      </w:r>
      <w:r>
        <w:rPr>
          <w:rFonts w:hint="eastAsia"/>
        </w:rPr>
        <w:t>2012</w:t>
      </w:r>
      <w:r>
        <w:rPr>
          <w:rFonts w:hint="eastAsia"/>
        </w:rPr>
        <w:t>年，工作妇女的人数增加</w:t>
      </w:r>
      <w:r>
        <w:rPr>
          <w:rFonts w:hint="eastAsia"/>
        </w:rPr>
        <w:t>17%</w:t>
      </w:r>
      <w:r>
        <w:rPr>
          <w:rFonts w:hint="eastAsia"/>
        </w:rPr>
        <w:t>。一个重要的进程是老年妇女进入劳动力市场，这是因为家庭收入下降，虽然下降速度低于往年，但是在</w:t>
      </w:r>
      <w:r>
        <w:rPr>
          <w:rFonts w:hint="eastAsia"/>
        </w:rPr>
        <w:t>2012</w:t>
      </w:r>
      <w:r>
        <w:rPr>
          <w:rFonts w:hint="eastAsia"/>
        </w:rPr>
        <w:t>年，收入下降仍在继续。不过，</w:t>
      </w:r>
      <w:r>
        <w:rPr>
          <w:rFonts w:hint="eastAsia"/>
        </w:rPr>
        <w:t>2012</w:t>
      </w:r>
      <w:r>
        <w:rPr>
          <w:rFonts w:hint="eastAsia"/>
        </w:rPr>
        <w:t>年，较年轻工作妇女的人数有所下降。</w:t>
      </w:r>
    </w:p>
    <w:p w:rsidR="00FD3457" w:rsidRDefault="00FD3457" w:rsidP="00FD3457">
      <w:pPr>
        <w:pStyle w:val="SingleTxt"/>
        <w:rPr>
          <w:rFonts w:hint="eastAsia"/>
        </w:rPr>
      </w:pPr>
      <w:r>
        <w:rPr>
          <w:rFonts w:hint="eastAsia"/>
        </w:rPr>
        <w:t>17</w:t>
      </w:r>
      <w:r w:rsidR="00343AAA">
        <w:t>5</w:t>
      </w:r>
      <w:r>
        <w:rPr>
          <w:rFonts w:hint="eastAsia"/>
        </w:rPr>
        <w:t>.</w:t>
      </w:r>
      <w:r>
        <w:rPr>
          <w:rFonts w:hint="eastAsia"/>
        </w:rPr>
        <w:t xml:space="preserve">　两性薪酬差距的演变情况表明，在每小时工作平均收入方面，记录到</w:t>
      </w:r>
      <w:r>
        <w:rPr>
          <w:rFonts w:hint="eastAsia"/>
        </w:rPr>
        <w:t>2006</w:t>
      </w:r>
      <w:r>
        <w:rPr>
          <w:rFonts w:hint="eastAsia"/>
        </w:rPr>
        <w:t>年至</w:t>
      </w:r>
      <w:r>
        <w:rPr>
          <w:rFonts w:hint="eastAsia"/>
        </w:rPr>
        <w:t>2010</w:t>
      </w:r>
      <w:r>
        <w:rPr>
          <w:rFonts w:hint="eastAsia"/>
        </w:rPr>
        <w:t>年差距下降了一个百分点</w:t>
      </w:r>
      <w:r>
        <w:rPr>
          <w:rFonts w:hint="eastAsia"/>
        </w:rPr>
        <w:t>(</w:t>
      </w:r>
      <w:r>
        <w:rPr>
          <w:rFonts w:hint="eastAsia"/>
        </w:rPr>
        <w:t>从</w:t>
      </w:r>
      <w:r>
        <w:rPr>
          <w:rFonts w:hint="eastAsia"/>
        </w:rPr>
        <w:t>16.3%</w:t>
      </w:r>
      <w:r>
        <w:rPr>
          <w:rFonts w:hint="eastAsia"/>
        </w:rPr>
        <w:t>降至</w:t>
      </w:r>
      <w:r>
        <w:rPr>
          <w:rFonts w:hint="eastAsia"/>
        </w:rPr>
        <w:t>15.3%)</w:t>
      </w:r>
      <w:r>
        <w:rPr>
          <w:rFonts w:hint="eastAsia"/>
        </w:rPr>
        <w:t>，不过年平均收入方面的两性薪酬差距在同一时期下降了</w:t>
      </w:r>
      <w:r>
        <w:rPr>
          <w:rFonts w:hint="eastAsia"/>
        </w:rPr>
        <w:t>3.8</w:t>
      </w:r>
      <w:r>
        <w:rPr>
          <w:rFonts w:hint="eastAsia"/>
        </w:rPr>
        <w:t>个百分点</w:t>
      </w:r>
      <w:r>
        <w:rPr>
          <w:rFonts w:hint="eastAsia"/>
        </w:rPr>
        <w:t>(</w:t>
      </w:r>
      <w:r>
        <w:rPr>
          <w:rFonts w:hint="eastAsia"/>
        </w:rPr>
        <w:t>从</w:t>
      </w:r>
      <w:r>
        <w:rPr>
          <w:rFonts w:hint="eastAsia"/>
        </w:rPr>
        <w:t>26.3%</w:t>
      </w:r>
      <w:r>
        <w:rPr>
          <w:rFonts w:hint="eastAsia"/>
        </w:rPr>
        <w:t>降至</w:t>
      </w:r>
      <w:r>
        <w:rPr>
          <w:rFonts w:hint="eastAsia"/>
        </w:rPr>
        <w:t>22.5%)(</w:t>
      </w:r>
      <w:r>
        <w:rPr>
          <w:rFonts w:hint="eastAsia"/>
        </w:rPr>
        <w:t>见附件十一</w:t>
      </w:r>
      <w:r>
        <w:rPr>
          <w:rFonts w:hint="eastAsia"/>
        </w:rPr>
        <w:t>.3)</w:t>
      </w:r>
      <w:r>
        <w:rPr>
          <w:rFonts w:hint="eastAsia"/>
        </w:rPr>
        <w:t>。</w:t>
      </w:r>
    </w:p>
    <w:p w:rsidR="00FD3457" w:rsidRDefault="00FD3457" w:rsidP="00FD3457">
      <w:pPr>
        <w:pStyle w:val="SingleTxt"/>
        <w:rPr>
          <w:rFonts w:hint="eastAsia"/>
        </w:rPr>
      </w:pPr>
      <w:r>
        <w:rPr>
          <w:rFonts w:hint="eastAsia"/>
        </w:rPr>
        <w:t>17</w:t>
      </w:r>
      <w:r w:rsidR="00343AAA">
        <w:t>6</w:t>
      </w:r>
      <w:r>
        <w:rPr>
          <w:rFonts w:hint="eastAsia"/>
        </w:rPr>
        <w:t>.</w:t>
      </w:r>
      <w:r>
        <w:rPr>
          <w:rFonts w:hint="eastAsia"/>
        </w:rPr>
        <w:t xml:space="preserve">　在工作妇女中有</w:t>
      </w:r>
      <w:r>
        <w:rPr>
          <w:rFonts w:hint="eastAsia"/>
        </w:rPr>
        <w:t>24.5%</w:t>
      </w:r>
      <w:r>
        <w:rPr>
          <w:rFonts w:hint="eastAsia"/>
        </w:rPr>
        <w:t>为非全职工作，而男子的这一比例为</w:t>
      </w:r>
      <w:r>
        <w:rPr>
          <w:rFonts w:hint="eastAsia"/>
        </w:rPr>
        <w:t>6.6%</w:t>
      </w:r>
      <w:r>
        <w:rPr>
          <w:rFonts w:hint="eastAsia"/>
        </w:rPr>
        <w:t>。就业妇女也比男子更可能从事临时合同工作</w:t>
      </w:r>
      <w:r>
        <w:rPr>
          <w:rFonts w:hint="eastAsia"/>
        </w:rPr>
        <w:t>(</w:t>
      </w:r>
      <w:r>
        <w:rPr>
          <w:rFonts w:hint="eastAsia"/>
        </w:rPr>
        <w:t>见附件十一</w:t>
      </w:r>
      <w:r>
        <w:rPr>
          <w:rFonts w:hint="eastAsia"/>
        </w:rPr>
        <w:t>.4</w:t>
      </w:r>
      <w:r>
        <w:rPr>
          <w:rFonts w:hint="eastAsia"/>
        </w:rPr>
        <w:t>和十一</w:t>
      </w:r>
      <w:r>
        <w:rPr>
          <w:rFonts w:hint="eastAsia"/>
        </w:rPr>
        <w:t>.5)</w:t>
      </w:r>
      <w:r>
        <w:rPr>
          <w:rFonts w:hint="eastAsia"/>
        </w:rPr>
        <w:t>。</w:t>
      </w:r>
    </w:p>
    <w:p w:rsidR="00FD3457" w:rsidRDefault="00FD3457" w:rsidP="00FD3457">
      <w:pPr>
        <w:pStyle w:val="SingleTxt"/>
        <w:rPr>
          <w:rFonts w:hint="eastAsia"/>
        </w:rPr>
      </w:pPr>
      <w:r>
        <w:rPr>
          <w:rFonts w:hint="eastAsia"/>
        </w:rPr>
        <w:t>17</w:t>
      </w:r>
      <w:r w:rsidR="00343AAA">
        <w:t>7</w:t>
      </w:r>
      <w:r>
        <w:rPr>
          <w:rFonts w:hint="eastAsia"/>
        </w:rPr>
        <w:t>.</w:t>
      </w:r>
      <w:r>
        <w:rPr>
          <w:rFonts w:hint="eastAsia"/>
        </w:rPr>
        <w:t xml:space="preserve">　妇女</w:t>
      </w:r>
      <w:r>
        <w:rPr>
          <w:rFonts w:hint="eastAsia"/>
        </w:rPr>
        <w:t>87%</w:t>
      </w:r>
      <w:r>
        <w:rPr>
          <w:rFonts w:hint="eastAsia"/>
        </w:rPr>
        <w:t>为雇员，而男子则</w:t>
      </w:r>
      <w:r>
        <w:rPr>
          <w:rFonts w:hint="eastAsia"/>
        </w:rPr>
        <w:t>78.6%</w:t>
      </w:r>
      <w:r>
        <w:rPr>
          <w:rFonts w:hint="eastAsia"/>
        </w:rPr>
        <w:t>为雇员。造成这一差距的特别原因是很多受雇妇女在公共部门</w:t>
      </w:r>
      <w:r>
        <w:rPr>
          <w:rFonts w:hint="eastAsia"/>
        </w:rPr>
        <w:t>(</w:t>
      </w:r>
      <w:r>
        <w:rPr>
          <w:rFonts w:hint="eastAsia"/>
        </w:rPr>
        <w:t>保健、教育和社会服务部门</w:t>
      </w:r>
      <w:r>
        <w:rPr>
          <w:rFonts w:hint="eastAsia"/>
        </w:rPr>
        <w:t>)</w:t>
      </w:r>
      <w:r>
        <w:rPr>
          <w:rFonts w:hint="eastAsia"/>
        </w:rPr>
        <w:t>工作。</w:t>
      </w:r>
    </w:p>
    <w:p w:rsidR="00FD3457" w:rsidRDefault="00FD3457" w:rsidP="00FD3457">
      <w:pPr>
        <w:pStyle w:val="SingleTxt"/>
        <w:rPr>
          <w:rFonts w:hint="eastAsia"/>
        </w:rPr>
      </w:pPr>
      <w:r>
        <w:rPr>
          <w:rFonts w:hint="eastAsia"/>
        </w:rPr>
        <w:t>17</w:t>
      </w:r>
      <w:r w:rsidR="00343AAA">
        <w:t>8</w:t>
      </w:r>
      <w:r>
        <w:rPr>
          <w:rFonts w:hint="eastAsia"/>
        </w:rPr>
        <w:t>.</w:t>
      </w:r>
      <w:r>
        <w:rPr>
          <w:rFonts w:hint="eastAsia"/>
        </w:rPr>
        <w:t xml:space="preserve">　西班牙妇女</w:t>
      </w:r>
      <w:r>
        <w:rPr>
          <w:rFonts w:hint="eastAsia"/>
        </w:rPr>
        <w:t>(9.7%)</w:t>
      </w:r>
      <w:r>
        <w:rPr>
          <w:rFonts w:hint="eastAsia"/>
        </w:rPr>
        <w:t>与欧洲妇女</w:t>
      </w:r>
      <w:r>
        <w:rPr>
          <w:rFonts w:hint="eastAsia"/>
        </w:rPr>
        <w:t>(11.1%)</w:t>
      </w:r>
      <w:r>
        <w:rPr>
          <w:rFonts w:hint="eastAsia"/>
        </w:rPr>
        <w:t>相比不太可能成为企业家。另一方面，男女之间的差距在西班牙</w:t>
      </w:r>
      <w:r>
        <w:rPr>
          <w:rFonts w:hint="eastAsia"/>
        </w:rPr>
        <w:t>(8.6%)</w:t>
      </w:r>
      <w:r>
        <w:rPr>
          <w:rFonts w:hint="eastAsia"/>
        </w:rPr>
        <w:t>略高于欧洲一级记录到的差距</w:t>
      </w:r>
      <w:r>
        <w:rPr>
          <w:rFonts w:hint="eastAsia"/>
        </w:rPr>
        <w:t>(8.0%)</w:t>
      </w:r>
      <w:r>
        <w:rPr>
          <w:rFonts w:hint="eastAsia"/>
        </w:rPr>
        <w:t>。</w:t>
      </w:r>
    </w:p>
    <w:p w:rsidR="00FD3457" w:rsidRDefault="00FD3457" w:rsidP="00FD3457">
      <w:pPr>
        <w:pStyle w:val="SingleTxt"/>
        <w:rPr>
          <w:rFonts w:hint="eastAsia"/>
        </w:rPr>
      </w:pPr>
      <w:r>
        <w:rPr>
          <w:rFonts w:hint="eastAsia"/>
        </w:rPr>
        <w:t>1</w:t>
      </w:r>
      <w:r w:rsidR="00343AAA">
        <w:t>79</w:t>
      </w:r>
      <w:r>
        <w:rPr>
          <w:rFonts w:hint="eastAsia"/>
        </w:rPr>
        <w:t>.</w:t>
      </w:r>
      <w:r>
        <w:rPr>
          <w:rFonts w:hint="eastAsia"/>
        </w:rPr>
        <w:t xml:space="preserve">　关于创业活动，</w:t>
      </w:r>
      <w:r>
        <w:rPr>
          <w:rFonts w:hint="eastAsia"/>
        </w:rPr>
        <w:t>2011</w:t>
      </w:r>
      <w:r>
        <w:rPr>
          <w:rFonts w:hint="eastAsia"/>
        </w:rPr>
        <w:t>年观察到这方面的妇女活动增加了</w:t>
      </w:r>
      <w:r>
        <w:rPr>
          <w:rFonts w:hint="eastAsia"/>
        </w:rPr>
        <w:t>(38.6%)</w:t>
      </w:r>
      <w:r>
        <w:rPr>
          <w:rFonts w:hint="eastAsia"/>
        </w:rPr>
        <w:t>，不过男子的创业活动仍占多数</w:t>
      </w:r>
      <w:r>
        <w:rPr>
          <w:rFonts w:hint="eastAsia"/>
        </w:rPr>
        <w:t>(61.4%)(</w:t>
      </w:r>
      <w:r>
        <w:rPr>
          <w:rFonts w:hint="eastAsia"/>
        </w:rPr>
        <w:t>见附件十一</w:t>
      </w:r>
      <w:r>
        <w:rPr>
          <w:rFonts w:hint="eastAsia"/>
        </w:rPr>
        <w:t>.6</w:t>
      </w:r>
      <w:r>
        <w:rPr>
          <w:rFonts w:hint="eastAsia"/>
        </w:rPr>
        <w:t>、十一</w:t>
      </w:r>
      <w:r>
        <w:rPr>
          <w:rFonts w:hint="eastAsia"/>
        </w:rPr>
        <w:t>.7</w:t>
      </w:r>
      <w:r>
        <w:rPr>
          <w:rFonts w:hint="eastAsia"/>
        </w:rPr>
        <w:t>和十一</w:t>
      </w:r>
      <w:r>
        <w:rPr>
          <w:rFonts w:hint="eastAsia"/>
        </w:rPr>
        <w:t>.8)</w:t>
      </w:r>
      <w:r>
        <w:rPr>
          <w:rFonts w:hint="eastAsia"/>
        </w:rPr>
        <w:t>。</w:t>
      </w:r>
    </w:p>
    <w:p w:rsidR="00FD3457" w:rsidRDefault="00FD3457" w:rsidP="00FD3457">
      <w:pPr>
        <w:pStyle w:val="SingleTxt"/>
        <w:rPr>
          <w:rFonts w:hint="eastAsia"/>
        </w:rPr>
      </w:pPr>
      <w:r>
        <w:rPr>
          <w:rFonts w:hint="eastAsia"/>
        </w:rPr>
        <w:t>18</w:t>
      </w:r>
      <w:r w:rsidR="00343AAA">
        <w:t>0</w:t>
      </w:r>
      <w:r>
        <w:rPr>
          <w:rFonts w:hint="eastAsia"/>
        </w:rPr>
        <w:t>.</w:t>
      </w:r>
      <w:r>
        <w:rPr>
          <w:rFonts w:hint="eastAsia"/>
        </w:rPr>
        <w:t xml:space="preserve">　关于横向隔离，应当指出，在服务部门，特别是商业、保健和社会服务、酒店和餐饮行业以及教育部门，妇女的比例很高</w:t>
      </w:r>
      <w:r>
        <w:rPr>
          <w:rFonts w:hint="eastAsia"/>
        </w:rPr>
        <w:t>(</w:t>
      </w:r>
      <w:r>
        <w:rPr>
          <w:rFonts w:hint="eastAsia"/>
        </w:rPr>
        <w:t>见附件十一</w:t>
      </w:r>
      <w:r>
        <w:rPr>
          <w:rFonts w:hint="eastAsia"/>
        </w:rPr>
        <w:t>.9</w:t>
      </w:r>
      <w:r>
        <w:rPr>
          <w:rFonts w:hint="eastAsia"/>
        </w:rPr>
        <w:t>和十一</w:t>
      </w:r>
      <w:r>
        <w:rPr>
          <w:rFonts w:hint="eastAsia"/>
        </w:rPr>
        <w:t>.10)</w:t>
      </w:r>
      <w:r>
        <w:rPr>
          <w:rFonts w:hint="eastAsia"/>
        </w:rPr>
        <w:t>。</w:t>
      </w:r>
    </w:p>
    <w:p w:rsidR="00FD3457" w:rsidRDefault="00FD3457" w:rsidP="00FD3457">
      <w:pPr>
        <w:pStyle w:val="SingleTxt"/>
        <w:rPr>
          <w:rFonts w:hint="eastAsia"/>
        </w:rPr>
      </w:pPr>
      <w:r>
        <w:rPr>
          <w:rFonts w:hint="eastAsia"/>
        </w:rPr>
        <w:t>18</w:t>
      </w:r>
      <w:r w:rsidR="00343AAA">
        <w:t>1</w:t>
      </w:r>
      <w:r>
        <w:rPr>
          <w:rFonts w:hint="eastAsia"/>
        </w:rPr>
        <w:t>.</w:t>
      </w:r>
      <w:r>
        <w:rPr>
          <w:rFonts w:hint="eastAsia"/>
        </w:rPr>
        <w:t xml:space="preserve">　关于纵向隔离，妇女在“初级职业”中的高比例引人注意：在这些职业中妇女占</w:t>
      </w:r>
      <w:r>
        <w:rPr>
          <w:rFonts w:hint="eastAsia"/>
        </w:rPr>
        <w:t>62.9%</w:t>
      </w:r>
      <w:r>
        <w:rPr>
          <w:rFonts w:hint="eastAsia"/>
        </w:rPr>
        <w:t>。其后果是，妇女往往只能找到资格要求较低的工作，升任高级负责职位的妇女少于男子，尽管妇女现在的受教育程度实际上高于男子</w:t>
      </w:r>
      <w:r>
        <w:rPr>
          <w:rFonts w:hint="eastAsia"/>
        </w:rPr>
        <w:t>(</w:t>
      </w:r>
      <w:r>
        <w:rPr>
          <w:rFonts w:hint="eastAsia"/>
        </w:rPr>
        <w:t>见附件十一</w:t>
      </w:r>
      <w:r>
        <w:rPr>
          <w:rFonts w:hint="eastAsia"/>
        </w:rPr>
        <w:t>.11)</w:t>
      </w:r>
      <w:r>
        <w:rPr>
          <w:rFonts w:hint="eastAsia"/>
        </w:rPr>
        <w:t>。</w:t>
      </w:r>
    </w:p>
    <w:p w:rsidR="00FD3457" w:rsidRDefault="00FD3457" w:rsidP="00FD3457">
      <w:pPr>
        <w:pStyle w:val="SingleTxt"/>
        <w:rPr>
          <w:rFonts w:hint="eastAsia"/>
        </w:rPr>
      </w:pPr>
      <w:r>
        <w:rPr>
          <w:rFonts w:hint="eastAsia"/>
        </w:rPr>
        <w:t>18</w:t>
      </w:r>
      <w:r w:rsidR="00343AAA">
        <w:t>2</w:t>
      </w:r>
      <w:r>
        <w:rPr>
          <w:rFonts w:hint="eastAsia"/>
        </w:rPr>
        <w:t>.</w:t>
      </w:r>
      <w:r>
        <w:rPr>
          <w:rFonts w:hint="eastAsia"/>
        </w:rPr>
        <w:t xml:space="preserve">　根据</w:t>
      </w:r>
      <w:r>
        <w:rPr>
          <w:rFonts w:hint="eastAsia"/>
        </w:rPr>
        <w:t>2012</w:t>
      </w:r>
      <w:r>
        <w:rPr>
          <w:rFonts w:hint="eastAsia"/>
        </w:rPr>
        <w:t>年</w:t>
      </w:r>
      <w:r>
        <w:rPr>
          <w:rFonts w:hint="eastAsia"/>
        </w:rPr>
        <w:t>12</w:t>
      </w:r>
      <w:r>
        <w:rPr>
          <w:rFonts w:hint="eastAsia"/>
        </w:rPr>
        <w:t>月提交的经合组织报告“缩小性别差距：现在就行动起来”，西班牙是该组织成员国中就业性别差距降幅最大的国家之一，担任领导职位的妇女人数高于欧安组织的平均数。</w:t>
      </w:r>
      <w:r>
        <w:rPr>
          <w:rFonts w:hint="eastAsia"/>
        </w:rPr>
        <w:t>2010</w:t>
      </w:r>
      <w:r>
        <w:rPr>
          <w:rFonts w:hint="eastAsia"/>
        </w:rPr>
        <w:t>年，妇女占高级管理人员的</w:t>
      </w:r>
      <w:r>
        <w:rPr>
          <w:rFonts w:hint="eastAsia"/>
        </w:rPr>
        <w:t>34%</w:t>
      </w:r>
      <w:r>
        <w:rPr>
          <w:rFonts w:hint="eastAsia"/>
        </w:rPr>
        <w:t>的。在青年妇女中，参与情况与男子相同。对于</w:t>
      </w:r>
      <w:r>
        <w:rPr>
          <w:rFonts w:hint="eastAsia"/>
        </w:rPr>
        <w:t>30</w:t>
      </w:r>
      <w:r>
        <w:rPr>
          <w:rFonts w:hint="eastAsia"/>
        </w:rPr>
        <w:t>至</w:t>
      </w:r>
      <w:r>
        <w:rPr>
          <w:rFonts w:hint="eastAsia"/>
        </w:rPr>
        <w:t>34</w:t>
      </w:r>
      <w:r>
        <w:rPr>
          <w:rFonts w:hint="eastAsia"/>
        </w:rPr>
        <w:t>岁的妇女，差异从</w:t>
      </w:r>
      <w:r>
        <w:rPr>
          <w:rFonts w:hint="eastAsia"/>
        </w:rPr>
        <w:t>2007</w:t>
      </w:r>
      <w:r>
        <w:rPr>
          <w:rFonts w:hint="eastAsia"/>
        </w:rPr>
        <w:t>年年底的</w:t>
      </w:r>
      <w:r>
        <w:rPr>
          <w:rFonts w:hint="eastAsia"/>
        </w:rPr>
        <w:t>18</w:t>
      </w:r>
      <w:r>
        <w:rPr>
          <w:rFonts w:hint="eastAsia"/>
        </w:rPr>
        <w:t>个百分点降低到</w:t>
      </w:r>
      <w:r>
        <w:rPr>
          <w:rFonts w:hint="eastAsia"/>
        </w:rPr>
        <w:t>2012</w:t>
      </w:r>
      <w:r>
        <w:rPr>
          <w:rFonts w:hint="eastAsia"/>
        </w:rPr>
        <w:t>年年底的</w:t>
      </w:r>
      <w:r>
        <w:rPr>
          <w:rFonts w:hint="eastAsia"/>
        </w:rPr>
        <w:t>4.5</w:t>
      </w:r>
      <w:r>
        <w:rPr>
          <w:rFonts w:hint="eastAsia"/>
        </w:rPr>
        <w:t>个百分点。对于</w:t>
      </w:r>
      <w:r>
        <w:rPr>
          <w:rFonts w:hint="eastAsia"/>
        </w:rPr>
        <w:t>25</w:t>
      </w:r>
      <w:r>
        <w:rPr>
          <w:rFonts w:hint="eastAsia"/>
        </w:rPr>
        <w:t>至</w:t>
      </w:r>
      <w:r>
        <w:rPr>
          <w:rFonts w:hint="eastAsia"/>
        </w:rPr>
        <w:t>29</w:t>
      </w:r>
      <w:r>
        <w:rPr>
          <w:rFonts w:hint="eastAsia"/>
        </w:rPr>
        <w:t>岁的妇女，这一差异只有一个百分点。</w:t>
      </w:r>
    </w:p>
    <w:p w:rsidR="00FD3457" w:rsidRDefault="00FD3457" w:rsidP="00FD3457">
      <w:pPr>
        <w:pStyle w:val="SingleTxt"/>
        <w:rPr>
          <w:rFonts w:hint="eastAsia"/>
        </w:rPr>
      </w:pPr>
      <w:r>
        <w:rPr>
          <w:rFonts w:hint="eastAsia"/>
        </w:rPr>
        <w:t>18</w:t>
      </w:r>
      <w:r w:rsidR="00343AAA">
        <w:t>3</w:t>
      </w:r>
      <w:r>
        <w:rPr>
          <w:rFonts w:hint="eastAsia"/>
        </w:rPr>
        <w:t>.</w:t>
      </w:r>
      <w:r>
        <w:rPr>
          <w:rFonts w:hint="eastAsia"/>
        </w:rPr>
        <w:t xml:space="preserve">　经合组织的数据还显示，“妇女拥有的企业数增长速度快于男子拥有的企业数，并且三分之一拥有雇员的自营职业者为妇女”，而“拥有雇员的自营职业妇女的比例在经合组织中位居第三。</w:t>
      </w:r>
    </w:p>
    <w:p w:rsidR="00FD3457" w:rsidRDefault="00FD3457" w:rsidP="00FD3457">
      <w:pPr>
        <w:pStyle w:val="SingleTxt"/>
        <w:rPr>
          <w:rFonts w:hint="eastAsia"/>
        </w:rPr>
      </w:pPr>
      <w:r>
        <w:rPr>
          <w:rFonts w:hint="eastAsia"/>
        </w:rPr>
        <w:t>18</w:t>
      </w:r>
      <w:r w:rsidR="00343AAA">
        <w:t>4</w:t>
      </w:r>
      <w:r>
        <w:rPr>
          <w:rFonts w:hint="eastAsia"/>
        </w:rPr>
        <w:t>.</w:t>
      </w:r>
      <w:r>
        <w:rPr>
          <w:rFonts w:hint="eastAsia"/>
        </w:rPr>
        <w:t xml:space="preserve">　关于罗姆妇女，根据社会学研究小组</w:t>
      </w:r>
      <w:r>
        <w:rPr>
          <w:rFonts w:hint="eastAsia"/>
        </w:rPr>
        <w:t>(EDIS)</w:t>
      </w:r>
      <w:r>
        <w:rPr>
          <w:rFonts w:hint="eastAsia"/>
        </w:rPr>
        <w:t>和罗姆人秘书处基金会</w:t>
      </w:r>
      <w:r>
        <w:rPr>
          <w:rFonts w:hint="eastAsia"/>
        </w:rPr>
        <w:t>2011</w:t>
      </w:r>
      <w:r>
        <w:rPr>
          <w:rFonts w:hint="eastAsia"/>
        </w:rPr>
        <w:t>年进行的一次调查编写的研究“罗姆族人口：就业和社会融合”</w:t>
      </w:r>
      <w:r w:rsidR="00EB776F">
        <w:rPr>
          <w:rStyle w:val="FootnoteReference"/>
        </w:rPr>
        <w:footnoteReference w:id="21"/>
      </w:r>
      <w:r>
        <w:rPr>
          <w:rFonts w:hint="eastAsia"/>
        </w:rPr>
        <w:t xml:space="preserve"> </w:t>
      </w:r>
      <w:r>
        <w:rPr>
          <w:rFonts w:hint="eastAsia"/>
        </w:rPr>
        <w:t>提供了以下数据：在非在业人口中，罗姆族妇女的人数最多</w:t>
      </w:r>
      <w:r>
        <w:rPr>
          <w:rFonts w:hint="eastAsia"/>
        </w:rPr>
        <w:t>(68.5%)</w:t>
      </w:r>
      <w:r>
        <w:rPr>
          <w:rFonts w:hint="eastAsia"/>
        </w:rPr>
        <w:t>。然而，如果分析非在业的原因，从性别观点的角度看，多数人口和罗姆人口之间的差异显而易见，因为尽管</w:t>
      </w:r>
      <w:r>
        <w:rPr>
          <w:rFonts w:hint="eastAsia"/>
        </w:rPr>
        <w:t>52.3%</w:t>
      </w:r>
      <w:r>
        <w:rPr>
          <w:rFonts w:hint="eastAsia"/>
        </w:rPr>
        <w:t>的罗姆人声称因为在家工作所以不就业，但是西班牙作为一个整体该数据为</w:t>
      </w:r>
      <w:r>
        <w:rPr>
          <w:rFonts w:hint="eastAsia"/>
        </w:rPr>
        <w:t>26.9%</w:t>
      </w:r>
      <w:r>
        <w:rPr>
          <w:rFonts w:hint="eastAsia"/>
        </w:rPr>
        <w:t>。按性别适用这些百分比，则在所有西班牙妇女中这一比例是</w:t>
      </w:r>
      <w:r>
        <w:rPr>
          <w:rFonts w:hint="eastAsia"/>
        </w:rPr>
        <w:t>41.4%</w:t>
      </w:r>
      <w:r>
        <w:rPr>
          <w:rFonts w:hint="eastAsia"/>
        </w:rPr>
        <w:t>的，西班牙非在业罗姆族妇女的这一比例是</w:t>
      </w:r>
      <w:r>
        <w:rPr>
          <w:rFonts w:hint="eastAsia"/>
        </w:rPr>
        <w:t>73%</w:t>
      </w:r>
      <w:r>
        <w:rPr>
          <w:rFonts w:hint="eastAsia"/>
        </w:rPr>
        <w:t>。此外，罗姆族妇女的失业率</w:t>
      </w:r>
      <w:r>
        <w:rPr>
          <w:rFonts w:hint="eastAsia"/>
        </w:rPr>
        <w:t>(39.1%)</w:t>
      </w:r>
      <w:r>
        <w:rPr>
          <w:rFonts w:hint="eastAsia"/>
        </w:rPr>
        <w:t>低于全体西班牙妇女</w:t>
      </w:r>
      <w:r>
        <w:rPr>
          <w:rFonts w:hint="eastAsia"/>
        </w:rPr>
        <w:t>(46%)</w:t>
      </w:r>
      <w:r>
        <w:rPr>
          <w:rFonts w:hint="eastAsia"/>
        </w:rPr>
        <w:t>。</w:t>
      </w:r>
    </w:p>
    <w:p w:rsidR="00FD3457" w:rsidRDefault="00727E8E" w:rsidP="00727E8E">
      <w:pPr>
        <w:pStyle w:val="H23"/>
      </w:pPr>
      <w:r>
        <w:tab/>
      </w:r>
      <w:r>
        <w:tab/>
      </w:r>
      <w:r w:rsidR="00FD3457">
        <w:rPr>
          <w:rFonts w:hint="eastAsia"/>
        </w:rPr>
        <w:t>二.</w:t>
      </w:r>
      <w:r w:rsidR="00FD3457">
        <w:rPr>
          <w:rFonts w:hint="eastAsia"/>
        </w:rPr>
        <w:tab/>
        <w:t>法律文书</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18</w:t>
      </w:r>
      <w:r w:rsidR="0077154F">
        <w:t>5</w:t>
      </w:r>
      <w:r>
        <w:rPr>
          <w:rFonts w:hint="eastAsia"/>
        </w:rPr>
        <w:t>.</w:t>
      </w:r>
      <w:r>
        <w:rPr>
          <w:rFonts w:hint="eastAsia"/>
        </w:rPr>
        <w:t xml:space="preserve">　关于</w:t>
      </w:r>
      <w:r>
        <w:rPr>
          <w:rFonts w:hint="eastAsia"/>
        </w:rPr>
        <w:t>2007</w:t>
      </w:r>
      <w:r>
        <w:rPr>
          <w:rFonts w:hint="eastAsia"/>
        </w:rPr>
        <w:t>年</w:t>
      </w:r>
      <w:r>
        <w:rPr>
          <w:rFonts w:hint="eastAsia"/>
        </w:rPr>
        <w:t>3</w:t>
      </w:r>
      <w:r>
        <w:rPr>
          <w:rFonts w:hint="eastAsia"/>
        </w:rPr>
        <w:t>月</w:t>
      </w:r>
      <w:r>
        <w:rPr>
          <w:rFonts w:hint="eastAsia"/>
        </w:rPr>
        <w:t>22</w:t>
      </w:r>
      <w:r>
        <w:rPr>
          <w:rFonts w:hint="eastAsia"/>
        </w:rPr>
        <w:t>日实现男女实际平等的第</w:t>
      </w:r>
      <w:r>
        <w:rPr>
          <w:rFonts w:hint="eastAsia"/>
        </w:rPr>
        <w:t>3/2007</w:t>
      </w:r>
      <w:r>
        <w:rPr>
          <w:rFonts w:hint="eastAsia"/>
        </w:rPr>
        <w:t>号组织法，批准了执行该组织法或与其有关的各种法律文书，这些文书对委员会结论意见第</w:t>
      </w:r>
      <w:r>
        <w:rPr>
          <w:rFonts w:hint="eastAsia"/>
        </w:rPr>
        <w:t>14</w:t>
      </w:r>
      <w:r>
        <w:rPr>
          <w:rFonts w:hint="eastAsia"/>
        </w:rPr>
        <w:t>段前半部份作了答复。其中包括</w:t>
      </w:r>
      <w:r>
        <w:rPr>
          <w:rFonts w:hint="eastAsia"/>
        </w:rPr>
        <w:t>2012</w:t>
      </w:r>
      <w:r>
        <w:rPr>
          <w:rFonts w:hint="eastAsia"/>
        </w:rPr>
        <w:t>年</w:t>
      </w:r>
      <w:r>
        <w:rPr>
          <w:rFonts w:hint="eastAsia"/>
        </w:rPr>
        <w:t>12</w:t>
      </w:r>
      <w:r>
        <w:rPr>
          <w:rFonts w:hint="eastAsia"/>
        </w:rPr>
        <w:t>月</w:t>
      </w:r>
      <w:r>
        <w:rPr>
          <w:rFonts w:hint="eastAsia"/>
        </w:rPr>
        <w:t>27</w:t>
      </w:r>
      <w:r>
        <w:rPr>
          <w:rFonts w:hint="eastAsia"/>
        </w:rPr>
        <w:t>日关于延长出生、收养或家庭安置陪产假的第</w:t>
      </w:r>
      <w:r>
        <w:rPr>
          <w:rFonts w:hint="eastAsia"/>
        </w:rPr>
        <w:t>17/2012</w:t>
      </w:r>
      <w:r>
        <w:rPr>
          <w:rFonts w:hint="eastAsia"/>
        </w:rPr>
        <w:t>号法律</w:t>
      </w:r>
      <w:r>
        <w:rPr>
          <w:rFonts w:hint="eastAsia"/>
        </w:rPr>
        <w:t>(</w:t>
      </w:r>
      <w:r>
        <w:rPr>
          <w:rFonts w:hint="eastAsia"/>
        </w:rPr>
        <w:t>见附件十一</w:t>
      </w:r>
      <w:r>
        <w:rPr>
          <w:rFonts w:hint="eastAsia"/>
        </w:rPr>
        <w:t>.12)</w:t>
      </w:r>
      <w:r>
        <w:rPr>
          <w:rFonts w:hint="eastAsia"/>
        </w:rPr>
        <w:t>。</w:t>
      </w:r>
    </w:p>
    <w:p w:rsidR="00FD3457" w:rsidRDefault="00FD3457" w:rsidP="00FD3457">
      <w:pPr>
        <w:pStyle w:val="SingleTxt"/>
        <w:rPr>
          <w:rFonts w:hint="eastAsia"/>
        </w:rPr>
      </w:pPr>
      <w:r>
        <w:rPr>
          <w:rFonts w:hint="eastAsia"/>
        </w:rPr>
        <w:t>18</w:t>
      </w:r>
      <w:r w:rsidR="0077154F">
        <w:t>6</w:t>
      </w:r>
      <w:r>
        <w:rPr>
          <w:rFonts w:hint="eastAsia"/>
        </w:rPr>
        <w:t>.</w:t>
      </w:r>
      <w:r>
        <w:rPr>
          <w:rFonts w:hint="eastAsia"/>
        </w:rPr>
        <w:t xml:space="preserve">　此外，为执行</w:t>
      </w:r>
      <w:r>
        <w:rPr>
          <w:rFonts w:hint="eastAsia"/>
        </w:rPr>
        <w:t>2007</w:t>
      </w:r>
      <w:r>
        <w:rPr>
          <w:rFonts w:hint="eastAsia"/>
        </w:rPr>
        <w:t>年</w:t>
      </w:r>
      <w:r>
        <w:rPr>
          <w:rFonts w:hint="eastAsia"/>
        </w:rPr>
        <w:t>7</w:t>
      </w:r>
      <w:r>
        <w:rPr>
          <w:rFonts w:hint="eastAsia"/>
        </w:rPr>
        <w:t>月</w:t>
      </w:r>
      <w:r>
        <w:rPr>
          <w:rFonts w:hint="eastAsia"/>
        </w:rPr>
        <w:t>11</w:t>
      </w:r>
      <w:r>
        <w:rPr>
          <w:rFonts w:hint="eastAsia"/>
        </w:rPr>
        <w:t>日关于独立工作法规的第</w:t>
      </w:r>
      <w:r>
        <w:rPr>
          <w:rFonts w:hint="eastAsia"/>
        </w:rPr>
        <w:t>20/2007</w:t>
      </w:r>
      <w:r>
        <w:rPr>
          <w:rFonts w:hint="eastAsia"/>
        </w:rPr>
        <w:t>号法律，批准了直接影响妇女劳动地位的各种文书。其中包括制订独立工作法规并明确提到性别暴力问题的</w:t>
      </w:r>
      <w:r>
        <w:rPr>
          <w:rFonts w:hint="eastAsia"/>
        </w:rPr>
        <w:t>2009</w:t>
      </w:r>
      <w:r>
        <w:rPr>
          <w:rFonts w:hint="eastAsia"/>
        </w:rPr>
        <w:t>年</w:t>
      </w:r>
      <w:r>
        <w:rPr>
          <w:rFonts w:hint="eastAsia"/>
        </w:rPr>
        <w:t>2</w:t>
      </w:r>
      <w:r>
        <w:rPr>
          <w:rFonts w:hint="eastAsia"/>
        </w:rPr>
        <w:t>月</w:t>
      </w:r>
      <w:r>
        <w:rPr>
          <w:rFonts w:hint="eastAsia"/>
        </w:rPr>
        <w:t>23</w:t>
      </w:r>
      <w:r>
        <w:rPr>
          <w:rFonts w:hint="eastAsia"/>
        </w:rPr>
        <w:t>日第</w:t>
      </w:r>
      <w:r>
        <w:rPr>
          <w:rFonts w:hint="eastAsia"/>
        </w:rPr>
        <w:t>197/2009</w:t>
      </w:r>
      <w:r>
        <w:rPr>
          <w:rFonts w:hint="eastAsia"/>
        </w:rPr>
        <w:t>号皇家法令，或建立具体的停业自营职业者保护制度并且也考虑到该问题的</w:t>
      </w:r>
      <w:r>
        <w:rPr>
          <w:rFonts w:hint="eastAsia"/>
        </w:rPr>
        <w:t>2010</w:t>
      </w:r>
      <w:r>
        <w:rPr>
          <w:rFonts w:hint="eastAsia"/>
        </w:rPr>
        <w:t>年</w:t>
      </w:r>
      <w:r>
        <w:rPr>
          <w:rFonts w:hint="eastAsia"/>
        </w:rPr>
        <w:t>8</w:t>
      </w:r>
      <w:r>
        <w:rPr>
          <w:rFonts w:hint="eastAsia"/>
        </w:rPr>
        <w:t>月</w:t>
      </w:r>
      <w:r>
        <w:rPr>
          <w:rFonts w:hint="eastAsia"/>
        </w:rPr>
        <w:t>5</w:t>
      </w:r>
      <w:r>
        <w:rPr>
          <w:rFonts w:hint="eastAsia"/>
        </w:rPr>
        <w:t>日第</w:t>
      </w:r>
      <w:r>
        <w:rPr>
          <w:rFonts w:hint="eastAsia"/>
        </w:rPr>
        <w:t>32/2010</w:t>
      </w:r>
      <w:r>
        <w:rPr>
          <w:rFonts w:hint="eastAsia"/>
        </w:rPr>
        <w:t>号法律</w:t>
      </w:r>
      <w:r>
        <w:rPr>
          <w:rFonts w:hint="eastAsia"/>
        </w:rPr>
        <w:t>(</w:t>
      </w:r>
      <w:r>
        <w:rPr>
          <w:rFonts w:hint="eastAsia"/>
        </w:rPr>
        <w:t>见附件十一</w:t>
      </w:r>
      <w:r>
        <w:rPr>
          <w:rFonts w:hint="eastAsia"/>
        </w:rPr>
        <w:t>.13)</w:t>
      </w:r>
      <w:r>
        <w:rPr>
          <w:rFonts w:hint="eastAsia"/>
        </w:rPr>
        <w:t>。</w:t>
      </w:r>
    </w:p>
    <w:p w:rsidR="00FD3457" w:rsidRDefault="00FD3457" w:rsidP="00FD3457">
      <w:pPr>
        <w:pStyle w:val="SingleTxt"/>
        <w:rPr>
          <w:rFonts w:hint="eastAsia"/>
        </w:rPr>
      </w:pPr>
      <w:r>
        <w:rPr>
          <w:rFonts w:hint="eastAsia"/>
        </w:rPr>
        <w:t>18</w:t>
      </w:r>
      <w:r w:rsidR="0077154F">
        <w:t>7</w:t>
      </w:r>
      <w:r>
        <w:rPr>
          <w:rFonts w:hint="eastAsia"/>
        </w:rPr>
        <w:t>.</w:t>
      </w:r>
      <w:r>
        <w:rPr>
          <w:rFonts w:hint="eastAsia"/>
        </w:rPr>
        <w:t xml:space="preserve">　在本报告所述期间，为完成妇女劳工地位的规管，已批准许多法律文书。可着重指出的是，其中包括</w:t>
      </w:r>
      <w:r>
        <w:rPr>
          <w:rFonts w:hint="eastAsia"/>
        </w:rPr>
        <w:t>2013</w:t>
      </w:r>
      <w:r>
        <w:rPr>
          <w:rFonts w:hint="eastAsia"/>
        </w:rPr>
        <w:t>年</w:t>
      </w:r>
      <w:r>
        <w:rPr>
          <w:rFonts w:hint="eastAsia"/>
        </w:rPr>
        <w:t>8</w:t>
      </w:r>
      <w:r>
        <w:rPr>
          <w:rFonts w:hint="eastAsia"/>
        </w:rPr>
        <w:t>月</w:t>
      </w:r>
      <w:r>
        <w:rPr>
          <w:rFonts w:hint="eastAsia"/>
        </w:rPr>
        <w:t>2</w:t>
      </w:r>
      <w:r>
        <w:rPr>
          <w:rFonts w:hint="eastAsia"/>
        </w:rPr>
        <w:t>日关于保护非全时工人的第</w:t>
      </w:r>
      <w:r>
        <w:rPr>
          <w:rFonts w:hint="eastAsia"/>
        </w:rPr>
        <w:t>11/2013</w:t>
      </w:r>
      <w:r>
        <w:rPr>
          <w:rFonts w:hint="eastAsia"/>
        </w:rPr>
        <w:t>号皇家法令，以及旨在在任何时候均保证非全职人员和长期工作人员平等原则的其他经济和社会紧急措施</w:t>
      </w:r>
      <w:r>
        <w:rPr>
          <w:rFonts w:hint="eastAsia"/>
        </w:rPr>
        <w:t>(</w:t>
      </w:r>
      <w:r>
        <w:rPr>
          <w:rFonts w:hint="eastAsia"/>
        </w:rPr>
        <w:t>见附件十一</w:t>
      </w:r>
      <w:r>
        <w:rPr>
          <w:rFonts w:hint="eastAsia"/>
        </w:rPr>
        <w:t>.14)</w:t>
      </w:r>
      <w:r>
        <w:rPr>
          <w:rFonts w:hint="eastAsia"/>
        </w:rPr>
        <w:t>。</w:t>
      </w:r>
    </w:p>
    <w:p w:rsidR="00FD3457" w:rsidRDefault="00FD3457" w:rsidP="00FD3457">
      <w:pPr>
        <w:pStyle w:val="SingleTxt"/>
        <w:rPr>
          <w:rFonts w:hint="eastAsia"/>
        </w:rPr>
      </w:pPr>
      <w:r>
        <w:rPr>
          <w:rFonts w:hint="eastAsia"/>
        </w:rPr>
        <w:t>18</w:t>
      </w:r>
      <w:r w:rsidR="0077154F">
        <w:t>8</w:t>
      </w:r>
      <w:r>
        <w:rPr>
          <w:rFonts w:hint="eastAsia"/>
        </w:rPr>
        <w:t>.</w:t>
      </w:r>
      <w:r>
        <w:rPr>
          <w:rFonts w:hint="eastAsia"/>
        </w:rPr>
        <w:t xml:space="preserve">　</w:t>
      </w:r>
      <w:r>
        <w:rPr>
          <w:rFonts w:hint="eastAsia"/>
        </w:rPr>
        <w:t>Castile-LaMancha</w:t>
      </w:r>
      <w:r>
        <w:rPr>
          <w:rFonts w:hint="eastAsia"/>
        </w:rPr>
        <w:t>、</w:t>
      </w:r>
      <w:r>
        <w:rPr>
          <w:rFonts w:hint="eastAsia"/>
        </w:rPr>
        <w:t>Galicia</w:t>
      </w:r>
      <w:r>
        <w:rPr>
          <w:rFonts w:hint="eastAsia"/>
        </w:rPr>
        <w:t>和</w:t>
      </w:r>
      <w:r>
        <w:rPr>
          <w:rFonts w:hint="eastAsia"/>
        </w:rPr>
        <w:t>Valencian</w:t>
      </w:r>
      <w:r>
        <w:rPr>
          <w:rFonts w:hint="eastAsia"/>
        </w:rPr>
        <w:t>自治区批准了改善妇女劳动地位的各项法律</w:t>
      </w:r>
      <w:r>
        <w:rPr>
          <w:rFonts w:hint="eastAsia"/>
        </w:rPr>
        <w:t>(</w:t>
      </w:r>
      <w:r>
        <w:rPr>
          <w:rFonts w:hint="eastAsia"/>
        </w:rPr>
        <w:t>见附件十一</w:t>
      </w:r>
      <w:r>
        <w:rPr>
          <w:rFonts w:hint="eastAsia"/>
        </w:rPr>
        <w:t>.15)</w:t>
      </w:r>
      <w:r>
        <w:rPr>
          <w:rFonts w:hint="eastAsia"/>
        </w:rPr>
        <w:t>。</w:t>
      </w:r>
    </w:p>
    <w:p w:rsidR="00FD3457" w:rsidRDefault="00727E8E" w:rsidP="00727E8E">
      <w:pPr>
        <w:pStyle w:val="H23"/>
        <w:rPr>
          <w:rFonts w:hint="eastAsia"/>
        </w:rPr>
      </w:pPr>
      <w:r>
        <w:tab/>
      </w:r>
      <w:r>
        <w:tab/>
      </w:r>
      <w:r w:rsidR="00FD3457">
        <w:rPr>
          <w:rFonts w:hint="eastAsia"/>
        </w:rPr>
        <w:t>三.</w:t>
      </w:r>
      <w:r w:rsidR="00FD3457">
        <w:rPr>
          <w:rFonts w:hint="eastAsia"/>
        </w:rPr>
        <w:tab/>
        <w:t>政策和方案</w:t>
      </w:r>
    </w:p>
    <w:p w:rsidR="00727E8E" w:rsidRPr="00727E8E" w:rsidRDefault="00727E8E" w:rsidP="00727E8E">
      <w:pPr>
        <w:pStyle w:val="SingleTxt"/>
        <w:spacing w:after="0" w:line="120" w:lineRule="exact"/>
        <w:rPr>
          <w:rFonts w:hint="eastAsia"/>
          <w:sz w:val="10"/>
        </w:rPr>
      </w:pPr>
    </w:p>
    <w:p w:rsidR="00FD3457" w:rsidRDefault="00FD3457" w:rsidP="00FD3457">
      <w:pPr>
        <w:pStyle w:val="SingleTxt"/>
        <w:rPr>
          <w:rFonts w:hint="eastAsia"/>
        </w:rPr>
      </w:pPr>
      <w:r>
        <w:rPr>
          <w:rFonts w:hint="eastAsia"/>
        </w:rPr>
        <w:t>1</w:t>
      </w:r>
      <w:r w:rsidR="0077154F">
        <w:t>89</w:t>
      </w:r>
      <w:r>
        <w:rPr>
          <w:rFonts w:hint="eastAsia"/>
        </w:rPr>
        <w:t>.</w:t>
      </w:r>
      <w:r>
        <w:rPr>
          <w:rFonts w:hint="eastAsia"/>
        </w:rPr>
        <w:t xml:space="preserve">　</w:t>
      </w:r>
      <w:r>
        <w:rPr>
          <w:rFonts w:hint="eastAsia"/>
        </w:rPr>
        <w:t>2012-2014</w:t>
      </w:r>
      <w:r>
        <w:rPr>
          <w:rFonts w:hint="eastAsia"/>
        </w:rPr>
        <w:t>年西班牙就业战略的主要目的是促进劳动力就业</w:t>
      </w:r>
      <w:r>
        <w:rPr>
          <w:rFonts w:hint="eastAsia"/>
        </w:rPr>
        <w:t>,</w:t>
      </w:r>
      <w:r>
        <w:rPr>
          <w:rFonts w:hint="eastAsia"/>
        </w:rPr>
        <w:t>增加男子和妇女的劳动力市场参与，提高以机会平等以及社会和领土团结为基础的可持续工作市场的生产率和就业质量。</w:t>
      </w:r>
    </w:p>
    <w:p w:rsidR="00FD3457" w:rsidRDefault="00FD3457" w:rsidP="00FD3457">
      <w:pPr>
        <w:pStyle w:val="SingleTxt"/>
        <w:rPr>
          <w:rFonts w:hint="eastAsia"/>
        </w:rPr>
      </w:pPr>
      <w:r>
        <w:rPr>
          <w:rFonts w:hint="eastAsia"/>
        </w:rPr>
        <w:t>19</w:t>
      </w:r>
      <w:r w:rsidR="0077154F">
        <w:t>0</w:t>
      </w:r>
      <w:r>
        <w:rPr>
          <w:rFonts w:hint="eastAsia"/>
        </w:rPr>
        <w:t>.</w:t>
      </w:r>
      <w:r>
        <w:rPr>
          <w:rFonts w:hint="eastAsia"/>
        </w:rPr>
        <w:t xml:space="preserve">　男女劳动机会平等和反对工资歧视特别计划正在制订阶段。该计划与《欧洲</w:t>
      </w:r>
      <w:r>
        <w:rPr>
          <w:rFonts w:hint="eastAsia"/>
        </w:rPr>
        <w:t>2020</w:t>
      </w:r>
      <w:r>
        <w:rPr>
          <w:rFonts w:hint="eastAsia"/>
        </w:rPr>
        <w:t>年战略》的增长和就业目标相关联，并得到“</w:t>
      </w:r>
      <w:r>
        <w:rPr>
          <w:rFonts w:hint="eastAsia"/>
        </w:rPr>
        <w:t>2010-2015</w:t>
      </w:r>
      <w:r>
        <w:rPr>
          <w:rFonts w:hint="eastAsia"/>
        </w:rPr>
        <w:t>年男女平等战略”、《妇女宪章》和</w:t>
      </w:r>
      <w:r>
        <w:rPr>
          <w:rFonts w:hint="eastAsia"/>
        </w:rPr>
        <w:t>2011-2012</w:t>
      </w:r>
      <w:r>
        <w:rPr>
          <w:rFonts w:hint="eastAsia"/>
        </w:rPr>
        <w:t>年《欧洲性别平等公约》的启发和补充。</w:t>
      </w:r>
    </w:p>
    <w:p w:rsidR="00FD3457" w:rsidRDefault="00FD3457" w:rsidP="00FD3457">
      <w:pPr>
        <w:pStyle w:val="SingleTxt"/>
        <w:rPr>
          <w:rFonts w:hint="eastAsia"/>
        </w:rPr>
      </w:pPr>
      <w:r>
        <w:rPr>
          <w:rFonts w:hint="eastAsia"/>
        </w:rPr>
        <w:t>19</w:t>
      </w:r>
      <w:r w:rsidR="002579B4">
        <w:t>1</w:t>
      </w:r>
      <w:r>
        <w:rPr>
          <w:rFonts w:hint="eastAsia"/>
        </w:rPr>
        <w:t>.</w:t>
      </w:r>
      <w:r>
        <w:rPr>
          <w:rFonts w:hint="eastAsia"/>
        </w:rPr>
        <w:t xml:space="preserve">　在本报告所述期间，在就业和经济振兴政策和培训方案中启动了将性别观点纳入主流的各种举措，如</w:t>
      </w:r>
      <w:r>
        <w:rPr>
          <w:rFonts w:hint="eastAsia"/>
        </w:rPr>
        <w:t>2011</w:t>
      </w:r>
      <w:r>
        <w:rPr>
          <w:rFonts w:hint="eastAsia"/>
        </w:rPr>
        <w:t>年</w:t>
      </w:r>
      <w:r>
        <w:rPr>
          <w:rFonts w:hint="eastAsia"/>
        </w:rPr>
        <w:t>1</w:t>
      </w:r>
      <w:r>
        <w:rPr>
          <w:rFonts w:hint="eastAsia"/>
        </w:rPr>
        <w:t>月至</w:t>
      </w:r>
      <w:r>
        <w:rPr>
          <w:rFonts w:hint="eastAsia"/>
        </w:rPr>
        <w:t>2012</w:t>
      </w:r>
      <w:r>
        <w:rPr>
          <w:rFonts w:hint="eastAsia"/>
        </w:rPr>
        <w:t>年</w:t>
      </w:r>
      <w:r>
        <w:rPr>
          <w:rFonts w:hint="eastAsia"/>
        </w:rPr>
        <w:t>6</w:t>
      </w:r>
      <w:r>
        <w:rPr>
          <w:rFonts w:hint="eastAsia"/>
        </w:rPr>
        <w:t>月在欧洲联盟委员会进展方案框架内制订的“以两性平等为重点的加强就业和经济振兴政策”项目</w:t>
      </w:r>
      <w:r>
        <w:rPr>
          <w:rFonts w:hint="eastAsia"/>
        </w:rPr>
        <w:t>(</w:t>
      </w:r>
      <w:r>
        <w:rPr>
          <w:rFonts w:hint="eastAsia"/>
        </w:rPr>
        <w:t>见附件十一</w:t>
      </w:r>
      <w:r>
        <w:rPr>
          <w:rFonts w:hint="eastAsia"/>
        </w:rPr>
        <w:t>.16A)</w:t>
      </w:r>
      <w:r>
        <w:rPr>
          <w:rFonts w:hint="eastAsia"/>
        </w:rPr>
        <w:t>。</w:t>
      </w:r>
    </w:p>
    <w:p w:rsidR="00FD3457" w:rsidRDefault="00FD3457" w:rsidP="00FD3457">
      <w:pPr>
        <w:pStyle w:val="SingleTxt"/>
        <w:rPr>
          <w:rFonts w:hint="eastAsia"/>
        </w:rPr>
      </w:pPr>
      <w:r>
        <w:rPr>
          <w:rFonts w:hint="eastAsia"/>
        </w:rPr>
        <w:t>19</w:t>
      </w:r>
      <w:r w:rsidR="002579B4">
        <w:t>2</w:t>
      </w:r>
      <w:r>
        <w:rPr>
          <w:rFonts w:hint="eastAsia"/>
        </w:rPr>
        <w:t>.</w:t>
      </w:r>
      <w:r>
        <w:rPr>
          <w:rFonts w:hint="eastAsia"/>
        </w:rPr>
        <w:t xml:space="preserve">　为了在妇女中加强自营职业和创办企业，已制订了一些方案，其中包括培训、评估和资金援助，包括与西班牙工商和航运公会高级理事会合作的支助妇女创业方案，或“创新女企业家方案”，该方案将与工业组织学校和地方议会和实体合作并持续到</w:t>
      </w:r>
      <w:r>
        <w:rPr>
          <w:rFonts w:hint="eastAsia"/>
        </w:rPr>
        <w:t>2014</w:t>
      </w:r>
      <w:r>
        <w:rPr>
          <w:rFonts w:hint="eastAsia"/>
        </w:rPr>
        <w:t>年</w:t>
      </w:r>
      <w:r>
        <w:rPr>
          <w:rFonts w:hint="eastAsia"/>
        </w:rPr>
        <w:t>12</w:t>
      </w:r>
      <w:r>
        <w:rPr>
          <w:rFonts w:hint="eastAsia"/>
        </w:rPr>
        <w:t>月</w:t>
      </w:r>
      <w:r>
        <w:rPr>
          <w:rFonts w:hint="eastAsia"/>
        </w:rPr>
        <w:t>(</w:t>
      </w:r>
      <w:r>
        <w:rPr>
          <w:rFonts w:hint="eastAsia"/>
        </w:rPr>
        <w:t>见附件十一</w:t>
      </w:r>
      <w:r>
        <w:rPr>
          <w:rFonts w:hint="eastAsia"/>
        </w:rPr>
        <w:t>.16B)</w:t>
      </w:r>
      <w:r>
        <w:rPr>
          <w:rFonts w:hint="eastAsia"/>
        </w:rPr>
        <w:t>。</w:t>
      </w:r>
    </w:p>
    <w:p w:rsidR="00FD3457" w:rsidRDefault="00FD3457" w:rsidP="00FD3457">
      <w:pPr>
        <w:pStyle w:val="SingleTxt"/>
        <w:rPr>
          <w:rFonts w:hint="eastAsia"/>
        </w:rPr>
      </w:pPr>
      <w:r>
        <w:rPr>
          <w:rFonts w:hint="eastAsia"/>
        </w:rPr>
        <w:t>19</w:t>
      </w:r>
      <w:r w:rsidR="002579B4">
        <w:t>3</w:t>
      </w:r>
      <w:r>
        <w:rPr>
          <w:rFonts w:hint="eastAsia"/>
        </w:rPr>
        <w:t>.</w:t>
      </w:r>
      <w:r>
        <w:rPr>
          <w:rFonts w:hint="eastAsia"/>
        </w:rPr>
        <w:t xml:space="preserve">　公司平等方案已经启动，其中包括为执行平等计划提供援助并进行评估，组织并每年颁发公司性别平等徽章。</w:t>
      </w:r>
    </w:p>
    <w:p w:rsidR="00FD3457" w:rsidRDefault="00FD3457" w:rsidP="00FD3457">
      <w:pPr>
        <w:pStyle w:val="SingleTxt"/>
        <w:rPr>
          <w:rFonts w:hint="eastAsia"/>
        </w:rPr>
      </w:pPr>
      <w:r>
        <w:rPr>
          <w:rFonts w:hint="eastAsia"/>
        </w:rPr>
        <w:t>19</w:t>
      </w:r>
      <w:r w:rsidR="002579B4">
        <w:t>4</w:t>
      </w:r>
      <w:r>
        <w:rPr>
          <w:rFonts w:hint="eastAsia"/>
        </w:rPr>
        <w:t>.</w:t>
      </w:r>
      <w:r>
        <w:rPr>
          <w:rFonts w:hint="eastAsia"/>
        </w:rPr>
        <w:t xml:space="preserve">　为了支持妇女进入负责岗位，包括指导委员会和董事会，正在制订妇女进入高级管理层之前提高其在公司环境中的领导能力的培训计划。</w:t>
      </w:r>
      <w:r>
        <w:rPr>
          <w:rFonts w:hint="eastAsia"/>
        </w:rPr>
        <w:t>2010</w:t>
      </w:r>
      <w:r>
        <w:rPr>
          <w:rFonts w:hint="eastAsia"/>
        </w:rPr>
        <w:t>年以来，向一家在平等事项上取得杰出成就的公司颁发了“公司性别平等”奖</w:t>
      </w:r>
      <w:r>
        <w:rPr>
          <w:rFonts w:hint="eastAsia"/>
        </w:rPr>
        <w:t>(</w:t>
      </w:r>
      <w:r>
        <w:rPr>
          <w:rFonts w:hint="eastAsia"/>
        </w:rPr>
        <w:t>见附件十一</w:t>
      </w:r>
      <w:r>
        <w:rPr>
          <w:rFonts w:hint="eastAsia"/>
        </w:rPr>
        <w:t>.17A)</w:t>
      </w:r>
      <w:r>
        <w:rPr>
          <w:rFonts w:hint="eastAsia"/>
        </w:rPr>
        <w:t>。</w:t>
      </w:r>
    </w:p>
    <w:p w:rsidR="00FD3457" w:rsidRDefault="00FD3457" w:rsidP="00FD3457">
      <w:pPr>
        <w:pStyle w:val="SingleTxt"/>
        <w:rPr>
          <w:rFonts w:hint="eastAsia"/>
        </w:rPr>
      </w:pPr>
      <w:r>
        <w:rPr>
          <w:rFonts w:hint="eastAsia"/>
        </w:rPr>
        <w:t>19</w:t>
      </w:r>
      <w:r w:rsidR="002579B4">
        <w:t>5</w:t>
      </w:r>
      <w:r>
        <w:rPr>
          <w:rFonts w:hint="eastAsia"/>
        </w:rPr>
        <w:t>.</w:t>
      </w:r>
      <w:r>
        <w:rPr>
          <w:rFonts w:hint="eastAsia"/>
        </w:rPr>
        <w:t xml:space="preserve">　已开展行动提高公司和民众的认识，增加妇女在各级劳动力市场的参与。最相关的行动是纪念</w:t>
      </w:r>
      <w:r>
        <w:rPr>
          <w:rFonts w:hint="eastAsia"/>
        </w:rPr>
        <w:t>2</w:t>
      </w:r>
      <w:r>
        <w:rPr>
          <w:rFonts w:hint="eastAsia"/>
        </w:rPr>
        <w:t>月</w:t>
      </w:r>
      <w:r>
        <w:rPr>
          <w:rFonts w:hint="eastAsia"/>
        </w:rPr>
        <w:t>22</w:t>
      </w:r>
      <w:r>
        <w:rPr>
          <w:rFonts w:hint="eastAsia"/>
        </w:rPr>
        <w:t>日国际同工同酬日</w:t>
      </w:r>
      <w:r>
        <w:rPr>
          <w:rFonts w:hint="eastAsia"/>
        </w:rPr>
        <w:t>(</w:t>
      </w:r>
      <w:r>
        <w:rPr>
          <w:rFonts w:hint="eastAsia"/>
        </w:rPr>
        <w:t>见附件十一</w:t>
      </w:r>
      <w:r>
        <w:rPr>
          <w:rFonts w:hint="eastAsia"/>
        </w:rPr>
        <w:t>.17B)</w:t>
      </w:r>
      <w:r>
        <w:rPr>
          <w:rFonts w:hint="eastAsia"/>
        </w:rPr>
        <w:t>。</w:t>
      </w:r>
    </w:p>
    <w:p w:rsidR="00FD3457" w:rsidRDefault="00FD3457" w:rsidP="00FD3457">
      <w:pPr>
        <w:pStyle w:val="SingleTxt"/>
        <w:rPr>
          <w:rFonts w:hint="eastAsia"/>
        </w:rPr>
      </w:pPr>
      <w:r>
        <w:rPr>
          <w:rFonts w:hint="eastAsia"/>
        </w:rPr>
        <w:t>19</w:t>
      </w:r>
      <w:r w:rsidR="002579B4">
        <w:t>6</w:t>
      </w:r>
      <w:r>
        <w:rPr>
          <w:rFonts w:hint="eastAsia"/>
        </w:rPr>
        <w:t>.</w:t>
      </w:r>
      <w:r>
        <w:rPr>
          <w:rFonts w:hint="eastAsia"/>
        </w:rPr>
        <w:t xml:space="preserve">　关于移徙者融合，移民总局支持制订帮助妇女的方案和举措。为了促进移民融入社会，每年均邀请有关方面提出议案。在这些议案内拟订促进兼顾工作和家庭生活的方案。</w:t>
      </w:r>
    </w:p>
    <w:p w:rsidR="00FD3457" w:rsidRDefault="00FD3457" w:rsidP="00FD3457">
      <w:pPr>
        <w:pStyle w:val="SingleTxt"/>
        <w:rPr>
          <w:rFonts w:hint="eastAsia"/>
        </w:rPr>
      </w:pPr>
      <w:r>
        <w:rPr>
          <w:rFonts w:hint="eastAsia"/>
        </w:rPr>
        <w:t>19</w:t>
      </w:r>
      <w:r w:rsidR="002579B4">
        <w:t>7</w:t>
      </w:r>
      <w:r>
        <w:rPr>
          <w:rFonts w:hint="eastAsia"/>
        </w:rPr>
        <w:t>.</w:t>
      </w:r>
      <w:r>
        <w:rPr>
          <w:rFonts w:hint="eastAsia"/>
        </w:rPr>
        <w:t xml:space="preserve">　</w:t>
      </w:r>
      <w:r>
        <w:rPr>
          <w:rFonts w:hint="eastAsia"/>
        </w:rPr>
        <w:t>2012</w:t>
      </w:r>
      <w:r>
        <w:rPr>
          <w:rFonts w:hint="eastAsia"/>
        </w:rPr>
        <w:t>年</w:t>
      </w:r>
      <w:r>
        <w:rPr>
          <w:rFonts w:hint="eastAsia"/>
        </w:rPr>
        <w:t>7</w:t>
      </w:r>
      <w:r>
        <w:rPr>
          <w:rFonts w:hint="eastAsia"/>
        </w:rPr>
        <w:t>月，移民总局组织了一轮筹资，为促进移民的社会和劳动力融合方案提供资金。优先考虑的是欧洲社会基金共同资助的在各领域帮助移民妇女的以下方案：改善就业前景、社会包容、兼顾工作和家庭生活以及工作场所不受歧视等。</w:t>
      </w:r>
    </w:p>
    <w:p w:rsidR="00FD3457" w:rsidRDefault="00FD3457" w:rsidP="00FD3457">
      <w:pPr>
        <w:pStyle w:val="SingleTxt"/>
        <w:rPr>
          <w:rFonts w:hint="eastAsia"/>
        </w:rPr>
      </w:pPr>
      <w:r>
        <w:rPr>
          <w:rFonts w:hint="eastAsia"/>
        </w:rPr>
        <w:t>19</w:t>
      </w:r>
      <w:r w:rsidR="002579B4">
        <w:t>8</w:t>
      </w:r>
      <w:r>
        <w:rPr>
          <w:rFonts w:hint="eastAsia"/>
        </w:rPr>
        <w:t>.</w:t>
      </w:r>
      <w:r>
        <w:rPr>
          <w:rFonts w:hint="eastAsia"/>
        </w:rPr>
        <w:t xml:space="preserve">　各自治区也在制订与妇女就业有关的举措，做法是提供改善妇女就业前景的培训以及支持采取措施帮助女企业家和女商人</w:t>
      </w:r>
      <w:r>
        <w:rPr>
          <w:rFonts w:hint="eastAsia"/>
        </w:rPr>
        <w:t>(</w:t>
      </w:r>
      <w:r>
        <w:rPr>
          <w:rFonts w:hint="eastAsia"/>
        </w:rPr>
        <w:t>见附件十一</w:t>
      </w:r>
      <w:r>
        <w:rPr>
          <w:rFonts w:hint="eastAsia"/>
        </w:rPr>
        <w:t>.18)</w:t>
      </w:r>
      <w:r>
        <w:rPr>
          <w:rFonts w:hint="eastAsia"/>
        </w:rPr>
        <w:t>。</w:t>
      </w:r>
    </w:p>
    <w:p w:rsidR="00FD3457" w:rsidRDefault="002579B4" w:rsidP="00FD3457">
      <w:pPr>
        <w:pStyle w:val="SingleTxt"/>
        <w:rPr>
          <w:rFonts w:hint="eastAsia"/>
        </w:rPr>
      </w:pPr>
      <w:r>
        <w:t>199</w:t>
      </w:r>
      <w:r w:rsidR="00FD3457">
        <w:rPr>
          <w:rFonts w:hint="eastAsia"/>
        </w:rPr>
        <w:t>.</w:t>
      </w:r>
      <w:r w:rsidR="00FD3457">
        <w:rPr>
          <w:rFonts w:hint="eastAsia"/>
        </w:rPr>
        <w:t xml:space="preserve">　关于劳动和社会保障监查服务局的行动，《男女实际平等组织法》公布之后，劳动和社会保障监查总局认为有必要执行一项行动计划，监测企业是否正在履行《男女实际平等组织法》规定的义务，以及关于工人权利和企业必须落实禁止性别歧视和保障男女实际平等原则的其他法律规定的义务。这项计划的标题是“劳动和社会保障监查服务局监测企业中男女实际平等情况的</w:t>
      </w:r>
      <w:r w:rsidR="00FD3457">
        <w:rPr>
          <w:rFonts w:hint="eastAsia"/>
        </w:rPr>
        <w:t>2008-2010</w:t>
      </w:r>
      <w:r w:rsidR="00FD3457">
        <w:rPr>
          <w:rFonts w:hint="eastAsia"/>
        </w:rPr>
        <w:t>年行动计划”。该计划包括消除薪酬歧视。劳动和社会保障监查服务局</w:t>
      </w:r>
      <w:r w:rsidR="00FD3457">
        <w:rPr>
          <w:rFonts w:hint="eastAsia"/>
        </w:rPr>
        <w:t>2011</w:t>
      </w:r>
      <w:r w:rsidR="00FD3457">
        <w:rPr>
          <w:rFonts w:hint="eastAsia"/>
        </w:rPr>
        <w:t>年、</w:t>
      </w:r>
      <w:r w:rsidR="00FD3457">
        <w:rPr>
          <w:rFonts w:hint="eastAsia"/>
        </w:rPr>
        <w:t>2012</w:t>
      </w:r>
      <w:r w:rsidR="00FD3457">
        <w:rPr>
          <w:rFonts w:hint="eastAsia"/>
        </w:rPr>
        <w:t>年和</w:t>
      </w:r>
      <w:r w:rsidR="00FD3457">
        <w:rPr>
          <w:rFonts w:hint="eastAsia"/>
        </w:rPr>
        <w:t>2013</w:t>
      </w:r>
      <w:r w:rsidR="00FD3457">
        <w:rPr>
          <w:rFonts w:hint="eastAsia"/>
        </w:rPr>
        <w:t>年的年度综合行动计划继续包括与这些议题有关的行动</w:t>
      </w:r>
      <w:r w:rsidR="00FD3457">
        <w:rPr>
          <w:rFonts w:hint="eastAsia"/>
        </w:rPr>
        <w:t>(</w:t>
      </w:r>
      <w:r w:rsidR="00FD3457">
        <w:rPr>
          <w:rFonts w:hint="eastAsia"/>
        </w:rPr>
        <w:t>成果见附件十一</w:t>
      </w:r>
      <w:r w:rsidR="00FD3457">
        <w:rPr>
          <w:rFonts w:hint="eastAsia"/>
        </w:rPr>
        <w:t>.19)</w:t>
      </w:r>
      <w:r w:rsidR="00FD3457">
        <w:rPr>
          <w:rFonts w:hint="eastAsia"/>
        </w:rPr>
        <w:t>。</w:t>
      </w:r>
    </w:p>
    <w:p w:rsidR="00FD3457" w:rsidRDefault="00FD3457" w:rsidP="00FD3457">
      <w:pPr>
        <w:pStyle w:val="SingleTxt"/>
        <w:rPr>
          <w:rFonts w:hint="eastAsia"/>
        </w:rPr>
      </w:pPr>
      <w:r>
        <w:rPr>
          <w:rFonts w:hint="eastAsia"/>
        </w:rPr>
        <w:t>20</w:t>
      </w:r>
      <w:r w:rsidR="002579B4">
        <w:t>0</w:t>
      </w:r>
      <w:r>
        <w:rPr>
          <w:rFonts w:hint="eastAsia"/>
        </w:rPr>
        <w:t>.</w:t>
      </w:r>
      <w:r>
        <w:rPr>
          <w:rFonts w:hint="eastAsia"/>
        </w:rPr>
        <w:t xml:space="preserve">　</w:t>
      </w:r>
      <w:r>
        <w:rPr>
          <w:rFonts w:hint="eastAsia"/>
        </w:rPr>
        <w:t>2013</w:t>
      </w:r>
      <w:r>
        <w:rPr>
          <w:rFonts w:hint="eastAsia"/>
        </w:rPr>
        <w:t>年，卫生、社会服务和平等部同劳动和社会保障部签署了一项合作协议，目的是建立长期监测企业中男女实际平等情况的机制。</w:t>
      </w:r>
    </w:p>
    <w:p w:rsidR="00FD3457" w:rsidRDefault="00FD3457" w:rsidP="00FD3457">
      <w:pPr>
        <w:pStyle w:val="SingleTxt"/>
        <w:rPr>
          <w:rFonts w:hint="eastAsia"/>
        </w:rPr>
      </w:pPr>
      <w:r>
        <w:rPr>
          <w:rFonts w:hint="eastAsia"/>
        </w:rPr>
        <w:t>20</w:t>
      </w:r>
      <w:r w:rsidR="002579B4">
        <w:t>1</w:t>
      </w:r>
      <w:r>
        <w:rPr>
          <w:rFonts w:hint="eastAsia"/>
        </w:rPr>
        <w:t>.</w:t>
      </w:r>
      <w:r>
        <w:rPr>
          <w:rFonts w:hint="eastAsia"/>
        </w:rPr>
        <w:t xml:space="preserve">　“西班牙合作”优先考虑实现经济权利和促进体面工作，将其作为消除贫困在妇女中蔓延的基本要素。“西班牙合作”促进非洲和拉丁美洲项目中增强妇女经济权能的措施，以便在拉丁美洲与拉美经委会</w:t>
      </w:r>
      <w:r>
        <w:rPr>
          <w:rFonts w:hint="eastAsia"/>
        </w:rPr>
        <w:t>(</w:t>
      </w:r>
      <w:r>
        <w:rPr>
          <w:rFonts w:hint="eastAsia"/>
        </w:rPr>
        <w:t>它有自己的平等观察站</w:t>
      </w:r>
      <w:r>
        <w:rPr>
          <w:rFonts w:hint="eastAsia"/>
        </w:rPr>
        <w:t>)</w:t>
      </w:r>
      <w:r>
        <w:rPr>
          <w:rFonts w:hint="eastAsia"/>
        </w:rPr>
        <w:t>一起及在增强非洲妇女权能方面与非洲发展新伙伴关系西班牙基金一起，分析该领域的情况，并促进妇女署性别平等基金和世界银行性别平等行动计划等具体举措。作为一种创新因素，在发展政策、提高妇女地位研训所关于全球照料链的筹资举措、工作妇女离家移徙、妇发基金和妇女署在拉丁美洲对性别问题有敏感认识的预算、以及非政府发展组织如“行动促进平等”的宣传运动中，与人员照顾有关的时间使用政策和措施被视为优先事项。</w:t>
      </w:r>
    </w:p>
    <w:p w:rsidR="00FD3457" w:rsidRPr="006C72EA" w:rsidRDefault="00FD3457" w:rsidP="00FD3457">
      <w:pPr>
        <w:pStyle w:val="SingleTxt"/>
        <w:rPr>
          <w:rFonts w:ascii="SimHei" w:eastAsia="SimHei" w:hAnsi="SimHei" w:hint="eastAsia"/>
        </w:rPr>
      </w:pPr>
      <w:r w:rsidRPr="006C72EA">
        <w:rPr>
          <w:rFonts w:ascii="SimHei" w:eastAsia="SimHei" w:hAnsi="SimHei" w:hint="eastAsia"/>
        </w:rPr>
        <w:t>第12条　保健</w:t>
      </w:r>
    </w:p>
    <w:p w:rsidR="00FD3457" w:rsidRDefault="00FD3457" w:rsidP="00FD3457">
      <w:pPr>
        <w:pStyle w:val="SingleTxt"/>
        <w:rPr>
          <w:rFonts w:hint="eastAsia"/>
        </w:rPr>
      </w:pPr>
      <w:r>
        <w:rPr>
          <w:rFonts w:hint="eastAsia"/>
        </w:rPr>
        <w:t>20</w:t>
      </w:r>
      <w:r w:rsidR="002579B4">
        <w:t>2</w:t>
      </w:r>
      <w:r>
        <w:rPr>
          <w:rFonts w:hint="eastAsia"/>
        </w:rPr>
        <w:t>.</w:t>
      </w:r>
      <w:r w:rsidR="00861757">
        <w:t xml:space="preserve">  </w:t>
      </w:r>
      <w:r>
        <w:rPr>
          <w:rFonts w:hint="eastAsia"/>
        </w:rPr>
        <w:t>除了自西班牙提交上一次报告以来取得的具体进展外，以下各段补充了</w:t>
      </w:r>
      <w:r>
        <w:rPr>
          <w:rFonts w:hint="eastAsia"/>
        </w:rPr>
        <w:t>2011</w:t>
      </w:r>
      <w:r>
        <w:rPr>
          <w:rFonts w:hint="eastAsia"/>
        </w:rPr>
        <w:t>年</w:t>
      </w:r>
      <w:r>
        <w:rPr>
          <w:rFonts w:hint="eastAsia"/>
        </w:rPr>
        <w:t>11</w:t>
      </w:r>
      <w:r>
        <w:rPr>
          <w:rFonts w:hint="eastAsia"/>
        </w:rPr>
        <w:t>月就委员会关于保健的结论意见</w:t>
      </w:r>
      <w:r>
        <w:rPr>
          <w:rFonts w:hint="eastAsia"/>
        </w:rPr>
        <w:t>(</w:t>
      </w:r>
      <w:r>
        <w:rPr>
          <w:rFonts w:hint="eastAsia"/>
        </w:rPr>
        <w:t>第</w:t>
      </w:r>
      <w:r>
        <w:rPr>
          <w:rFonts w:hint="eastAsia"/>
        </w:rPr>
        <w:t>26</w:t>
      </w:r>
      <w:r>
        <w:rPr>
          <w:rFonts w:hint="eastAsia"/>
        </w:rPr>
        <w:t>段</w:t>
      </w:r>
      <w:r>
        <w:rPr>
          <w:rFonts w:hint="eastAsia"/>
        </w:rPr>
        <w:t>)</w:t>
      </w:r>
      <w:r>
        <w:rPr>
          <w:rFonts w:hint="eastAsia"/>
        </w:rPr>
        <w:t>给委员会的答复。</w:t>
      </w:r>
    </w:p>
    <w:p w:rsidR="00FD3457" w:rsidRDefault="006C72EA" w:rsidP="006C72EA">
      <w:pPr>
        <w:pStyle w:val="H23"/>
        <w:rPr>
          <w:rFonts w:hint="eastAsia"/>
        </w:rPr>
      </w:pPr>
      <w:r>
        <w:tab/>
      </w:r>
      <w:r>
        <w:tab/>
      </w:r>
      <w:r w:rsidR="00FD3457">
        <w:rPr>
          <w:rFonts w:hint="eastAsia"/>
        </w:rPr>
        <w:t>一.</w:t>
      </w:r>
      <w:r w:rsidR="00FD3457">
        <w:rPr>
          <w:rFonts w:hint="eastAsia"/>
        </w:rPr>
        <w:tab/>
        <w:t>现状</w:t>
      </w:r>
    </w:p>
    <w:p w:rsidR="006C72EA" w:rsidRPr="006C72EA" w:rsidRDefault="006C72EA" w:rsidP="006C72EA">
      <w:pPr>
        <w:pStyle w:val="SingleTxt"/>
        <w:spacing w:after="0" w:line="120" w:lineRule="exact"/>
        <w:rPr>
          <w:rFonts w:hint="eastAsia"/>
          <w:sz w:val="10"/>
        </w:rPr>
      </w:pPr>
    </w:p>
    <w:p w:rsidR="00FD3457" w:rsidRDefault="00FD3457" w:rsidP="00FD3457">
      <w:pPr>
        <w:pStyle w:val="SingleTxt"/>
        <w:rPr>
          <w:rFonts w:hint="eastAsia"/>
        </w:rPr>
      </w:pPr>
      <w:r>
        <w:rPr>
          <w:rFonts w:hint="eastAsia"/>
        </w:rPr>
        <w:t>20</w:t>
      </w:r>
      <w:r w:rsidR="00861757">
        <w:t>3</w:t>
      </w:r>
      <w:r>
        <w:rPr>
          <w:rFonts w:hint="eastAsia"/>
        </w:rPr>
        <w:t>.</w:t>
      </w:r>
      <w:r>
        <w:rPr>
          <w:rFonts w:hint="eastAsia"/>
        </w:rPr>
        <w:t xml:space="preserve">　</w:t>
      </w:r>
      <w:r>
        <w:rPr>
          <w:rFonts w:hint="eastAsia"/>
        </w:rPr>
        <w:t>2011</w:t>
      </w:r>
      <w:r>
        <w:rPr>
          <w:rFonts w:hint="eastAsia"/>
        </w:rPr>
        <w:t>年，出生时的预期寿命妇女为</w:t>
      </w:r>
      <w:r>
        <w:rPr>
          <w:rFonts w:hint="eastAsia"/>
        </w:rPr>
        <w:t>84.97</w:t>
      </w:r>
      <w:r>
        <w:rPr>
          <w:rFonts w:hint="eastAsia"/>
        </w:rPr>
        <w:t>岁，男子为</w:t>
      </w:r>
      <w:r>
        <w:rPr>
          <w:rFonts w:hint="eastAsia"/>
        </w:rPr>
        <w:t>79.16</w:t>
      </w:r>
      <w:r>
        <w:rPr>
          <w:rFonts w:hint="eastAsia"/>
        </w:rPr>
        <w:t>岁；因此，妇女的平均寿命比男子长</w:t>
      </w:r>
      <w:r>
        <w:rPr>
          <w:rFonts w:hint="eastAsia"/>
        </w:rPr>
        <w:t>5.81</w:t>
      </w:r>
      <w:r>
        <w:rPr>
          <w:rFonts w:hint="eastAsia"/>
        </w:rPr>
        <w:t>年。根据</w:t>
      </w:r>
      <w:r>
        <w:rPr>
          <w:rFonts w:hint="eastAsia"/>
        </w:rPr>
        <w:t>2011-2012</w:t>
      </w:r>
      <w:r>
        <w:rPr>
          <w:rFonts w:hint="eastAsia"/>
        </w:rPr>
        <w:t>年全国健康调查，在日常活动受到限制的人口中，妇女占</w:t>
      </w:r>
      <w:r>
        <w:rPr>
          <w:rFonts w:hint="eastAsia"/>
        </w:rPr>
        <w:t>60.4%(</w:t>
      </w:r>
      <w:r>
        <w:rPr>
          <w:rFonts w:hint="eastAsia"/>
        </w:rPr>
        <w:t>比男子高</w:t>
      </w:r>
      <w:r>
        <w:rPr>
          <w:rFonts w:hint="eastAsia"/>
        </w:rPr>
        <w:t>7</w:t>
      </w:r>
      <w:r>
        <w:rPr>
          <w:rFonts w:hint="eastAsia"/>
        </w:rPr>
        <w:t>个百分点</w:t>
      </w:r>
      <w:r>
        <w:rPr>
          <w:rFonts w:hint="eastAsia"/>
        </w:rPr>
        <w:t>)</w:t>
      </w:r>
      <w:r>
        <w:rPr>
          <w:rFonts w:hint="eastAsia"/>
        </w:rPr>
        <w:t>。</w:t>
      </w:r>
    </w:p>
    <w:p w:rsidR="00FD3457" w:rsidRDefault="00FD3457" w:rsidP="00FD3457">
      <w:pPr>
        <w:pStyle w:val="SingleTxt"/>
        <w:rPr>
          <w:rFonts w:hint="eastAsia"/>
        </w:rPr>
      </w:pPr>
      <w:r>
        <w:rPr>
          <w:rFonts w:hint="eastAsia"/>
        </w:rPr>
        <w:t>20</w:t>
      </w:r>
      <w:r w:rsidR="00861757">
        <w:t>4</w:t>
      </w:r>
      <w:r>
        <w:rPr>
          <w:rFonts w:hint="eastAsia"/>
        </w:rPr>
        <w:t>.</w:t>
      </w:r>
      <w:r>
        <w:rPr>
          <w:rFonts w:hint="eastAsia"/>
        </w:rPr>
        <w:t xml:space="preserve">　根据</w:t>
      </w:r>
      <w:r>
        <w:rPr>
          <w:rFonts w:hint="eastAsia"/>
        </w:rPr>
        <w:t>2011</w:t>
      </w:r>
      <w:r>
        <w:rPr>
          <w:rFonts w:hint="eastAsia"/>
        </w:rPr>
        <w:t>年</w:t>
      </w:r>
      <w:r w:rsidR="00EB776F">
        <w:rPr>
          <w:rFonts w:hint="eastAsia"/>
        </w:rPr>
        <w:t>EDADES</w:t>
      </w:r>
      <w:r w:rsidR="00EB776F">
        <w:rPr>
          <w:rStyle w:val="FootnoteReference"/>
        </w:rPr>
        <w:footnoteReference w:id="22"/>
      </w:r>
      <w:r>
        <w:rPr>
          <w:rFonts w:hint="eastAsia"/>
        </w:rPr>
        <w:t xml:space="preserve"> </w:t>
      </w:r>
      <w:r>
        <w:rPr>
          <w:rFonts w:hint="eastAsia"/>
        </w:rPr>
        <w:t>对西班牙一般民众使用酒精和毒品情况的调查，男子消费合法和非法药物的情况比妇女广泛，不过催眠镇静剂除外。过去一年从未使用任何种类药物的妇女百分比几乎是男子的两倍</w:t>
      </w:r>
      <w:r>
        <w:rPr>
          <w:rFonts w:hint="eastAsia"/>
        </w:rPr>
        <w:t>(11.1/19.7)</w:t>
      </w:r>
      <w:r>
        <w:rPr>
          <w:rFonts w:hint="eastAsia"/>
        </w:rPr>
        <w:t>。</w:t>
      </w:r>
    </w:p>
    <w:p w:rsidR="00FD3457" w:rsidRDefault="00FD3457" w:rsidP="00FD3457">
      <w:pPr>
        <w:pStyle w:val="SingleTxt"/>
        <w:rPr>
          <w:rFonts w:hint="eastAsia"/>
        </w:rPr>
      </w:pPr>
      <w:r>
        <w:rPr>
          <w:rFonts w:hint="eastAsia"/>
        </w:rPr>
        <w:t>20</w:t>
      </w:r>
      <w:r w:rsidR="00861757">
        <w:t>5</w:t>
      </w:r>
      <w:r>
        <w:rPr>
          <w:rFonts w:hint="eastAsia"/>
        </w:rPr>
        <w:t>.</w:t>
      </w:r>
      <w:r>
        <w:rPr>
          <w:rFonts w:hint="eastAsia"/>
        </w:rPr>
        <w:t xml:space="preserve">　关于吸烟，根据</w:t>
      </w:r>
      <w:r>
        <w:rPr>
          <w:rFonts w:hint="eastAsia"/>
        </w:rPr>
        <w:t>2011-2012</w:t>
      </w:r>
      <w:r>
        <w:rPr>
          <w:rFonts w:hint="eastAsia"/>
        </w:rPr>
        <w:t>年全国健康调查，每天或偶尔吸烟的男子比例为</w:t>
      </w:r>
      <w:r>
        <w:rPr>
          <w:rFonts w:hint="eastAsia"/>
        </w:rPr>
        <w:t>31.4%</w:t>
      </w:r>
      <w:r>
        <w:rPr>
          <w:rFonts w:hint="eastAsia"/>
        </w:rPr>
        <w:t>，妇女为</w:t>
      </w:r>
      <w:r>
        <w:rPr>
          <w:rFonts w:hint="eastAsia"/>
        </w:rPr>
        <w:t>22.8%</w:t>
      </w:r>
      <w:r>
        <w:rPr>
          <w:rFonts w:hint="eastAsia"/>
        </w:rPr>
        <w:t>。不过性别差异正在缩小，特别是</w:t>
      </w:r>
      <w:r>
        <w:rPr>
          <w:rFonts w:hint="eastAsia"/>
        </w:rPr>
        <w:t>15</w:t>
      </w:r>
      <w:r>
        <w:rPr>
          <w:rFonts w:hint="eastAsia"/>
        </w:rPr>
        <w:t>至</w:t>
      </w:r>
      <w:r>
        <w:rPr>
          <w:rFonts w:hint="eastAsia"/>
        </w:rPr>
        <w:t>24</w:t>
      </w:r>
      <w:r>
        <w:rPr>
          <w:rFonts w:hint="eastAsia"/>
        </w:rPr>
        <w:t>岁这一年龄组的人。在该年龄组，男子吸烟多余妇女</w:t>
      </w:r>
      <w:r>
        <w:rPr>
          <w:rFonts w:hint="eastAsia"/>
        </w:rPr>
        <w:t>(22.5%</w:t>
      </w:r>
      <w:r>
        <w:rPr>
          <w:rFonts w:hint="eastAsia"/>
        </w:rPr>
        <w:t>比</w:t>
      </w:r>
      <w:r>
        <w:rPr>
          <w:rFonts w:hint="eastAsia"/>
        </w:rPr>
        <w:t>21%)</w:t>
      </w:r>
      <w:r>
        <w:rPr>
          <w:rFonts w:hint="eastAsia"/>
        </w:rPr>
        <w:t>。</w:t>
      </w:r>
    </w:p>
    <w:p w:rsidR="00FD3457" w:rsidRDefault="00FD3457" w:rsidP="00FD3457">
      <w:pPr>
        <w:pStyle w:val="SingleTxt"/>
        <w:rPr>
          <w:rFonts w:hint="eastAsia"/>
        </w:rPr>
      </w:pPr>
      <w:r>
        <w:rPr>
          <w:rFonts w:hint="eastAsia"/>
        </w:rPr>
        <w:t>20</w:t>
      </w:r>
      <w:r w:rsidR="00861757">
        <w:t>6</w:t>
      </w:r>
      <w:r>
        <w:rPr>
          <w:rFonts w:hint="eastAsia"/>
        </w:rPr>
        <w:t>.</w:t>
      </w:r>
      <w:r>
        <w:rPr>
          <w:rFonts w:hint="eastAsia"/>
        </w:rPr>
        <w:t xml:space="preserve">　关于酒精消费，根据</w:t>
      </w:r>
      <w:r>
        <w:rPr>
          <w:rFonts w:hint="eastAsia"/>
        </w:rPr>
        <w:t>EDADES2011</w:t>
      </w:r>
      <w:r>
        <w:rPr>
          <w:rFonts w:hint="eastAsia"/>
        </w:rPr>
        <w:t>年的调查，</w:t>
      </w:r>
      <w:r>
        <w:rPr>
          <w:rFonts w:hint="eastAsia"/>
        </w:rPr>
        <w:t>83.2%</w:t>
      </w:r>
      <w:r>
        <w:rPr>
          <w:rFonts w:hint="eastAsia"/>
        </w:rPr>
        <w:t>的男子去年饮酒，妇女的比例为</w:t>
      </w:r>
      <w:r>
        <w:rPr>
          <w:rFonts w:hint="eastAsia"/>
        </w:rPr>
        <w:t>69.9%</w:t>
      </w:r>
      <w:r>
        <w:rPr>
          <w:rFonts w:hint="eastAsia"/>
        </w:rPr>
        <w:t>。在接受调查的男子中，</w:t>
      </w:r>
      <w:r>
        <w:rPr>
          <w:rFonts w:hint="eastAsia"/>
        </w:rPr>
        <w:t>73.2%</w:t>
      </w:r>
      <w:r>
        <w:rPr>
          <w:rFonts w:hint="eastAsia"/>
        </w:rPr>
        <w:t>上个月饮了酒，妇女为</w:t>
      </w:r>
      <w:r>
        <w:rPr>
          <w:rFonts w:hint="eastAsia"/>
        </w:rPr>
        <w:t>51.2%</w:t>
      </w:r>
      <w:r>
        <w:rPr>
          <w:rFonts w:hint="eastAsia"/>
        </w:rPr>
        <w:t>。在过去</w:t>
      </w:r>
      <w:r>
        <w:rPr>
          <w:rFonts w:hint="eastAsia"/>
        </w:rPr>
        <w:t>30</w:t>
      </w:r>
      <w:r>
        <w:rPr>
          <w:rFonts w:hint="eastAsia"/>
        </w:rPr>
        <w:t>天每天饮酒的男子为</w:t>
      </w:r>
      <w:r>
        <w:rPr>
          <w:rFonts w:hint="eastAsia"/>
        </w:rPr>
        <w:t>15.3%</w:t>
      </w:r>
      <w:r>
        <w:rPr>
          <w:rFonts w:hint="eastAsia"/>
        </w:rPr>
        <w:t>，妇女为</w:t>
      </w:r>
      <w:r>
        <w:rPr>
          <w:rFonts w:hint="eastAsia"/>
        </w:rPr>
        <w:t>5%</w:t>
      </w:r>
      <w:r>
        <w:rPr>
          <w:rFonts w:hint="eastAsia"/>
        </w:rPr>
        <w:t>。</w:t>
      </w:r>
    </w:p>
    <w:p w:rsidR="00FD3457" w:rsidRDefault="00FD3457" w:rsidP="00FD3457">
      <w:pPr>
        <w:pStyle w:val="SingleTxt"/>
        <w:rPr>
          <w:rFonts w:hint="eastAsia"/>
        </w:rPr>
      </w:pPr>
      <w:r>
        <w:rPr>
          <w:rFonts w:hint="eastAsia"/>
        </w:rPr>
        <w:t>20</w:t>
      </w:r>
      <w:r w:rsidR="00861757">
        <w:t>7</w:t>
      </w:r>
      <w:r>
        <w:rPr>
          <w:rFonts w:hint="eastAsia"/>
        </w:rPr>
        <w:t>.</w:t>
      </w:r>
      <w:r>
        <w:rPr>
          <w:rFonts w:hint="eastAsia"/>
        </w:rPr>
        <w:t xml:space="preserve">　妇女使用催眠镇静剂的比例比男子高</w:t>
      </w:r>
      <w:r>
        <w:rPr>
          <w:rFonts w:hint="eastAsia"/>
        </w:rPr>
        <w:t>(</w:t>
      </w:r>
      <w:r>
        <w:rPr>
          <w:rFonts w:hint="eastAsia"/>
        </w:rPr>
        <w:t>过去一年为</w:t>
      </w:r>
      <w:r>
        <w:rPr>
          <w:rFonts w:hint="eastAsia"/>
        </w:rPr>
        <w:t>15.3%</w:t>
      </w:r>
      <w:r>
        <w:rPr>
          <w:rFonts w:hint="eastAsia"/>
        </w:rPr>
        <w:t>比</w:t>
      </w:r>
      <w:r>
        <w:rPr>
          <w:rFonts w:hint="eastAsia"/>
        </w:rPr>
        <w:t>7.6%)</w:t>
      </w:r>
      <w:r>
        <w:rPr>
          <w:rFonts w:hint="eastAsia"/>
        </w:rPr>
        <w:t>，并且随着年龄的增长而增加。</w:t>
      </w:r>
    </w:p>
    <w:p w:rsidR="00FD3457" w:rsidRDefault="00FD3457" w:rsidP="00FD3457">
      <w:pPr>
        <w:pStyle w:val="SingleTxt"/>
        <w:rPr>
          <w:rFonts w:hint="eastAsia"/>
        </w:rPr>
      </w:pPr>
      <w:r>
        <w:rPr>
          <w:rFonts w:hint="eastAsia"/>
        </w:rPr>
        <w:t>20</w:t>
      </w:r>
      <w:r w:rsidR="00861757">
        <w:t>8</w:t>
      </w:r>
      <w:r>
        <w:rPr>
          <w:rFonts w:hint="eastAsia"/>
        </w:rPr>
        <w:t>.</w:t>
      </w:r>
      <w:r>
        <w:rPr>
          <w:rFonts w:hint="eastAsia"/>
        </w:rPr>
        <w:t xml:space="preserve">　在</w:t>
      </w:r>
      <w:r>
        <w:rPr>
          <w:rFonts w:hint="eastAsia"/>
        </w:rPr>
        <w:t>15</w:t>
      </w:r>
      <w:r>
        <w:rPr>
          <w:rFonts w:hint="eastAsia"/>
        </w:rPr>
        <w:t>至</w:t>
      </w:r>
      <w:r>
        <w:rPr>
          <w:rFonts w:hint="eastAsia"/>
        </w:rPr>
        <w:t>64</w:t>
      </w:r>
      <w:r>
        <w:rPr>
          <w:rFonts w:hint="eastAsia"/>
        </w:rPr>
        <w:t>岁人口中，大麻继续是消费最多的非法毒品</w:t>
      </w:r>
      <w:r>
        <w:rPr>
          <w:rFonts w:hint="eastAsia"/>
        </w:rPr>
        <w:t>(</w:t>
      </w:r>
      <w:r>
        <w:rPr>
          <w:rFonts w:hint="eastAsia"/>
        </w:rPr>
        <w:t>男子</w:t>
      </w:r>
      <w:r>
        <w:rPr>
          <w:rFonts w:hint="eastAsia"/>
        </w:rPr>
        <w:t>13.6%</w:t>
      </w:r>
      <w:r>
        <w:rPr>
          <w:rFonts w:hint="eastAsia"/>
        </w:rPr>
        <w:t>，妇女</w:t>
      </w:r>
      <w:r>
        <w:rPr>
          <w:rFonts w:hint="eastAsia"/>
        </w:rPr>
        <w:t>5.5%)</w:t>
      </w:r>
      <w:r>
        <w:rPr>
          <w:rFonts w:hint="eastAsia"/>
        </w:rPr>
        <w:t>。在所有年龄组，男子消费大麻的比例均高于妇女。</w:t>
      </w:r>
    </w:p>
    <w:p w:rsidR="00FD3457" w:rsidRDefault="00FD3457" w:rsidP="00FD3457">
      <w:pPr>
        <w:pStyle w:val="SingleTxt"/>
        <w:rPr>
          <w:rFonts w:hint="eastAsia"/>
        </w:rPr>
      </w:pPr>
      <w:r>
        <w:rPr>
          <w:rFonts w:hint="eastAsia"/>
        </w:rPr>
        <w:t>2</w:t>
      </w:r>
      <w:r w:rsidR="00861757">
        <w:t>09</w:t>
      </w:r>
      <w:r>
        <w:rPr>
          <w:rFonts w:hint="eastAsia"/>
        </w:rPr>
        <w:t>.</w:t>
      </w:r>
      <w:r>
        <w:rPr>
          <w:rFonts w:hint="eastAsia"/>
        </w:rPr>
        <w:t xml:space="preserve">　起于</w:t>
      </w:r>
      <w:r>
        <w:rPr>
          <w:rFonts w:hint="eastAsia"/>
        </w:rPr>
        <w:t>2007</w:t>
      </w:r>
      <w:r>
        <w:rPr>
          <w:rFonts w:hint="eastAsia"/>
        </w:rPr>
        <w:t>年的可卡因消费下降趋得到确认，</w:t>
      </w:r>
      <w:r>
        <w:rPr>
          <w:rFonts w:hint="eastAsia"/>
        </w:rPr>
        <w:t>2001</w:t>
      </w:r>
      <w:r>
        <w:rPr>
          <w:rFonts w:hint="eastAsia"/>
        </w:rPr>
        <w:t>年开始的安非他明、摇头丸和迷幻剂消费下降趋势也得到确认。在可卡因吸食者中，男子的比例比妇女高四倍。</w:t>
      </w:r>
    </w:p>
    <w:p w:rsidR="00FD3457" w:rsidRDefault="00FD3457" w:rsidP="00FD3457">
      <w:pPr>
        <w:pStyle w:val="SingleTxt"/>
        <w:rPr>
          <w:rFonts w:hint="eastAsia"/>
        </w:rPr>
      </w:pPr>
      <w:r>
        <w:rPr>
          <w:rFonts w:hint="eastAsia"/>
        </w:rPr>
        <w:t>21</w:t>
      </w:r>
      <w:r w:rsidR="00861757">
        <w:t>0</w:t>
      </w:r>
      <w:r>
        <w:rPr>
          <w:rFonts w:hint="eastAsia"/>
        </w:rPr>
        <w:t>.</w:t>
      </w:r>
      <w:r>
        <w:rPr>
          <w:rFonts w:hint="eastAsia"/>
        </w:rPr>
        <w:t xml:space="preserve">　在寻求毒瘾治疗的人当中，妇女占不到总数的</w:t>
      </w:r>
      <w:r>
        <w:rPr>
          <w:rFonts w:hint="eastAsia"/>
        </w:rPr>
        <w:t>20%</w:t>
      </w:r>
      <w:r>
        <w:rPr>
          <w:rFonts w:hint="eastAsia"/>
        </w:rPr>
        <w:t>。在治疗中，不仅力求保障男女条件平等，而且在开始设计个性化治疗途径时即考虑到与性别有关的事项。这是因为已经清楚知道，与男子相比，妇女吸毒成瘾者遭受双倍的处罚，在努力融入家庭、社会和工作场时，她们遭遇更激烈和有系统的抵制。</w:t>
      </w:r>
    </w:p>
    <w:p w:rsidR="00FD3457" w:rsidRDefault="00FD3457" w:rsidP="00FD3457">
      <w:pPr>
        <w:pStyle w:val="SingleTxt"/>
        <w:rPr>
          <w:rFonts w:hint="eastAsia"/>
        </w:rPr>
      </w:pPr>
      <w:r>
        <w:rPr>
          <w:rFonts w:hint="eastAsia"/>
        </w:rPr>
        <w:t>21</w:t>
      </w:r>
      <w:r w:rsidR="00861757">
        <w:t>1</w:t>
      </w:r>
      <w:r>
        <w:rPr>
          <w:rFonts w:hint="eastAsia"/>
        </w:rPr>
        <w:t>.</w:t>
      </w:r>
      <w:r>
        <w:rPr>
          <w:rFonts w:hint="eastAsia"/>
        </w:rPr>
        <w:t xml:space="preserve">　关于防止意外怀孕的方法，值得注意的是，其使用随着生命进入不同阶段而减少，不因性别而有显著差异。在</w:t>
      </w:r>
      <w:r>
        <w:rPr>
          <w:rFonts w:hint="eastAsia"/>
        </w:rPr>
        <w:t>16</w:t>
      </w:r>
      <w:r>
        <w:rPr>
          <w:rFonts w:hint="eastAsia"/>
        </w:rPr>
        <w:t>至</w:t>
      </w:r>
      <w:r>
        <w:rPr>
          <w:rFonts w:hint="eastAsia"/>
        </w:rPr>
        <w:t>44</w:t>
      </w:r>
      <w:r>
        <w:rPr>
          <w:rFonts w:hint="eastAsia"/>
        </w:rPr>
        <w:t>岁年龄段，妇女比男子更倾向于使用这些方法</w:t>
      </w:r>
      <w:r>
        <w:rPr>
          <w:rFonts w:hint="eastAsia"/>
        </w:rPr>
        <w:t>(</w:t>
      </w:r>
      <w:r>
        <w:rPr>
          <w:rFonts w:hint="eastAsia"/>
        </w:rPr>
        <w:t>妇女</w:t>
      </w:r>
      <w:r>
        <w:rPr>
          <w:rFonts w:hint="eastAsia"/>
        </w:rPr>
        <w:t>74%</w:t>
      </w:r>
      <w:r>
        <w:rPr>
          <w:rFonts w:hint="eastAsia"/>
        </w:rPr>
        <w:t>，男子</w:t>
      </w:r>
      <w:r>
        <w:rPr>
          <w:rFonts w:hint="eastAsia"/>
        </w:rPr>
        <w:t>69.8%)</w:t>
      </w:r>
      <w:r>
        <w:rPr>
          <w:rFonts w:hint="eastAsia"/>
        </w:rPr>
        <w:t>。从</w:t>
      </w:r>
      <w:r>
        <w:rPr>
          <w:rFonts w:hint="eastAsia"/>
        </w:rPr>
        <w:t>45</w:t>
      </w:r>
      <w:r>
        <w:rPr>
          <w:rFonts w:hint="eastAsia"/>
        </w:rPr>
        <w:t>至</w:t>
      </w:r>
      <w:r>
        <w:rPr>
          <w:rFonts w:hint="eastAsia"/>
        </w:rPr>
        <w:t>54</w:t>
      </w:r>
      <w:r>
        <w:rPr>
          <w:rFonts w:hint="eastAsia"/>
        </w:rPr>
        <w:t>岁年龄组开始，这一比例发生逆转，妇女的使用比例为</w:t>
      </w:r>
      <w:r>
        <w:rPr>
          <w:rFonts w:hint="eastAsia"/>
        </w:rPr>
        <w:t>46.8%</w:t>
      </w:r>
      <w:r>
        <w:rPr>
          <w:rFonts w:hint="eastAsia"/>
        </w:rPr>
        <w:t>，男子为</w:t>
      </w:r>
      <w:r>
        <w:rPr>
          <w:rFonts w:hint="eastAsia"/>
        </w:rPr>
        <w:t>51.6%(</w:t>
      </w:r>
      <w:r>
        <w:rPr>
          <w:rFonts w:hint="eastAsia"/>
        </w:rPr>
        <w:t>更多数据见附件十二</w:t>
      </w:r>
      <w:r>
        <w:rPr>
          <w:rFonts w:hint="eastAsia"/>
        </w:rPr>
        <w:t>.1)</w:t>
      </w:r>
      <w:r>
        <w:rPr>
          <w:rFonts w:hint="eastAsia"/>
        </w:rPr>
        <w:t>。</w:t>
      </w:r>
    </w:p>
    <w:p w:rsidR="00FD3457" w:rsidRDefault="00FD3457" w:rsidP="00FD3457">
      <w:pPr>
        <w:pStyle w:val="SingleTxt"/>
        <w:rPr>
          <w:rFonts w:hint="eastAsia"/>
        </w:rPr>
      </w:pPr>
      <w:r>
        <w:rPr>
          <w:rFonts w:hint="eastAsia"/>
        </w:rPr>
        <w:t>21</w:t>
      </w:r>
      <w:r w:rsidR="00861757">
        <w:t>2</w:t>
      </w:r>
      <w:r>
        <w:rPr>
          <w:rFonts w:hint="eastAsia"/>
        </w:rPr>
        <w:t>.</w:t>
      </w:r>
      <w:r>
        <w:rPr>
          <w:rFonts w:hint="eastAsia"/>
        </w:rPr>
        <w:t xml:space="preserve">　</w:t>
      </w:r>
      <w:r>
        <w:rPr>
          <w:rFonts w:hint="eastAsia"/>
        </w:rPr>
        <w:t>2009</w:t>
      </w:r>
      <w:r>
        <w:rPr>
          <w:rFonts w:hint="eastAsia"/>
        </w:rPr>
        <w:t>年全国性健康调查</w:t>
      </w:r>
      <w:r>
        <w:rPr>
          <w:rFonts w:hint="eastAsia"/>
        </w:rPr>
        <w:t>(ENSS)</w:t>
      </w:r>
      <w:r>
        <w:rPr>
          <w:rFonts w:hint="eastAsia"/>
        </w:rPr>
        <w:t>是第一个全人口性健康调查，一个显著特点是将性别观点纳入数据设计和处理的主流。</w:t>
      </w:r>
    </w:p>
    <w:p w:rsidR="00FD3457" w:rsidRDefault="00FD3457" w:rsidP="00FD3457">
      <w:pPr>
        <w:pStyle w:val="SingleTxt"/>
        <w:rPr>
          <w:rFonts w:hint="eastAsia"/>
        </w:rPr>
      </w:pPr>
      <w:r>
        <w:rPr>
          <w:rFonts w:hint="eastAsia"/>
        </w:rPr>
        <w:t>21</w:t>
      </w:r>
      <w:r w:rsidR="00861757">
        <w:t>3</w:t>
      </w:r>
      <w:r>
        <w:rPr>
          <w:rFonts w:hint="eastAsia"/>
        </w:rPr>
        <w:t>.</w:t>
      </w:r>
      <w:r>
        <w:rPr>
          <w:rFonts w:hint="eastAsia"/>
        </w:rPr>
        <w:t xml:space="preserve">　</w:t>
      </w:r>
      <w:r w:rsidRPr="006C72EA">
        <w:rPr>
          <w:rFonts w:hint="eastAsia"/>
          <w:spacing w:val="4"/>
        </w:rPr>
        <w:t>关于自愿终止妊娠，</w:t>
      </w:r>
      <w:r w:rsidRPr="006C72EA">
        <w:rPr>
          <w:rFonts w:hint="eastAsia"/>
          <w:spacing w:val="4"/>
        </w:rPr>
        <w:t>2011</w:t>
      </w:r>
      <w:r w:rsidRPr="006C72EA">
        <w:rPr>
          <w:rFonts w:hint="eastAsia"/>
          <w:spacing w:val="4"/>
        </w:rPr>
        <w:t>年增加了</w:t>
      </w:r>
      <w:r w:rsidRPr="006C72EA">
        <w:rPr>
          <w:rFonts w:hint="eastAsia"/>
          <w:spacing w:val="4"/>
        </w:rPr>
        <w:t>4.71%</w:t>
      </w:r>
      <w:r w:rsidRPr="006C72EA">
        <w:rPr>
          <w:rFonts w:hint="eastAsia"/>
          <w:spacing w:val="4"/>
        </w:rPr>
        <w:t>：</w:t>
      </w:r>
      <w:r w:rsidRPr="006C72EA">
        <w:rPr>
          <w:rFonts w:hint="eastAsia"/>
          <w:spacing w:val="4"/>
        </w:rPr>
        <w:t>2010</w:t>
      </w:r>
      <w:r w:rsidRPr="006C72EA">
        <w:rPr>
          <w:rFonts w:hint="eastAsia"/>
          <w:spacing w:val="4"/>
        </w:rPr>
        <w:t>年有</w:t>
      </w:r>
      <w:r w:rsidRPr="006C72EA">
        <w:rPr>
          <w:rFonts w:hint="eastAsia"/>
          <w:spacing w:val="4"/>
        </w:rPr>
        <w:t>113 031</w:t>
      </w:r>
      <w:r w:rsidRPr="006C72EA">
        <w:rPr>
          <w:rFonts w:hint="eastAsia"/>
          <w:spacing w:val="4"/>
        </w:rPr>
        <w:t>名妇女堕胎，</w:t>
      </w:r>
      <w:r w:rsidRPr="006C72EA">
        <w:rPr>
          <w:rFonts w:hint="eastAsia"/>
          <w:spacing w:val="4"/>
        </w:rPr>
        <w:t>2011</w:t>
      </w:r>
      <w:r w:rsidRPr="006C72EA">
        <w:rPr>
          <w:rFonts w:hint="eastAsia"/>
          <w:spacing w:val="4"/>
        </w:rPr>
        <w:t>年则有</w:t>
      </w:r>
      <w:r w:rsidRPr="006C72EA">
        <w:rPr>
          <w:rFonts w:hint="eastAsia"/>
          <w:spacing w:val="4"/>
        </w:rPr>
        <w:t>118 359</w:t>
      </w:r>
      <w:r w:rsidRPr="006C72EA">
        <w:rPr>
          <w:rFonts w:hint="eastAsia"/>
          <w:spacing w:val="4"/>
        </w:rPr>
        <w:t>名妇女。在公立保健中心堕胎的比例为</w:t>
      </w:r>
      <w:r w:rsidRPr="006C72EA">
        <w:rPr>
          <w:rFonts w:hint="eastAsia"/>
          <w:spacing w:val="4"/>
        </w:rPr>
        <w:t>2.68%</w:t>
      </w:r>
      <w:r w:rsidRPr="006C72EA">
        <w:rPr>
          <w:rFonts w:hint="eastAsia"/>
          <w:spacing w:val="4"/>
        </w:rPr>
        <w:t>，</w:t>
      </w:r>
      <w:r w:rsidRPr="006C72EA">
        <w:rPr>
          <w:rFonts w:hint="eastAsia"/>
          <w:spacing w:val="4"/>
        </w:rPr>
        <w:t>97.28%</w:t>
      </w:r>
      <w:r w:rsidRPr="006C72EA">
        <w:rPr>
          <w:rFonts w:hint="eastAsia"/>
          <w:spacing w:val="4"/>
        </w:rPr>
        <w:t>在私人保健中心进行。</w:t>
      </w:r>
      <w:r w:rsidRPr="006C72EA">
        <w:rPr>
          <w:rFonts w:hint="eastAsia"/>
          <w:spacing w:val="4"/>
        </w:rPr>
        <w:t>89.58%</w:t>
      </w:r>
      <w:r w:rsidRPr="006C72EA">
        <w:rPr>
          <w:rFonts w:hint="eastAsia"/>
          <w:spacing w:val="4"/>
        </w:rPr>
        <w:t>的堕胎是妇女要求进行的。</w:t>
      </w:r>
      <w:r w:rsidRPr="006C72EA">
        <w:rPr>
          <w:rFonts w:hint="eastAsia"/>
          <w:spacing w:val="4"/>
        </w:rPr>
        <w:t>20</w:t>
      </w:r>
      <w:r w:rsidRPr="006C72EA">
        <w:rPr>
          <w:rFonts w:hint="eastAsia"/>
          <w:spacing w:val="4"/>
        </w:rPr>
        <w:t>岁以下妇女终止妊娠的总数为</w:t>
      </w:r>
      <w:r w:rsidRPr="006C72EA">
        <w:rPr>
          <w:rFonts w:hint="eastAsia"/>
          <w:spacing w:val="4"/>
        </w:rPr>
        <w:t>14 586</w:t>
      </w:r>
      <w:r w:rsidRPr="006C72EA">
        <w:rPr>
          <w:rFonts w:hint="eastAsia"/>
          <w:spacing w:val="4"/>
        </w:rPr>
        <w:t>例，占</w:t>
      </w:r>
      <w:r w:rsidRPr="006C72EA">
        <w:rPr>
          <w:rFonts w:hint="eastAsia"/>
          <w:spacing w:val="4"/>
        </w:rPr>
        <w:t>2011</w:t>
      </w:r>
      <w:r w:rsidRPr="006C72EA">
        <w:rPr>
          <w:rFonts w:hint="eastAsia"/>
          <w:spacing w:val="4"/>
        </w:rPr>
        <w:t>年报告的终止妊娠数的</w:t>
      </w:r>
      <w:r w:rsidRPr="006C72EA">
        <w:rPr>
          <w:rFonts w:hint="eastAsia"/>
          <w:spacing w:val="4"/>
        </w:rPr>
        <w:t>12.32%</w:t>
      </w:r>
      <w:r w:rsidRPr="006C72EA">
        <w:rPr>
          <w:rFonts w:hint="eastAsia"/>
          <w:spacing w:val="4"/>
        </w:rPr>
        <w:t>，比前一年增加</w:t>
      </w:r>
      <w:r w:rsidRPr="006C72EA">
        <w:rPr>
          <w:rFonts w:hint="eastAsia"/>
          <w:spacing w:val="4"/>
        </w:rPr>
        <w:t>3.28%</w:t>
      </w:r>
      <w:r w:rsidRPr="006C72EA">
        <w:rPr>
          <w:rFonts w:hint="eastAsia"/>
          <w:spacing w:val="4"/>
        </w:rPr>
        <w:t>。</w:t>
      </w:r>
    </w:p>
    <w:p w:rsidR="00FD3457" w:rsidRDefault="00FD3457" w:rsidP="00FD3457">
      <w:pPr>
        <w:pStyle w:val="SingleTxt"/>
        <w:rPr>
          <w:rFonts w:hint="eastAsia"/>
        </w:rPr>
      </w:pPr>
      <w:r>
        <w:rPr>
          <w:rFonts w:hint="eastAsia"/>
        </w:rPr>
        <w:t>21</w:t>
      </w:r>
      <w:r w:rsidR="00861757">
        <w:t>4</w:t>
      </w:r>
      <w:r>
        <w:rPr>
          <w:rFonts w:hint="eastAsia"/>
        </w:rPr>
        <w:t>.</w:t>
      </w:r>
      <w:r>
        <w:rPr>
          <w:rFonts w:hint="eastAsia"/>
        </w:rPr>
        <w:t xml:space="preserve">　西班牙的艾滋病毒疫情已经稳定。</w:t>
      </w:r>
      <w:r>
        <w:rPr>
          <w:rFonts w:hint="eastAsia"/>
        </w:rPr>
        <w:t>2011</w:t>
      </w:r>
      <w:r>
        <w:rPr>
          <w:rFonts w:hint="eastAsia"/>
        </w:rPr>
        <w:t>年妇女占艾滋病毒新诊断病例的</w:t>
      </w:r>
      <w:r>
        <w:rPr>
          <w:rFonts w:hint="eastAsia"/>
        </w:rPr>
        <w:t>17%</w:t>
      </w:r>
      <w:r>
        <w:rPr>
          <w:rFonts w:hint="eastAsia"/>
        </w:rPr>
        <w:t>。被诊断的新病人平均年龄为</w:t>
      </w:r>
      <w:r>
        <w:rPr>
          <w:rFonts w:hint="eastAsia"/>
        </w:rPr>
        <w:t>36</w:t>
      </w:r>
      <w:r>
        <w:rPr>
          <w:rFonts w:hint="eastAsia"/>
        </w:rPr>
        <w:t>岁，男女之间没有差别。</w:t>
      </w:r>
      <w:r>
        <w:rPr>
          <w:rFonts w:hint="eastAsia"/>
        </w:rPr>
        <w:t>31%</w:t>
      </w:r>
      <w:r>
        <w:rPr>
          <w:rFonts w:hint="eastAsia"/>
        </w:rPr>
        <w:t>的病例通过异性感染。妇女中的延误诊断高于平均水平，占病例的</w:t>
      </w:r>
      <w:r>
        <w:rPr>
          <w:rFonts w:hint="eastAsia"/>
        </w:rPr>
        <w:t>59%</w:t>
      </w:r>
      <w:r>
        <w:rPr>
          <w:rFonts w:hint="eastAsia"/>
        </w:rPr>
        <w:t>。</w:t>
      </w:r>
      <w:r>
        <w:rPr>
          <w:rFonts w:hint="eastAsia"/>
        </w:rPr>
        <w:t>2011</w:t>
      </w:r>
      <w:r>
        <w:rPr>
          <w:rFonts w:hint="eastAsia"/>
        </w:rPr>
        <w:t>年</w:t>
      </w:r>
      <w:r>
        <w:rPr>
          <w:rFonts w:hint="eastAsia"/>
        </w:rPr>
        <w:t>,</w:t>
      </w:r>
      <w:r>
        <w:rPr>
          <w:rFonts w:hint="eastAsia"/>
        </w:rPr>
        <w:t>妇女占艾滋病病例总数的</w:t>
      </w:r>
      <w:r>
        <w:rPr>
          <w:rFonts w:hint="eastAsia"/>
        </w:rPr>
        <w:t>21%</w:t>
      </w:r>
      <w:r>
        <w:rPr>
          <w:rFonts w:hint="eastAsia"/>
        </w:rPr>
        <w:t>。</w:t>
      </w:r>
    </w:p>
    <w:p w:rsidR="00FD3457" w:rsidRDefault="006C72EA" w:rsidP="006C72EA">
      <w:pPr>
        <w:pStyle w:val="H23"/>
        <w:rPr>
          <w:rFonts w:hint="eastAsia"/>
        </w:rPr>
      </w:pPr>
      <w:r>
        <w:tab/>
      </w:r>
      <w:r>
        <w:tab/>
      </w:r>
      <w:r w:rsidR="00FD3457">
        <w:rPr>
          <w:rFonts w:hint="eastAsia"/>
        </w:rPr>
        <w:t>二.</w:t>
      </w:r>
      <w:r w:rsidR="00FD3457">
        <w:rPr>
          <w:rFonts w:hint="eastAsia"/>
        </w:rPr>
        <w:tab/>
        <w:t>法律文书</w:t>
      </w:r>
    </w:p>
    <w:p w:rsidR="006C72EA" w:rsidRPr="006C72EA" w:rsidRDefault="006C72EA" w:rsidP="006C72EA">
      <w:pPr>
        <w:pStyle w:val="SingleTxt"/>
        <w:spacing w:after="0" w:line="120" w:lineRule="exact"/>
        <w:rPr>
          <w:rFonts w:hint="eastAsia"/>
          <w:sz w:val="10"/>
        </w:rPr>
      </w:pPr>
    </w:p>
    <w:p w:rsidR="00FD3457" w:rsidRDefault="00FD3457" w:rsidP="006C72EA">
      <w:pPr>
        <w:pStyle w:val="SingleTxt"/>
        <w:spacing w:line="334" w:lineRule="exact"/>
        <w:rPr>
          <w:rFonts w:hint="eastAsia"/>
        </w:rPr>
      </w:pPr>
      <w:r>
        <w:rPr>
          <w:rFonts w:hint="eastAsia"/>
        </w:rPr>
        <w:t>21</w:t>
      </w:r>
      <w:r w:rsidR="00314BE6">
        <w:t>5</w:t>
      </w:r>
      <w:r>
        <w:rPr>
          <w:rFonts w:hint="eastAsia"/>
        </w:rPr>
        <w:t>.</w:t>
      </w:r>
      <w:r>
        <w:rPr>
          <w:rFonts w:hint="eastAsia"/>
        </w:rPr>
        <w:t xml:space="preserve">　</w:t>
      </w:r>
      <w:r>
        <w:rPr>
          <w:rFonts w:hint="eastAsia"/>
        </w:rPr>
        <w:t>2012</w:t>
      </w:r>
      <w:r>
        <w:rPr>
          <w:rFonts w:hint="eastAsia"/>
        </w:rPr>
        <w:t>年</w:t>
      </w:r>
      <w:r>
        <w:rPr>
          <w:rFonts w:hint="eastAsia"/>
        </w:rPr>
        <w:t>3</w:t>
      </w:r>
      <w:r>
        <w:rPr>
          <w:rFonts w:hint="eastAsia"/>
        </w:rPr>
        <w:t>月，负责跟进委员会意见的特别报告员请西班牙在其下一份报告提供更多有关改进性健康和生殖健康服务的资料，以及关于执行性健康和生殖健康国家战略具体措施的资料。针对这一意见以及委员会上述意见，需提及以下措施。</w:t>
      </w:r>
    </w:p>
    <w:p w:rsidR="00FD3457" w:rsidRDefault="00FD3457" w:rsidP="006C72EA">
      <w:pPr>
        <w:pStyle w:val="SingleTxt"/>
        <w:spacing w:line="334" w:lineRule="exact"/>
        <w:rPr>
          <w:rFonts w:hint="eastAsia"/>
        </w:rPr>
      </w:pPr>
      <w:r>
        <w:rPr>
          <w:rFonts w:hint="eastAsia"/>
        </w:rPr>
        <w:t>21</w:t>
      </w:r>
      <w:r w:rsidR="00314BE6">
        <w:t>6</w:t>
      </w:r>
      <w:r>
        <w:rPr>
          <w:rFonts w:hint="eastAsia"/>
        </w:rPr>
        <w:t>.</w:t>
      </w:r>
      <w:r>
        <w:rPr>
          <w:rFonts w:hint="eastAsia"/>
        </w:rPr>
        <w:t xml:space="preserve">　</w:t>
      </w:r>
      <w:r>
        <w:rPr>
          <w:rFonts w:hint="eastAsia"/>
        </w:rPr>
        <w:t>2010</w:t>
      </w:r>
      <w:r>
        <w:rPr>
          <w:rFonts w:hint="eastAsia"/>
        </w:rPr>
        <w:t>年</w:t>
      </w:r>
      <w:r>
        <w:rPr>
          <w:rFonts w:hint="eastAsia"/>
        </w:rPr>
        <w:t>3</w:t>
      </w:r>
      <w:r>
        <w:rPr>
          <w:rFonts w:hint="eastAsia"/>
        </w:rPr>
        <w:t>月</w:t>
      </w:r>
      <w:r>
        <w:rPr>
          <w:rFonts w:hint="eastAsia"/>
        </w:rPr>
        <w:t>3</w:t>
      </w:r>
      <w:r>
        <w:rPr>
          <w:rFonts w:hint="eastAsia"/>
        </w:rPr>
        <w:t>日关于性健康和生殖健康和自愿终止妊娠的第</w:t>
      </w:r>
      <w:r>
        <w:rPr>
          <w:rFonts w:hint="eastAsia"/>
        </w:rPr>
        <w:t>2/2010</w:t>
      </w:r>
      <w:r>
        <w:rPr>
          <w:rFonts w:hint="eastAsia"/>
        </w:rPr>
        <w:t>号组织法，该法已通过部分执行第</w:t>
      </w:r>
      <w:r>
        <w:rPr>
          <w:rFonts w:hint="eastAsia"/>
        </w:rPr>
        <w:t>2/2010</w:t>
      </w:r>
      <w:r>
        <w:rPr>
          <w:rFonts w:hint="eastAsia"/>
        </w:rPr>
        <w:t>号组织法的</w:t>
      </w:r>
      <w:r>
        <w:rPr>
          <w:rFonts w:hint="eastAsia"/>
        </w:rPr>
        <w:t>2010</w:t>
      </w:r>
      <w:r>
        <w:rPr>
          <w:rFonts w:hint="eastAsia"/>
        </w:rPr>
        <w:t>年</w:t>
      </w:r>
      <w:r>
        <w:rPr>
          <w:rFonts w:hint="eastAsia"/>
        </w:rPr>
        <w:t>6</w:t>
      </w:r>
      <w:r>
        <w:rPr>
          <w:rFonts w:hint="eastAsia"/>
        </w:rPr>
        <w:t>月</w:t>
      </w:r>
      <w:r>
        <w:rPr>
          <w:rFonts w:hint="eastAsia"/>
        </w:rPr>
        <w:t>25</w:t>
      </w:r>
      <w:r>
        <w:rPr>
          <w:rFonts w:hint="eastAsia"/>
        </w:rPr>
        <w:t>日第</w:t>
      </w:r>
      <w:r>
        <w:rPr>
          <w:rFonts w:hint="eastAsia"/>
        </w:rPr>
        <w:t>825/2010</w:t>
      </w:r>
      <w:r>
        <w:rPr>
          <w:rFonts w:hint="eastAsia"/>
        </w:rPr>
        <w:t>号皇家法令和</w:t>
      </w:r>
      <w:r>
        <w:rPr>
          <w:rFonts w:hint="eastAsia"/>
        </w:rPr>
        <w:t>2010</w:t>
      </w:r>
      <w:r>
        <w:rPr>
          <w:rFonts w:hint="eastAsia"/>
        </w:rPr>
        <w:t>年</w:t>
      </w:r>
      <w:r>
        <w:rPr>
          <w:rFonts w:hint="eastAsia"/>
        </w:rPr>
        <w:t>7</w:t>
      </w:r>
      <w:r>
        <w:rPr>
          <w:rFonts w:hint="eastAsia"/>
        </w:rPr>
        <w:t>月</w:t>
      </w:r>
      <w:r>
        <w:rPr>
          <w:rFonts w:hint="eastAsia"/>
        </w:rPr>
        <w:t>25</w:t>
      </w:r>
      <w:r>
        <w:rPr>
          <w:rFonts w:hint="eastAsia"/>
        </w:rPr>
        <w:t>日关于保证自愿终止妊娠护理质量的第</w:t>
      </w:r>
      <w:r>
        <w:rPr>
          <w:rFonts w:hint="eastAsia"/>
        </w:rPr>
        <w:t>831/2010</w:t>
      </w:r>
      <w:r>
        <w:rPr>
          <w:rFonts w:hint="eastAsia"/>
        </w:rPr>
        <w:t>号皇家法令加以执行。该法律被上诉到宪法法院，其是否符合《宪法》受到质疑。截至编写本报告之时，尚未作出判决。</w:t>
      </w:r>
    </w:p>
    <w:p w:rsidR="00FD3457" w:rsidRDefault="00FD3457" w:rsidP="006C72EA">
      <w:pPr>
        <w:pStyle w:val="SingleTxt"/>
        <w:spacing w:line="334" w:lineRule="exact"/>
        <w:rPr>
          <w:rFonts w:hint="eastAsia"/>
        </w:rPr>
      </w:pPr>
      <w:r>
        <w:rPr>
          <w:rFonts w:hint="eastAsia"/>
        </w:rPr>
        <w:t>21</w:t>
      </w:r>
      <w:r w:rsidR="00314BE6">
        <w:t>7</w:t>
      </w:r>
      <w:r>
        <w:rPr>
          <w:rFonts w:hint="eastAsia"/>
        </w:rPr>
        <w:t>.</w:t>
      </w:r>
      <w:r>
        <w:rPr>
          <w:rFonts w:hint="eastAsia"/>
        </w:rPr>
        <w:t xml:space="preserve">　</w:t>
      </w:r>
      <w:r>
        <w:rPr>
          <w:rFonts w:hint="eastAsia"/>
        </w:rPr>
        <w:t>2011</w:t>
      </w:r>
      <w:r>
        <w:rPr>
          <w:rFonts w:hint="eastAsia"/>
        </w:rPr>
        <w:t>年</w:t>
      </w:r>
      <w:r>
        <w:rPr>
          <w:rFonts w:hint="eastAsia"/>
        </w:rPr>
        <w:t>10</w:t>
      </w:r>
      <w:r>
        <w:rPr>
          <w:rFonts w:hint="eastAsia"/>
        </w:rPr>
        <w:t>月</w:t>
      </w:r>
      <w:r>
        <w:rPr>
          <w:rFonts w:hint="eastAsia"/>
        </w:rPr>
        <w:t>4</w:t>
      </w:r>
      <w:r>
        <w:rPr>
          <w:rFonts w:hint="eastAsia"/>
        </w:rPr>
        <w:t>日关于公共卫生的第</w:t>
      </w:r>
      <w:r>
        <w:rPr>
          <w:rFonts w:hint="eastAsia"/>
        </w:rPr>
        <w:t>33/2011</w:t>
      </w:r>
      <w:r>
        <w:rPr>
          <w:rFonts w:hint="eastAsia"/>
        </w:rPr>
        <w:t>号普通法第</w:t>
      </w:r>
      <w:r>
        <w:rPr>
          <w:rFonts w:hint="eastAsia"/>
        </w:rPr>
        <w:t>6</w:t>
      </w:r>
      <w:r>
        <w:rPr>
          <w:rFonts w:hint="eastAsia"/>
        </w:rPr>
        <w:t>条规定有权要求公共卫生系统在平等条件下采取没有性别歧视的行动。</w:t>
      </w:r>
    </w:p>
    <w:p w:rsidR="00FD3457" w:rsidRDefault="00FD3457" w:rsidP="006C72EA">
      <w:pPr>
        <w:pStyle w:val="SingleTxt"/>
        <w:spacing w:line="334" w:lineRule="exact"/>
        <w:rPr>
          <w:rFonts w:hint="eastAsia"/>
        </w:rPr>
      </w:pPr>
      <w:r>
        <w:rPr>
          <w:rFonts w:hint="eastAsia"/>
        </w:rPr>
        <w:t>21</w:t>
      </w:r>
      <w:r w:rsidR="00314BE6">
        <w:t>8</w:t>
      </w:r>
      <w:r>
        <w:rPr>
          <w:rFonts w:hint="eastAsia"/>
        </w:rPr>
        <w:t>.</w:t>
      </w:r>
      <w:r>
        <w:rPr>
          <w:rFonts w:hint="eastAsia"/>
        </w:rPr>
        <w:t xml:space="preserve">　关于外国人享受医保的资格，</w:t>
      </w:r>
      <w:r>
        <w:rPr>
          <w:rFonts w:hint="eastAsia"/>
        </w:rPr>
        <w:t>2012</w:t>
      </w:r>
      <w:r>
        <w:rPr>
          <w:rFonts w:hint="eastAsia"/>
        </w:rPr>
        <w:t>年</w:t>
      </w:r>
      <w:r>
        <w:rPr>
          <w:rFonts w:hint="eastAsia"/>
        </w:rPr>
        <w:t>4</w:t>
      </w:r>
      <w:r>
        <w:rPr>
          <w:rFonts w:hint="eastAsia"/>
        </w:rPr>
        <w:t>月</w:t>
      </w:r>
      <w:r>
        <w:rPr>
          <w:rFonts w:hint="eastAsia"/>
        </w:rPr>
        <w:t>20</w:t>
      </w:r>
      <w:r>
        <w:rPr>
          <w:rFonts w:hint="eastAsia"/>
        </w:rPr>
        <w:t>日关于采取紧急措施保证国家保健服务可持续性并改善其服务质量和安全的第</w:t>
      </w:r>
      <w:r>
        <w:rPr>
          <w:rFonts w:hint="eastAsia"/>
        </w:rPr>
        <w:t>16/2012</w:t>
      </w:r>
      <w:r>
        <w:rPr>
          <w:rFonts w:hint="eastAsia"/>
        </w:rPr>
        <w:t>号皇家法令修改了</w:t>
      </w:r>
      <w:r>
        <w:rPr>
          <w:rFonts w:hint="eastAsia"/>
        </w:rPr>
        <w:t>2000</w:t>
      </w:r>
      <w:r>
        <w:rPr>
          <w:rFonts w:hint="eastAsia"/>
        </w:rPr>
        <w:t>年</w:t>
      </w:r>
      <w:r>
        <w:rPr>
          <w:rFonts w:hint="eastAsia"/>
        </w:rPr>
        <w:t>1</w:t>
      </w:r>
      <w:r>
        <w:rPr>
          <w:rFonts w:hint="eastAsia"/>
        </w:rPr>
        <w:t>月</w:t>
      </w:r>
      <w:r>
        <w:rPr>
          <w:rFonts w:hint="eastAsia"/>
        </w:rPr>
        <w:t>11</w:t>
      </w:r>
      <w:r>
        <w:rPr>
          <w:rFonts w:hint="eastAsia"/>
        </w:rPr>
        <w:t>日关于西班牙境内外国人的权利、自由和社会融合的第</w:t>
      </w:r>
      <w:r>
        <w:rPr>
          <w:rFonts w:hint="eastAsia"/>
        </w:rPr>
        <w:t>4/2000</w:t>
      </w:r>
      <w:r>
        <w:rPr>
          <w:rFonts w:hint="eastAsia"/>
        </w:rPr>
        <w:t>号组织法以及</w:t>
      </w:r>
      <w:r>
        <w:rPr>
          <w:rFonts w:hint="eastAsia"/>
        </w:rPr>
        <w:t>2003</w:t>
      </w:r>
      <w:r>
        <w:rPr>
          <w:rFonts w:hint="eastAsia"/>
        </w:rPr>
        <w:t>年</w:t>
      </w:r>
      <w:r>
        <w:rPr>
          <w:rFonts w:hint="eastAsia"/>
        </w:rPr>
        <w:t>5</w:t>
      </w:r>
      <w:r>
        <w:rPr>
          <w:rFonts w:hint="eastAsia"/>
        </w:rPr>
        <w:t>月</w:t>
      </w:r>
      <w:r>
        <w:rPr>
          <w:rFonts w:hint="eastAsia"/>
        </w:rPr>
        <w:t>28</w:t>
      </w:r>
      <w:r>
        <w:rPr>
          <w:rFonts w:hint="eastAsia"/>
        </w:rPr>
        <w:t>日关于全国保健服务的统一和质量的第</w:t>
      </w:r>
      <w:r>
        <w:rPr>
          <w:rFonts w:hint="eastAsia"/>
        </w:rPr>
        <w:t>16/2003</w:t>
      </w:r>
      <w:r>
        <w:rPr>
          <w:rFonts w:hint="eastAsia"/>
        </w:rPr>
        <w:t>号法律。该皇家法令增加了新的第</w:t>
      </w:r>
      <w:r>
        <w:rPr>
          <w:rFonts w:hint="eastAsia"/>
        </w:rPr>
        <w:t>3</w:t>
      </w:r>
      <w:r>
        <w:rPr>
          <w:rFonts w:hint="eastAsia"/>
        </w:rPr>
        <w:t>条之三</w:t>
      </w:r>
      <w:r>
        <w:rPr>
          <w:rFonts w:hint="eastAsia"/>
        </w:rPr>
        <w:t>(</w:t>
      </w:r>
      <w:r>
        <w:rPr>
          <w:rFonts w:hint="eastAsia"/>
        </w:rPr>
        <w:t>特殊情况下的医保</w:t>
      </w:r>
      <w:r>
        <w:rPr>
          <w:rFonts w:hint="eastAsia"/>
        </w:rPr>
        <w:t>)</w:t>
      </w:r>
      <w:r>
        <w:rPr>
          <w:rFonts w:hint="eastAsia"/>
        </w:rPr>
        <w:t>，承认既未登记也未被批准为西班牙居民的外国人可享受重病或事故导致的紧急情况医保直至恢复，以及怀孕、分娩和产后协助。</w:t>
      </w:r>
    </w:p>
    <w:p w:rsidR="00FD3457" w:rsidRDefault="00FD3457" w:rsidP="006C72EA">
      <w:pPr>
        <w:pStyle w:val="SingleTxt"/>
        <w:spacing w:line="334" w:lineRule="exact"/>
        <w:rPr>
          <w:rFonts w:hint="eastAsia"/>
        </w:rPr>
      </w:pPr>
      <w:r>
        <w:rPr>
          <w:rFonts w:hint="eastAsia"/>
        </w:rPr>
        <w:t>2</w:t>
      </w:r>
      <w:r w:rsidR="00314BE6">
        <w:t>19</w:t>
      </w:r>
      <w:r>
        <w:rPr>
          <w:rFonts w:hint="eastAsia"/>
        </w:rPr>
        <w:t>.</w:t>
      </w:r>
      <w:r>
        <w:rPr>
          <w:rFonts w:hint="eastAsia"/>
        </w:rPr>
        <w:t xml:space="preserve">　在所有情况下，</w:t>
      </w:r>
      <w:r>
        <w:rPr>
          <w:rFonts w:hint="eastAsia"/>
        </w:rPr>
        <w:t>18</w:t>
      </w:r>
      <w:r>
        <w:rPr>
          <w:rFonts w:hint="eastAsia"/>
        </w:rPr>
        <w:t>岁以下的外国人应获得与西班牙人相同的医保。此外还应加上各自治区采取的公共卫生行动，根据</w:t>
      </w:r>
      <w:r>
        <w:rPr>
          <w:rFonts w:hint="eastAsia"/>
        </w:rPr>
        <w:t>2011</w:t>
      </w:r>
      <w:r>
        <w:rPr>
          <w:rFonts w:hint="eastAsia"/>
        </w:rPr>
        <w:t>年</w:t>
      </w:r>
      <w:r>
        <w:rPr>
          <w:rFonts w:hint="eastAsia"/>
        </w:rPr>
        <w:t>10</w:t>
      </w:r>
      <w:r>
        <w:rPr>
          <w:rFonts w:hint="eastAsia"/>
        </w:rPr>
        <w:t>月</w:t>
      </w:r>
      <w:r>
        <w:rPr>
          <w:rFonts w:hint="eastAsia"/>
        </w:rPr>
        <w:t>4</w:t>
      </w:r>
      <w:r>
        <w:rPr>
          <w:rFonts w:hint="eastAsia"/>
        </w:rPr>
        <w:t>日第</w:t>
      </w:r>
      <w:r>
        <w:rPr>
          <w:rFonts w:hint="eastAsia"/>
        </w:rPr>
        <w:t>33/2011</w:t>
      </w:r>
      <w:r>
        <w:rPr>
          <w:rFonts w:hint="eastAsia"/>
        </w:rPr>
        <w:t>号普通法的规定，各自治区在保健援助机制之外独立采取这些行动，对象是全体民众，无论是否被纳入医保系统、国籍或西班牙行政身份为何。根据流行病学、感染情况和风险标准提供这些服务。</w:t>
      </w:r>
    </w:p>
    <w:p w:rsidR="00FD3457" w:rsidRDefault="00FD3457" w:rsidP="006C72EA">
      <w:pPr>
        <w:pStyle w:val="SingleTxt"/>
        <w:spacing w:line="334" w:lineRule="exact"/>
        <w:rPr>
          <w:rFonts w:hint="eastAsia"/>
        </w:rPr>
      </w:pPr>
      <w:r>
        <w:rPr>
          <w:rFonts w:hint="eastAsia"/>
        </w:rPr>
        <w:t>22</w:t>
      </w:r>
      <w:r w:rsidR="00314BE6">
        <w:t>0</w:t>
      </w:r>
      <w:r>
        <w:rPr>
          <w:rFonts w:hint="eastAsia"/>
        </w:rPr>
        <w:t>.</w:t>
      </w:r>
      <w:r>
        <w:rPr>
          <w:rFonts w:hint="eastAsia"/>
        </w:rPr>
        <w:t xml:space="preserve">　同样，</w:t>
      </w:r>
      <w:r>
        <w:rPr>
          <w:rFonts w:hint="eastAsia"/>
        </w:rPr>
        <w:t>2012</w:t>
      </w:r>
      <w:r>
        <w:rPr>
          <w:rFonts w:hint="eastAsia"/>
        </w:rPr>
        <w:t>年</w:t>
      </w:r>
      <w:r>
        <w:rPr>
          <w:rFonts w:hint="eastAsia"/>
        </w:rPr>
        <w:t>8</w:t>
      </w:r>
      <w:r>
        <w:rPr>
          <w:rFonts w:hint="eastAsia"/>
        </w:rPr>
        <w:t>月</w:t>
      </w:r>
      <w:r>
        <w:rPr>
          <w:rFonts w:hint="eastAsia"/>
        </w:rPr>
        <w:t>3</w:t>
      </w:r>
      <w:r>
        <w:rPr>
          <w:rFonts w:hint="eastAsia"/>
        </w:rPr>
        <w:t>日第</w:t>
      </w:r>
      <w:r>
        <w:rPr>
          <w:rFonts w:hint="eastAsia"/>
        </w:rPr>
        <w:t>1192/2012</w:t>
      </w:r>
      <w:r>
        <w:rPr>
          <w:rFonts w:hint="eastAsia"/>
        </w:rPr>
        <w:t>号皇家法令规定了通过国家保健系统公共资金付款的西班牙医保受保人和受益人的条件，该法令生效之后，医保范围扩大到在恢复和反思期间被批准临时居留西班牙的人口贩运受害者，包括紧急护理和基本疾病治疗，以及具有特殊需要的人口贩运受害者的必要医疗或其他方面的护理。</w:t>
      </w:r>
    </w:p>
    <w:p w:rsidR="00FD3457" w:rsidRDefault="006C72EA" w:rsidP="006C72EA">
      <w:pPr>
        <w:pStyle w:val="H23"/>
        <w:rPr>
          <w:rFonts w:hint="eastAsia"/>
        </w:rPr>
      </w:pPr>
      <w:r>
        <w:tab/>
      </w:r>
      <w:r>
        <w:tab/>
      </w:r>
      <w:r w:rsidR="00FD3457">
        <w:rPr>
          <w:rFonts w:hint="eastAsia"/>
        </w:rPr>
        <w:t>三.</w:t>
      </w:r>
      <w:r w:rsidR="00FD3457">
        <w:rPr>
          <w:rFonts w:hint="eastAsia"/>
        </w:rPr>
        <w:tab/>
        <w:t>政策和方案</w:t>
      </w:r>
    </w:p>
    <w:p w:rsidR="006C72EA" w:rsidRPr="006C72EA" w:rsidRDefault="006C72EA" w:rsidP="006C72EA">
      <w:pPr>
        <w:pStyle w:val="SingleTxt"/>
        <w:spacing w:after="0" w:line="120" w:lineRule="exact"/>
        <w:rPr>
          <w:rFonts w:hint="eastAsia"/>
          <w:sz w:val="10"/>
        </w:rPr>
      </w:pPr>
    </w:p>
    <w:p w:rsidR="00FD3457" w:rsidRDefault="00FD3457" w:rsidP="00FD3457">
      <w:pPr>
        <w:pStyle w:val="SingleTxt"/>
        <w:rPr>
          <w:rFonts w:hint="eastAsia"/>
        </w:rPr>
      </w:pPr>
      <w:r>
        <w:rPr>
          <w:rFonts w:hint="eastAsia"/>
        </w:rPr>
        <w:t>22</w:t>
      </w:r>
      <w:r w:rsidR="00314BE6">
        <w:t>1</w:t>
      </w:r>
      <w:r>
        <w:rPr>
          <w:rFonts w:hint="eastAsia"/>
        </w:rPr>
        <w:t>.</w:t>
      </w:r>
      <w:r>
        <w:rPr>
          <w:rFonts w:hint="eastAsia"/>
        </w:rPr>
        <w:t xml:space="preserve">　卫生、社会服务和平等部公共卫生、质量和创新总局的一个单位妇女健康观察站</w:t>
      </w:r>
      <w:r>
        <w:rPr>
          <w:rFonts w:hint="eastAsia"/>
        </w:rPr>
        <w:t>(OSM)</w:t>
      </w:r>
      <w:r>
        <w:rPr>
          <w:rFonts w:hint="eastAsia"/>
        </w:rPr>
        <w:t>在该领域采取了一系列行动</w:t>
      </w:r>
      <w:r>
        <w:rPr>
          <w:rFonts w:hint="eastAsia"/>
        </w:rPr>
        <w:t>(</w:t>
      </w:r>
      <w:r>
        <w:rPr>
          <w:rFonts w:hint="eastAsia"/>
        </w:rPr>
        <w:t>见附件十二</w:t>
      </w:r>
      <w:r>
        <w:rPr>
          <w:rFonts w:hint="eastAsia"/>
        </w:rPr>
        <w:t>.2)</w:t>
      </w:r>
      <w:r>
        <w:rPr>
          <w:rFonts w:hint="eastAsia"/>
        </w:rPr>
        <w:t>，其中最值得注意的是</w:t>
      </w:r>
      <w:r>
        <w:rPr>
          <w:rFonts w:hint="eastAsia"/>
        </w:rPr>
        <w:t>2010</w:t>
      </w:r>
      <w:r>
        <w:rPr>
          <w:rFonts w:hint="eastAsia"/>
        </w:rPr>
        <w:t>年批准了性健康和生殖健康国家战略，以及将性别观点纳入国家卫生系统制订的最常见疾病治疗战略。</w:t>
      </w:r>
    </w:p>
    <w:p w:rsidR="00FD3457" w:rsidRDefault="00FD3457" w:rsidP="00FD3457">
      <w:pPr>
        <w:pStyle w:val="SingleTxt"/>
        <w:rPr>
          <w:rFonts w:hint="eastAsia"/>
        </w:rPr>
      </w:pPr>
      <w:r>
        <w:rPr>
          <w:rFonts w:hint="eastAsia"/>
        </w:rPr>
        <w:t>22</w:t>
      </w:r>
      <w:r w:rsidR="003353E0">
        <w:t>2</w:t>
      </w:r>
      <w:r>
        <w:rPr>
          <w:rFonts w:hint="eastAsia"/>
        </w:rPr>
        <w:t>.</w:t>
      </w:r>
      <w:r>
        <w:rPr>
          <w:rFonts w:hint="eastAsia"/>
        </w:rPr>
        <w:t xml:space="preserve">　还开展了以性别平等为重点的专业人员培训活动以及与研究、传播和提高认识有关的其他培训活动，其中包括起草报告，举行技术会议以及妇女协会与保健机构合作</w:t>
      </w:r>
      <w:r>
        <w:rPr>
          <w:rFonts w:hint="eastAsia"/>
        </w:rPr>
        <w:t>(</w:t>
      </w:r>
      <w:r>
        <w:rPr>
          <w:rFonts w:hint="eastAsia"/>
        </w:rPr>
        <w:t>见附件十二</w:t>
      </w:r>
      <w:r>
        <w:rPr>
          <w:rFonts w:hint="eastAsia"/>
        </w:rPr>
        <w:t>.3</w:t>
      </w:r>
      <w:r>
        <w:rPr>
          <w:rFonts w:hint="eastAsia"/>
        </w:rPr>
        <w:t>、十二</w:t>
      </w:r>
      <w:r>
        <w:rPr>
          <w:rFonts w:hint="eastAsia"/>
        </w:rPr>
        <w:t>.4</w:t>
      </w:r>
      <w:r>
        <w:rPr>
          <w:rFonts w:hint="eastAsia"/>
        </w:rPr>
        <w:t>和十二</w:t>
      </w:r>
      <w:r>
        <w:rPr>
          <w:rFonts w:hint="eastAsia"/>
        </w:rPr>
        <w:t>.5)</w:t>
      </w:r>
      <w:r>
        <w:rPr>
          <w:rFonts w:hint="eastAsia"/>
        </w:rPr>
        <w:t>。</w:t>
      </w:r>
    </w:p>
    <w:p w:rsidR="00FD3457" w:rsidRDefault="00FD3457" w:rsidP="00FD3457">
      <w:pPr>
        <w:pStyle w:val="SingleTxt"/>
        <w:rPr>
          <w:rFonts w:hint="eastAsia"/>
        </w:rPr>
      </w:pPr>
      <w:r>
        <w:rPr>
          <w:rFonts w:hint="eastAsia"/>
        </w:rPr>
        <w:t>22</w:t>
      </w:r>
      <w:r w:rsidR="003353E0">
        <w:t>3</w:t>
      </w:r>
      <w:r>
        <w:rPr>
          <w:rFonts w:hint="eastAsia"/>
        </w:rPr>
        <w:t>.</w:t>
      </w:r>
      <w:r>
        <w:rPr>
          <w:rFonts w:hint="eastAsia"/>
        </w:rPr>
        <w:t xml:space="preserve">　关于吸毒成瘾，值得注意的是，</w:t>
      </w:r>
      <w:r>
        <w:rPr>
          <w:rFonts w:hint="eastAsia"/>
        </w:rPr>
        <w:t>2013</w:t>
      </w:r>
      <w:r>
        <w:rPr>
          <w:rFonts w:hint="eastAsia"/>
        </w:rPr>
        <w:t>年</w:t>
      </w:r>
      <w:r>
        <w:rPr>
          <w:rFonts w:hint="eastAsia"/>
        </w:rPr>
        <w:t>1</w:t>
      </w:r>
      <w:r>
        <w:rPr>
          <w:rFonts w:hint="eastAsia"/>
        </w:rPr>
        <w:t>月</w:t>
      </w:r>
      <w:r>
        <w:rPr>
          <w:rFonts w:hint="eastAsia"/>
        </w:rPr>
        <w:t>31</w:t>
      </w:r>
      <w:r>
        <w:rPr>
          <w:rFonts w:hint="eastAsia"/>
        </w:rPr>
        <w:t>日批准了</w:t>
      </w:r>
      <w:r>
        <w:rPr>
          <w:rFonts w:hint="eastAsia"/>
        </w:rPr>
        <w:t>2013-2016</w:t>
      </w:r>
      <w:r>
        <w:rPr>
          <w:rFonts w:hint="eastAsia"/>
        </w:rPr>
        <w:t>年行动计划，该计划发展并补充了</w:t>
      </w:r>
      <w:r>
        <w:rPr>
          <w:rFonts w:hint="eastAsia"/>
        </w:rPr>
        <w:t>2009-2016</w:t>
      </w:r>
      <w:r>
        <w:rPr>
          <w:rFonts w:hint="eastAsia"/>
        </w:rPr>
        <w:t>年国家药物管制战略。该计划列入了将性别观点纳入主流的愿景，并将妇女的具体需要纳入所有计划采取的行动。</w:t>
      </w:r>
    </w:p>
    <w:p w:rsidR="00FD3457" w:rsidRDefault="00FD3457" w:rsidP="00FD3457">
      <w:pPr>
        <w:pStyle w:val="SingleTxt"/>
        <w:rPr>
          <w:rFonts w:hint="eastAsia"/>
        </w:rPr>
      </w:pPr>
      <w:r>
        <w:rPr>
          <w:rFonts w:hint="eastAsia"/>
        </w:rPr>
        <w:t>22</w:t>
      </w:r>
      <w:r w:rsidR="003353E0">
        <w:t>4</w:t>
      </w:r>
      <w:r>
        <w:rPr>
          <w:rFonts w:hint="eastAsia"/>
        </w:rPr>
        <w:t>.</w:t>
      </w:r>
      <w:r>
        <w:rPr>
          <w:rFonts w:hint="eastAsia"/>
        </w:rPr>
        <w:t xml:space="preserve">　</w:t>
      </w:r>
      <w:r>
        <w:rPr>
          <w:rFonts w:hint="eastAsia"/>
        </w:rPr>
        <w:t>2009</w:t>
      </w:r>
      <w:r>
        <w:rPr>
          <w:rFonts w:hint="eastAsia"/>
        </w:rPr>
        <w:t>年与国家药物计划政府代表合作举行了“妇女和吸毒成瘾问题”</w:t>
      </w:r>
      <w:r w:rsidR="00EB776F">
        <w:rPr>
          <w:rStyle w:val="FootnoteReference"/>
        </w:rPr>
        <w:footnoteReference w:id="23"/>
      </w:r>
      <w:r>
        <w:rPr>
          <w:rFonts w:hint="eastAsia"/>
        </w:rPr>
        <w:t xml:space="preserve"> </w:t>
      </w:r>
      <w:r>
        <w:rPr>
          <w:rFonts w:hint="eastAsia"/>
        </w:rPr>
        <w:t>第三次会议。</w:t>
      </w:r>
    </w:p>
    <w:p w:rsidR="00FD3457" w:rsidRDefault="00FD3457" w:rsidP="00FD3457">
      <w:pPr>
        <w:pStyle w:val="SingleTxt"/>
        <w:rPr>
          <w:rFonts w:hint="eastAsia"/>
        </w:rPr>
      </w:pPr>
      <w:r>
        <w:rPr>
          <w:rFonts w:hint="eastAsia"/>
        </w:rPr>
        <w:t>22</w:t>
      </w:r>
      <w:r w:rsidR="003353E0">
        <w:t>5</w:t>
      </w:r>
      <w:r>
        <w:rPr>
          <w:rFonts w:hint="eastAsia"/>
        </w:rPr>
        <w:t>.</w:t>
      </w:r>
      <w:r>
        <w:rPr>
          <w:rFonts w:hint="eastAsia"/>
        </w:rPr>
        <w:t xml:space="preserve">　各自治区制订了与妇女健康有关的许多方案</w:t>
      </w:r>
      <w:r>
        <w:rPr>
          <w:rFonts w:hint="eastAsia"/>
        </w:rPr>
        <w:t>(</w:t>
      </w:r>
      <w:r>
        <w:rPr>
          <w:rFonts w:hint="eastAsia"/>
        </w:rPr>
        <w:t>见附件十二</w:t>
      </w:r>
      <w:r>
        <w:rPr>
          <w:rFonts w:hint="eastAsia"/>
        </w:rPr>
        <w:t>.6)</w:t>
      </w:r>
      <w:r>
        <w:rPr>
          <w:rFonts w:hint="eastAsia"/>
        </w:rPr>
        <w:t>。</w:t>
      </w:r>
    </w:p>
    <w:p w:rsidR="00FD3457" w:rsidRDefault="00FD3457" w:rsidP="00FD3457">
      <w:pPr>
        <w:pStyle w:val="SingleTxt"/>
        <w:rPr>
          <w:rFonts w:hint="eastAsia"/>
        </w:rPr>
      </w:pPr>
      <w:r>
        <w:rPr>
          <w:rFonts w:hint="eastAsia"/>
        </w:rPr>
        <w:t>22</w:t>
      </w:r>
      <w:r w:rsidR="003353E0">
        <w:t>6</w:t>
      </w:r>
      <w:r>
        <w:rPr>
          <w:rFonts w:hint="eastAsia"/>
        </w:rPr>
        <w:t>.</w:t>
      </w:r>
      <w:r>
        <w:rPr>
          <w:rFonts w:hint="eastAsia"/>
        </w:rPr>
        <w:t xml:space="preserve">　在移民总局提供补贴的框架内，采取了有利于移民妇女的行动，其中一些行动由帮助第三国国民融入社会欧洲基金</w:t>
      </w:r>
      <w:r>
        <w:rPr>
          <w:rFonts w:hint="eastAsia"/>
        </w:rPr>
        <w:t>(EFI)</w:t>
      </w:r>
      <w:r>
        <w:rPr>
          <w:rFonts w:hint="eastAsia"/>
        </w:rPr>
        <w:t>共同出资</w:t>
      </w:r>
      <w:r>
        <w:rPr>
          <w:rFonts w:hint="eastAsia"/>
        </w:rPr>
        <w:t>(</w:t>
      </w:r>
      <w:r>
        <w:rPr>
          <w:rFonts w:hint="eastAsia"/>
        </w:rPr>
        <w:t>见附件十二</w:t>
      </w:r>
      <w:r>
        <w:rPr>
          <w:rFonts w:hint="eastAsia"/>
        </w:rPr>
        <w:t>.7)</w:t>
      </w:r>
      <w:r>
        <w:rPr>
          <w:rFonts w:hint="eastAsia"/>
        </w:rPr>
        <w:t>。</w:t>
      </w:r>
    </w:p>
    <w:p w:rsidR="00FD3457" w:rsidRDefault="00FD3457" w:rsidP="00FD3457">
      <w:pPr>
        <w:pStyle w:val="SingleTxt"/>
        <w:rPr>
          <w:rFonts w:hint="eastAsia"/>
        </w:rPr>
      </w:pPr>
      <w:r>
        <w:rPr>
          <w:rFonts w:hint="eastAsia"/>
        </w:rPr>
        <w:t>22</w:t>
      </w:r>
      <w:r w:rsidR="003353E0">
        <w:t>7</w:t>
      </w:r>
      <w:r>
        <w:rPr>
          <w:rFonts w:hint="eastAsia"/>
        </w:rPr>
        <w:t>.</w:t>
      </w:r>
      <w:r>
        <w:rPr>
          <w:rFonts w:hint="eastAsia"/>
        </w:rPr>
        <w:t xml:space="preserve">　最后，“西班牙合作”承认性权利和生殖权利关注的范围比母子保健更广，并推动实现这些权利的项目，通过为</w:t>
      </w:r>
      <w:r>
        <w:rPr>
          <w:rFonts w:hint="eastAsia"/>
        </w:rPr>
        <w:t>2010-2012</w:t>
      </w:r>
      <w:r>
        <w:rPr>
          <w:rFonts w:hint="eastAsia"/>
        </w:rPr>
        <w:t>提供资金的战略联盟框架支持联合国人口基金。“西班牙合作”还支持为这一重点提供支持的双边基金和方案。</w:t>
      </w:r>
      <w:r>
        <w:rPr>
          <w:rFonts w:hint="eastAsia"/>
        </w:rPr>
        <w:t>2013</w:t>
      </w:r>
      <w:r>
        <w:rPr>
          <w:rFonts w:hint="eastAsia"/>
        </w:rPr>
        <w:t>年第一季度，“西班牙合作”完成了评估并取得积极成果。</w:t>
      </w:r>
    </w:p>
    <w:p w:rsidR="00FD3457" w:rsidRPr="006C72EA" w:rsidRDefault="00FD3457" w:rsidP="00FD3457">
      <w:pPr>
        <w:pStyle w:val="SingleTxt"/>
        <w:rPr>
          <w:rFonts w:ascii="SimHei" w:eastAsia="SimHei" w:hAnsi="SimHei" w:hint="eastAsia"/>
        </w:rPr>
      </w:pPr>
      <w:r w:rsidRPr="006C72EA">
        <w:rPr>
          <w:rFonts w:ascii="SimHei" w:eastAsia="SimHei" w:hAnsi="SimHei" w:hint="eastAsia"/>
        </w:rPr>
        <w:t>第13条　社会和经济福利</w:t>
      </w:r>
    </w:p>
    <w:p w:rsidR="00FD3457" w:rsidRDefault="00FD3457" w:rsidP="00FD3457">
      <w:pPr>
        <w:pStyle w:val="SingleTxt"/>
        <w:rPr>
          <w:rFonts w:hint="eastAsia"/>
        </w:rPr>
      </w:pPr>
      <w:r w:rsidRPr="006C72EA">
        <w:rPr>
          <w:rFonts w:ascii="SimHei" w:eastAsia="SimHei" w:hAnsi="SimHei" w:hint="eastAsia"/>
        </w:rPr>
        <w:t>第13条(a)经济和家庭福利</w:t>
      </w:r>
    </w:p>
    <w:p w:rsidR="00FD3457" w:rsidRDefault="006C72EA" w:rsidP="006C72EA">
      <w:pPr>
        <w:pStyle w:val="H23"/>
      </w:pPr>
      <w:r>
        <w:tab/>
      </w:r>
      <w:r>
        <w:tab/>
      </w:r>
      <w:r w:rsidR="00FD3457">
        <w:rPr>
          <w:rFonts w:hint="eastAsia"/>
        </w:rPr>
        <w:t>一.</w:t>
      </w:r>
      <w:r w:rsidR="00FD3457">
        <w:rPr>
          <w:rFonts w:hint="eastAsia"/>
        </w:rPr>
        <w:tab/>
        <w:t>现状</w:t>
      </w:r>
    </w:p>
    <w:p w:rsidR="006C72EA" w:rsidRPr="006C72EA" w:rsidRDefault="006C72EA" w:rsidP="006C72EA">
      <w:pPr>
        <w:pStyle w:val="SingleTxt"/>
        <w:spacing w:after="0" w:line="120" w:lineRule="exact"/>
        <w:rPr>
          <w:rFonts w:hint="eastAsia"/>
          <w:sz w:val="10"/>
        </w:rPr>
      </w:pPr>
    </w:p>
    <w:p w:rsidR="00FD3457" w:rsidRDefault="00FD3457" w:rsidP="00FD3457">
      <w:pPr>
        <w:pStyle w:val="SingleTxt"/>
        <w:rPr>
          <w:rFonts w:hint="eastAsia"/>
        </w:rPr>
      </w:pPr>
      <w:r>
        <w:rPr>
          <w:rFonts w:hint="eastAsia"/>
        </w:rPr>
        <w:t>22</w:t>
      </w:r>
      <w:r w:rsidR="003353E0">
        <w:t>8</w:t>
      </w:r>
      <w:r>
        <w:rPr>
          <w:rFonts w:hint="eastAsia"/>
        </w:rPr>
        <w:t>.</w:t>
      </w:r>
      <w:r>
        <w:rPr>
          <w:rFonts w:hint="eastAsia"/>
        </w:rPr>
        <w:t xml:space="preserve">　截至</w:t>
      </w:r>
      <w:r>
        <w:rPr>
          <w:rFonts w:hint="eastAsia"/>
        </w:rPr>
        <w:t>2013</w:t>
      </w:r>
      <w:r>
        <w:rPr>
          <w:rFonts w:hint="eastAsia"/>
        </w:rPr>
        <w:t>年</w:t>
      </w:r>
      <w:r>
        <w:rPr>
          <w:rFonts w:hint="eastAsia"/>
        </w:rPr>
        <w:t>2</w:t>
      </w:r>
      <w:r>
        <w:rPr>
          <w:rFonts w:hint="eastAsia"/>
        </w:rPr>
        <w:t>月</w:t>
      </w:r>
      <w:r>
        <w:rPr>
          <w:rFonts w:hint="eastAsia"/>
        </w:rPr>
        <w:t>1</w:t>
      </w:r>
      <w:r>
        <w:rPr>
          <w:rFonts w:hint="eastAsia"/>
        </w:rPr>
        <w:t>日，妇女从社会保障制度收到的缴款养恤金份额为</w:t>
      </w:r>
      <w:r>
        <w:rPr>
          <w:rFonts w:hint="eastAsia"/>
        </w:rPr>
        <w:t>51.2%</w:t>
      </w:r>
      <w:r>
        <w:rPr>
          <w:rFonts w:hint="eastAsia"/>
        </w:rPr>
        <w:t>。孤寡养恤金</w:t>
      </w:r>
      <w:r>
        <w:rPr>
          <w:rFonts w:hint="eastAsia"/>
        </w:rPr>
        <w:t>(92.9%)</w:t>
      </w:r>
      <w:r>
        <w:rPr>
          <w:rFonts w:hint="eastAsia"/>
        </w:rPr>
        <w:t>和家庭成员津贴</w:t>
      </w:r>
      <w:r>
        <w:rPr>
          <w:rFonts w:hint="eastAsia"/>
        </w:rPr>
        <w:t>(76.52%)</w:t>
      </w:r>
      <w:r>
        <w:rPr>
          <w:rFonts w:hint="eastAsia"/>
        </w:rPr>
        <w:t>多数由妇女领取，但妇女仅领取永久伤残养恤金的</w:t>
      </w:r>
      <w:r>
        <w:rPr>
          <w:rFonts w:hint="eastAsia"/>
        </w:rPr>
        <w:t>34.71%</w:t>
      </w:r>
      <w:r>
        <w:rPr>
          <w:rFonts w:hint="eastAsia"/>
        </w:rPr>
        <w:t>，退休金的</w:t>
      </w:r>
      <w:r>
        <w:rPr>
          <w:rFonts w:hint="eastAsia"/>
        </w:rPr>
        <w:t>36.21%(</w:t>
      </w:r>
      <w:r>
        <w:rPr>
          <w:rFonts w:hint="eastAsia"/>
        </w:rPr>
        <w:t>见附件十三</w:t>
      </w:r>
      <w:r>
        <w:rPr>
          <w:rFonts w:hint="eastAsia"/>
        </w:rPr>
        <w:t>.1</w:t>
      </w:r>
      <w:r>
        <w:rPr>
          <w:rFonts w:hint="eastAsia"/>
        </w:rPr>
        <w:t>、十三</w:t>
      </w:r>
      <w:r>
        <w:rPr>
          <w:rFonts w:hint="eastAsia"/>
        </w:rPr>
        <w:t>.2</w:t>
      </w:r>
      <w:r>
        <w:rPr>
          <w:rFonts w:hint="eastAsia"/>
        </w:rPr>
        <w:t>和十三</w:t>
      </w:r>
      <w:r>
        <w:rPr>
          <w:rFonts w:hint="eastAsia"/>
        </w:rPr>
        <w:t>.3)</w:t>
      </w:r>
      <w:r>
        <w:rPr>
          <w:rFonts w:hint="eastAsia"/>
        </w:rPr>
        <w:t>。</w:t>
      </w:r>
    </w:p>
    <w:p w:rsidR="00FD3457" w:rsidRDefault="00FD3457" w:rsidP="00FD3457">
      <w:pPr>
        <w:pStyle w:val="SingleTxt"/>
        <w:rPr>
          <w:rFonts w:hint="eastAsia"/>
        </w:rPr>
      </w:pPr>
      <w:r>
        <w:rPr>
          <w:rFonts w:hint="eastAsia"/>
        </w:rPr>
        <w:t>2</w:t>
      </w:r>
      <w:r w:rsidR="003353E0">
        <w:t>29</w:t>
      </w:r>
      <w:r>
        <w:rPr>
          <w:rFonts w:hint="eastAsia"/>
        </w:rPr>
        <w:t>.</w:t>
      </w:r>
      <w:r>
        <w:rPr>
          <w:rFonts w:hint="eastAsia"/>
        </w:rPr>
        <w:t xml:space="preserve">　截至</w:t>
      </w:r>
      <w:r>
        <w:rPr>
          <w:rFonts w:hint="eastAsia"/>
        </w:rPr>
        <w:t>2013</w:t>
      </w:r>
      <w:r>
        <w:rPr>
          <w:rFonts w:hint="eastAsia"/>
        </w:rPr>
        <w:t>年</w:t>
      </w:r>
      <w:r>
        <w:rPr>
          <w:rFonts w:hint="eastAsia"/>
        </w:rPr>
        <w:t>2</w:t>
      </w:r>
      <w:r>
        <w:rPr>
          <w:rFonts w:hint="eastAsia"/>
        </w:rPr>
        <w:t>月</w:t>
      </w:r>
      <w:r>
        <w:rPr>
          <w:rFonts w:hint="eastAsia"/>
        </w:rPr>
        <w:t>1</w:t>
      </w:r>
      <w:r>
        <w:rPr>
          <w:rFonts w:hint="eastAsia"/>
        </w:rPr>
        <w:t>日，妇女平均每月收到的缴款养恤金为</w:t>
      </w:r>
      <w:r>
        <w:rPr>
          <w:rFonts w:hint="eastAsia"/>
        </w:rPr>
        <w:t>653.31</w:t>
      </w:r>
      <w:r>
        <w:rPr>
          <w:rFonts w:hint="eastAsia"/>
        </w:rPr>
        <w:t>欧元，而男子平均每月为</w:t>
      </w:r>
      <w:r>
        <w:rPr>
          <w:rFonts w:hint="eastAsia"/>
        </w:rPr>
        <w:t>1059</w:t>
      </w:r>
      <w:r>
        <w:rPr>
          <w:rFonts w:hint="eastAsia"/>
        </w:rPr>
        <w:t>欧元。</w:t>
      </w:r>
    </w:p>
    <w:p w:rsidR="00FD3457" w:rsidRDefault="00FD3457" w:rsidP="00FD3457">
      <w:pPr>
        <w:pStyle w:val="SingleTxt"/>
        <w:rPr>
          <w:rFonts w:hint="eastAsia"/>
        </w:rPr>
      </w:pPr>
      <w:r>
        <w:rPr>
          <w:rFonts w:hint="eastAsia"/>
        </w:rPr>
        <w:t>23</w:t>
      </w:r>
      <w:r w:rsidR="003353E0">
        <w:t>0</w:t>
      </w:r>
      <w:r>
        <w:rPr>
          <w:rFonts w:hint="eastAsia"/>
        </w:rPr>
        <w:t>.</w:t>
      </w:r>
      <w:r>
        <w:rPr>
          <w:rFonts w:hint="eastAsia"/>
        </w:rPr>
        <w:t xml:space="preserve">　</w:t>
      </w:r>
      <w:r>
        <w:rPr>
          <w:rFonts w:hint="eastAsia"/>
        </w:rPr>
        <w:t>2011</w:t>
      </w:r>
      <w:r>
        <w:rPr>
          <w:rFonts w:hint="eastAsia"/>
        </w:rPr>
        <w:t>年，在非缴款型社会保障金方面，妇女领取：</w:t>
      </w:r>
    </w:p>
    <w:p w:rsidR="00FD3457" w:rsidRDefault="00FD3457" w:rsidP="00FD3457">
      <w:pPr>
        <w:pStyle w:val="SingleTxt"/>
        <w:rPr>
          <w:rFonts w:hint="eastAsia"/>
        </w:rPr>
      </w:pPr>
      <w:r>
        <w:rPr>
          <w:rFonts w:hint="eastAsia"/>
        </w:rPr>
        <w:tab/>
        <w:t>(a)</w:t>
      </w:r>
      <w:r>
        <w:rPr>
          <w:rFonts w:hint="eastAsia"/>
        </w:rPr>
        <w:tab/>
        <w:t>69.74%</w:t>
      </w:r>
      <w:r>
        <w:rPr>
          <w:rFonts w:hint="eastAsia"/>
        </w:rPr>
        <w:t>的非缴款型社会保障养恤金，占领取非缴款残疾养恤金人数的</w:t>
      </w:r>
      <w:r>
        <w:rPr>
          <w:rFonts w:hint="eastAsia"/>
        </w:rPr>
        <w:t>54.99%</w:t>
      </w:r>
      <w:r>
        <w:rPr>
          <w:rFonts w:hint="eastAsia"/>
        </w:rPr>
        <w:t>，非缴款型退休金的</w:t>
      </w:r>
      <w:r>
        <w:rPr>
          <w:rFonts w:hint="eastAsia"/>
        </w:rPr>
        <w:t>81.04%</w:t>
      </w:r>
      <w:r>
        <w:rPr>
          <w:rFonts w:hint="eastAsia"/>
        </w:rPr>
        <w:t>；</w:t>
      </w:r>
    </w:p>
    <w:p w:rsidR="00FD3457" w:rsidRDefault="00FD3457" w:rsidP="00FD3457">
      <w:pPr>
        <w:pStyle w:val="SingleTxt"/>
        <w:rPr>
          <w:rFonts w:hint="eastAsia"/>
        </w:rPr>
      </w:pPr>
      <w:r>
        <w:rPr>
          <w:rFonts w:hint="eastAsia"/>
        </w:rPr>
        <w:tab/>
        <w:t>(b)</w:t>
      </w:r>
      <w:r>
        <w:rPr>
          <w:rFonts w:hint="eastAsia"/>
        </w:rPr>
        <w:tab/>
        <w:t>86.20%</w:t>
      </w:r>
      <w:r>
        <w:rPr>
          <w:rFonts w:hint="eastAsia"/>
        </w:rPr>
        <w:t>的福利养恤金，占老年福利养恤金受益人的</w:t>
      </w:r>
      <w:r>
        <w:rPr>
          <w:rFonts w:hint="eastAsia"/>
        </w:rPr>
        <w:t>91.22%</w:t>
      </w:r>
      <w:r>
        <w:rPr>
          <w:rFonts w:hint="eastAsia"/>
        </w:rPr>
        <w:t>，疾病福利养恤金领取人的</w:t>
      </w:r>
      <w:r>
        <w:rPr>
          <w:rFonts w:hint="eastAsia"/>
        </w:rPr>
        <w:t>85.66%</w:t>
      </w:r>
      <w:r>
        <w:rPr>
          <w:rFonts w:hint="eastAsia"/>
        </w:rPr>
        <w:t>；</w:t>
      </w:r>
    </w:p>
    <w:p w:rsidR="00FD3457" w:rsidRDefault="00FD3457" w:rsidP="00FD3457">
      <w:pPr>
        <w:pStyle w:val="SingleTxt"/>
        <w:rPr>
          <w:rFonts w:hint="eastAsia"/>
        </w:rPr>
      </w:pPr>
      <w:r>
        <w:rPr>
          <w:rFonts w:hint="eastAsia"/>
        </w:rPr>
        <w:tab/>
        <w:t>(c)</w:t>
      </w:r>
      <w:r>
        <w:rPr>
          <w:rFonts w:hint="eastAsia"/>
        </w:rPr>
        <w:tab/>
      </w:r>
      <w:r>
        <w:rPr>
          <w:rFonts w:hint="eastAsia"/>
        </w:rPr>
        <w:t>残疾人社会融合法</w:t>
      </w:r>
      <w:r>
        <w:rPr>
          <w:rFonts w:hint="eastAsia"/>
        </w:rPr>
        <w:t>(LISMI)</w:t>
      </w:r>
      <w:r>
        <w:rPr>
          <w:rFonts w:hint="eastAsia"/>
        </w:rPr>
        <w:t>福利的</w:t>
      </w:r>
      <w:r>
        <w:rPr>
          <w:rFonts w:hint="eastAsia"/>
        </w:rPr>
        <w:t>78.45%</w:t>
      </w:r>
      <w:r>
        <w:rPr>
          <w:rFonts w:hint="eastAsia"/>
        </w:rPr>
        <w:t>；</w:t>
      </w:r>
    </w:p>
    <w:p w:rsidR="00FD3457" w:rsidRDefault="00FD3457" w:rsidP="00FD3457">
      <w:pPr>
        <w:pStyle w:val="SingleTxt"/>
        <w:rPr>
          <w:rFonts w:hint="eastAsia"/>
        </w:rPr>
      </w:pPr>
      <w:r>
        <w:rPr>
          <w:rFonts w:hint="eastAsia"/>
        </w:rPr>
        <w:tab/>
        <w:t>(d)</w:t>
      </w:r>
      <w:r>
        <w:rPr>
          <w:rFonts w:hint="eastAsia"/>
        </w:rPr>
        <w:tab/>
      </w:r>
      <w:r>
        <w:rPr>
          <w:rFonts w:hint="eastAsia"/>
        </w:rPr>
        <w:t>在领取缴费失业补助方面，</w:t>
      </w:r>
      <w:r>
        <w:rPr>
          <w:rFonts w:hint="eastAsia"/>
        </w:rPr>
        <w:t>2012</w:t>
      </w:r>
      <w:r>
        <w:rPr>
          <w:rFonts w:hint="eastAsia"/>
        </w:rPr>
        <w:t>年，妇女占总数的</w:t>
      </w:r>
      <w:r>
        <w:rPr>
          <w:rFonts w:hint="eastAsia"/>
        </w:rPr>
        <w:t>44.99%</w:t>
      </w:r>
      <w:r>
        <w:rPr>
          <w:rFonts w:hint="eastAsia"/>
        </w:rPr>
        <w:t>。她们的日均补助金数额是男子日均补助金数额的</w:t>
      </w:r>
      <w:r>
        <w:rPr>
          <w:rFonts w:hint="eastAsia"/>
        </w:rPr>
        <w:t>84.81%</w:t>
      </w:r>
      <w:r>
        <w:rPr>
          <w:rFonts w:hint="eastAsia"/>
        </w:rPr>
        <w:t>。关于失业福利，</w:t>
      </w:r>
      <w:r>
        <w:rPr>
          <w:rFonts w:hint="eastAsia"/>
        </w:rPr>
        <w:t>2012</w:t>
      </w:r>
      <w:r>
        <w:rPr>
          <w:rFonts w:hint="eastAsia"/>
        </w:rPr>
        <w:t>年，妇女占领取人总数的</w:t>
      </w:r>
      <w:r>
        <w:rPr>
          <w:rFonts w:hint="eastAsia"/>
        </w:rPr>
        <w:t>45.49%</w:t>
      </w:r>
      <w:r>
        <w:rPr>
          <w:rFonts w:hint="eastAsia"/>
        </w:rPr>
        <w:t>。</w:t>
      </w:r>
    </w:p>
    <w:p w:rsidR="00FD3457" w:rsidRDefault="00FD3457" w:rsidP="00FD3457">
      <w:pPr>
        <w:pStyle w:val="SingleTxt"/>
        <w:rPr>
          <w:rFonts w:hint="eastAsia"/>
        </w:rPr>
      </w:pPr>
      <w:r>
        <w:rPr>
          <w:rFonts w:hint="eastAsia"/>
        </w:rPr>
        <w:t>23</w:t>
      </w:r>
      <w:r w:rsidR="003353E0">
        <w:t>1</w:t>
      </w:r>
      <w:r>
        <w:rPr>
          <w:rFonts w:hint="eastAsia"/>
        </w:rPr>
        <w:t>.</w:t>
      </w:r>
      <w:r>
        <w:rPr>
          <w:rFonts w:hint="eastAsia"/>
        </w:rPr>
        <w:t xml:space="preserve">　</w:t>
      </w:r>
      <w:r>
        <w:rPr>
          <w:rFonts w:hint="eastAsia"/>
        </w:rPr>
        <w:t>2012</w:t>
      </w:r>
      <w:r>
        <w:rPr>
          <w:rFonts w:hint="eastAsia"/>
        </w:rPr>
        <w:t>年有</w:t>
      </w:r>
      <w:r>
        <w:rPr>
          <w:rFonts w:hint="eastAsia"/>
        </w:rPr>
        <w:t>298732</w:t>
      </w:r>
      <w:r>
        <w:rPr>
          <w:rFonts w:hint="eastAsia"/>
        </w:rPr>
        <w:t>人获得产假并领取孕产福利；接受者</w:t>
      </w:r>
      <w:r>
        <w:rPr>
          <w:rFonts w:hint="eastAsia"/>
        </w:rPr>
        <w:t>98.32%</w:t>
      </w:r>
      <w:r>
        <w:rPr>
          <w:rFonts w:hint="eastAsia"/>
        </w:rPr>
        <w:t>为母亲，不过</w:t>
      </w:r>
      <w:r>
        <w:rPr>
          <w:rFonts w:hint="eastAsia"/>
        </w:rPr>
        <w:t>2012</w:t>
      </w:r>
      <w:r>
        <w:rPr>
          <w:rFonts w:hint="eastAsia"/>
        </w:rPr>
        <w:t>年有</w:t>
      </w:r>
      <w:r>
        <w:rPr>
          <w:rFonts w:hint="eastAsia"/>
        </w:rPr>
        <w:t>245867</w:t>
      </w:r>
      <w:r>
        <w:rPr>
          <w:rFonts w:hint="eastAsia"/>
        </w:rPr>
        <w:t>名男子获得陪产假并领取陪产假福利。</w:t>
      </w:r>
    </w:p>
    <w:p w:rsidR="00FD3457" w:rsidRDefault="006C72EA" w:rsidP="006C72EA">
      <w:pPr>
        <w:pStyle w:val="H23"/>
        <w:rPr>
          <w:rFonts w:hint="eastAsia"/>
        </w:rPr>
      </w:pPr>
      <w:r>
        <w:tab/>
      </w:r>
      <w:r>
        <w:tab/>
      </w:r>
      <w:r w:rsidR="00FD3457">
        <w:rPr>
          <w:rFonts w:hint="eastAsia"/>
        </w:rPr>
        <w:t>二.</w:t>
      </w:r>
      <w:r w:rsidR="00FD3457">
        <w:rPr>
          <w:rFonts w:hint="eastAsia"/>
        </w:rPr>
        <w:tab/>
        <w:t>法律文书</w:t>
      </w:r>
    </w:p>
    <w:p w:rsidR="006C72EA" w:rsidRPr="006C72EA" w:rsidRDefault="006C72EA" w:rsidP="006C72EA">
      <w:pPr>
        <w:pStyle w:val="SingleTxt"/>
        <w:spacing w:after="0" w:line="120" w:lineRule="exact"/>
        <w:rPr>
          <w:rFonts w:hint="eastAsia"/>
          <w:sz w:val="10"/>
        </w:rPr>
      </w:pPr>
    </w:p>
    <w:p w:rsidR="00FD3457" w:rsidRDefault="00FD3457" w:rsidP="00FD3457">
      <w:pPr>
        <w:pStyle w:val="SingleTxt"/>
        <w:rPr>
          <w:rFonts w:hint="eastAsia"/>
        </w:rPr>
      </w:pPr>
      <w:r>
        <w:rPr>
          <w:rFonts w:hint="eastAsia"/>
        </w:rPr>
        <w:t>23</w:t>
      </w:r>
      <w:r w:rsidR="003353E0">
        <w:t>2</w:t>
      </w:r>
      <w:r>
        <w:rPr>
          <w:rFonts w:hint="eastAsia"/>
        </w:rPr>
        <w:t>.</w:t>
      </w:r>
      <w:r>
        <w:rPr>
          <w:rFonts w:hint="eastAsia"/>
        </w:rPr>
        <w:t xml:space="preserve">　规定社会和经济福利的主要法律文书包括：</w:t>
      </w:r>
    </w:p>
    <w:p w:rsidR="00FD3457" w:rsidRDefault="00FD3457" w:rsidP="00FD3457">
      <w:pPr>
        <w:pStyle w:val="SingleTxt"/>
        <w:rPr>
          <w:rFonts w:hint="eastAsia"/>
        </w:rPr>
      </w:pPr>
      <w:r>
        <w:rPr>
          <w:rFonts w:hint="eastAsia"/>
        </w:rPr>
        <w:tab/>
        <w:t>(a)</w:t>
      </w:r>
      <w:r>
        <w:rPr>
          <w:rFonts w:hint="eastAsia"/>
        </w:rPr>
        <w:tab/>
        <w:t>2008</w:t>
      </w:r>
      <w:r>
        <w:rPr>
          <w:rFonts w:hint="eastAsia"/>
        </w:rPr>
        <w:t>年</w:t>
      </w:r>
      <w:r>
        <w:rPr>
          <w:rFonts w:hint="eastAsia"/>
        </w:rPr>
        <w:t>12</w:t>
      </w:r>
      <w:r>
        <w:rPr>
          <w:rFonts w:hint="eastAsia"/>
        </w:rPr>
        <w:t>月</w:t>
      </w:r>
      <w:r>
        <w:rPr>
          <w:rFonts w:hint="eastAsia"/>
        </w:rPr>
        <w:t>23</w:t>
      </w:r>
      <w:r>
        <w:rPr>
          <w:rFonts w:hint="eastAsia"/>
        </w:rPr>
        <w:t>日关于</w:t>
      </w:r>
      <w:r>
        <w:rPr>
          <w:rFonts w:hint="eastAsia"/>
        </w:rPr>
        <w:t>2009</w:t>
      </w:r>
      <w:r>
        <w:rPr>
          <w:rFonts w:hint="eastAsia"/>
        </w:rPr>
        <w:t>年国家预算的第</w:t>
      </w:r>
      <w:r>
        <w:rPr>
          <w:rFonts w:hint="eastAsia"/>
        </w:rPr>
        <w:t>2/2008</w:t>
      </w:r>
      <w:r>
        <w:rPr>
          <w:rFonts w:hint="eastAsia"/>
        </w:rPr>
        <w:t>号法律改变了孕产福利，加强了保护；</w:t>
      </w:r>
    </w:p>
    <w:p w:rsidR="00FD3457" w:rsidRDefault="00FD3457" w:rsidP="00FD3457">
      <w:pPr>
        <w:pStyle w:val="SingleTxt"/>
        <w:rPr>
          <w:rFonts w:hint="eastAsia"/>
        </w:rPr>
      </w:pPr>
      <w:r>
        <w:rPr>
          <w:rFonts w:hint="eastAsia"/>
        </w:rPr>
        <w:tab/>
        <w:t>(b)</w:t>
      </w:r>
      <w:r>
        <w:rPr>
          <w:rFonts w:hint="eastAsia"/>
        </w:rPr>
        <w:tab/>
        <w:t>2009</w:t>
      </w:r>
      <w:r>
        <w:rPr>
          <w:rFonts w:hint="eastAsia"/>
        </w:rPr>
        <w:t>年</w:t>
      </w:r>
      <w:r>
        <w:rPr>
          <w:rFonts w:hint="eastAsia"/>
        </w:rPr>
        <w:t>3</w:t>
      </w:r>
      <w:r>
        <w:rPr>
          <w:rFonts w:hint="eastAsia"/>
        </w:rPr>
        <w:t>月</w:t>
      </w:r>
      <w:r>
        <w:rPr>
          <w:rFonts w:hint="eastAsia"/>
        </w:rPr>
        <w:t>6</w:t>
      </w:r>
      <w:r>
        <w:rPr>
          <w:rFonts w:hint="eastAsia"/>
        </w:rPr>
        <w:t>日第</w:t>
      </w:r>
      <w:r>
        <w:rPr>
          <w:rFonts w:hint="eastAsia"/>
        </w:rPr>
        <w:t>295/2009</w:t>
      </w:r>
      <w:r>
        <w:rPr>
          <w:rFonts w:hint="eastAsia"/>
        </w:rPr>
        <w:t>号皇家法令对关于产假、陪产假、孕期风险和哺乳期风险的社会保障系统经济福利作出了规定。通过该规定执行了适用于产假和孕期风险津贴的法律规则，修改了《男女实际平等组织法》的相关规定；</w:t>
      </w:r>
    </w:p>
    <w:p w:rsidR="00FD3457" w:rsidRDefault="00FD3457" w:rsidP="00FD3457">
      <w:pPr>
        <w:pStyle w:val="SingleTxt"/>
        <w:rPr>
          <w:rFonts w:hint="eastAsia"/>
        </w:rPr>
      </w:pPr>
      <w:r>
        <w:rPr>
          <w:rFonts w:hint="eastAsia"/>
        </w:rPr>
        <w:tab/>
        <w:t>(c)</w:t>
      </w:r>
      <w:r>
        <w:rPr>
          <w:rFonts w:hint="eastAsia"/>
        </w:rPr>
        <w:tab/>
      </w:r>
      <w:r>
        <w:rPr>
          <w:rFonts w:hint="eastAsia"/>
        </w:rPr>
        <w:t>根据</w:t>
      </w:r>
      <w:r>
        <w:rPr>
          <w:rFonts w:hint="eastAsia"/>
        </w:rPr>
        <w:t>2009</w:t>
      </w:r>
      <w:r>
        <w:rPr>
          <w:rFonts w:hint="eastAsia"/>
        </w:rPr>
        <w:t>年</w:t>
      </w:r>
      <w:r>
        <w:rPr>
          <w:rFonts w:hint="eastAsia"/>
        </w:rPr>
        <w:t>10</w:t>
      </w:r>
      <w:r>
        <w:rPr>
          <w:rFonts w:hint="eastAsia"/>
        </w:rPr>
        <w:t>月</w:t>
      </w:r>
      <w:r>
        <w:rPr>
          <w:rFonts w:hint="eastAsia"/>
        </w:rPr>
        <w:t>6</w:t>
      </w:r>
      <w:r>
        <w:rPr>
          <w:rFonts w:hint="eastAsia"/>
        </w:rPr>
        <w:t>日关于延长出生、收养或家庭安置陪产假期限的第</w:t>
      </w:r>
      <w:r>
        <w:rPr>
          <w:rFonts w:hint="eastAsia"/>
        </w:rPr>
        <w:t>9/2009</w:t>
      </w:r>
      <w:r>
        <w:rPr>
          <w:rFonts w:hint="eastAsia"/>
        </w:rPr>
        <w:t>号法律，修改了《工人法规》第</w:t>
      </w:r>
      <w:r>
        <w:rPr>
          <w:rFonts w:hint="eastAsia"/>
        </w:rPr>
        <w:t>48</w:t>
      </w:r>
      <w:r>
        <w:rPr>
          <w:rFonts w:hint="eastAsia"/>
        </w:rPr>
        <w:t>条之二，延长了由于陪产假而暂停合同的期限。</w:t>
      </w:r>
      <w:r>
        <w:rPr>
          <w:rFonts w:hint="eastAsia"/>
        </w:rPr>
        <w:t>2012</w:t>
      </w:r>
      <w:r>
        <w:rPr>
          <w:rFonts w:hint="eastAsia"/>
        </w:rPr>
        <w:t>年</w:t>
      </w:r>
      <w:r>
        <w:rPr>
          <w:rFonts w:hint="eastAsia"/>
        </w:rPr>
        <w:t>12</w:t>
      </w:r>
      <w:r>
        <w:rPr>
          <w:rFonts w:hint="eastAsia"/>
        </w:rPr>
        <w:t>月</w:t>
      </w:r>
      <w:r>
        <w:rPr>
          <w:rFonts w:hint="eastAsia"/>
        </w:rPr>
        <w:t>27</w:t>
      </w:r>
      <w:r>
        <w:rPr>
          <w:rFonts w:hint="eastAsia"/>
        </w:rPr>
        <w:t>日关于</w:t>
      </w:r>
      <w:r>
        <w:rPr>
          <w:rFonts w:hint="eastAsia"/>
        </w:rPr>
        <w:t>2013</w:t>
      </w:r>
      <w:r>
        <w:rPr>
          <w:rFonts w:hint="eastAsia"/>
        </w:rPr>
        <w:t>年国家预算的第</w:t>
      </w:r>
      <w:r>
        <w:rPr>
          <w:rFonts w:hint="eastAsia"/>
        </w:rPr>
        <w:t>17/2012</w:t>
      </w:r>
      <w:r>
        <w:rPr>
          <w:rFonts w:hint="eastAsia"/>
        </w:rPr>
        <w:t>号法律说明，上述延期将于</w:t>
      </w:r>
      <w:r>
        <w:rPr>
          <w:rFonts w:hint="eastAsia"/>
        </w:rPr>
        <w:t>2014</w:t>
      </w:r>
      <w:r>
        <w:rPr>
          <w:rFonts w:hint="eastAsia"/>
        </w:rPr>
        <w:t>年</w:t>
      </w:r>
      <w:r>
        <w:rPr>
          <w:rFonts w:hint="eastAsia"/>
        </w:rPr>
        <w:t>1</w:t>
      </w:r>
      <w:r>
        <w:rPr>
          <w:rFonts w:hint="eastAsia"/>
        </w:rPr>
        <w:t>月</w:t>
      </w:r>
      <w:r>
        <w:rPr>
          <w:rFonts w:hint="eastAsia"/>
        </w:rPr>
        <w:t>1</w:t>
      </w:r>
      <w:r>
        <w:rPr>
          <w:rFonts w:hint="eastAsia"/>
        </w:rPr>
        <w:t>日生效；</w:t>
      </w:r>
    </w:p>
    <w:p w:rsidR="00FD3457" w:rsidRDefault="00FD3457" w:rsidP="00FD3457">
      <w:pPr>
        <w:pStyle w:val="SingleTxt"/>
        <w:rPr>
          <w:rFonts w:hint="eastAsia"/>
        </w:rPr>
      </w:pPr>
      <w:r>
        <w:rPr>
          <w:rFonts w:hint="eastAsia"/>
        </w:rPr>
        <w:tab/>
        <w:t>(d)</w:t>
      </w:r>
      <w:r>
        <w:rPr>
          <w:rFonts w:hint="eastAsia"/>
        </w:rPr>
        <w:tab/>
        <w:t>2009</w:t>
      </w:r>
      <w:r>
        <w:rPr>
          <w:rFonts w:hint="eastAsia"/>
        </w:rPr>
        <w:t>年</w:t>
      </w:r>
      <w:r>
        <w:rPr>
          <w:rFonts w:hint="eastAsia"/>
        </w:rPr>
        <w:t>12</w:t>
      </w:r>
      <w:r>
        <w:rPr>
          <w:rFonts w:hint="eastAsia"/>
        </w:rPr>
        <w:t>月</w:t>
      </w:r>
      <w:r>
        <w:rPr>
          <w:rFonts w:hint="eastAsia"/>
        </w:rPr>
        <w:t>23</w:t>
      </w:r>
      <w:r>
        <w:rPr>
          <w:rFonts w:hint="eastAsia"/>
        </w:rPr>
        <w:t>日关于</w:t>
      </w:r>
      <w:r>
        <w:rPr>
          <w:rFonts w:hint="eastAsia"/>
        </w:rPr>
        <w:t>2010</w:t>
      </w:r>
      <w:r>
        <w:rPr>
          <w:rFonts w:hint="eastAsia"/>
        </w:rPr>
        <w:t>年国家预算的第</w:t>
      </w:r>
      <w:r>
        <w:rPr>
          <w:rFonts w:hint="eastAsia"/>
        </w:rPr>
        <w:t>26/2009</w:t>
      </w:r>
      <w:r>
        <w:rPr>
          <w:rFonts w:hint="eastAsia"/>
        </w:rPr>
        <w:t>号法律提出修改依法分居和离婚的孤寡养恤金规定，领取该养恤金者多数是妇女；</w:t>
      </w:r>
    </w:p>
    <w:p w:rsidR="00FD3457" w:rsidRDefault="00FD3457" w:rsidP="00FD3457">
      <w:pPr>
        <w:pStyle w:val="SingleTxt"/>
        <w:rPr>
          <w:rFonts w:hint="eastAsia"/>
        </w:rPr>
      </w:pPr>
      <w:r>
        <w:rPr>
          <w:rFonts w:hint="eastAsia"/>
        </w:rPr>
        <w:tab/>
        <w:t>(e)</w:t>
      </w:r>
      <w:r>
        <w:rPr>
          <w:rFonts w:hint="eastAsia"/>
        </w:rPr>
        <w:tab/>
      </w:r>
      <w:r>
        <w:rPr>
          <w:rFonts w:hint="eastAsia"/>
        </w:rPr>
        <w:t>关于国家公务员的孤寡养恤金，修订了《国家公务员法》第</w:t>
      </w:r>
      <w:r>
        <w:rPr>
          <w:rFonts w:hint="eastAsia"/>
        </w:rPr>
        <w:t>38.2</w:t>
      </w:r>
      <w:r>
        <w:rPr>
          <w:rFonts w:hint="eastAsia"/>
        </w:rPr>
        <w:t>条</w:t>
      </w:r>
      <w:r>
        <w:rPr>
          <w:rFonts w:hint="eastAsia"/>
        </w:rPr>
        <w:t>(1987</w:t>
      </w:r>
      <w:r>
        <w:rPr>
          <w:rFonts w:hint="eastAsia"/>
        </w:rPr>
        <w:t>年</w:t>
      </w:r>
      <w:r>
        <w:rPr>
          <w:rFonts w:hint="eastAsia"/>
        </w:rPr>
        <w:t>4</w:t>
      </w:r>
      <w:r>
        <w:rPr>
          <w:rFonts w:hint="eastAsia"/>
        </w:rPr>
        <w:t>月</w:t>
      </w:r>
      <w:r>
        <w:rPr>
          <w:rFonts w:hint="eastAsia"/>
        </w:rPr>
        <w:t>30</w:t>
      </w:r>
      <w:r>
        <w:rPr>
          <w:rFonts w:hint="eastAsia"/>
        </w:rPr>
        <w:t>日第</w:t>
      </w:r>
      <w:r>
        <w:rPr>
          <w:rFonts w:hint="eastAsia"/>
        </w:rPr>
        <w:t>670/1987</w:t>
      </w:r>
      <w:r>
        <w:rPr>
          <w:rFonts w:hint="eastAsia"/>
        </w:rPr>
        <w:t>号皇家法令</w:t>
      </w:r>
      <w:r>
        <w:rPr>
          <w:rFonts w:hint="eastAsia"/>
        </w:rPr>
        <w:t>)</w:t>
      </w:r>
      <w:r>
        <w:rPr>
          <w:rFonts w:hint="eastAsia"/>
        </w:rPr>
        <w:t>；</w:t>
      </w:r>
    </w:p>
    <w:p w:rsidR="00FD3457" w:rsidRDefault="00FD3457" w:rsidP="00FD3457">
      <w:pPr>
        <w:pStyle w:val="SingleTxt"/>
        <w:rPr>
          <w:rFonts w:hint="eastAsia"/>
        </w:rPr>
      </w:pPr>
      <w:r>
        <w:rPr>
          <w:rFonts w:hint="eastAsia"/>
        </w:rPr>
        <w:tab/>
        <w:t>(f)</w:t>
      </w:r>
      <w:r>
        <w:rPr>
          <w:rFonts w:hint="eastAsia"/>
        </w:rPr>
        <w:tab/>
        <w:t>2010</w:t>
      </w:r>
      <w:r>
        <w:rPr>
          <w:rFonts w:hint="eastAsia"/>
        </w:rPr>
        <w:t>年</w:t>
      </w:r>
      <w:r>
        <w:rPr>
          <w:rFonts w:hint="eastAsia"/>
        </w:rPr>
        <w:t>12</w:t>
      </w:r>
      <w:r>
        <w:rPr>
          <w:rFonts w:hint="eastAsia"/>
        </w:rPr>
        <w:t>月</w:t>
      </w:r>
      <w:r>
        <w:rPr>
          <w:rFonts w:hint="eastAsia"/>
        </w:rPr>
        <w:t>22</w:t>
      </w:r>
      <w:r>
        <w:rPr>
          <w:rFonts w:hint="eastAsia"/>
        </w:rPr>
        <w:t>日关于</w:t>
      </w:r>
      <w:r>
        <w:rPr>
          <w:rFonts w:hint="eastAsia"/>
        </w:rPr>
        <w:t>2011</w:t>
      </w:r>
      <w:r>
        <w:rPr>
          <w:rFonts w:hint="eastAsia"/>
        </w:rPr>
        <w:t>年国家预算的第</w:t>
      </w:r>
      <w:r>
        <w:rPr>
          <w:rFonts w:hint="eastAsia"/>
        </w:rPr>
        <w:t>39/2010</w:t>
      </w:r>
      <w:r>
        <w:rPr>
          <w:rFonts w:hint="eastAsia"/>
        </w:rPr>
        <w:t>号法律</w:t>
      </w:r>
      <w:r>
        <w:rPr>
          <w:rFonts w:hint="eastAsia"/>
        </w:rPr>
        <w:t>(</w:t>
      </w:r>
      <w:r>
        <w:rPr>
          <w:rFonts w:hint="eastAsia"/>
        </w:rPr>
        <w:t>见附件十三</w:t>
      </w:r>
      <w:r>
        <w:rPr>
          <w:rFonts w:hint="eastAsia"/>
        </w:rPr>
        <w:t>.4)</w:t>
      </w:r>
      <w:r>
        <w:rPr>
          <w:rFonts w:hint="eastAsia"/>
        </w:rPr>
        <w:t>。</w:t>
      </w:r>
    </w:p>
    <w:p w:rsidR="00FD3457" w:rsidRDefault="00FD3457" w:rsidP="00FD3457">
      <w:pPr>
        <w:pStyle w:val="SingleTxt"/>
        <w:rPr>
          <w:rFonts w:hint="eastAsia"/>
        </w:rPr>
      </w:pPr>
      <w:r>
        <w:rPr>
          <w:rFonts w:hint="eastAsia"/>
        </w:rPr>
        <w:t>23</w:t>
      </w:r>
      <w:r w:rsidR="003353E0">
        <w:t>3</w:t>
      </w:r>
      <w:r>
        <w:rPr>
          <w:rFonts w:hint="eastAsia"/>
        </w:rPr>
        <w:t>.</w:t>
      </w:r>
      <w:r>
        <w:rPr>
          <w:rFonts w:hint="eastAsia"/>
        </w:rPr>
        <w:t xml:space="preserve">　</w:t>
      </w:r>
      <w:r>
        <w:rPr>
          <w:rFonts w:hint="eastAsia"/>
        </w:rPr>
        <w:t>2013</w:t>
      </w:r>
      <w:r>
        <w:rPr>
          <w:rFonts w:hint="eastAsia"/>
        </w:rPr>
        <w:t>年</w:t>
      </w:r>
      <w:r>
        <w:rPr>
          <w:rFonts w:hint="eastAsia"/>
        </w:rPr>
        <w:t>8</w:t>
      </w:r>
      <w:r>
        <w:rPr>
          <w:rFonts w:hint="eastAsia"/>
        </w:rPr>
        <w:t>月</w:t>
      </w:r>
      <w:r>
        <w:rPr>
          <w:rFonts w:hint="eastAsia"/>
        </w:rPr>
        <w:t>1</w:t>
      </w:r>
      <w:r>
        <w:rPr>
          <w:rFonts w:hint="eastAsia"/>
        </w:rPr>
        <w:t>日，关于在社会保障制度所有部门对照顾身患癌症或其他重病的未成年人适用和执行经济福利的</w:t>
      </w:r>
      <w:r>
        <w:rPr>
          <w:rFonts w:hint="eastAsia"/>
        </w:rPr>
        <w:t>2011</w:t>
      </w:r>
      <w:r>
        <w:rPr>
          <w:rFonts w:hint="eastAsia"/>
        </w:rPr>
        <w:t>年</w:t>
      </w:r>
      <w:r>
        <w:rPr>
          <w:rFonts w:hint="eastAsia"/>
        </w:rPr>
        <w:t>7</w:t>
      </w:r>
      <w:r>
        <w:rPr>
          <w:rFonts w:hint="eastAsia"/>
        </w:rPr>
        <w:t>月</w:t>
      </w:r>
      <w:r>
        <w:rPr>
          <w:rFonts w:hint="eastAsia"/>
        </w:rPr>
        <w:t>29</w:t>
      </w:r>
      <w:r>
        <w:rPr>
          <w:rFonts w:hint="eastAsia"/>
        </w:rPr>
        <w:t>日第</w:t>
      </w:r>
      <w:r>
        <w:rPr>
          <w:rFonts w:hint="eastAsia"/>
        </w:rPr>
        <w:t>1148/2011</w:t>
      </w:r>
      <w:r>
        <w:rPr>
          <w:rFonts w:hint="eastAsia"/>
        </w:rPr>
        <w:t>号皇家法令生效。</w:t>
      </w:r>
    </w:p>
    <w:p w:rsidR="00FD3457" w:rsidRDefault="00FD3457" w:rsidP="00FD3457">
      <w:pPr>
        <w:pStyle w:val="SingleTxt"/>
        <w:rPr>
          <w:rFonts w:hint="eastAsia"/>
        </w:rPr>
      </w:pPr>
      <w:r>
        <w:rPr>
          <w:rFonts w:hint="eastAsia"/>
        </w:rPr>
        <w:t>23</w:t>
      </w:r>
      <w:r w:rsidR="003353E0">
        <w:t>4</w:t>
      </w:r>
      <w:r>
        <w:rPr>
          <w:rFonts w:hint="eastAsia"/>
        </w:rPr>
        <w:t>.</w:t>
      </w:r>
      <w:r>
        <w:rPr>
          <w:rFonts w:hint="eastAsia"/>
        </w:rPr>
        <w:t xml:space="preserve">　关于更新和调整社会保障制度并使之现代化的</w:t>
      </w:r>
      <w:r>
        <w:rPr>
          <w:rFonts w:hint="eastAsia"/>
        </w:rPr>
        <w:t>2011</w:t>
      </w:r>
      <w:r>
        <w:rPr>
          <w:rFonts w:hint="eastAsia"/>
        </w:rPr>
        <w:t>年</w:t>
      </w:r>
      <w:r>
        <w:rPr>
          <w:rFonts w:hint="eastAsia"/>
        </w:rPr>
        <w:t>8</w:t>
      </w:r>
      <w:r>
        <w:rPr>
          <w:rFonts w:hint="eastAsia"/>
        </w:rPr>
        <w:t>月</w:t>
      </w:r>
      <w:r>
        <w:rPr>
          <w:rFonts w:hint="eastAsia"/>
        </w:rPr>
        <w:t>1</w:t>
      </w:r>
      <w:r>
        <w:rPr>
          <w:rFonts w:hint="eastAsia"/>
        </w:rPr>
        <w:t>日第</w:t>
      </w:r>
      <w:r>
        <w:rPr>
          <w:rFonts w:hint="eastAsia"/>
        </w:rPr>
        <w:t>27/2011</w:t>
      </w:r>
      <w:r>
        <w:rPr>
          <w:rFonts w:hint="eastAsia"/>
        </w:rPr>
        <w:t>号法律对《社会保障普通法》提出了一些修正，这些修正影响妇女的社会和经济福利</w:t>
      </w:r>
      <w:r>
        <w:rPr>
          <w:rFonts w:hint="eastAsia"/>
        </w:rPr>
        <w:t>(</w:t>
      </w:r>
      <w:r>
        <w:rPr>
          <w:rFonts w:hint="eastAsia"/>
        </w:rPr>
        <w:t>见附件十三</w:t>
      </w:r>
      <w:r>
        <w:rPr>
          <w:rFonts w:hint="eastAsia"/>
        </w:rPr>
        <w:t>.5)</w:t>
      </w:r>
      <w:r>
        <w:rPr>
          <w:rFonts w:hint="eastAsia"/>
        </w:rPr>
        <w:t>。</w:t>
      </w:r>
    </w:p>
    <w:p w:rsidR="00FD3457" w:rsidRPr="006C72EA" w:rsidRDefault="00FD3457" w:rsidP="00FD3457">
      <w:pPr>
        <w:pStyle w:val="SingleTxt"/>
        <w:rPr>
          <w:rFonts w:ascii="SimHei" w:eastAsia="SimHei" w:hAnsi="SimHei" w:hint="eastAsia"/>
        </w:rPr>
      </w:pPr>
      <w:r w:rsidRPr="006C72EA">
        <w:rPr>
          <w:rFonts w:ascii="SimHei" w:eastAsia="SimHei" w:hAnsi="SimHei" w:hint="eastAsia"/>
        </w:rPr>
        <w:t>第13条(b)信息社会、科学、体育、艺术和文化</w:t>
      </w:r>
    </w:p>
    <w:p w:rsidR="00FD3457" w:rsidRDefault="006C72EA" w:rsidP="006C72EA">
      <w:pPr>
        <w:pStyle w:val="H23"/>
        <w:rPr>
          <w:rFonts w:hint="eastAsia"/>
        </w:rPr>
      </w:pPr>
      <w:r>
        <w:tab/>
      </w:r>
      <w:r>
        <w:tab/>
      </w:r>
      <w:r w:rsidR="00FD3457">
        <w:rPr>
          <w:rFonts w:hint="eastAsia"/>
        </w:rPr>
        <w:t>一.</w:t>
      </w:r>
      <w:r w:rsidR="00FD3457">
        <w:rPr>
          <w:rFonts w:hint="eastAsia"/>
        </w:rPr>
        <w:tab/>
        <w:t>现状</w:t>
      </w:r>
    </w:p>
    <w:p w:rsidR="006C72EA" w:rsidRPr="006C72EA" w:rsidRDefault="006C72EA" w:rsidP="006C72EA">
      <w:pPr>
        <w:pStyle w:val="SingleTxt"/>
        <w:spacing w:after="0" w:line="120" w:lineRule="exact"/>
        <w:rPr>
          <w:rFonts w:hint="eastAsia"/>
          <w:sz w:val="10"/>
        </w:rPr>
      </w:pPr>
    </w:p>
    <w:p w:rsidR="00FD3457" w:rsidRDefault="00FD3457" w:rsidP="006C72EA">
      <w:pPr>
        <w:pStyle w:val="SingleTxt"/>
        <w:spacing w:line="334" w:lineRule="exact"/>
        <w:rPr>
          <w:rFonts w:hint="eastAsia"/>
        </w:rPr>
      </w:pPr>
      <w:r>
        <w:rPr>
          <w:rFonts w:hint="eastAsia"/>
        </w:rPr>
        <w:t>23</w:t>
      </w:r>
      <w:r w:rsidR="003353E0">
        <w:t>5</w:t>
      </w:r>
      <w:r>
        <w:rPr>
          <w:rFonts w:hint="eastAsia"/>
        </w:rPr>
        <w:t>.</w:t>
      </w:r>
      <w:r>
        <w:rPr>
          <w:rFonts w:hint="eastAsia"/>
        </w:rPr>
        <w:t xml:space="preserve">　时间使用情况调查表明，男子和妇女的行为模式在接近，但是在花时间照顾家庭的妇女和男子的比例以及花多少时间照顾家庭方面，差异持续存在。在这个意义上，和男子相比，许多妇女较少有时间从事其他活动，如体育和爱好</w:t>
      </w:r>
      <w:r>
        <w:rPr>
          <w:rFonts w:hint="eastAsia"/>
        </w:rPr>
        <w:t>(</w:t>
      </w:r>
      <w:r>
        <w:rPr>
          <w:rFonts w:hint="eastAsia"/>
        </w:rPr>
        <w:t>见附件十三</w:t>
      </w:r>
      <w:r>
        <w:rPr>
          <w:rFonts w:hint="eastAsia"/>
        </w:rPr>
        <w:t>.6)</w:t>
      </w:r>
    </w:p>
    <w:p w:rsidR="00FD3457" w:rsidRDefault="00FD3457" w:rsidP="006C72EA">
      <w:pPr>
        <w:pStyle w:val="SingleTxt"/>
        <w:spacing w:line="334" w:lineRule="exact"/>
        <w:rPr>
          <w:rFonts w:hint="eastAsia"/>
        </w:rPr>
      </w:pPr>
      <w:r>
        <w:rPr>
          <w:rFonts w:hint="eastAsia"/>
        </w:rPr>
        <w:t>23</w:t>
      </w:r>
      <w:r w:rsidR="003353E0">
        <w:t>6</w:t>
      </w:r>
      <w:r>
        <w:rPr>
          <w:rFonts w:hint="eastAsia"/>
        </w:rPr>
        <w:t>.</w:t>
      </w:r>
      <w:r>
        <w:rPr>
          <w:rFonts w:hint="eastAsia"/>
        </w:rPr>
        <w:t xml:space="preserve">　调查显示，多数人</w:t>
      </w:r>
      <w:r>
        <w:rPr>
          <w:rFonts w:hint="eastAsia"/>
        </w:rPr>
        <w:t>(49%)</w:t>
      </w:r>
      <w:r>
        <w:rPr>
          <w:rFonts w:hint="eastAsia"/>
        </w:rPr>
        <w:t>认为，妇女和男子同样广泛参加体育活动。然而，尽管参加体育活动的人口比例越来越大，但是男子比妇女更经常参加这项活动，在过去</w:t>
      </w:r>
      <w:r>
        <w:rPr>
          <w:rFonts w:hint="eastAsia"/>
        </w:rPr>
        <w:t>30</w:t>
      </w:r>
      <w:r>
        <w:rPr>
          <w:rFonts w:hint="eastAsia"/>
        </w:rPr>
        <w:t>年，男女之间的此种差别仅略微缩小</w:t>
      </w:r>
      <w:r>
        <w:rPr>
          <w:rFonts w:hint="eastAsia"/>
        </w:rPr>
        <w:t>(</w:t>
      </w:r>
      <w:r>
        <w:rPr>
          <w:rFonts w:hint="eastAsia"/>
        </w:rPr>
        <w:t>见附件十三</w:t>
      </w:r>
      <w:r>
        <w:rPr>
          <w:rFonts w:hint="eastAsia"/>
        </w:rPr>
        <w:t>.7)</w:t>
      </w:r>
      <w:r>
        <w:rPr>
          <w:rFonts w:hint="eastAsia"/>
        </w:rPr>
        <w:t>。</w:t>
      </w:r>
    </w:p>
    <w:p w:rsidR="00FD3457" w:rsidRDefault="00FD3457" w:rsidP="006C72EA">
      <w:pPr>
        <w:pStyle w:val="SingleTxt"/>
        <w:spacing w:line="334" w:lineRule="exact"/>
        <w:rPr>
          <w:rFonts w:hint="eastAsia"/>
        </w:rPr>
      </w:pPr>
      <w:r>
        <w:rPr>
          <w:rFonts w:hint="eastAsia"/>
        </w:rPr>
        <w:t>23</w:t>
      </w:r>
      <w:r w:rsidR="003353E0">
        <w:t>7</w:t>
      </w:r>
      <w:r>
        <w:rPr>
          <w:rFonts w:hint="eastAsia"/>
        </w:rPr>
        <w:t>.</w:t>
      </w:r>
      <w:r>
        <w:rPr>
          <w:rFonts w:hint="eastAsia"/>
        </w:rPr>
        <w:t xml:space="preserve">　</w:t>
      </w:r>
      <w:r>
        <w:rPr>
          <w:rFonts w:hint="eastAsia"/>
        </w:rPr>
        <w:t>2012</w:t>
      </w:r>
      <w:r>
        <w:rPr>
          <w:rFonts w:hint="eastAsia"/>
        </w:rPr>
        <w:t>年，体育协会理事机构有</w:t>
      </w:r>
      <w:r>
        <w:rPr>
          <w:rFonts w:hint="eastAsia"/>
        </w:rPr>
        <w:t>9483</w:t>
      </w:r>
      <w:r>
        <w:rPr>
          <w:rFonts w:hint="eastAsia"/>
        </w:rPr>
        <w:t>人，其中</w:t>
      </w:r>
      <w:r>
        <w:rPr>
          <w:rFonts w:hint="eastAsia"/>
        </w:rPr>
        <w:t>13.7%</w:t>
      </w:r>
      <w:r>
        <w:rPr>
          <w:rFonts w:hint="eastAsia"/>
        </w:rPr>
        <w:t>为妇女。共有</w:t>
      </w:r>
      <w:r>
        <w:rPr>
          <w:rFonts w:hint="eastAsia"/>
        </w:rPr>
        <w:t>4 257</w:t>
      </w:r>
      <w:r>
        <w:rPr>
          <w:rFonts w:hint="eastAsia"/>
        </w:rPr>
        <w:t>人被认为达到竞技体育水平，其中妇女占</w:t>
      </w:r>
      <w:r>
        <w:rPr>
          <w:rFonts w:hint="eastAsia"/>
        </w:rPr>
        <w:t>33.5%</w:t>
      </w:r>
      <w:r>
        <w:rPr>
          <w:rFonts w:hint="eastAsia"/>
        </w:rPr>
        <w:t>。拥有体育执照者总数为</w:t>
      </w:r>
      <w:r>
        <w:rPr>
          <w:rFonts w:hint="eastAsia"/>
        </w:rPr>
        <w:t>3 498 848</w:t>
      </w:r>
      <w:r>
        <w:rPr>
          <w:rFonts w:hint="eastAsia"/>
        </w:rPr>
        <w:t>人，其中妇女占</w:t>
      </w:r>
      <w:r>
        <w:rPr>
          <w:rFonts w:hint="eastAsia"/>
        </w:rPr>
        <w:t>20.6%</w:t>
      </w:r>
      <w:r>
        <w:rPr>
          <w:rFonts w:hint="eastAsia"/>
        </w:rPr>
        <w:t>。</w:t>
      </w:r>
    </w:p>
    <w:p w:rsidR="00FD3457" w:rsidRDefault="00FD3457" w:rsidP="006C72EA">
      <w:pPr>
        <w:pStyle w:val="SingleTxt"/>
        <w:spacing w:line="334" w:lineRule="exact"/>
        <w:rPr>
          <w:rFonts w:hint="eastAsia"/>
        </w:rPr>
      </w:pPr>
      <w:r>
        <w:rPr>
          <w:rFonts w:hint="eastAsia"/>
        </w:rPr>
        <w:t>2</w:t>
      </w:r>
      <w:r w:rsidR="003353E0">
        <w:t>38</w:t>
      </w:r>
      <w:r>
        <w:rPr>
          <w:rFonts w:hint="eastAsia"/>
        </w:rPr>
        <w:t>.</w:t>
      </w:r>
      <w:r>
        <w:rPr>
          <w:rFonts w:hint="eastAsia"/>
        </w:rPr>
        <w:t xml:space="preserve">　被认为最适合儿童的课外活动有显著的性别差异</w:t>
      </w:r>
      <w:r>
        <w:rPr>
          <w:rFonts w:hint="eastAsia"/>
        </w:rPr>
        <w:t>(</w:t>
      </w:r>
      <w:r>
        <w:rPr>
          <w:rFonts w:hint="eastAsia"/>
        </w:rPr>
        <w:t>见附件十三</w:t>
      </w:r>
      <w:r>
        <w:rPr>
          <w:rFonts w:hint="eastAsia"/>
        </w:rPr>
        <w:t>.8)</w:t>
      </w:r>
      <w:r>
        <w:rPr>
          <w:rFonts w:hint="eastAsia"/>
        </w:rPr>
        <w:t>。</w:t>
      </w:r>
    </w:p>
    <w:p w:rsidR="00FD3457" w:rsidRDefault="00FD3457" w:rsidP="006C72EA">
      <w:pPr>
        <w:pStyle w:val="SingleTxt"/>
        <w:spacing w:line="334" w:lineRule="exact"/>
        <w:rPr>
          <w:rFonts w:hint="eastAsia"/>
        </w:rPr>
      </w:pPr>
      <w:r>
        <w:rPr>
          <w:rFonts w:hint="eastAsia"/>
        </w:rPr>
        <w:t>2</w:t>
      </w:r>
      <w:r w:rsidR="003353E0">
        <w:t>39</w:t>
      </w:r>
      <w:r>
        <w:rPr>
          <w:rFonts w:hint="eastAsia"/>
        </w:rPr>
        <w:t>.</w:t>
      </w:r>
      <w:r>
        <w:rPr>
          <w:rFonts w:hint="eastAsia"/>
        </w:rPr>
        <w:t xml:space="preserve">　</w:t>
      </w:r>
      <w:r>
        <w:rPr>
          <w:rFonts w:hint="eastAsia"/>
        </w:rPr>
        <w:t>2010-2011</w:t>
      </w:r>
      <w:r>
        <w:rPr>
          <w:rFonts w:hint="eastAsia"/>
        </w:rPr>
        <w:t>年西班牙文化习惯和习俗调查的数据显示，尽管存在经济危机，参与文化活动的人口仍然稳定。然而，文化习惯和习俗存在重大性别差异</w:t>
      </w:r>
      <w:r>
        <w:rPr>
          <w:rFonts w:hint="eastAsia"/>
        </w:rPr>
        <w:t>(</w:t>
      </w:r>
      <w:r>
        <w:rPr>
          <w:rFonts w:hint="eastAsia"/>
        </w:rPr>
        <w:t>见附件十三</w:t>
      </w:r>
      <w:r>
        <w:rPr>
          <w:rFonts w:hint="eastAsia"/>
        </w:rPr>
        <w:t>.9)</w:t>
      </w:r>
      <w:r>
        <w:rPr>
          <w:rFonts w:hint="eastAsia"/>
        </w:rPr>
        <w:t>。</w:t>
      </w:r>
    </w:p>
    <w:p w:rsidR="00FD3457" w:rsidRDefault="00FD3457" w:rsidP="006C72EA">
      <w:pPr>
        <w:pStyle w:val="SingleTxt"/>
        <w:spacing w:line="334" w:lineRule="exact"/>
        <w:rPr>
          <w:rFonts w:hint="eastAsia"/>
        </w:rPr>
      </w:pPr>
      <w:r>
        <w:rPr>
          <w:rFonts w:hint="eastAsia"/>
        </w:rPr>
        <w:t>24</w:t>
      </w:r>
      <w:r w:rsidR="003353E0">
        <w:t>0</w:t>
      </w:r>
      <w:r>
        <w:rPr>
          <w:rFonts w:hint="eastAsia"/>
        </w:rPr>
        <w:t>.</w:t>
      </w:r>
      <w:r>
        <w:rPr>
          <w:rFonts w:hint="eastAsia"/>
        </w:rPr>
        <w:t xml:space="preserve">　关于按性别划分的大众媒体受众，妇女和男子正在逐步趋同，如阅读报纸，但在其他方面，利用大众媒体的方式仍有差异</w:t>
      </w:r>
      <w:r>
        <w:rPr>
          <w:rFonts w:hint="eastAsia"/>
        </w:rPr>
        <w:t>(</w:t>
      </w:r>
      <w:r>
        <w:rPr>
          <w:rFonts w:hint="eastAsia"/>
        </w:rPr>
        <w:t>见附件十三</w:t>
      </w:r>
      <w:r>
        <w:rPr>
          <w:rFonts w:hint="eastAsia"/>
        </w:rPr>
        <w:t>.10)</w:t>
      </w:r>
      <w:r>
        <w:rPr>
          <w:rFonts w:hint="eastAsia"/>
        </w:rPr>
        <w:t>。</w:t>
      </w:r>
    </w:p>
    <w:p w:rsidR="00FD3457" w:rsidRDefault="00FD3457" w:rsidP="006C72EA">
      <w:pPr>
        <w:pStyle w:val="SingleTxt"/>
        <w:spacing w:line="334" w:lineRule="exact"/>
        <w:rPr>
          <w:rFonts w:hint="eastAsia"/>
        </w:rPr>
      </w:pPr>
      <w:r>
        <w:rPr>
          <w:rFonts w:hint="eastAsia"/>
        </w:rPr>
        <w:t>24</w:t>
      </w:r>
      <w:r w:rsidR="003353E0">
        <w:t>1</w:t>
      </w:r>
      <w:r>
        <w:rPr>
          <w:rFonts w:hint="eastAsia"/>
        </w:rPr>
        <w:t>.</w:t>
      </w:r>
      <w:r>
        <w:rPr>
          <w:rFonts w:hint="eastAsia"/>
        </w:rPr>
        <w:t xml:space="preserve">　第一次以作者身份登记知识产权的女所有人比例每年均有所增加，不过</w:t>
      </w:r>
      <w:r>
        <w:rPr>
          <w:rFonts w:hint="eastAsia"/>
        </w:rPr>
        <w:t>2011</w:t>
      </w:r>
      <w:r>
        <w:rPr>
          <w:rFonts w:hint="eastAsia"/>
        </w:rPr>
        <w:t>年这一比例仍低于</w:t>
      </w:r>
      <w:r>
        <w:rPr>
          <w:rFonts w:hint="eastAsia"/>
        </w:rPr>
        <w:t>31%</w:t>
      </w:r>
      <w:r>
        <w:rPr>
          <w:rFonts w:hint="eastAsia"/>
        </w:rPr>
        <w:t>，在技术工程领域这一比例降至</w:t>
      </w:r>
      <w:r>
        <w:rPr>
          <w:rFonts w:hint="eastAsia"/>
        </w:rPr>
        <w:t>12.2%</w:t>
      </w:r>
      <w:r>
        <w:rPr>
          <w:rFonts w:hint="eastAsia"/>
        </w:rPr>
        <w:t>，在音乐作品领域这一比例为</w:t>
      </w:r>
      <w:r>
        <w:rPr>
          <w:rFonts w:hint="eastAsia"/>
        </w:rPr>
        <w:t>16.2%(</w:t>
      </w:r>
      <w:r>
        <w:rPr>
          <w:rFonts w:hint="eastAsia"/>
        </w:rPr>
        <w:t>见附件十三</w:t>
      </w:r>
      <w:r>
        <w:rPr>
          <w:rFonts w:hint="eastAsia"/>
        </w:rPr>
        <w:t>.11)</w:t>
      </w:r>
      <w:r>
        <w:rPr>
          <w:rFonts w:hint="eastAsia"/>
        </w:rPr>
        <w:t>。</w:t>
      </w:r>
    </w:p>
    <w:p w:rsidR="00FD3457" w:rsidRDefault="00FD3457" w:rsidP="006C72EA">
      <w:pPr>
        <w:pStyle w:val="SingleTxt"/>
        <w:spacing w:line="334" w:lineRule="exact"/>
        <w:rPr>
          <w:rFonts w:hint="eastAsia"/>
        </w:rPr>
      </w:pPr>
      <w:r>
        <w:rPr>
          <w:rFonts w:hint="eastAsia"/>
        </w:rPr>
        <w:t>24</w:t>
      </w:r>
      <w:r w:rsidR="003353E0">
        <w:t>2</w:t>
      </w:r>
      <w:r>
        <w:rPr>
          <w:rFonts w:hint="eastAsia"/>
        </w:rPr>
        <w:t>.</w:t>
      </w:r>
      <w:r>
        <w:rPr>
          <w:rFonts w:hint="eastAsia"/>
        </w:rPr>
        <w:t xml:space="preserve">　计算机和因特网的使用增加了，但惯常使用新技术的妇女所占百分比仍继续低于男子</w:t>
      </w:r>
      <w:r>
        <w:rPr>
          <w:rFonts w:hint="eastAsia"/>
        </w:rPr>
        <w:t>(</w:t>
      </w:r>
      <w:r>
        <w:rPr>
          <w:rFonts w:hint="eastAsia"/>
        </w:rPr>
        <w:t>见附件十三</w:t>
      </w:r>
      <w:r>
        <w:rPr>
          <w:rFonts w:hint="eastAsia"/>
        </w:rPr>
        <w:t>.12)</w:t>
      </w:r>
      <w:r>
        <w:rPr>
          <w:rFonts w:hint="eastAsia"/>
        </w:rPr>
        <w:t>。</w:t>
      </w:r>
    </w:p>
    <w:p w:rsidR="00FD3457" w:rsidRDefault="006C72EA" w:rsidP="006C72EA">
      <w:pPr>
        <w:pStyle w:val="H23"/>
        <w:rPr>
          <w:rFonts w:hint="eastAsia"/>
        </w:rPr>
      </w:pPr>
      <w:r>
        <w:tab/>
      </w:r>
      <w:r>
        <w:tab/>
      </w:r>
      <w:r w:rsidR="00FD3457">
        <w:rPr>
          <w:rFonts w:hint="eastAsia"/>
        </w:rPr>
        <w:t>二.</w:t>
      </w:r>
      <w:r w:rsidR="00FD3457">
        <w:rPr>
          <w:rFonts w:hint="eastAsia"/>
        </w:rPr>
        <w:tab/>
        <w:t>法律文书</w:t>
      </w:r>
    </w:p>
    <w:p w:rsidR="006C72EA" w:rsidRPr="006C72EA" w:rsidRDefault="006C72EA" w:rsidP="006C72EA">
      <w:pPr>
        <w:pStyle w:val="SingleTxt"/>
        <w:spacing w:after="0" w:line="120" w:lineRule="exact"/>
        <w:rPr>
          <w:rFonts w:hint="eastAsia"/>
          <w:sz w:val="10"/>
        </w:rPr>
      </w:pPr>
    </w:p>
    <w:p w:rsidR="00FD3457" w:rsidRDefault="00FD3457" w:rsidP="00FD3457">
      <w:pPr>
        <w:pStyle w:val="SingleTxt"/>
      </w:pPr>
      <w:r>
        <w:rPr>
          <w:rFonts w:hint="eastAsia"/>
        </w:rPr>
        <w:t>24</w:t>
      </w:r>
      <w:r w:rsidR="003353E0">
        <w:t>3</w:t>
      </w:r>
      <w:r>
        <w:rPr>
          <w:rFonts w:hint="eastAsia"/>
        </w:rPr>
        <w:t>.</w:t>
      </w:r>
      <w:r>
        <w:rPr>
          <w:rFonts w:hint="eastAsia"/>
        </w:rPr>
        <w:t xml:space="preserve">　</w:t>
      </w:r>
      <w:r>
        <w:rPr>
          <w:rFonts w:hint="eastAsia"/>
        </w:rPr>
        <w:t>2011</w:t>
      </w:r>
      <w:r>
        <w:rPr>
          <w:rFonts w:hint="eastAsia"/>
        </w:rPr>
        <w:t>年</w:t>
      </w:r>
      <w:r>
        <w:rPr>
          <w:rFonts w:hint="eastAsia"/>
        </w:rPr>
        <w:t>6</w:t>
      </w:r>
      <w:r>
        <w:rPr>
          <w:rFonts w:hint="eastAsia"/>
        </w:rPr>
        <w:t>月</w:t>
      </w:r>
      <w:r>
        <w:rPr>
          <w:rFonts w:hint="eastAsia"/>
        </w:rPr>
        <w:t>1</w:t>
      </w:r>
      <w:r>
        <w:rPr>
          <w:rFonts w:hint="eastAsia"/>
        </w:rPr>
        <w:t>日关于科学、技术和创新的第</w:t>
      </w:r>
      <w:r>
        <w:rPr>
          <w:rFonts w:hint="eastAsia"/>
        </w:rPr>
        <w:t>14/2011</w:t>
      </w:r>
      <w:r>
        <w:rPr>
          <w:rFonts w:hint="eastAsia"/>
        </w:rPr>
        <w:t>号法律的总体目标包括促进将性别观点作为主流化职类，以及在西班牙科学、技术和创新的所有领域促进男女均衡</w:t>
      </w:r>
      <w:r>
        <w:rPr>
          <w:rFonts w:hint="eastAsia"/>
        </w:rPr>
        <w:t>(</w:t>
      </w:r>
      <w:r>
        <w:rPr>
          <w:rFonts w:hint="eastAsia"/>
        </w:rPr>
        <w:t>见附件十三</w:t>
      </w:r>
      <w:r>
        <w:rPr>
          <w:rFonts w:hint="eastAsia"/>
        </w:rPr>
        <w:t>.13)</w:t>
      </w:r>
      <w:r>
        <w:rPr>
          <w:rFonts w:hint="eastAsia"/>
        </w:rPr>
        <w:t>。</w:t>
      </w:r>
    </w:p>
    <w:p w:rsidR="006C72EA" w:rsidRDefault="006C72EA" w:rsidP="00FD3457">
      <w:pPr>
        <w:pStyle w:val="SingleTxt"/>
        <w:rPr>
          <w:rFonts w:hint="eastAsia"/>
        </w:rPr>
      </w:pPr>
    </w:p>
    <w:p w:rsidR="00FD3457" w:rsidRDefault="006C72EA" w:rsidP="006C72EA">
      <w:pPr>
        <w:pStyle w:val="H23"/>
        <w:rPr>
          <w:rFonts w:hint="eastAsia"/>
        </w:rPr>
      </w:pPr>
      <w:r>
        <w:tab/>
      </w:r>
      <w:r>
        <w:tab/>
      </w:r>
      <w:r w:rsidR="00FD3457">
        <w:rPr>
          <w:rFonts w:hint="eastAsia"/>
        </w:rPr>
        <w:t>三.</w:t>
      </w:r>
      <w:r w:rsidR="00FD3457">
        <w:rPr>
          <w:rFonts w:hint="eastAsia"/>
        </w:rPr>
        <w:tab/>
        <w:t>政策和方案</w:t>
      </w:r>
    </w:p>
    <w:p w:rsidR="006C72EA" w:rsidRPr="006C72EA" w:rsidRDefault="006C72EA" w:rsidP="006C72EA">
      <w:pPr>
        <w:pStyle w:val="SingleTxt"/>
        <w:spacing w:after="0" w:line="120" w:lineRule="exact"/>
        <w:rPr>
          <w:rFonts w:hint="eastAsia"/>
          <w:sz w:val="10"/>
        </w:rPr>
      </w:pPr>
    </w:p>
    <w:p w:rsidR="00FD3457" w:rsidRDefault="00FD3457" w:rsidP="00FD3457">
      <w:pPr>
        <w:pStyle w:val="SingleTxt"/>
        <w:rPr>
          <w:rFonts w:hint="eastAsia"/>
        </w:rPr>
      </w:pPr>
      <w:r>
        <w:rPr>
          <w:rFonts w:hint="eastAsia"/>
        </w:rPr>
        <w:t>24</w:t>
      </w:r>
      <w:r w:rsidR="003353E0">
        <w:t>4</w:t>
      </w:r>
      <w:r>
        <w:rPr>
          <w:rFonts w:hint="eastAsia"/>
        </w:rPr>
        <w:t>.</w:t>
      </w:r>
      <w:r>
        <w:rPr>
          <w:rFonts w:hint="eastAsia"/>
        </w:rPr>
        <w:t xml:space="preserve">　西班牙科技战略以及国家科技研究计划促进将性别观点纳入科技研究领域研究，并促进性别和妇女研究。</w:t>
      </w:r>
    </w:p>
    <w:p w:rsidR="00FD3457" w:rsidRDefault="00FD3457" w:rsidP="00FD3457">
      <w:pPr>
        <w:pStyle w:val="SingleTxt"/>
        <w:rPr>
          <w:rFonts w:hint="eastAsia"/>
        </w:rPr>
      </w:pPr>
      <w:r>
        <w:rPr>
          <w:rFonts w:hint="eastAsia"/>
        </w:rPr>
        <w:t>24</w:t>
      </w:r>
      <w:r w:rsidR="003353E0">
        <w:t>5</w:t>
      </w:r>
      <w:r>
        <w:rPr>
          <w:rFonts w:hint="eastAsia"/>
        </w:rPr>
        <w:t>.</w:t>
      </w:r>
      <w:r>
        <w:rPr>
          <w:rFonts w:hint="eastAsia"/>
        </w:rPr>
        <w:t xml:space="preserve">　该战略和计划设想制订具体的政府方案，帮助妇女特别是属于被排斥群体的妇女充分参与信息社会。</w:t>
      </w:r>
    </w:p>
    <w:p w:rsidR="00FD3457" w:rsidRDefault="00FD3457" w:rsidP="00FD3457">
      <w:pPr>
        <w:pStyle w:val="SingleTxt"/>
        <w:rPr>
          <w:rFonts w:hint="eastAsia"/>
        </w:rPr>
      </w:pPr>
      <w:r>
        <w:rPr>
          <w:rFonts w:hint="eastAsia"/>
        </w:rPr>
        <w:t>24</w:t>
      </w:r>
      <w:r w:rsidR="003353E0">
        <w:t>6</w:t>
      </w:r>
      <w:r>
        <w:rPr>
          <w:rFonts w:hint="eastAsia"/>
        </w:rPr>
        <w:t>.</w:t>
      </w:r>
      <w:r>
        <w:rPr>
          <w:rFonts w:hint="eastAsia"/>
        </w:rPr>
        <w:t xml:space="preserve">　在这方面，</w:t>
      </w:r>
      <w:r>
        <w:rPr>
          <w:rFonts w:hint="eastAsia"/>
        </w:rPr>
        <w:t>2009</w:t>
      </w:r>
      <w:r>
        <w:rPr>
          <w:rFonts w:hint="eastAsia"/>
        </w:rPr>
        <w:t>年</w:t>
      </w:r>
      <w:r>
        <w:rPr>
          <w:rFonts w:hint="eastAsia"/>
        </w:rPr>
        <w:t>12</w:t>
      </w:r>
      <w:r>
        <w:rPr>
          <w:rFonts w:hint="eastAsia"/>
        </w:rPr>
        <w:t>月批准了第一个《信息社会男女平等行动计划</w:t>
      </w:r>
      <w:r>
        <w:rPr>
          <w:rFonts w:hint="eastAsia"/>
        </w:rPr>
        <w:t>(2009-2011</w:t>
      </w:r>
      <w:r>
        <w:rPr>
          <w:rFonts w:hint="eastAsia"/>
        </w:rPr>
        <w:t>年</w:t>
      </w:r>
      <w:r>
        <w:rPr>
          <w:rFonts w:hint="eastAsia"/>
        </w:rPr>
        <w:t>)</w:t>
      </w:r>
      <w:r>
        <w:rPr>
          <w:rFonts w:hint="eastAsia"/>
        </w:rPr>
        <w:t>》。正在编写关于该议题的一项新计划；其范围涉及全国，并将包括发展合作措施</w:t>
      </w:r>
      <w:r>
        <w:rPr>
          <w:rFonts w:hint="eastAsia"/>
        </w:rPr>
        <w:t>(</w:t>
      </w:r>
      <w:r>
        <w:rPr>
          <w:rFonts w:hint="eastAsia"/>
        </w:rPr>
        <w:t>见附件十三</w:t>
      </w:r>
      <w:r>
        <w:rPr>
          <w:rFonts w:hint="eastAsia"/>
        </w:rPr>
        <w:t>.14)</w:t>
      </w:r>
      <w:r>
        <w:rPr>
          <w:rFonts w:hint="eastAsia"/>
        </w:rPr>
        <w:t>。</w:t>
      </w:r>
    </w:p>
    <w:p w:rsidR="00FD3457" w:rsidRDefault="00FD3457" w:rsidP="00FD3457">
      <w:pPr>
        <w:pStyle w:val="SingleTxt"/>
        <w:rPr>
          <w:rFonts w:hint="eastAsia"/>
        </w:rPr>
      </w:pPr>
      <w:r>
        <w:rPr>
          <w:rFonts w:hint="eastAsia"/>
        </w:rPr>
        <w:t>24</w:t>
      </w:r>
      <w:r w:rsidR="003353E0">
        <w:t>7</w:t>
      </w:r>
      <w:r>
        <w:rPr>
          <w:rFonts w:hint="eastAsia"/>
        </w:rPr>
        <w:t>.</w:t>
      </w:r>
      <w:r>
        <w:rPr>
          <w:rFonts w:hint="eastAsia"/>
        </w:rPr>
        <w:t xml:space="preserve">　自</w:t>
      </w:r>
      <w:r>
        <w:rPr>
          <w:rFonts w:hint="eastAsia"/>
        </w:rPr>
        <w:t>2005</w:t>
      </w:r>
      <w:r>
        <w:rPr>
          <w:rFonts w:hint="eastAsia"/>
        </w:rPr>
        <w:t>年以来，一直以文化节“妇女创造”</w:t>
      </w:r>
      <w:r w:rsidR="00EB776F">
        <w:rPr>
          <w:rStyle w:val="FootnoteReference"/>
        </w:rPr>
        <w:footnoteReference w:id="24"/>
      </w:r>
      <w:r>
        <w:rPr>
          <w:rFonts w:hint="eastAsia"/>
        </w:rPr>
        <w:t xml:space="preserve"> </w:t>
      </w:r>
      <w:r>
        <w:rPr>
          <w:rFonts w:hint="eastAsia"/>
        </w:rPr>
        <w:t>的方式庆祝国际妇女节，在庆祝活动中展示音乐、文学、电影、绘画和摄影新作品。最近一次文化节在</w:t>
      </w:r>
      <w:r>
        <w:rPr>
          <w:rFonts w:hint="eastAsia"/>
        </w:rPr>
        <w:t>2013</w:t>
      </w:r>
      <w:r>
        <w:rPr>
          <w:rFonts w:hint="eastAsia"/>
        </w:rPr>
        <w:t>年</w:t>
      </w:r>
      <w:r>
        <w:rPr>
          <w:rFonts w:hint="eastAsia"/>
        </w:rPr>
        <w:t>4</w:t>
      </w:r>
      <w:r>
        <w:rPr>
          <w:rFonts w:hint="eastAsia"/>
        </w:rPr>
        <w:t>月举行。</w:t>
      </w:r>
    </w:p>
    <w:p w:rsidR="00FD3457" w:rsidRDefault="00FD3457" w:rsidP="00FD3457">
      <w:pPr>
        <w:pStyle w:val="SingleTxt"/>
        <w:rPr>
          <w:rFonts w:hint="eastAsia"/>
        </w:rPr>
      </w:pPr>
      <w:r>
        <w:rPr>
          <w:rFonts w:hint="eastAsia"/>
        </w:rPr>
        <w:t>2</w:t>
      </w:r>
      <w:r w:rsidR="003353E0">
        <w:t>48</w:t>
      </w:r>
      <w:r>
        <w:rPr>
          <w:rFonts w:hint="eastAsia"/>
        </w:rPr>
        <w:t>.</w:t>
      </w:r>
      <w:r>
        <w:rPr>
          <w:rFonts w:hint="eastAsia"/>
        </w:rPr>
        <w:t xml:space="preserve">　妇女协会每年与体育高级理事会合作，组织妇女协会奖并颁发给中小学和大学年龄的最佳女运动员，以及在促进学龄群体女子体育方面做得最好的三个自治区和大学。</w:t>
      </w:r>
    </w:p>
    <w:p w:rsidR="00FD3457" w:rsidRDefault="00FD3457" w:rsidP="00FD3457">
      <w:pPr>
        <w:pStyle w:val="SingleTxt"/>
        <w:rPr>
          <w:rFonts w:hint="eastAsia"/>
        </w:rPr>
      </w:pPr>
      <w:r>
        <w:rPr>
          <w:rFonts w:hint="eastAsia"/>
        </w:rPr>
        <w:t>2</w:t>
      </w:r>
      <w:r w:rsidR="003353E0">
        <w:t>49</w:t>
      </w:r>
      <w:r>
        <w:rPr>
          <w:rFonts w:hint="eastAsia"/>
        </w:rPr>
        <w:t>.</w:t>
      </w:r>
      <w:r>
        <w:rPr>
          <w:rFonts w:hint="eastAsia"/>
        </w:rPr>
        <w:t xml:space="preserve">　</w:t>
      </w:r>
      <w:r>
        <w:rPr>
          <w:rFonts w:hint="eastAsia"/>
        </w:rPr>
        <w:t>2011</w:t>
      </w:r>
      <w:r>
        <w:rPr>
          <w:rFonts w:hint="eastAsia"/>
        </w:rPr>
        <w:t>年，参加了“第五次拉丁美洲妇女与体育研讨会”和“第三届拉丁美洲妇女与体育网络大会”。</w:t>
      </w:r>
    </w:p>
    <w:p w:rsidR="00FD3457" w:rsidRDefault="00FD3457" w:rsidP="00FD3457">
      <w:pPr>
        <w:pStyle w:val="SingleTxt"/>
        <w:rPr>
          <w:rFonts w:hint="eastAsia"/>
        </w:rPr>
      </w:pPr>
      <w:r>
        <w:rPr>
          <w:rFonts w:hint="eastAsia"/>
        </w:rPr>
        <w:t>25</w:t>
      </w:r>
      <w:r w:rsidR="003353E0">
        <w:t>0</w:t>
      </w:r>
      <w:r>
        <w:rPr>
          <w:rFonts w:hint="eastAsia"/>
        </w:rPr>
        <w:t>.</w:t>
      </w:r>
      <w:r>
        <w:rPr>
          <w:rFonts w:hint="eastAsia"/>
        </w:rPr>
        <w:t xml:space="preserve">　此外还与西班牙奥林匹克委员会合作，在</w:t>
      </w:r>
      <w:r>
        <w:rPr>
          <w:rFonts w:hint="eastAsia"/>
        </w:rPr>
        <w:t>2010</w:t>
      </w:r>
      <w:r>
        <w:rPr>
          <w:rFonts w:hint="eastAsia"/>
        </w:rPr>
        <w:t>年、</w:t>
      </w:r>
      <w:r>
        <w:rPr>
          <w:rFonts w:hint="eastAsia"/>
        </w:rPr>
        <w:t>2011</w:t>
      </w:r>
      <w:r>
        <w:rPr>
          <w:rFonts w:hint="eastAsia"/>
        </w:rPr>
        <w:t>年和</w:t>
      </w:r>
      <w:r>
        <w:rPr>
          <w:rFonts w:hint="eastAsia"/>
        </w:rPr>
        <w:t>2012</w:t>
      </w:r>
      <w:r>
        <w:rPr>
          <w:rFonts w:hint="eastAsia"/>
        </w:rPr>
        <w:t>年举办了妇女与体育委员会年度论坛。还举办了妇女体育成就展览会</w:t>
      </w:r>
      <w:r>
        <w:rPr>
          <w:rFonts w:hint="eastAsia"/>
        </w:rPr>
        <w:t>(</w:t>
      </w:r>
      <w:r>
        <w:rPr>
          <w:rFonts w:hint="eastAsia"/>
        </w:rPr>
        <w:t>“勇往直前，女运动员们”</w:t>
      </w:r>
      <w:r>
        <w:rPr>
          <w:rFonts w:hint="eastAsia"/>
        </w:rPr>
        <w:t>)</w:t>
      </w:r>
      <w:r>
        <w:rPr>
          <w:rFonts w:hint="eastAsia"/>
        </w:rPr>
        <w:t>。其内容已经更新，包括了西班牙女运动员在</w:t>
      </w:r>
      <w:r>
        <w:rPr>
          <w:rFonts w:hint="eastAsia"/>
        </w:rPr>
        <w:t>2012</w:t>
      </w:r>
      <w:r>
        <w:rPr>
          <w:rFonts w:hint="eastAsia"/>
        </w:rPr>
        <w:t>年伦敦奥林匹克运动会以及在残疾人奥林匹克运动会上取得的成就。</w:t>
      </w:r>
    </w:p>
    <w:p w:rsidR="00FD3457" w:rsidRDefault="00FD3457" w:rsidP="00FD3457">
      <w:pPr>
        <w:pStyle w:val="SingleTxt"/>
        <w:rPr>
          <w:rFonts w:hint="eastAsia"/>
        </w:rPr>
      </w:pPr>
      <w:r>
        <w:rPr>
          <w:rFonts w:hint="eastAsia"/>
        </w:rPr>
        <w:t>25</w:t>
      </w:r>
      <w:r w:rsidR="003353E0">
        <w:t>1</w:t>
      </w:r>
      <w:r>
        <w:rPr>
          <w:rFonts w:hint="eastAsia"/>
        </w:rPr>
        <w:t>.</w:t>
      </w:r>
      <w:r>
        <w:rPr>
          <w:rFonts w:hint="eastAsia"/>
        </w:rPr>
        <w:t xml:space="preserve">　在各自治区，与自治区的体育联合会、协会和其他实体共同开展了促进体育平等行动。例如在马德里举行“妇女竞赛”。</w:t>
      </w:r>
      <w:r w:rsidR="00EB776F">
        <w:rPr>
          <w:rStyle w:val="FootnoteReference"/>
        </w:rPr>
        <w:footnoteReference w:id="25"/>
      </w:r>
      <w:r>
        <w:rPr>
          <w:rFonts w:hint="eastAsia"/>
        </w:rPr>
        <w:t xml:space="preserve">  </w:t>
      </w:r>
    </w:p>
    <w:p w:rsidR="00FD3457" w:rsidRPr="006C72EA" w:rsidRDefault="00FD3457" w:rsidP="00FD3457">
      <w:pPr>
        <w:pStyle w:val="SingleTxt"/>
        <w:rPr>
          <w:rFonts w:ascii="SimHei" w:eastAsia="SimHei" w:hAnsi="SimHei" w:hint="eastAsia"/>
        </w:rPr>
      </w:pPr>
      <w:r w:rsidRPr="006C72EA">
        <w:rPr>
          <w:rFonts w:ascii="SimHei" w:eastAsia="SimHei" w:hAnsi="SimHei" w:hint="eastAsia"/>
        </w:rPr>
        <w:t>第14条　农村妇女</w:t>
      </w:r>
    </w:p>
    <w:p w:rsidR="00FD3457" w:rsidRDefault="00FD3457" w:rsidP="00FD3457">
      <w:pPr>
        <w:pStyle w:val="SingleTxt"/>
        <w:rPr>
          <w:rFonts w:hint="eastAsia"/>
        </w:rPr>
      </w:pPr>
      <w:r>
        <w:rPr>
          <w:rFonts w:hint="eastAsia"/>
        </w:rPr>
        <w:t>25</w:t>
      </w:r>
      <w:r w:rsidR="003353E0">
        <w:t>2</w:t>
      </w:r>
      <w:r>
        <w:rPr>
          <w:rFonts w:hint="eastAsia"/>
        </w:rPr>
        <w:t>.</w:t>
      </w:r>
      <w:r>
        <w:rPr>
          <w:rFonts w:hint="eastAsia"/>
        </w:rPr>
        <w:t xml:space="preserve">　</w:t>
      </w:r>
      <w:r w:rsidRPr="00FE28F3">
        <w:rPr>
          <w:rFonts w:hint="eastAsia"/>
          <w:spacing w:val="-4"/>
        </w:rPr>
        <w:t>委员会在结论意见第</w:t>
      </w:r>
      <w:r w:rsidRPr="00FE28F3">
        <w:rPr>
          <w:rFonts w:hint="eastAsia"/>
          <w:spacing w:val="-4"/>
        </w:rPr>
        <w:t>28</w:t>
      </w:r>
      <w:r w:rsidRPr="00FE28F3">
        <w:rPr>
          <w:rFonts w:hint="eastAsia"/>
          <w:spacing w:val="-4"/>
        </w:rPr>
        <w:t>段请西班牙全面评估农村地区妇女的境况。自上次报告以来，一些最大的进展是在该领域取得的。以下各段详细回答了委员会的关切。</w:t>
      </w:r>
    </w:p>
    <w:p w:rsidR="00FD3457" w:rsidRDefault="00FD3457" w:rsidP="00FD3457">
      <w:pPr>
        <w:pStyle w:val="SingleTxt"/>
        <w:rPr>
          <w:rFonts w:hint="eastAsia"/>
        </w:rPr>
      </w:pPr>
      <w:r>
        <w:rPr>
          <w:rFonts w:hint="eastAsia"/>
        </w:rPr>
        <w:t>25</w:t>
      </w:r>
      <w:r w:rsidR="003353E0">
        <w:t>3</w:t>
      </w:r>
      <w:r>
        <w:rPr>
          <w:rFonts w:hint="eastAsia"/>
        </w:rPr>
        <w:t>.</w:t>
      </w:r>
      <w:r>
        <w:rPr>
          <w:rFonts w:hint="eastAsia"/>
        </w:rPr>
        <w:t xml:space="preserve">　需要着重指出各自治区在该事项上拟订的广泛条例</w:t>
      </w:r>
      <w:r>
        <w:rPr>
          <w:rFonts w:hint="eastAsia"/>
        </w:rPr>
        <w:t>(</w:t>
      </w:r>
      <w:r>
        <w:rPr>
          <w:rFonts w:hint="eastAsia"/>
        </w:rPr>
        <w:t>见附件十四</w:t>
      </w:r>
      <w:r>
        <w:rPr>
          <w:rFonts w:hint="eastAsia"/>
        </w:rPr>
        <w:t>.1)</w:t>
      </w:r>
      <w:r>
        <w:rPr>
          <w:rFonts w:hint="eastAsia"/>
        </w:rPr>
        <w:t>。</w:t>
      </w:r>
    </w:p>
    <w:p w:rsidR="00FD3457" w:rsidRDefault="006C72EA" w:rsidP="006C72EA">
      <w:pPr>
        <w:pStyle w:val="H23"/>
        <w:rPr>
          <w:rFonts w:hint="eastAsia"/>
        </w:rPr>
      </w:pPr>
      <w:r>
        <w:tab/>
      </w:r>
      <w:r>
        <w:tab/>
      </w:r>
      <w:r w:rsidR="00FD3457">
        <w:rPr>
          <w:rFonts w:hint="eastAsia"/>
        </w:rPr>
        <w:t>一.</w:t>
      </w:r>
      <w:r w:rsidR="00FD3457">
        <w:rPr>
          <w:rFonts w:hint="eastAsia"/>
        </w:rPr>
        <w:tab/>
        <w:t>法律文书</w:t>
      </w:r>
    </w:p>
    <w:p w:rsidR="00FE28F3" w:rsidRPr="00FE28F3" w:rsidRDefault="00FE28F3" w:rsidP="00FE28F3">
      <w:pPr>
        <w:pStyle w:val="SingleTxt"/>
        <w:spacing w:after="0" w:line="120" w:lineRule="exact"/>
        <w:rPr>
          <w:rFonts w:hint="eastAsia"/>
          <w:sz w:val="10"/>
        </w:rPr>
      </w:pPr>
    </w:p>
    <w:p w:rsidR="00FD3457" w:rsidRDefault="00FD3457" w:rsidP="00FD3457">
      <w:pPr>
        <w:pStyle w:val="SingleTxt"/>
        <w:rPr>
          <w:rFonts w:hint="eastAsia"/>
        </w:rPr>
      </w:pPr>
      <w:r>
        <w:rPr>
          <w:rFonts w:hint="eastAsia"/>
        </w:rPr>
        <w:t>25</w:t>
      </w:r>
      <w:r w:rsidR="003353E0">
        <w:t>4</w:t>
      </w:r>
      <w:r>
        <w:rPr>
          <w:rFonts w:hint="eastAsia"/>
        </w:rPr>
        <w:t>.</w:t>
      </w:r>
      <w:r>
        <w:rPr>
          <w:rFonts w:hint="eastAsia"/>
        </w:rPr>
        <w:t xml:space="preserve">　本报告所述期间的一项主要法律创新涉及农业企业的所有权。《男女实际平等组织法》第</w:t>
      </w:r>
      <w:r>
        <w:rPr>
          <w:rFonts w:hint="eastAsia"/>
        </w:rPr>
        <w:t>30</w:t>
      </w:r>
      <w:r>
        <w:rPr>
          <w:rFonts w:hint="eastAsia"/>
        </w:rPr>
        <w:t>条设想了共同所有权法律安排措施，以便在农业部门实现男女实际平等并充分承认农村地区妇女的工作。为此批准了</w:t>
      </w:r>
      <w:r>
        <w:rPr>
          <w:rFonts w:hint="eastAsia"/>
        </w:rPr>
        <w:t>2009</w:t>
      </w:r>
      <w:r>
        <w:rPr>
          <w:rFonts w:hint="eastAsia"/>
        </w:rPr>
        <w:t>年</w:t>
      </w:r>
      <w:r>
        <w:rPr>
          <w:rFonts w:hint="eastAsia"/>
        </w:rPr>
        <w:t>3</w:t>
      </w:r>
      <w:r>
        <w:rPr>
          <w:rFonts w:hint="eastAsia"/>
        </w:rPr>
        <w:t>月</w:t>
      </w:r>
      <w:r>
        <w:rPr>
          <w:rFonts w:hint="eastAsia"/>
        </w:rPr>
        <w:t>6</w:t>
      </w:r>
      <w:r>
        <w:rPr>
          <w:rFonts w:hint="eastAsia"/>
        </w:rPr>
        <w:t>日关于农业企业共同所有权的第</w:t>
      </w:r>
      <w:r>
        <w:rPr>
          <w:rFonts w:hint="eastAsia"/>
        </w:rPr>
        <w:t>297/2009</w:t>
      </w:r>
      <w:r>
        <w:rPr>
          <w:rFonts w:hint="eastAsia"/>
        </w:rPr>
        <w:t>号皇家法令。</w:t>
      </w:r>
    </w:p>
    <w:p w:rsidR="00FD3457" w:rsidRDefault="00FD3457" w:rsidP="00FD3457">
      <w:pPr>
        <w:pStyle w:val="SingleTxt"/>
        <w:rPr>
          <w:rFonts w:hint="eastAsia"/>
        </w:rPr>
      </w:pPr>
      <w:r>
        <w:rPr>
          <w:rFonts w:hint="eastAsia"/>
        </w:rPr>
        <w:t>25</w:t>
      </w:r>
      <w:r w:rsidR="003353E0">
        <w:t>5</w:t>
      </w:r>
      <w:r>
        <w:rPr>
          <w:rFonts w:hint="eastAsia"/>
        </w:rPr>
        <w:t>.</w:t>
      </w:r>
      <w:r>
        <w:rPr>
          <w:rFonts w:hint="eastAsia"/>
        </w:rPr>
        <w:t xml:space="preserve">　</w:t>
      </w:r>
      <w:r>
        <w:rPr>
          <w:rFonts w:hint="eastAsia"/>
        </w:rPr>
        <w:t>2011</w:t>
      </w:r>
      <w:r>
        <w:rPr>
          <w:rFonts w:hint="eastAsia"/>
        </w:rPr>
        <w:t>年</w:t>
      </w:r>
      <w:r>
        <w:rPr>
          <w:rFonts w:hint="eastAsia"/>
        </w:rPr>
        <w:t>10</w:t>
      </w:r>
      <w:r>
        <w:rPr>
          <w:rFonts w:hint="eastAsia"/>
        </w:rPr>
        <w:t>月</w:t>
      </w:r>
      <w:r>
        <w:rPr>
          <w:rFonts w:hint="eastAsia"/>
        </w:rPr>
        <w:t>4</w:t>
      </w:r>
      <w:r>
        <w:rPr>
          <w:rFonts w:hint="eastAsia"/>
        </w:rPr>
        <w:t>日关于农业企业共同所有权的第</w:t>
      </w:r>
      <w:r>
        <w:rPr>
          <w:rFonts w:hint="eastAsia"/>
        </w:rPr>
        <w:t>35/2011</w:t>
      </w:r>
      <w:r>
        <w:rPr>
          <w:rFonts w:hint="eastAsia"/>
        </w:rPr>
        <w:t>号法律指出，“在农村地区家庭企业领域，许多妇女与男子分担农业劳动，承担了很大一部分此类任务，作出了财产和劳动贡献。然而，在大多数情况下，只有男子才是农业企业的所有者。这种情况妨碍了对妇女平等分享因管理这种企业而产生的权利并分担因此产生的义务作出适当评估。在西班牙，农业开发的所有者</w:t>
      </w:r>
      <w:r>
        <w:rPr>
          <w:rFonts w:hint="eastAsia"/>
        </w:rPr>
        <w:t>70%</w:t>
      </w:r>
      <w:r>
        <w:rPr>
          <w:rFonts w:hint="eastAsia"/>
        </w:rPr>
        <w:t>以上为男子。”</w:t>
      </w:r>
    </w:p>
    <w:p w:rsidR="00FD3457" w:rsidRDefault="00FD3457" w:rsidP="00FD3457">
      <w:pPr>
        <w:pStyle w:val="SingleTxt"/>
        <w:rPr>
          <w:rFonts w:hint="eastAsia"/>
        </w:rPr>
      </w:pPr>
      <w:r>
        <w:rPr>
          <w:rFonts w:hint="eastAsia"/>
        </w:rPr>
        <w:t>25</w:t>
      </w:r>
      <w:r w:rsidR="003353E0">
        <w:t>6</w:t>
      </w:r>
      <w:r>
        <w:rPr>
          <w:rFonts w:hint="eastAsia"/>
        </w:rPr>
        <w:t>.</w:t>
      </w:r>
      <w:r>
        <w:rPr>
          <w:rFonts w:hint="eastAsia"/>
        </w:rPr>
        <w:t xml:space="preserve">　</w:t>
      </w:r>
      <w:r>
        <w:rPr>
          <w:rFonts w:hint="eastAsia"/>
        </w:rPr>
        <w:t>2011</w:t>
      </w:r>
      <w:r>
        <w:rPr>
          <w:rFonts w:hint="eastAsia"/>
        </w:rPr>
        <w:t>年</w:t>
      </w:r>
      <w:r>
        <w:rPr>
          <w:rFonts w:hint="eastAsia"/>
        </w:rPr>
        <w:t>3</w:t>
      </w:r>
      <w:r>
        <w:rPr>
          <w:rFonts w:hint="eastAsia"/>
        </w:rPr>
        <w:t>月</w:t>
      </w:r>
      <w:r>
        <w:rPr>
          <w:rFonts w:hint="eastAsia"/>
        </w:rPr>
        <w:t>4</w:t>
      </w:r>
      <w:r>
        <w:rPr>
          <w:rFonts w:hint="eastAsia"/>
        </w:rPr>
        <w:t>日关于可持续经济的第</w:t>
      </w:r>
      <w:r>
        <w:rPr>
          <w:rFonts w:hint="eastAsia"/>
        </w:rPr>
        <w:t>2/2011</w:t>
      </w:r>
      <w:r>
        <w:rPr>
          <w:rFonts w:hint="eastAsia"/>
        </w:rPr>
        <w:t>号法律规定，国有公司和分配给国家管理的公营公司应调整其管理，使之符合该法列出的各项原则，其中包括促使其供应商遵循企业社会责任原则和做法，特别是促进妇女参与和男女实际平等。</w:t>
      </w:r>
    </w:p>
    <w:p w:rsidR="00FD3457" w:rsidRDefault="00FD3457" w:rsidP="00FD3457">
      <w:pPr>
        <w:pStyle w:val="SingleTxt"/>
        <w:rPr>
          <w:rFonts w:hint="eastAsia"/>
        </w:rPr>
      </w:pPr>
      <w:r>
        <w:rPr>
          <w:rFonts w:hint="eastAsia"/>
        </w:rPr>
        <w:t>25</w:t>
      </w:r>
      <w:r w:rsidR="003353E0">
        <w:t>7</w:t>
      </w:r>
      <w:r>
        <w:rPr>
          <w:rFonts w:hint="eastAsia"/>
        </w:rPr>
        <w:t>.</w:t>
      </w:r>
      <w:r>
        <w:rPr>
          <w:rFonts w:hint="eastAsia"/>
        </w:rPr>
        <w:t xml:space="preserve">　一些自治区也通过立法帮助农村妇女。因此，为了执行</w:t>
      </w:r>
      <w:r>
        <w:rPr>
          <w:rFonts w:hint="eastAsia"/>
        </w:rPr>
        <w:t>2011</w:t>
      </w:r>
      <w:r>
        <w:rPr>
          <w:rFonts w:hint="eastAsia"/>
        </w:rPr>
        <w:t>年</w:t>
      </w:r>
      <w:r>
        <w:rPr>
          <w:rFonts w:hint="eastAsia"/>
        </w:rPr>
        <w:t>10</w:t>
      </w:r>
      <w:r>
        <w:rPr>
          <w:rFonts w:hint="eastAsia"/>
        </w:rPr>
        <w:t>月</w:t>
      </w:r>
      <w:r>
        <w:rPr>
          <w:rFonts w:hint="eastAsia"/>
        </w:rPr>
        <w:t>4</w:t>
      </w:r>
      <w:r>
        <w:rPr>
          <w:rFonts w:hint="eastAsia"/>
        </w:rPr>
        <w:t>日关于农业企业共同所有权的第</w:t>
      </w:r>
      <w:r>
        <w:rPr>
          <w:rFonts w:hint="eastAsia"/>
        </w:rPr>
        <w:t>35/2011</w:t>
      </w:r>
      <w:r>
        <w:rPr>
          <w:rFonts w:hint="eastAsia"/>
        </w:rPr>
        <w:t>号法律，在自治社区一级设立了共同所有权登记册。</w:t>
      </w:r>
    </w:p>
    <w:p w:rsidR="00FD3457" w:rsidRDefault="00FE28F3" w:rsidP="00FE28F3">
      <w:pPr>
        <w:pStyle w:val="H23"/>
        <w:rPr>
          <w:rFonts w:hint="eastAsia"/>
        </w:rPr>
      </w:pPr>
      <w:r>
        <w:tab/>
      </w:r>
      <w:r>
        <w:tab/>
      </w:r>
      <w:r w:rsidR="00FD3457">
        <w:rPr>
          <w:rFonts w:hint="eastAsia"/>
        </w:rPr>
        <w:t>二.</w:t>
      </w:r>
      <w:r w:rsidR="00FD3457">
        <w:rPr>
          <w:rFonts w:hint="eastAsia"/>
        </w:rPr>
        <w:tab/>
        <w:t>政策和方案</w:t>
      </w:r>
    </w:p>
    <w:p w:rsidR="00FE28F3" w:rsidRPr="00FE28F3" w:rsidRDefault="00FE28F3" w:rsidP="00FE28F3">
      <w:pPr>
        <w:pStyle w:val="SingleTxt"/>
        <w:spacing w:after="0" w:line="120" w:lineRule="exact"/>
        <w:rPr>
          <w:rFonts w:hint="eastAsia"/>
          <w:sz w:val="10"/>
        </w:rPr>
      </w:pPr>
    </w:p>
    <w:p w:rsidR="00FD3457" w:rsidRDefault="00FD3457" w:rsidP="00FD3457">
      <w:pPr>
        <w:pStyle w:val="SingleTxt"/>
        <w:rPr>
          <w:rFonts w:hint="eastAsia"/>
        </w:rPr>
      </w:pPr>
      <w:r>
        <w:rPr>
          <w:rFonts w:hint="eastAsia"/>
        </w:rPr>
        <w:t>2</w:t>
      </w:r>
      <w:r w:rsidR="003353E0">
        <w:t>58</w:t>
      </w:r>
      <w:r>
        <w:rPr>
          <w:rFonts w:hint="eastAsia"/>
        </w:rPr>
        <w:t>.</w:t>
      </w:r>
      <w:r>
        <w:rPr>
          <w:rFonts w:hint="eastAsia"/>
        </w:rPr>
        <w:t xml:space="preserve">　农业、粮食和环境部开展了一系列活动执行关于农业企业共同所有权的第</w:t>
      </w:r>
      <w:r>
        <w:rPr>
          <w:rFonts w:hint="eastAsia"/>
        </w:rPr>
        <w:t>35/2011</w:t>
      </w:r>
      <w:r>
        <w:rPr>
          <w:rFonts w:hint="eastAsia"/>
        </w:rPr>
        <w:t>号法律。</w:t>
      </w:r>
    </w:p>
    <w:p w:rsidR="00FD3457" w:rsidRDefault="00FD3457" w:rsidP="00FD3457">
      <w:pPr>
        <w:pStyle w:val="SingleTxt"/>
        <w:rPr>
          <w:rFonts w:hint="eastAsia"/>
        </w:rPr>
      </w:pPr>
      <w:r>
        <w:rPr>
          <w:rFonts w:hint="eastAsia"/>
        </w:rPr>
        <w:t>2</w:t>
      </w:r>
      <w:r w:rsidR="003353E0">
        <w:t>59</w:t>
      </w:r>
      <w:r>
        <w:rPr>
          <w:rFonts w:hint="eastAsia"/>
        </w:rPr>
        <w:t>.</w:t>
      </w:r>
      <w:r>
        <w:rPr>
          <w:rFonts w:hint="eastAsia"/>
        </w:rPr>
        <w:t xml:space="preserve">　</w:t>
      </w:r>
      <w:r w:rsidRPr="003353E0">
        <w:rPr>
          <w:rFonts w:hint="eastAsia"/>
          <w:spacing w:val="4"/>
        </w:rPr>
        <w:t>这些活动包括建立农业企业共同所有权登记册</w:t>
      </w:r>
      <w:r>
        <w:rPr>
          <w:rFonts w:hint="eastAsia"/>
        </w:rPr>
        <w:t>(</w:t>
      </w:r>
      <w:r w:rsidRPr="003353E0">
        <w:rPr>
          <w:rFonts w:hint="eastAsia"/>
          <w:spacing w:val="4"/>
        </w:rPr>
        <w:t>RETICOM)(AAA/1408</w:t>
      </w:r>
      <w:r>
        <w:rPr>
          <w:rFonts w:hint="eastAsia"/>
        </w:rPr>
        <w:t>/</w:t>
      </w:r>
      <w:r w:rsidR="003353E0">
        <w:br/>
      </w:r>
      <w:r>
        <w:rPr>
          <w:rFonts w:hint="eastAsia"/>
        </w:rPr>
        <w:t>2012</w:t>
      </w:r>
      <w:r>
        <w:rPr>
          <w:rFonts w:hint="eastAsia"/>
        </w:rPr>
        <w:t>号命令</w:t>
      </w:r>
      <w:r>
        <w:rPr>
          <w:rFonts w:hint="eastAsia"/>
        </w:rPr>
        <w:t>)</w:t>
      </w:r>
      <w:r>
        <w:rPr>
          <w:rFonts w:hint="eastAsia"/>
        </w:rPr>
        <w:t>；起草一项宣传计划，提高对共同所有权的认识；并与各自治区主管机构和其他有关部委、国家一级最具代表性的农村妇女组织、以及农村发展网络开展合作和协调行动。</w:t>
      </w:r>
    </w:p>
    <w:p w:rsidR="00FD3457" w:rsidRDefault="00FD3457" w:rsidP="00FD3457">
      <w:pPr>
        <w:pStyle w:val="SingleTxt"/>
        <w:rPr>
          <w:rFonts w:hint="eastAsia"/>
        </w:rPr>
      </w:pPr>
      <w:r>
        <w:rPr>
          <w:rFonts w:hint="eastAsia"/>
        </w:rPr>
        <w:t>26</w:t>
      </w:r>
      <w:r w:rsidR="004021B8">
        <w:t>0</w:t>
      </w:r>
      <w:r>
        <w:rPr>
          <w:rFonts w:hint="eastAsia"/>
        </w:rPr>
        <w:t>.</w:t>
      </w:r>
      <w:r>
        <w:rPr>
          <w:rFonts w:hint="eastAsia"/>
        </w:rPr>
        <w:t xml:space="preserve">　农业企业共同所有权登记册的制订工作已经完成，根据第</w:t>
      </w:r>
      <w:r>
        <w:rPr>
          <w:rFonts w:hint="eastAsia"/>
        </w:rPr>
        <w:t>35/2011</w:t>
      </w:r>
      <w:r>
        <w:rPr>
          <w:rFonts w:hint="eastAsia"/>
        </w:rPr>
        <w:t>号法律的设想，随时可供各自治区输入数据。截至</w:t>
      </w:r>
      <w:r>
        <w:rPr>
          <w:rFonts w:hint="eastAsia"/>
        </w:rPr>
        <w:t>2013</w:t>
      </w:r>
      <w:r>
        <w:rPr>
          <w:rFonts w:hint="eastAsia"/>
        </w:rPr>
        <w:t>年</w:t>
      </w:r>
      <w:r>
        <w:rPr>
          <w:rFonts w:hint="eastAsia"/>
        </w:rPr>
        <w:t>3</w:t>
      </w:r>
      <w:r>
        <w:rPr>
          <w:rFonts w:hint="eastAsia"/>
        </w:rPr>
        <w:t>月</w:t>
      </w:r>
      <w:r>
        <w:rPr>
          <w:rFonts w:hint="eastAsia"/>
        </w:rPr>
        <w:t>22</w:t>
      </w:r>
      <w:r>
        <w:rPr>
          <w:rFonts w:hint="eastAsia"/>
        </w:rPr>
        <w:t>日各自治区已输入农业企业共同所有权登记册的企业数目，见附件十四</w:t>
      </w:r>
      <w:r>
        <w:rPr>
          <w:rFonts w:hint="eastAsia"/>
        </w:rPr>
        <w:t>2</w:t>
      </w:r>
      <w:r>
        <w:rPr>
          <w:rFonts w:hint="eastAsia"/>
        </w:rPr>
        <w:t>。</w:t>
      </w:r>
    </w:p>
    <w:p w:rsidR="00FD3457" w:rsidRDefault="00FD3457" w:rsidP="00FD3457">
      <w:pPr>
        <w:pStyle w:val="SingleTxt"/>
        <w:rPr>
          <w:rFonts w:hint="eastAsia"/>
        </w:rPr>
      </w:pPr>
      <w:r>
        <w:rPr>
          <w:rFonts w:hint="eastAsia"/>
        </w:rPr>
        <w:t>26</w:t>
      </w:r>
      <w:r w:rsidR="004021B8">
        <w:t>1</w:t>
      </w:r>
      <w:r>
        <w:rPr>
          <w:rFonts w:hint="eastAsia"/>
        </w:rPr>
        <w:t>.</w:t>
      </w:r>
      <w:r>
        <w:rPr>
          <w:rFonts w:hint="eastAsia"/>
        </w:rPr>
        <w:t xml:space="preserve">　在该框架内，</w:t>
      </w:r>
      <w:r>
        <w:rPr>
          <w:rFonts w:hint="eastAsia"/>
        </w:rPr>
        <w:t>2011</w:t>
      </w:r>
      <w:r>
        <w:rPr>
          <w:rFonts w:hint="eastAsia"/>
        </w:rPr>
        <w:t>年</w:t>
      </w:r>
      <w:r>
        <w:rPr>
          <w:rFonts w:hint="eastAsia"/>
        </w:rPr>
        <w:t>9</w:t>
      </w:r>
      <w:r>
        <w:rPr>
          <w:rFonts w:hint="eastAsia"/>
        </w:rPr>
        <w:t>月</w:t>
      </w:r>
      <w:r>
        <w:rPr>
          <w:rFonts w:hint="eastAsia"/>
        </w:rPr>
        <w:t>22</w:t>
      </w:r>
      <w:r>
        <w:rPr>
          <w:rFonts w:hint="eastAsia"/>
        </w:rPr>
        <w:t>日，巡回展览“妇女和农村社会：惰性和决裂”被延长并更新，包括了信息和图片材料。</w:t>
      </w:r>
    </w:p>
    <w:p w:rsidR="00FD3457" w:rsidRDefault="00FD3457" w:rsidP="00FD3457">
      <w:pPr>
        <w:pStyle w:val="SingleTxt"/>
        <w:rPr>
          <w:rFonts w:hint="eastAsia"/>
        </w:rPr>
      </w:pPr>
      <w:r>
        <w:rPr>
          <w:rFonts w:hint="eastAsia"/>
        </w:rPr>
        <w:t>26</w:t>
      </w:r>
      <w:r w:rsidR="004021B8">
        <w:t>2</w:t>
      </w:r>
      <w:r>
        <w:rPr>
          <w:rFonts w:hint="eastAsia"/>
        </w:rPr>
        <w:t>.</w:t>
      </w:r>
      <w:r>
        <w:rPr>
          <w:rFonts w:hint="eastAsia"/>
        </w:rPr>
        <w:t xml:space="preserve">　同样，为了鼓励企业、组织和公私营机构，特别是中小型企业和个体企业采纳或制订社会责任政策，政府将按照国家促进企业社会责任理事会的建议</w:t>
      </w:r>
      <w:r>
        <w:rPr>
          <w:rFonts w:hint="eastAsia"/>
        </w:rPr>
        <w:t>,</w:t>
      </w:r>
      <w:r>
        <w:rPr>
          <w:rFonts w:hint="eastAsia"/>
        </w:rPr>
        <w:t>继续执行在所有各级促进社会责任的政策。</w:t>
      </w:r>
    </w:p>
    <w:p w:rsidR="00FD3457" w:rsidRDefault="00FD3457" w:rsidP="00FD3457">
      <w:pPr>
        <w:pStyle w:val="SingleTxt"/>
        <w:rPr>
          <w:rFonts w:hint="eastAsia"/>
        </w:rPr>
      </w:pPr>
      <w:r>
        <w:rPr>
          <w:rFonts w:hint="eastAsia"/>
        </w:rPr>
        <w:t>26</w:t>
      </w:r>
      <w:r w:rsidR="004021B8">
        <w:t>3</w:t>
      </w:r>
      <w:r>
        <w:rPr>
          <w:rFonts w:hint="eastAsia"/>
        </w:rPr>
        <w:t>.</w:t>
      </w:r>
      <w:r>
        <w:rPr>
          <w:rFonts w:hint="eastAsia"/>
        </w:rPr>
        <w:t xml:space="preserve">　此外还批准了</w:t>
      </w:r>
      <w:r>
        <w:rPr>
          <w:rFonts w:hint="eastAsia"/>
        </w:rPr>
        <w:t>2011-2014</w:t>
      </w:r>
      <w:r>
        <w:rPr>
          <w:rFonts w:hint="eastAsia"/>
        </w:rPr>
        <w:t>年农村可持续发展中的性别平等战略计划和</w:t>
      </w:r>
      <w:r>
        <w:rPr>
          <w:rFonts w:hint="eastAsia"/>
        </w:rPr>
        <w:t>2010-2014</w:t>
      </w:r>
      <w:r>
        <w:rPr>
          <w:rFonts w:hint="eastAsia"/>
        </w:rPr>
        <w:t>年可持续农村发展方案。</w:t>
      </w:r>
    </w:p>
    <w:p w:rsidR="00FD3457" w:rsidRDefault="00FD3457" w:rsidP="00FD3457">
      <w:pPr>
        <w:pStyle w:val="SingleTxt"/>
        <w:rPr>
          <w:rFonts w:hint="eastAsia"/>
        </w:rPr>
      </w:pPr>
      <w:r>
        <w:rPr>
          <w:rFonts w:hint="eastAsia"/>
        </w:rPr>
        <w:t>26</w:t>
      </w:r>
      <w:r w:rsidR="004021B8">
        <w:t>4</w:t>
      </w:r>
      <w:r>
        <w:rPr>
          <w:rFonts w:hint="eastAsia"/>
        </w:rPr>
        <w:t>.</w:t>
      </w:r>
      <w:r>
        <w:rPr>
          <w:rFonts w:hint="eastAsia"/>
        </w:rPr>
        <w:t xml:space="preserve">　自</w:t>
      </w:r>
      <w:r>
        <w:rPr>
          <w:rFonts w:hint="eastAsia"/>
        </w:rPr>
        <w:t>2011</w:t>
      </w:r>
      <w:r>
        <w:rPr>
          <w:rFonts w:hint="eastAsia"/>
        </w:rPr>
        <w:t>年以来，妇女协会同市政厅签署了执行欧洲航天局的曙光方案的半年期合作协议，其目的是改善农村地区妇女的生活质量，因为基础设施和服务的缺乏妨碍了她们参与社会和劳动。</w:t>
      </w:r>
      <w:r>
        <w:rPr>
          <w:rFonts w:hint="eastAsia"/>
        </w:rPr>
        <w:t>2011-2012</w:t>
      </w:r>
      <w:r>
        <w:rPr>
          <w:rFonts w:hint="eastAsia"/>
        </w:rPr>
        <w:t>年期间缔结了</w:t>
      </w:r>
      <w:r>
        <w:rPr>
          <w:rFonts w:hint="eastAsia"/>
        </w:rPr>
        <w:t>24</w:t>
      </w:r>
      <w:r>
        <w:rPr>
          <w:rFonts w:hint="eastAsia"/>
        </w:rPr>
        <w:t>项协定，参加的妇女人数增加到</w:t>
      </w:r>
      <w:r>
        <w:rPr>
          <w:rFonts w:hint="eastAsia"/>
        </w:rPr>
        <w:t>798</w:t>
      </w:r>
      <w:r>
        <w:rPr>
          <w:rFonts w:hint="eastAsia"/>
        </w:rPr>
        <w:t>人。</w:t>
      </w:r>
    </w:p>
    <w:p w:rsidR="00FD3457" w:rsidRDefault="00FD3457" w:rsidP="00FD3457">
      <w:pPr>
        <w:pStyle w:val="SingleTxt"/>
        <w:rPr>
          <w:rFonts w:hint="eastAsia"/>
        </w:rPr>
      </w:pPr>
      <w:r>
        <w:rPr>
          <w:rFonts w:hint="eastAsia"/>
        </w:rPr>
        <w:t>26</w:t>
      </w:r>
      <w:r w:rsidR="004021B8">
        <w:t>5</w:t>
      </w:r>
      <w:r>
        <w:rPr>
          <w:rFonts w:hint="eastAsia"/>
        </w:rPr>
        <w:t>.</w:t>
      </w:r>
      <w:r>
        <w:rPr>
          <w:rFonts w:hint="eastAsia"/>
        </w:rPr>
        <w:t xml:space="preserve">　数字扫盲和增强农村妇女权能性别平等视角培训方案已获批准。优先重视</w:t>
      </w:r>
      <w:r>
        <w:rPr>
          <w:rFonts w:hint="eastAsia"/>
        </w:rPr>
        <w:t>45</w:t>
      </w:r>
      <w:r>
        <w:rPr>
          <w:rFonts w:hint="eastAsia"/>
        </w:rPr>
        <w:t>至</w:t>
      </w:r>
      <w:r>
        <w:rPr>
          <w:rFonts w:hint="eastAsia"/>
        </w:rPr>
        <w:t>65</w:t>
      </w:r>
      <w:r>
        <w:rPr>
          <w:rFonts w:hint="eastAsia"/>
        </w:rPr>
        <w:t>岁的妇女。</w:t>
      </w:r>
    </w:p>
    <w:p w:rsidR="00FD3457" w:rsidRDefault="00FD3457" w:rsidP="00FD3457">
      <w:pPr>
        <w:pStyle w:val="SingleTxt"/>
        <w:rPr>
          <w:rFonts w:hint="eastAsia"/>
        </w:rPr>
      </w:pPr>
      <w:r>
        <w:rPr>
          <w:rFonts w:hint="eastAsia"/>
        </w:rPr>
        <w:t>26</w:t>
      </w:r>
      <w:r w:rsidR="004021B8">
        <w:t>6</w:t>
      </w:r>
      <w:r>
        <w:rPr>
          <w:rFonts w:hint="eastAsia"/>
        </w:rPr>
        <w:t>.</w:t>
      </w:r>
      <w:r>
        <w:rPr>
          <w:rFonts w:hint="eastAsia"/>
        </w:rPr>
        <w:t xml:space="preserve">　在欧洲农村发展农业基金</w:t>
      </w:r>
      <w:r>
        <w:rPr>
          <w:rFonts w:hint="eastAsia"/>
        </w:rPr>
        <w:t>(EAFRD)</w:t>
      </w:r>
      <w:r>
        <w:rPr>
          <w:rFonts w:hint="eastAsia"/>
        </w:rPr>
        <w:t>和欧洲社会基金政策框架内，农业、粮食和环境部优先重视妇女开展的或受益人为妇女的活动</w:t>
      </w:r>
      <w:r>
        <w:rPr>
          <w:rFonts w:hint="eastAsia"/>
        </w:rPr>
        <w:t>(</w:t>
      </w:r>
      <w:r>
        <w:rPr>
          <w:rFonts w:hint="eastAsia"/>
        </w:rPr>
        <w:t>见附件十四</w:t>
      </w:r>
      <w:r>
        <w:rPr>
          <w:rFonts w:hint="eastAsia"/>
        </w:rPr>
        <w:t>.3)</w:t>
      </w:r>
      <w:r>
        <w:rPr>
          <w:rFonts w:hint="eastAsia"/>
        </w:rPr>
        <w:t>。</w:t>
      </w:r>
    </w:p>
    <w:p w:rsidR="00FD3457" w:rsidRDefault="00FD3457" w:rsidP="00FD3457">
      <w:pPr>
        <w:pStyle w:val="SingleTxt"/>
        <w:rPr>
          <w:rFonts w:hint="eastAsia"/>
        </w:rPr>
      </w:pPr>
      <w:r>
        <w:rPr>
          <w:rFonts w:hint="eastAsia"/>
        </w:rPr>
        <w:t>26</w:t>
      </w:r>
      <w:r w:rsidR="004021B8">
        <w:t>7</w:t>
      </w:r>
      <w:r>
        <w:rPr>
          <w:rFonts w:hint="eastAsia"/>
        </w:rPr>
        <w:t>.</w:t>
      </w:r>
      <w:r>
        <w:rPr>
          <w:rFonts w:hint="eastAsia"/>
        </w:rPr>
        <w:t xml:space="preserve">　本期间各方案取得的经验载于题为“将性别平等视角纳入农村发展方案</w:t>
      </w:r>
      <w:r>
        <w:rPr>
          <w:rFonts w:hint="eastAsia"/>
        </w:rPr>
        <w:t>(2007-2011</w:t>
      </w:r>
      <w:r>
        <w:rPr>
          <w:rFonts w:hint="eastAsia"/>
        </w:rPr>
        <w:t>年</w:t>
      </w:r>
      <w:r>
        <w:rPr>
          <w:rFonts w:hint="eastAsia"/>
        </w:rPr>
        <w:t>)</w:t>
      </w:r>
      <w:r>
        <w:rPr>
          <w:rFonts w:hint="eastAsia"/>
        </w:rPr>
        <w:t>”的报告</w:t>
      </w:r>
      <w:r>
        <w:rPr>
          <w:rFonts w:hint="eastAsia"/>
        </w:rPr>
        <w:t>(</w:t>
      </w:r>
      <w:r>
        <w:rPr>
          <w:rFonts w:hint="eastAsia"/>
        </w:rPr>
        <w:t>该报告的结论见附件十四</w:t>
      </w:r>
      <w:r>
        <w:rPr>
          <w:rFonts w:hint="eastAsia"/>
        </w:rPr>
        <w:t>.4)</w:t>
      </w:r>
      <w:r>
        <w:rPr>
          <w:rFonts w:hint="eastAsia"/>
        </w:rPr>
        <w:t>。</w:t>
      </w:r>
    </w:p>
    <w:p w:rsidR="00FD3457" w:rsidRDefault="00FD3457" w:rsidP="00FD3457">
      <w:pPr>
        <w:pStyle w:val="SingleTxt"/>
        <w:rPr>
          <w:rFonts w:hint="eastAsia"/>
        </w:rPr>
      </w:pPr>
      <w:r>
        <w:rPr>
          <w:rFonts w:hint="eastAsia"/>
        </w:rPr>
        <w:t>2</w:t>
      </w:r>
      <w:r w:rsidR="004021B8">
        <w:t>68</w:t>
      </w:r>
      <w:r>
        <w:rPr>
          <w:rFonts w:hint="eastAsia"/>
        </w:rPr>
        <w:t>.</w:t>
      </w:r>
      <w:r>
        <w:rPr>
          <w:rFonts w:hint="eastAsia"/>
        </w:rPr>
        <w:t xml:space="preserve">　在各欧洲基金之外，</w:t>
      </w:r>
      <w:r>
        <w:rPr>
          <w:rFonts w:hint="eastAsia"/>
        </w:rPr>
        <w:t>2012</w:t>
      </w:r>
      <w:r>
        <w:rPr>
          <w:rFonts w:hint="eastAsia"/>
        </w:rPr>
        <w:t>年通过竞标为妇女社团进行的项目分配的预算达到</w:t>
      </w:r>
      <w:r>
        <w:rPr>
          <w:rFonts w:hint="eastAsia"/>
        </w:rPr>
        <w:t>644 850</w:t>
      </w:r>
      <w:r>
        <w:rPr>
          <w:rFonts w:hint="eastAsia"/>
        </w:rPr>
        <w:t>欧元，这些项目的目的是推动农村地区的技术创新，提高农村妇女的地位。正在接受下一轮的申请</w:t>
      </w:r>
      <w:r>
        <w:rPr>
          <w:rFonts w:hint="eastAsia"/>
        </w:rPr>
        <w:t>(</w:t>
      </w:r>
      <w:r>
        <w:rPr>
          <w:rFonts w:hint="eastAsia"/>
        </w:rPr>
        <w:t>见附件十四</w:t>
      </w:r>
      <w:r>
        <w:rPr>
          <w:rFonts w:hint="eastAsia"/>
        </w:rPr>
        <w:t>.5)</w:t>
      </w:r>
      <w:r>
        <w:rPr>
          <w:rFonts w:hint="eastAsia"/>
        </w:rPr>
        <w:t>。</w:t>
      </w:r>
    </w:p>
    <w:p w:rsidR="00FD3457" w:rsidRDefault="00FD3457" w:rsidP="00FD3457">
      <w:pPr>
        <w:pStyle w:val="SingleTxt"/>
        <w:rPr>
          <w:rFonts w:hint="eastAsia"/>
        </w:rPr>
      </w:pPr>
      <w:r>
        <w:rPr>
          <w:rFonts w:hint="eastAsia"/>
        </w:rPr>
        <w:t>2</w:t>
      </w:r>
      <w:r w:rsidR="004021B8">
        <w:t>69</w:t>
      </w:r>
      <w:r>
        <w:rPr>
          <w:rFonts w:hint="eastAsia"/>
        </w:rPr>
        <w:t>.</w:t>
      </w:r>
      <w:r>
        <w:rPr>
          <w:rFonts w:hint="eastAsia"/>
        </w:rPr>
        <w:t xml:space="preserve">　最后，“西班牙发展合作”的性别平等战略正在该领域与妇女经济权利项目合作，因为在许多伙伴国家的农村地区，这方面存在更大程度的歧视</w:t>
      </w:r>
      <w:r>
        <w:rPr>
          <w:rFonts w:hint="eastAsia"/>
        </w:rPr>
        <w:t>(</w:t>
      </w:r>
      <w:r>
        <w:rPr>
          <w:rFonts w:hint="eastAsia"/>
        </w:rPr>
        <w:t>见附件十四</w:t>
      </w:r>
      <w:r>
        <w:rPr>
          <w:rFonts w:hint="eastAsia"/>
        </w:rPr>
        <w:t>.6)</w:t>
      </w:r>
      <w:r>
        <w:rPr>
          <w:rFonts w:hint="eastAsia"/>
        </w:rPr>
        <w:t>。</w:t>
      </w:r>
    </w:p>
    <w:p w:rsidR="00FD3457" w:rsidRPr="00FE28F3" w:rsidRDefault="00FD3457" w:rsidP="00FD3457">
      <w:pPr>
        <w:pStyle w:val="SingleTxt"/>
        <w:rPr>
          <w:rFonts w:ascii="SimHei" w:eastAsia="SimHei" w:hAnsi="SimHei" w:hint="eastAsia"/>
        </w:rPr>
      </w:pPr>
      <w:r w:rsidRPr="00FE28F3">
        <w:rPr>
          <w:rFonts w:ascii="SimHei" w:eastAsia="SimHei" w:hAnsi="SimHei" w:hint="eastAsia"/>
        </w:rPr>
        <w:t>第15条和第16条　民法方面的平等</w:t>
      </w:r>
    </w:p>
    <w:p w:rsidR="00FD3457" w:rsidRDefault="00FD3457" w:rsidP="00FD3457">
      <w:pPr>
        <w:pStyle w:val="SingleTxt"/>
        <w:rPr>
          <w:rFonts w:hint="eastAsia"/>
        </w:rPr>
      </w:pPr>
      <w:r>
        <w:rPr>
          <w:rFonts w:hint="eastAsia"/>
        </w:rPr>
        <w:t>27</w:t>
      </w:r>
      <w:r w:rsidR="004021B8">
        <w:t>0</w:t>
      </w:r>
      <w:r>
        <w:rPr>
          <w:rFonts w:hint="eastAsia"/>
        </w:rPr>
        <w:t>.</w:t>
      </w:r>
      <w:r>
        <w:rPr>
          <w:rFonts w:hint="eastAsia"/>
        </w:rPr>
        <w:t xml:space="preserve">　一般而言，可以说，目前与民间社会、尤其是家庭中妇女法律地位</w:t>
      </w:r>
      <w:r>
        <w:rPr>
          <w:rFonts w:hint="eastAsia"/>
        </w:rPr>
        <w:t>(</w:t>
      </w:r>
      <w:r>
        <w:rPr>
          <w:rFonts w:hint="eastAsia"/>
        </w:rPr>
        <w:t>财产关系方面的权利和义务</w:t>
      </w:r>
      <w:r>
        <w:rPr>
          <w:rFonts w:hint="eastAsia"/>
        </w:rPr>
        <w:t>)</w:t>
      </w:r>
      <w:r>
        <w:rPr>
          <w:rFonts w:hint="eastAsia"/>
        </w:rPr>
        <w:t>有关的西班牙民法基本上由《民法典》组成，该法典是一个立法体系，经常由关于部分修正</w:t>
      </w:r>
      <w:r>
        <w:rPr>
          <w:rFonts w:hint="eastAsia"/>
        </w:rPr>
        <w:t>(</w:t>
      </w:r>
      <w:r>
        <w:rPr>
          <w:rFonts w:hint="eastAsia"/>
        </w:rPr>
        <w:t>如收养；国际私法初步规则；国籍；分居原因；婚姻无效和离婚；遗嘱；无行为能力；家庭暴力等方面</w:t>
      </w:r>
      <w:r>
        <w:rPr>
          <w:rFonts w:hint="eastAsia"/>
        </w:rPr>
        <w:t>)</w:t>
      </w:r>
      <w:r>
        <w:rPr>
          <w:rFonts w:hint="eastAsia"/>
        </w:rPr>
        <w:t>的特别法和关于公布个人婚姻状况的法律加以改革。在西班牙发展合作领域，通过许多举措和项目促进妇女的公民权利和政治权利。</w:t>
      </w:r>
      <w:r w:rsidR="00D34380">
        <w:rPr>
          <w:rStyle w:val="FootnoteReference"/>
        </w:rPr>
        <w:footnoteReference w:id="26"/>
      </w:r>
      <w:r>
        <w:rPr>
          <w:rFonts w:hint="eastAsia"/>
        </w:rPr>
        <w:t xml:space="preserve">  </w:t>
      </w:r>
    </w:p>
    <w:p w:rsidR="00FD3457" w:rsidRDefault="00FD3457" w:rsidP="00FD3457">
      <w:pPr>
        <w:pStyle w:val="SingleTxt"/>
        <w:rPr>
          <w:rFonts w:hint="eastAsia"/>
        </w:rPr>
      </w:pPr>
      <w:r>
        <w:rPr>
          <w:rFonts w:hint="eastAsia"/>
        </w:rPr>
        <w:t>27</w:t>
      </w:r>
      <w:r w:rsidR="004021B8">
        <w:t>1</w:t>
      </w:r>
      <w:r>
        <w:rPr>
          <w:rFonts w:hint="eastAsia"/>
        </w:rPr>
        <w:t>.</w:t>
      </w:r>
      <w:r>
        <w:rPr>
          <w:rFonts w:hint="eastAsia"/>
        </w:rPr>
        <w:t xml:space="preserve">　与此同时，在世界各地推动重要的积极区别对待项目。</w:t>
      </w:r>
      <w:r w:rsidR="00D34380">
        <w:rPr>
          <w:rStyle w:val="FootnoteReference"/>
        </w:rPr>
        <w:footnoteReference w:id="27"/>
      </w:r>
      <w:r>
        <w:rPr>
          <w:rFonts w:hint="eastAsia"/>
        </w:rPr>
        <w:t xml:space="preserve">  </w:t>
      </w:r>
    </w:p>
    <w:p w:rsidR="00FD3457" w:rsidRDefault="00FD3457" w:rsidP="00FD3457">
      <w:pPr>
        <w:pStyle w:val="SingleTxt"/>
        <w:rPr>
          <w:rFonts w:hint="eastAsia"/>
        </w:rPr>
      </w:pPr>
      <w:r>
        <w:rPr>
          <w:rFonts w:hint="eastAsia"/>
        </w:rPr>
        <w:t>27</w:t>
      </w:r>
      <w:r w:rsidR="004021B8">
        <w:t>2</w:t>
      </w:r>
      <w:r>
        <w:rPr>
          <w:rFonts w:hint="eastAsia"/>
        </w:rPr>
        <w:t>.</w:t>
      </w:r>
      <w:r>
        <w:rPr>
          <w:rFonts w:hint="eastAsia"/>
        </w:rPr>
        <w:t xml:space="preserve">　具体而言，关于公开披露婚姻现状的条例已被纳入</w:t>
      </w:r>
      <w:r>
        <w:rPr>
          <w:rFonts w:hint="eastAsia"/>
        </w:rPr>
        <w:t>2011</w:t>
      </w:r>
      <w:r>
        <w:rPr>
          <w:rFonts w:hint="eastAsia"/>
        </w:rPr>
        <w:t>年</w:t>
      </w:r>
      <w:r>
        <w:rPr>
          <w:rFonts w:hint="eastAsia"/>
        </w:rPr>
        <w:t>7</w:t>
      </w:r>
      <w:r>
        <w:rPr>
          <w:rFonts w:hint="eastAsia"/>
        </w:rPr>
        <w:t>月</w:t>
      </w:r>
      <w:r>
        <w:rPr>
          <w:rFonts w:hint="eastAsia"/>
        </w:rPr>
        <w:t>21</w:t>
      </w:r>
      <w:r>
        <w:rPr>
          <w:rFonts w:hint="eastAsia"/>
        </w:rPr>
        <w:t>日关于民事登记册的第</w:t>
      </w:r>
      <w:r>
        <w:rPr>
          <w:rFonts w:hint="eastAsia"/>
        </w:rPr>
        <w:t>20/2011</w:t>
      </w:r>
      <w:r>
        <w:rPr>
          <w:rFonts w:hint="eastAsia"/>
        </w:rPr>
        <w:t>号法律。这代表影响该领域性别平等的两个方面的进步，它们涉及保护和公开披露个人的婚姻状况，建立亲子关系并确定一个人出生登记中的姓氏顺序。</w:t>
      </w:r>
    </w:p>
    <w:p w:rsidR="00FD3457" w:rsidRDefault="00FD3457" w:rsidP="00FD3457">
      <w:pPr>
        <w:pStyle w:val="SingleTxt"/>
        <w:rPr>
          <w:rFonts w:hint="eastAsia"/>
        </w:rPr>
      </w:pPr>
      <w:r>
        <w:rPr>
          <w:rFonts w:hint="eastAsia"/>
        </w:rPr>
        <w:t>27</w:t>
      </w:r>
      <w:r w:rsidR="004021B8">
        <w:t>3</w:t>
      </w:r>
      <w:r>
        <w:rPr>
          <w:rFonts w:hint="eastAsia"/>
        </w:rPr>
        <w:t>.</w:t>
      </w:r>
      <w:r>
        <w:rPr>
          <w:rFonts w:hint="eastAsia"/>
        </w:rPr>
        <w:t xml:space="preserve">　此外，关于委员会</w:t>
      </w:r>
      <w:r>
        <w:rPr>
          <w:rFonts w:hint="eastAsia"/>
        </w:rPr>
        <w:t>2009</w:t>
      </w:r>
      <w:r>
        <w:rPr>
          <w:rFonts w:hint="eastAsia"/>
        </w:rPr>
        <w:t>年</w:t>
      </w:r>
      <w:r>
        <w:rPr>
          <w:rFonts w:hint="eastAsia"/>
        </w:rPr>
        <w:t>8</w:t>
      </w:r>
      <w:r>
        <w:rPr>
          <w:rFonts w:hint="eastAsia"/>
        </w:rPr>
        <w:t>月</w:t>
      </w:r>
      <w:r>
        <w:rPr>
          <w:rFonts w:hint="eastAsia"/>
        </w:rPr>
        <w:t>7</w:t>
      </w:r>
      <w:r>
        <w:rPr>
          <w:rFonts w:hint="eastAsia"/>
        </w:rPr>
        <w:t>日的意见</w:t>
      </w:r>
      <w:r>
        <w:rPr>
          <w:rFonts w:hint="eastAsia"/>
        </w:rPr>
        <w:t>(CEDAW/C/ESP/CO/6)</w:t>
      </w:r>
      <w:r>
        <w:rPr>
          <w:rFonts w:hint="eastAsia"/>
        </w:rPr>
        <w:t>，委员会在第</w:t>
      </w:r>
      <w:r>
        <w:rPr>
          <w:rFonts w:hint="eastAsia"/>
        </w:rPr>
        <w:t>30</w:t>
      </w:r>
      <w:r>
        <w:rPr>
          <w:rFonts w:hint="eastAsia"/>
        </w:rPr>
        <w:t>段请求除其他行动外，采取必要措施，保证和保障所有罗姆妇女</w:t>
      </w:r>
      <w:r>
        <w:rPr>
          <w:rFonts w:hint="eastAsia"/>
        </w:rPr>
        <w:t>(</w:t>
      </w:r>
      <w:r>
        <w:rPr>
          <w:rFonts w:hint="eastAsia"/>
        </w:rPr>
        <w:t>不论其婚姻是否登记</w:t>
      </w:r>
      <w:r>
        <w:rPr>
          <w:rFonts w:hint="eastAsia"/>
        </w:rPr>
        <w:t>)</w:t>
      </w:r>
      <w:r>
        <w:rPr>
          <w:rFonts w:hint="eastAsia"/>
        </w:rPr>
        <w:t>的经济权利，可参考欧洲人权法院</w:t>
      </w:r>
      <w:r>
        <w:rPr>
          <w:rFonts w:hint="eastAsia"/>
        </w:rPr>
        <w:t>2009</w:t>
      </w:r>
      <w:r>
        <w:rPr>
          <w:rFonts w:hint="eastAsia"/>
        </w:rPr>
        <w:t>年</w:t>
      </w:r>
      <w:r>
        <w:rPr>
          <w:rFonts w:hint="eastAsia"/>
        </w:rPr>
        <w:t>12</w:t>
      </w:r>
      <w:r>
        <w:rPr>
          <w:rFonts w:hint="eastAsia"/>
        </w:rPr>
        <w:t>月</w:t>
      </w:r>
      <w:r>
        <w:rPr>
          <w:rFonts w:hint="eastAsia"/>
        </w:rPr>
        <w:t>8</w:t>
      </w:r>
      <w:r>
        <w:rPr>
          <w:rFonts w:hint="eastAsia"/>
        </w:rPr>
        <w:t>日对《</w:t>
      </w:r>
      <w:r>
        <w:rPr>
          <w:rFonts w:hint="eastAsia"/>
        </w:rPr>
        <w:t>MuñozD</w:t>
      </w:r>
      <w:r>
        <w:rPr>
          <w:rFonts w:hint="eastAsia"/>
        </w:rPr>
        <w:t>í</w:t>
      </w:r>
      <w:r>
        <w:rPr>
          <w:rFonts w:hint="eastAsia"/>
        </w:rPr>
        <w:t>az</w:t>
      </w:r>
      <w:r>
        <w:rPr>
          <w:rFonts w:hint="eastAsia"/>
        </w:rPr>
        <w:t>诉西班牙案》的裁决</w:t>
      </w:r>
      <w:r w:rsidR="00D34380">
        <w:rPr>
          <w:rFonts w:hint="eastAsia"/>
        </w:rPr>
        <w:t>(ECHR/2009/140)</w:t>
      </w:r>
      <w:r w:rsidR="00D34380">
        <w:rPr>
          <w:rStyle w:val="FootnoteReference"/>
        </w:rPr>
        <w:footnoteReference w:id="28"/>
      </w:r>
      <w:r>
        <w:rPr>
          <w:rFonts w:hint="eastAsia"/>
        </w:rPr>
        <w:t xml:space="preserve"> (</w:t>
      </w:r>
      <w:r>
        <w:rPr>
          <w:rFonts w:hint="eastAsia"/>
        </w:rPr>
        <w:t>见附件十五和十六</w:t>
      </w:r>
      <w:r>
        <w:rPr>
          <w:rFonts w:hint="eastAsia"/>
        </w:rPr>
        <w:t>.1)</w:t>
      </w:r>
      <w:r>
        <w:rPr>
          <w:rFonts w:hint="eastAsia"/>
        </w:rPr>
        <w:t>。</w:t>
      </w:r>
    </w:p>
    <w:p w:rsidR="00FD3457" w:rsidRPr="00FE28F3" w:rsidRDefault="00FD3457" w:rsidP="00FD3457">
      <w:pPr>
        <w:pStyle w:val="SingleTxt"/>
        <w:rPr>
          <w:rFonts w:ascii="SimHei" w:eastAsia="SimHei" w:hAnsi="SimHei" w:hint="eastAsia"/>
        </w:rPr>
      </w:pPr>
      <w:r w:rsidRPr="00FE28F3">
        <w:rPr>
          <w:rFonts w:ascii="SimHei" w:eastAsia="SimHei" w:hAnsi="SimHei" w:hint="eastAsia"/>
        </w:rPr>
        <w:t>关于排斥问题的补充章节</w:t>
      </w:r>
    </w:p>
    <w:p w:rsidR="00FD3457" w:rsidRDefault="00FE28F3" w:rsidP="00FE28F3">
      <w:pPr>
        <w:pStyle w:val="H23"/>
        <w:rPr>
          <w:rFonts w:hint="eastAsia"/>
        </w:rPr>
      </w:pPr>
      <w:r>
        <w:tab/>
      </w:r>
      <w:r>
        <w:tab/>
      </w:r>
      <w:r w:rsidR="00FD3457">
        <w:rPr>
          <w:rFonts w:hint="eastAsia"/>
        </w:rPr>
        <w:t>一.</w:t>
      </w:r>
      <w:r w:rsidR="00FD3457">
        <w:rPr>
          <w:rFonts w:hint="eastAsia"/>
        </w:rPr>
        <w:tab/>
        <w:t>现状</w:t>
      </w:r>
    </w:p>
    <w:p w:rsidR="00FE28F3" w:rsidRPr="00FE28F3" w:rsidRDefault="00FE28F3" w:rsidP="00FE28F3">
      <w:pPr>
        <w:pStyle w:val="SingleTxt"/>
        <w:spacing w:after="0" w:line="120" w:lineRule="exact"/>
        <w:rPr>
          <w:rFonts w:hint="eastAsia"/>
          <w:sz w:val="10"/>
        </w:rPr>
      </w:pPr>
    </w:p>
    <w:p w:rsidR="00FD3457" w:rsidRDefault="00FD3457" w:rsidP="00FD3457">
      <w:pPr>
        <w:pStyle w:val="SingleTxt"/>
        <w:rPr>
          <w:rFonts w:hint="eastAsia"/>
        </w:rPr>
      </w:pPr>
      <w:r>
        <w:rPr>
          <w:rFonts w:hint="eastAsia"/>
        </w:rPr>
        <w:t>27</w:t>
      </w:r>
      <w:r w:rsidR="004021B8">
        <w:t>4</w:t>
      </w:r>
      <w:r>
        <w:rPr>
          <w:rFonts w:hint="eastAsia"/>
        </w:rPr>
        <w:t>.</w:t>
      </w:r>
      <w:r>
        <w:rPr>
          <w:rFonts w:hint="eastAsia"/>
        </w:rPr>
        <w:t xml:space="preserve">　两性的贫困或被排斥风险率已逐步持平。这方面的情况演变非常明显，</w:t>
      </w:r>
      <w:r>
        <w:rPr>
          <w:rFonts w:hint="eastAsia"/>
        </w:rPr>
        <w:t>2008</w:t>
      </w:r>
      <w:r>
        <w:rPr>
          <w:rFonts w:hint="eastAsia"/>
        </w:rPr>
        <w:t>男女之间的差别为</w:t>
      </w:r>
      <w:r>
        <w:rPr>
          <w:rFonts w:hint="eastAsia"/>
        </w:rPr>
        <w:t>2.6</w:t>
      </w:r>
      <w:r>
        <w:rPr>
          <w:rFonts w:hint="eastAsia"/>
        </w:rPr>
        <w:t>个百分点，</w:t>
      </w:r>
      <w:r>
        <w:rPr>
          <w:rFonts w:hint="eastAsia"/>
        </w:rPr>
        <w:t>2011</w:t>
      </w:r>
      <w:r>
        <w:rPr>
          <w:rFonts w:hint="eastAsia"/>
        </w:rPr>
        <w:t>年实际上可以认为已经持平，差别不到一个百分点。此种持平并不是因为妇女的地位改善，而是由于男子的境况恶化，该期间工作职位的丧失对男子的影响最为严重</w:t>
      </w:r>
      <w:r>
        <w:rPr>
          <w:rFonts w:hint="eastAsia"/>
        </w:rPr>
        <w:t>(</w:t>
      </w:r>
      <w:r>
        <w:rPr>
          <w:rFonts w:hint="eastAsia"/>
        </w:rPr>
        <w:t>见相关的排斥问题附件</w:t>
      </w:r>
      <w:r>
        <w:rPr>
          <w:rFonts w:hint="eastAsia"/>
        </w:rPr>
        <w:t>1)</w:t>
      </w:r>
      <w:r>
        <w:rPr>
          <w:rFonts w:hint="eastAsia"/>
        </w:rPr>
        <w:t>。</w:t>
      </w:r>
    </w:p>
    <w:p w:rsidR="00FD3457" w:rsidRDefault="00FD3457" w:rsidP="00FD3457">
      <w:pPr>
        <w:pStyle w:val="SingleTxt"/>
        <w:rPr>
          <w:rFonts w:hint="eastAsia"/>
        </w:rPr>
      </w:pPr>
      <w:r>
        <w:rPr>
          <w:rFonts w:hint="eastAsia"/>
        </w:rPr>
        <w:t>27</w:t>
      </w:r>
      <w:r w:rsidR="004021B8">
        <w:t>5</w:t>
      </w:r>
      <w:r>
        <w:rPr>
          <w:rFonts w:hint="eastAsia"/>
        </w:rPr>
        <w:t>.</w:t>
      </w:r>
      <w:r>
        <w:rPr>
          <w:rFonts w:hint="eastAsia"/>
        </w:rPr>
        <w:t xml:space="preserve">　根据国家统计局公布的初步数据，在所有年龄组中，妇女的相对贫穷率高于男子，尤其是在老年妇女中，不过近年来这一差别一直在缩小，但是</w:t>
      </w:r>
      <w:r>
        <w:rPr>
          <w:rFonts w:hint="eastAsia"/>
        </w:rPr>
        <w:t>2012</w:t>
      </w:r>
      <w:r>
        <w:rPr>
          <w:rFonts w:hint="eastAsia"/>
        </w:rPr>
        <w:t>年除外</w:t>
      </w:r>
      <w:r>
        <w:rPr>
          <w:rFonts w:hint="eastAsia"/>
        </w:rPr>
        <w:t>(</w:t>
      </w:r>
      <w:r>
        <w:rPr>
          <w:rFonts w:hint="eastAsia"/>
        </w:rPr>
        <w:t>妇女</w:t>
      </w:r>
      <w:r>
        <w:rPr>
          <w:rFonts w:hint="eastAsia"/>
        </w:rPr>
        <w:t>18%</w:t>
      </w:r>
      <w:r>
        <w:rPr>
          <w:rFonts w:hint="eastAsia"/>
        </w:rPr>
        <w:t>，男子</w:t>
      </w:r>
      <w:r>
        <w:rPr>
          <w:rFonts w:hint="eastAsia"/>
        </w:rPr>
        <w:t>15.4%)</w:t>
      </w:r>
      <w:r>
        <w:rPr>
          <w:rFonts w:hint="eastAsia"/>
        </w:rPr>
        <w:t>。</w:t>
      </w:r>
    </w:p>
    <w:p w:rsidR="00FD3457" w:rsidRDefault="00FD3457" w:rsidP="00FD3457">
      <w:pPr>
        <w:pStyle w:val="SingleTxt"/>
        <w:rPr>
          <w:rFonts w:hint="eastAsia"/>
        </w:rPr>
      </w:pPr>
      <w:r>
        <w:rPr>
          <w:rFonts w:hint="eastAsia"/>
        </w:rPr>
        <w:t>27</w:t>
      </w:r>
      <w:r w:rsidR="004021B8">
        <w:t>6</w:t>
      </w:r>
      <w:r>
        <w:rPr>
          <w:rFonts w:hint="eastAsia"/>
        </w:rPr>
        <w:t>.</w:t>
      </w:r>
      <w:r>
        <w:rPr>
          <w:rFonts w:hint="eastAsia"/>
        </w:rPr>
        <w:t xml:space="preserve">　关于最低收入计划的性别分布，应当指出，虽然在过去几年妇女占这些计划的</w:t>
      </w:r>
      <w:r>
        <w:rPr>
          <w:rFonts w:hint="eastAsia"/>
        </w:rPr>
        <w:t>70%</w:t>
      </w:r>
      <w:r>
        <w:rPr>
          <w:rFonts w:hint="eastAsia"/>
        </w:rPr>
        <w:t>，但是最近几年情况一直在变化，领取此项福利的男女人数趋向持平</w:t>
      </w:r>
      <w:r>
        <w:rPr>
          <w:rFonts w:hint="eastAsia"/>
        </w:rPr>
        <w:t>(</w:t>
      </w:r>
      <w:r>
        <w:rPr>
          <w:rFonts w:hint="eastAsia"/>
        </w:rPr>
        <w:t>见相关的排斥问题附件</w:t>
      </w:r>
      <w:r>
        <w:rPr>
          <w:rFonts w:hint="eastAsia"/>
        </w:rPr>
        <w:t>2)</w:t>
      </w:r>
      <w:r>
        <w:rPr>
          <w:rFonts w:hint="eastAsia"/>
        </w:rPr>
        <w:t>。</w:t>
      </w:r>
    </w:p>
    <w:p w:rsidR="00FD3457" w:rsidRDefault="00FD3457" w:rsidP="00FD3457">
      <w:pPr>
        <w:pStyle w:val="SingleTxt"/>
        <w:rPr>
          <w:rFonts w:hint="eastAsia"/>
        </w:rPr>
      </w:pPr>
      <w:r>
        <w:rPr>
          <w:rFonts w:hint="eastAsia"/>
        </w:rPr>
        <w:t>27</w:t>
      </w:r>
      <w:r w:rsidR="004021B8">
        <w:t>7</w:t>
      </w:r>
      <w:r>
        <w:rPr>
          <w:rFonts w:hint="eastAsia"/>
        </w:rPr>
        <w:t>.</w:t>
      </w:r>
      <w:r>
        <w:rPr>
          <w:rFonts w:hint="eastAsia"/>
        </w:rPr>
        <w:t xml:space="preserve">　关于无家可归的人，男子依然占该群体的五分之四</w:t>
      </w:r>
      <w:r>
        <w:rPr>
          <w:rFonts w:hint="eastAsia"/>
        </w:rPr>
        <w:t>(</w:t>
      </w:r>
      <w:r>
        <w:rPr>
          <w:rFonts w:hint="eastAsia"/>
        </w:rPr>
        <w:t>见相关的排斥问题附件</w:t>
      </w:r>
      <w:r>
        <w:rPr>
          <w:rFonts w:hint="eastAsia"/>
        </w:rPr>
        <w:t>3)</w:t>
      </w:r>
      <w:r>
        <w:rPr>
          <w:rFonts w:hint="eastAsia"/>
        </w:rPr>
        <w:t>。</w:t>
      </w:r>
    </w:p>
    <w:p w:rsidR="00FD3457" w:rsidRDefault="00FD3457" w:rsidP="00FD3457">
      <w:pPr>
        <w:pStyle w:val="SingleTxt"/>
        <w:rPr>
          <w:rFonts w:hint="eastAsia"/>
        </w:rPr>
      </w:pPr>
      <w:r>
        <w:rPr>
          <w:rFonts w:hint="eastAsia"/>
        </w:rPr>
        <w:t>2</w:t>
      </w:r>
      <w:r w:rsidR="004021B8">
        <w:t>78</w:t>
      </w:r>
      <w:r>
        <w:rPr>
          <w:rFonts w:hint="eastAsia"/>
        </w:rPr>
        <w:t>.</w:t>
      </w:r>
      <w:r>
        <w:rPr>
          <w:rFonts w:hint="eastAsia"/>
        </w:rPr>
        <w:t xml:space="preserve">　残疾妇女占残疾人总数的</w:t>
      </w:r>
      <w:r>
        <w:rPr>
          <w:rFonts w:hint="eastAsia"/>
        </w:rPr>
        <w:t>59.8%</w:t>
      </w:r>
      <w:r>
        <w:rPr>
          <w:rFonts w:hint="eastAsia"/>
        </w:rPr>
        <w:t>。按年龄计算的残疾率，在</w:t>
      </w:r>
      <w:r>
        <w:rPr>
          <w:rFonts w:hint="eastAsia"/>
        </w:rPr>
        <w:t>44</w:t>
      </w:r>
      <w:r>
        <w:rPr>
          <w:rFonts w:hint="eastAsia"/>
        </w:rPr>
        <w:t>岁以下群体中，男子的残疾率稍高。</w:t>
      </w:r>
      <w:r>
        <w:rPr>
          <w:rFonts w:hint="eastAsia"/>
        </w:rPr>
        <w:t>45</w:t>
      </w:r>
      <w:r>
        <w:rPr>
          <w:rFonts w:hint="eastAsia"/>
        </w:rPr>
        <w:t>岁以后情况发生逆转，差异随着年龄的增加而扩大。最大的残疾人群体是</w:t>
      </w:r>
      <w:r>
        <w:rPr>
          <w:rFonts w:hint="eastAsia"/>
        </w:rPr>
        <w:t>80</w:t>
      </w:r>
      <w:r>
        <w:rPr>
          <w:rFonts w:hint="eastAsia"/>
        </w:rPr>
        <w:t>岁以上的妇女，有</w:t>
      </w:r>
      <w:r>
        <w:rPr>
          <w:rFonts w:hint="eastAsia"/>
        </w:rPr>
        <w:t>723 900</w:t>
      </w:r>
      <w:r>
        <w:rPr>
          <w:rFonts w:hint="eastAsia"/>
        </w:rPr>
        <w:t>人。</w:t>
      </w:r>
    </w:p>
    <w:p w:rsidR="00FD3457" w:rsidRDefault="00FD3457" w:rsidP="00FD3457">
      <w:pPr>
        <w:pStyle w:val="SingleTxt"/>
        <w:rPr>
          <w:rFonts w:hint="eastAsia"/>
        </w:rPr>
      </w:pPr>
      <w:r>
        <w:rPr>
          <w:rFonts w:hint="eastAsia"/>
        </w:rPr>
        <w:t>2</w:t>
      </w:r>
      <w:r w:rsidR="004021B8">
        <w:t>79</w:t>
      </w:r>
      <w:r>
        <w:rPr>
          <w:rFonts w:hint="eastAsia"/>
        </w:rPr>
        <w:t>.</w:t>
      </w:r>
      <w:r>
        <w:rPr>
          <w:rFonts w:hint="eastAsia"/>
        </w:rPr>
        <w:t xml:space="preserve">　</w:t>
      </w:r>
      <w:r>
        <w:rPr>
          <w:rFonts w:hint="eastAsia"/>
        </w:rPr>
        <w:t>2011</w:t>
      </w:r>
      <w:r>
        <w:rPr>
          <w:rFonts w:hint="eastAsia"/>
        </w:rPr>
        <w:t>年，残疾妇女在行业的比例几乎比男子低</w:t>
      </w:r>
      <w:r>
        <w:rPr>
          <w:rFonts w:hint="eastAsia"/>
        </w:rPr>
        <w:t>10</w:t>
      </w:r>
      <w:r>
        <w:rPr>
          <w:rFonts w:hint="eastAsia"/>
        </w:rPr>
        <w:t>个百分点。</w:t>
      </w:r>
      <w:r>
        <w:rPr>
          <w:rFonts w:hint="eastAsia"/>
        </w:rPr>
        <w:t>2011</w:t>
      </w:r>
      <w:r>
        <w:rPr>
          <w:rFonts w:hint="eastAsia"/>
        </w:rPr>
        <w:t>年残疾妇女的失业率为</w:t>
      </w:r>
      <w:r>
        <w:rPr>
          <w:rFonts w:hint="eastAsia"/>
        </w:rPr>
        <w:t>27.6%</w:t>
      </w:r>
      <w:r>
        <w:rPr>
          <w:rFonts w:hint="eastAsia"/>
        </w:rPr>
        <w:t>，超过男子</w:t>
      </w:r>
      <w:r>
        <w:rPr>
          <w:rFonts w:hint="eastAsia"/>
        </w:rPr>
        <w:t>1</w:t>
      </w:r>
      <w:r>
        <w:rPr>
          <w:rFonts w:hint="eastAsia"/>
        </w:rPr>
        <w:t>个多百分点，几乎比</w:t>
      </w:r>
      <w:r>
        <w:rPr>
          <w:rFonts w:hint="eastAsia"/>
        </w:rPr>
        <w:t>2010</w:t>
      </w:r>
      <w:r>
        <w:rPr>
          <w:rFonts w:hint="eastAsia"/>
        </w:rPr>
        <w:t>年的妇女失业率高</w:t>
      </w:r>
      <w:r>
        <w:rPr>
          <w:rFonts w:hint="eastAsia"/>
        </w:rPr>
        <w:t>3</w:t>
      </w:r>
      <w:r>
        <w:rPr>
          <w:rFonts w:hint="eastAsia"/>
        </w:rPr>
        <w:t>个百分点。</w:t>
      </w:r>
    </w:p>
    <w:p w:rsidR="00FD3457" w:rsidRDefault="00FD3457" w:rsidP="00FD3457">
      <w:pPr>
        <w:pStyle w:val="SingleTxt"/>
        <w:rPr>
          <w:rFonts w:hint="eastAsia"/>
        </w:rPr>
      </w:pPr>
      <w:r>
        <w:rPr>
          <w:rFonts w:hint="eastAsia"/>
        </w:rPr>
        <w:t>28</w:t>
      </w:r>
      <w:r w:rsidR="004021B8">
        <w:t>0</w:t>
      </w:r>
      <w:r>
        <w:rPr>
          <w:rFonts w:hint="eastAsia"/>
        </w:rPr>
        <w:t>.</w:t>
      </w:r>
      <w:r>
        <w:rPr>
          <w:rFonts w:hint="eastAsia"/>
        </w:rPr>
        <w:t xml:space="preserve">　关于促进就业的措施，得益于促进就业措施提供的扣减或奖励的在业残疾妇女总数为</w:t>
      </w:r>
      <w:r>
        <w:rPr>
          <w:rFonts w:hint="eastAsia"/>
        </w:rPr>
        <w:t>17700</w:t>
      </w:r>
      <w:r>
        <w:rPr>
          <w:rFonts w:hint="eastAsia"/>
        </w:rPr>
        <w:t>人，即占领取者总人数的</w:t>
      </w:r>
      <w:r>
        <w:rPr>
          <w:rFonts w:hint="eastAsia"/>
        </w:rPr>
        <w:t>29.7%</w:t>
      </w:r>
      <w:r>
        <w:rPr>
          <w:rFonts w:hint="eastAsia"/>
        </w:rPr>
        <w:t>。</w:t>
      </w:r>
    </w:p>
    <w:p w:rsidR="00FD3457" w:rsidRDefault="00FD3457" w:rsidP="00FD3457">
      <w:pPr>
        <w:pStyle w:val="SingleTxt"/>
        <w:rPr>
          <w:rFonts w:hint="eastAsia"/>
        </w:rPr>
      </w:pPr>
      <w:r>
        <w:rPr>
          <w:rFonts w:hint="eastAsia"/>
        </w:rPr>
        <w:t>28</w:t>
      </w:r>
      <w:r w:rsidR="004021B8">
        <w:t>1</w:t>
      </w:r>
      <w:r>
        <w:rPr>
          <w:rFonts w:hint="eastAsia"/>
        </w:rPr>
        <w:t>.</w:t>
      </w:r>
      <w:r>
        <w:rPr>
          <w:rFonts w:hint="eastAsia"/>
        </w:rPr>
        <w:t xml:space="preserve">　在残疾妇女中，</w:t>
      </w:r>
      <w:r>
        <w:rPr>
          <w:rFonts w:hint="eastAsia"/>
        </w:rPr>
        <w:t>78.24%</w:t>
      </w:r>
      <w:r>
        <w:rPr>
          <w:rFonts w:hint="eastAsia"/>
        </w:rPr>
        <w:t>没有受过教育或只有小学教育。残疾妇女的文盲率为</w:t>
      </w:r>
      <w:r>
        <w:rPr>
          <w:rFonts w:hint="eastAsia"/>
        </w:rPr>
        <w:t>13.06%</w:t>
      </w:r>
      <w:r>
        <w:rPr>
          <w:rFonts w:hint="eastAsia"/>
        </w:rPr>
        <w:t>，而男子为</w:t>
      </w:r>
      <w:r>
        <w:rPr>
          <w:rFonts w:hint="eastAsia"/>
        </w:rPr>
        <w:t>7.25%</w:t>
      </w:r>
      <w:r>
        <w:rPr>
          <w:rFonts w:hint="eastAsia"/>
        </w:rPr>
        <w:t>。</w:t>
      </w:r>
    </w:p>
    <w:p w:rsidR="00FD3457" w:rsidRDefault="00FD3457" w:rsidP="00FD3457">
      <w:pPr>
        <w:pStyle w:val="SingleTxt"/>
        <w:rPr>
          <w:rFonts w:hint="eastAsia"/>
        </w:rPr>
      </w:pPr>
      <w:r>
        <w:rPr>
          <w:rFonts w:hint="eastAsia"/>
        </w:rPr>
        <w:t>28</w:t>
      </w:r>
      <w:r w:rsidR="004021B8">
        <w:t>2</w:t>
      </w:r>
      <w:r>
        <w:rPr>
          <w:rFonts w:hint="eastAsia"/>
        </w:rPr>
        <w:t>.</w:t>
      </w:r>
      <w:r>
        <w:rPr>
          <w:rFonts w:hint="eastAsia"/>
        </w:rPr>
        <w:t xml:space="preserve">　关于受抚养妇女，截至</w:t>
      </w:r>
      <w:r>
        <w:rPr>
          <w:rFonts w:hint="eastAsia"/>
        </w:rPr>
        <w:t>2012</w:t>
      </w:r>
      <w:r>
        <w:rPr>
          <w:rFonts w:hint="eastAsia"/>
        </w:rPr>
        <w:t>年</w:t>
      </w:r>
      <w:r>
        <w:rPr>
          <w:rFonts w:hint="eastAsia"/>
        </w:rPr>
        <w:t>12</w:t>
      </w:r>
      <w:r>
        <w:rPr>
          <w:rFonts w:hint="eastAsia"/>
        </w:rPr>
        <w:t>月</w:t>
      </w:r>
      <w:r>
        <w:rPr>
          <w:rFonts w:hint="eastAsia"/>
        </w:rPr>
        <w:t>1</w:t>
      </w:r>
      <w:r>
        <w:rPr>
          <w:rFonts w:hint="eastAsia"/>
        </w:rPr>
        <w:t>日，领取津贴者按性别划分，</w:t>
      </w:r>
      <w:r>
        <w:rPr>
          <w:rFonts w:hint="eastAsia"/>
        </w:rPr>
        <w:t>66%</w:t>
      </w:r>
      <w:r>
        <w:rPr>
          <w:rFonts w:hint="eastAsia"/>
        </w:rPr>
        <w:t>为妇女，</w:t>
      </w:r>
      <w:r>
        <w:rPr>
          <w:rFonts w:hint="eastAsia"/>
        </w:rPr>
        <w:t>34%</w:t>
      </w:r>
      <w:r>
        <w:rPr>
          <w:rFonts w:hint="eastAsia"/>
        </w:rPr>
        <w:t>为男子</w:t>
      </w:r>
      <w:r>
        <w:rPr>
          <w:rFonts w:hint="eastAsia"/>
        </w:rPr>
        <w:t>(</w:t>
      </w:r>
      <w:r>
        <w:rPr>
          <w:rFonts w:hint="eastAsia"/>
        </w:rPr>
        <w:t>见相关的排斥问题附件</w:t>
      </w:r>
      <w:r>
        <w:rPr>
          <w:rFonts w:hint="eastAsia"/>
        </w:rPr>
        <w:t>4)</w:t>
      </w:r>
      <w:r>
        <w:rPr>
          <w:rFonts w:hint="eastAsia"/>
        </w:rPr>
        <w:t>。</w:t>
      </w:r>
    </w:p>
    <w:p w:rsidR="00FD3457" w:rsidRDefault="00FD3457" w:rsidP="00FD3457">
      <w:pPr>
        <w:pStyle w:val="SingleTxt"/>
        <w:rPr>
          <w:rFonts w:hint="eastAsia"/>
        </w:rPr>
      </w:pPr>
      <w:r>
        <w:rPr>
          <w:rFonts w:hint="eastAsia"/>
        </w:rPr>
        <w:t>28</w:t>
      </w:r>
      <w:r w:rsidR="004021B8">
        <w:t>3</w:t>
      </w:r>
      <w:r>
        <w:rPr>
          <w:rFonts w:hint="eastAsia"/>
        </w:rPr>
        <w:t>.</w:t>
      </w:r>
      <w:r>
        <w:rPr>
          <w:rFonts w:hint="eastAsia"/>
        </w:rPr>
        <w:t xml:space="preserve">　</w:t>
      </w:r>
      <w:r w:rsidRPr="00FE28F3">
        <w:rPr>
          <w:rFonts w:hint="eastAsia"/>
          <w:spacing w:val="4"/>
        </w:rPr>
        <w:t>截至</w:t>
      </w:r>
      <w:r w:rsidRPr="00FE28F3">
        <w:rPr>
          <w:rFonts w:hint="eastAsia"/>
          <w:spacing w:val="4"/>
        </w:rPr>
        <w:t>2012</w:t>
      </w:r>
      <w:r w:rsidRPr="00FE28F3">
        <w:rPr>
          <w:rFonts w:hint="eastAsia"/>
          <w:spacing w:val="4"/>
        </w:rPr>
        <w:t>年</w:t>
      </w:r>
      <w:r w:rsidRPr="00FE28F3">
        <w:rPr>
          <w:rFonts w:hint="eastAsia"/>
          <w:spacing w:val="4"/>
        </w:rPr>
        <w:t>9</w:t>
      </w:r>
      <w:r w:rsidRPr="00FE28F3">
        <w:rPr>
          <w:rFonts w:hint="eastAsia"/>
          <w:spacing w:val="4"/>
        </w:rPr>
        <w:t>月</w:t>
      </w:r>
      <w:r w:rsidRPr="00FE28F3">
        <w:rPr>
          <w:rFonts w:hint="eastAsia"/>
          <w:spacing w:val="4"/>
        </w:rPr>
        <w:t>30</w:t>
      </w:r>
      <w:r w:rsidRPr="00FE28F3">
        <w:rPr>
          <w:rFonts w:hint="eastAsia"/>
          <w:spacing w:val="4"/>
        </w:rPr>
        <w:t>日，在拥有登记证或有效居住证的</w:t>
      </w:r>
      <w:r w:rsidRPr="00FE28F3">
        <w:rPr>
          <w:rFonts w:hint="eastAsia"/>
          <w:spacing w:val="4"/>
        </w:rPr>
        <w:t>5 363 688</w:t>
      </w:r>
      <w:r w:rsidRPr="00FE28F3">
        <w:rPr>
          <w:rFonts w:hint="eastAsia"/>
          <w:spacing w:val="4"/>
        </w:rPr>
        <w:t>名外国人中，</w:t>
      </w:r>
      <w:r w:rsidRPr="00FE28F3">
        <w:rPr>
          <w:rFonts w:hint="eastAsia"/>
          <w:spacing w:val="4"/>
        </w:rPr>
        <w:t>47.65%</w:t>
      </w:r>
      <w:r w:rsidRPr="00FE28F3">
        <w:rPr>
          <w:rFonts w:hint="eastAsia"/>
          <w:spacing w:val="4"/>
        </w:rPr>
        <w:t>是妇女。</w:t>
      </w:r>
      <w:r w:rsidRPr="00FE28F3">
        <w:rPr>
          <w:rFonts w:hint="eastAsia"/>
          <w:spacing w:val="4"/>
        </w:rPr>
        <w:t>2012</w:t>
      </w:r>
      <w:r w:rsidRPr="00FE28F3">
        <w:rPr>
          <w:rFonts w:hint="eastAsia"/>
          <w:spacing w:val="4"/>
        </w:rPr>
        <w:t>年国家统计局的劳动力调查数据显示，外籍人口的劳动力参与率</w:t>
      </w:r>
      <w:r w:rsidRPr="00FE28F3">
        <w:rPr>
          <w:rFonts w:hint="eastAsia"/>
          <w:spacing w:val="4"/>
        </w:rPr>
        <w:t>(75.1%)</w:t>
      </w:r>
      <w:r w:rsidRPr="00FE28F3">
        <w:rPr>
          <w:rFonts w:hint="eastAsia"/>
          <w:spacing w:val="4"/>
        </w:rPr>
        <w:t>高于西班牙人口</w:t>
      </w:r>
      <w:r w:rsidRPr="00FE28F3">
        <w:rPr>
          <w:rFonts w:hint="eastAsia"/>
          <w:spacing w:val="4"/>
        </w:rPr>
        <w:t>(57.62%)</w:t>
      </w:r>
      <w:r w:rsidRPr="00FE28F3">
        <w:rPr>
          <w:rFonts w:hint="eastAsia"/>
          <w:spacing w:val="4"/>
        </w:rPr>
        <w:t>，妇女</w:t>
      </w:r>
      <w:r w:rsidRPr="00FE28F3">
        <w:rPr>
          <w:rFonts w:hint="eastAsia"/>
          <w:spacing w:val="4"/>
        </w:rPr>
        <w:t>(68.72%)</w:t>
      </w:r>
      <w:r w:rsidRPr="00FE28F3">
        <w:rPr>
          <w:rFonts w:hint="eastAsia"/>
          <w:spacing w:val="4"/>
        </w:rPr>
        <w:t>和男子</w:t>
      </w:r>
      <w:r w:rsidRPr="00FE28F3">
        <w:rPr>
          <w:rFonts w:hint="eastAsia"/>
          <w:spacing w:val="4"/>
        </w:rPr>
        <w:t>(82.06%)</w:t>
      </w:r>
      <w:r w:rsidRPr="00FE28F3">
        <w:rPr>
          <w:rFonts w:hint="eastAsia"/>
          <w:spacing w:val="4"/>
        </w:rPr>
        <w:t>都一样。</w:t>
      </w:r>
    </w:p>
    <w:p w:rsidR="00FD3457" w:rsidRDefault="00FE28F3" w:rsidP="00FE28F3">
      <w:pPr>
        <w:pStyle w:val="H23"/>
        <w:rPr>
          <w:rFonts w:hint="eastAsia"/>
        </w:rPr>
      </w:pPr>
      <w:r>
        <w:tab/>
      </w:r>
      <w:r>
        <w:tab/>
      </w:r>
      <w:r w:rsidR="00FD3457">
        <w:rPr>
          <w:rFonts w:hint="eastAsia"/>
        </w:rPr>
        <w:t>二.</w:t>
      </w:r>
      <w:r w:rsidR="00FD3457">
        <w:rPr>
          <w:rFonts w:hint="eastAsia"/>
        </w:rPr>
        <w:tab/>
        <w:t>法律和规章发展情况</w:t>
      </w:r>
    </w:p>
    <w:p w:rsidR="00FE28F3" w:rsidRPr="00FE28F3" w:rsidRDefault="00FE28F3" w:rsidP="00FE28F3">
      <w:pPr>
        <w:pStyle w:val="SingleTxt"/>
        <w:spacing w:after="0" w:line="120" w:lineRule="exact"/>
        <w:rPr>
          <w:rFonts w:hint="eastAsia"/>
          <w:sz w:val="10"/>
        </w:rPr>
      </w:pPr>
    </w:p>
    <w:p w:rsidR="00FD3457" w:rsidRDefault="00FD3457" w:rsidP="00FD3457">
      <w:pPr>
        <w:pStyle w:val="SingleTxt"/>
        <w:rPr>
          <w:rFonts w:hint="eastAsia"/>
        </w:rPr>
      </w:pPr>
      <w:r>
        <w:rPr>
          <w:rFonts w:hint="eastAsia"/>
        </w:rPr>
        <w:t>28</w:t>
      </w:r>
      <w:r w:rsidR="004021B8">
        <w:t>4</w:t>
      </w:r>
      <w:r>
        <w:rPr>
          <w:rFonts w:hint="eastAsia"/>
        </w:rPr>
        <w:t>.</w:t>
      </w:r>
      <w:r>
        <w:rPr>
          <w:rFonts w:hint="eastAsia"/>
        </w:rPr>
        <w:t xml:space="preserve">　</w:t>
      </w:r>
      <w:r>
        <w:rPr>
          <w:rFonts w:hint="eastAsia"/>
        </w:rPr>
        <w:t>2006</w:t>
      </w:r>
      <w:r>
        <w:rPr>
          <w:rFonts w:hint="eastAsia"/>
        </w:rPr>
        <w:t>年</w:t>
      </w:r>
      <w:r>
        <w:rPr>
          <w:rFonts w:hint="eastAsia"/>
        </w:rPr>
        <w:t>12</w:t>
      </w:r>
      <w:r>
        <w:rPr>
          <w:rFonts w:hint="eastAsia"/>
        </w:rPr>
        <w:t>月</w:t>
      </w:r>
      <w:r>
        <w:rPr>
          <w:rFonts w:hint="eastAsia"/>
        </w:rPr>
        <w:t>14</w:t>
      </w:r>
      <w:r>
        <w:rPr>
          <w:rFonts w:hint="eastAsia"/>
        </w:rPr>
        <w:t>日关于促进个人独立和照料受抚养人的第</w:t>
      </w:r>
      <w:r>
        <w:rPr>
          <w:rFonts w:hint="eastAsia"/>
        </w:rPr>
        <w:t>39/2006</w:t>
      </w:r>
      <w:r>
        <w:rPr>
          <w:rFonts w:hint="eastAsia"/>
        </w:rPr>
        <w:t>号法律创立了无法自我照料者享有公民身份的权利，</w:t>
      </w:r>
      <w:r>
        <w:rPr>
          <w:rFonts w:hint="eastAsia"/>
        </w:rPr>
        <w:t>2010</w:t>
      </w:r>
      <w:r>
        <w:rPr>
          <w:rFonts w:hint="eastAsia"/>
        </w:rPr>
        <w:t>年</w:t>
      </w:r>
      <w:r>
        <w:rPr>
          <w:rFonts w:hint="eastAsia"/>
        </w:rPr>
        <w:t>5</w:t>
      </w:r>
      <w:r>
        <w:rPr>
          <w:rFonts w:hint="eastAsia"/>
        </w:rPr>
        <w:t>月</w:t>
      </w:r>
      <w:r>
        <w:rPr>
          <w:rFonts w:hint="eastAsia"/>
        </w:rPr>
        <w:t>20</w:t>
      </w:r>
      <w:r>
        <w:rPr>
          <w:rFonts w:hint="eastAsia"/>
        </w:rPr>
        <w:t>日关于采取特别措施以减少公共赤字的第</w:t>
      </w:r>
      <w:r>
        <w:rPr>
          <w:rFonts w:hint="eastAsia"/>
        </w:rPr>
        <w:t>8/2010</w:t>
      </w:r>
      <w:r>
        <w:rPr>
          <w:rFonts w:hint="eastAsia"/>
        </w:rPr>
        <w:t>号皇家法令和</w:t>
      </w:r>
      <w:r>
        <w:rPr>
          <w:rFonts w:hint="eastAsia"/>
        </w:rPr>
        <w:t>2012</w:t>
      </w:r>
      <w:r>
        <w:rPr>
          <w:rFonts w:hint="eastAsia"/>
        </w:rPr>
        <w:t>年</w:t>
      </w:r>
      <w:r>
        <w:rPr>
          <w:rFonts w:hint="eastAsia"/>
        </w:rPr>
        <w:t>7</w:t>
      </w:r>
      <w:r>
        <w:rPr>
          <w:rFonts w:hint="eastAsia"/>
        </w:rPr>
        <w:t>月</w:t>
      </w:r>
      <w:r>
        <w:rPr>
          <w:rFonts w:hint="eastAsia"/>
        </w:rPr>
        <w:t>13</w:t>
      </w:r>
      <w:r>
        <w:rPr>
          <w:rFonts w:hint="eastAsia"/>
        </w:rPr>
        <w:t>日关于采取措施保障预算稳定和促进竞争力的第</w:t>
      </w:r>
      <w:r>
        <w:rPr>
          <w:rFonts w:hint="eastAsia"/>
        </w:rPr>
        <w:t>20/2012</w:t>
      </w:r>
      <w:r>
        <w:rPr>
          <w:rFonts w:hint="eastAsia"/>
        </w:rPr>
        <w:t>号皇家法令修改了第</w:t>
      </w:r>
      <w:r>
        <w:rPr>
          <w:rFonts w:hint="eastAsia"/>
        </w:rPr>
        <w:t>39/2006</w:t>
      </w:r>
      <w:r>
        <w:rPr>
          <w:rFonts w:hint="eastAsia"/>
        </w:rPr>
        <w:t>号法律。</w:t>
      </w:r>
    </w:p>
    <w:p w:rsidR="00FD3457" w:rsidRDefault="00FD3457" w:rsidP="00FD3457">
      <w:pPr>
        <w:pStyle w:val="SingleTxt"/>
        <w:rPr>
          <w:rFonts w:hint="eastAsia"/>
        </w:rPr>
      </w:pPr>
      <w:r>
        <w:rPr>
          <w:rFonts w:hint="eastAsia"/>
        </w:rPr>
        <w:t>28</w:t>
      </w:r>
      <w:r w:rsidR="004021B8">
        <w:t>5</w:t>
      </w:r>
      <w:r>
        <w:rPr>
          <w:rFonts w:hint="eastAsia"/>
        </w:rPr>
        <w:t>.</w:t>
      </w:r>
      <w:r>
        <w:rPr>
          <w:rFonts w:hint="eastAsia"/>
        </w:rPr>
        <w:t xml:space="preserve">　关于残疾人立法，应当指出，西班牙签署和批准了《残疾人权利公约》，该公约于</w:t>
      </w:r>
      <w:r>
        <w:rPr>
          <w:rFonts w:hint="eastAsia"/>
        </w:rPr>
        <w:t>2008</w:t>
      </w:r>
      <w:r>
        <w:rPr>
          <w:rFonts w:hint="eastAsia"/>
        </w:rPr>
        <w:t>年</w:t>
      </w:r>
      <w:r>
        <w:rPr>
          <w:rFonts w:hint="eastAsia"/>
        </w:rPr>
        <w:t>5</w:t>
      </w:r>
      <w:r>
        <w:rPr>
          <w:rFonts w:hint="eastAsia"/>
        </w:rPr>
        <w:t>月生效，《公约》第</w:t>
      </w:r>
      <w:r>
        <w:rPr>
          <w:rFonts w:hint="eastAsia"/>
        </w:rPr>
        <w:t>6</w:t>
      </w:r>
      <w:r>
        <w:rPr>
          <w:rFonts w:hint="eastAsia"/>
        </w:rPr>
        <w:t>条专门涉及残疾妇女。在西班牙国际发展合作领域，残疾妇女和女孩的境况被作为最恶劣歧视形式之一加以处理，需要采取解决该问题的具体措施，增强她们的权能并提高其在伙伴国家的受关注度。将于</w:t>
      </w:r>
      <w:r>
        <w:rPr>
          <w:rFonts w:hint="eastAsia"/>
        </w:rPr>
        <w:t>2013</w:t>
      </w:r>
      <w:r>
        <w:rPr>
          <w:rFonts w:hint="eastAsia"/>
        </w:rPr>
        <w:t>年</w:t>
      </w:r>
      <w:r>
        <w:rPr>
          <w:rFonts w:hint="eastAsia"/>
        </w:rPr>
        <w:t>9</w:t>
      </w:r>
      <w:r>
        <w:rPr>
          <w:rFonts w:hint="eastAsia"/>
        </w:rPr>
        <w:t>月</w:t>
      </w:r>
      <w:r>
        <w:rPr>
          <w:rFonts w:hint="eastAsia"/>
        </w:rPr>
        <w:t>23</w:t>
      </w:r>
      <w:r>
        <w:rPr>
          <w:rFonts w:hint="eastAsia"/>
        </w:rPr>
        <w:t>日在纽约召开关于残疾与发展问题的高级别会议，西班牙和菲律宾是该会议最后文件的共同协调人。</w:t>
      </w:r>
    </w:p>
    <w:p w:rsidR="00FD3457" w:rsidRDefault="00FD3457" w:rsidP="00FD3457">
      <w:pPr>
        <w:pStyle w:val="SingleTxt"/>
        <w:rPr>
          <w:rFonts w:hint="eastAsia"/>
        </w:rPr>
      </w:pPr>
      <w:r>
        <w:rPr>
          <w:rFonts w:hint="eastAsia"/>
        </w:rPr>
        <w:t>28</w:t>
      </w:r>
      <w:r w:rsidR="004021B8">
        <w:t>6</w:t>
      </w:r>
      <w:r>
        <w:rPr>
          <w:rFonts w:hint="eastAsia"/>
        </w:rPr>
        <w:t>.</w:t>
      </w:r>
      <w:r>
        <w:rPr>
          <w:rFonts w:hint="eastAsia"/>
        </w:rPr>
        <w:t xml:space="preserve">　关于庇护权和辅助保护，</w:t>
      </w:r>
      <w:r>
        <w:rPr>
          <w:rFonts w:hint="eastAsia"/>
        </w:rPr>
        <w:t>2009</w:t>
      </w:r>
      <w:r>
        <w:rPr>
          <w:rFonts w:hint="eastAsia"/>
        </w:rPr>
        <w:t>年</w:t>
      </w:r>
      <w:r>
        <w:rPr>
          <w:rFonts w:hint="eastAsia"/>
        </w:rPr>
        <w:t>10</w:t>
      </w:r>
      <w:r>
        <w:rPr>
          <w:rFonts w:hint="eastAsia"/>
        </w:rPr>
        <w:t>月</w:t>
      </w:r>
      <w:r>
        <w:rPr>
          <w:rFonts w:hint="eastAsia"/>
        </w:rPr>
        <w:t>30</w:t>
      </w:r>
      <w:r>
        <w:rPr>
          <w:rFonts w:hint="eastAsia"/>
        </w:rPr>
        <w:t>日关于庇护权和辅助保护的第</w:t>
      </w:r>
      <w:r>
        <w:rPr>
          <w:rFonts w:hint="eastAsia"/>
        </w:rPr>
        <w:t>12/2009</w:t>
      </w:r>
      <w:r>
        <w:rPr>
          <w:rFonts w:hint="eastAsia"/>
        </w:rPr>
        <w:t>号法律取代了</w:t>
      </w:r>
      <w:r>
        <w:rPr>
          <w:rFonts w:hint="eastAsia"/>
        </w:rPr>
        <w:t>1984</w:t>
      </w:r>
      <w:r>
        <w:rPr>
          <w:rFonts w:hint="eastAsia"/>
        </w:rPr>
        <w:t>年</w:t>
      </w:r>
      <w:r>
        <w:rPr>
          <w:rFonts w:hint="eastAsia"/>
        </w:rPr>
        <w:t>3</w:t>
      </w:r>
      <w:r>
        <w:rPr>
          <w:rFonts w:hint="eastAsia"/>
        </w:rPr>
        <w:t>月</w:t>
      </w:r>
      <w:r>
        <w:rPr>
          <w:rFonts w:hint="eastAsia"/>
        </w:rPr>
        <w:t>26</w:t>
      </w:r>
      <w:r>
        <w:rPr>
          <w:rFonts w:hint="eastAsia"/>
        </w:rPr>
        <w:t>日的第</w:t>
      </w:r>
      <w:r>
        <w:rPr>
          <w:rFonts w:hint="eastAsia"/>
        </w:rPr>
        <w:t>5/1984</w:t>
      </w:r>
      <w:r>
        <w:rPr>
          <w:rFonts w:hint="eastAsia"/>
        </w:rPr>
        <w:t>号法律。关于如果存在迫害即可能导致获得难民地位的动机，新法律特别提及性别平等层面，并提供了相当多的细节，说明决定结束或排除获得庇护权的资格的理由，以避免基于性别的歧视。</w:t>
      </w:r>
    </w:p>
    <w:p w:rsidR="00FD3457" w:rsidRDefault="00FE28F3" w:rsidP="00FE28F3">
      <w:pPr>
        <w:pStyle w:val="H23"/>
        <w:rPr>
          <w:rFonts w:hint="eastAsia"/>
        </w:rPr>
      </w:pPr>
      <w:r>
        <w:tab/>
      </w:r>
      <w:r>
        <w:tab/>
      </w:r>
      <w:r w:rsidR="00FD3457">
        <w:rPr>
          <w:rFonts w:hint="eastAsia"/>
        </w:rPr>
        <w:t>三.</w:t>
      </w:r>
      <w:r w:rsidR="00FD3457">
        <w:rPr>
          <w:rFonts w:hint="eastAsia"/>
        </w:rPr>
        <w:tab/>
        <w:t>政策和方案</w:t>
      </w:r>
    </w:p>
    <w:p w:rsidR="00FE28F3" w:rsidRPr="00FE28F3" w:rsidRDefault="00FE28F3" w:rsidP="00FE28F3">
      <w:pPr>
        <w:pStyle w:val="SingleTxt"/>
        <w:spacing w:after="0" w:line="120" w:lineRule="exact"/>
        <w:rPr>
          <w:rFonts w:hint="eastAsia"/>
          <w:sz w:val="10"/>
        </w:rPr>
      </w:pPr>
    </w:p>
    <w:p w:rsidR="00FD3457" w:rsidRDefault="00FD3457" w:rsidP="00FD3457">
      <w:pPr>
        <w:pStyle w:val="SingleTxt"/>
        <w:rPr>
          <w:rFonts w:hint="eastAsia"/>
        </w:rPr>
      </w:pPr>
      <w:r>
        <w:rPr>
          <w:rFonts w:hint="eastAsia"/>
        </w:rPr>
        <w:t>28</w:t>
      </w:r>
      <w:r w:rsidR="004021B8">
        <w:t>7</w:t>
      </w:r>
      <w:r>
        <w:rPr>
          <w:rFonts w:hint="eastAsia"/>
        </w:rPr>
        <w:t>.</w:t>
      </w:r>
      <w:r>
        <w:rPr>
          <w:rFonts w:hint="eastAsia"/>
        </w:rPr>
        <w:t xml:space="preserve">　西班牙的社会包容行动包括连续批准各时期的社会包容国家行动计划</w:t>
      </w:r>
      <w:r>
        <w:rPr>
          <w:rFonts w:hint="eastAsia"/>
        </w:rPr>
        <w:t>(2006-2008</w:t>
      </w:r>
      <w:r>
        <w:rPr>
          <w:rFonts w:hint="eastAsia"/>
        </w:rPr>
        <w:t>年、</w:t>
      </w:r>
      <w:r>
        <w:rPr>
          <w:rFonts w:hint="eastAsia"/>
        </w:rPr>
        <w:t>2010-2013</w:t>
      </w:r>
      <w:r>
        <w:rPr>
          <w:rFonts w:hint="eastAsia"/>
        </w:rPr>
        <w:t>年和</w:t>
      </w:r>
      <w:r>
        <w:rPr>
          <w:rFonts w:hint="eastAsia"/>
        </w:rPr>
        <w:t>2013-2016</w:t>
      </w:r>
      <w:r>
        <w:rPr>
          <w:rFonts w:hint="eastAsia"/>
        </w:rPr>
        <w:t>年</w:t>
      </w:r>
      <w:r>
        <w:rPr>
          <w:rFonts w:hint="eastAsia"/>
        </w:rPr>
        <w:t>)</w:t>
      </w:r>
      <w:r>
        <w:rPr>
          <w:rFonts w:hint="eastAsia"/>
        </w:rPr>
        <w:t>。同样，实施了针对以下方面的行动和方案：因属于特定弱势群体如老年人而遭遇多重歧视的妇女</w:t>
      </w:r>
      <w:r>
        <w:rPr>
          <w:rFonts w:hint="eastAsia"/>
        </w:rPr>
        <w:t>(</w:t>
      </w:r>
      <w:r>
        <w:rPr>
          <w:rFonts w:hint="eastAsia"/>
        </w:rPr>
        <w:t>起草《老有所事白皮书》</w:t>
      </w:r>
      <w:r>
        <w:rPr>
          <w:rFonts w:hint="eastAsia"/>
        </w:rPr>
        <w:t>)</w:t>
      </w:r>
      <w:r>
        <w:rPr>
          <w:rFonts w:hint="eastAsia"/>
        </w:rPr>
        <w:t>；</w:t>
      </w:r>
      <w:r w:rsidR="00D34380">
        <w:rPr>
          <w:rStyle w:val="FootnoteReference"/>
        </w:rPr>
        <w:footnoteReference w:id="29"/>
      </w:r>
      <w:r>
        <w:rPr>
          <w:rFonts w:hint="eastAsia"/>
        </w:rPr>
        <w:t xml:space="preserve"> </w:t>
      </w:r>
      <w:r>
        <w:rPr>
          <w:rFonts w:hint="eastAsia"/>
        </w:rPr>
        <w:t>残疾人口</w:t>
      </w:r>
      <w:r>
        <w:rPr>
          <w:rFonts w:hint="eastAsia"/>
        </w:rPr>
        <w:t>(</w:t>
      </w:r>
      <w:r>
        <w:rPr>
          <w:rFonts w:hint="eastAsia"/>
        </w:rPr>
        <w:t>《第三个残疾人计划</w:t>
      </w:r>
      <w:r>
        <w:rPr>
          <w:rFonts w:hint="eastAsia"/>
        </w:rPr>
        <w:t>(2009-2012</w:t>
      </w:r>
      <w:r>
        <w:rPr>
          <w:rFonts w:hint="eastAsia"/>
        </w:rPr>
        <w:t>》</w:t>
      </w:r>
      <w:r>
        <w:rPr>
          <w:rFonts w:hint="eastAsia"/>
        </w:rPr>
        <w:t>)</w:t>
      </w:r>
      <w:r>
        <w:rPr>
          <w:rFonts w:hint="eastAsia"/>
        </w:rPr>
        <w:t>；移民妇女</w:t>
      </w:r>
      <w:r>
        <w:rPr>
          <w:rFonts w:hint="eastAsia"/>
        </w:rPr>
        <w:t>(</w:t>
      </w:r>
      <w:r>
        <w:rPr>
          <w:rFonts w:hint="eastAsia"/>
        </w:rPr>
        <w:t>为移民妇女提供身体、心理和社会照顾方案</w:t>
      </w:r>
      <w:r>
        <w:rPr>
          <w:rFonts w:hint="eastAsia"/>
        </w:rPr>
        <w:t>)</w:t>
      </w:r>
      <w:r>
        <w:rPr>
          <w:rFonts w:hint="eastAsia"/>
        </w:rPr>
        <w:t>；罗姆人</w:t>
      </w:r>
      <w:r>
        <w:rPr>
          <w:rFonts w:hint="eastAsia"/>
        </w:rPr>
        <w:t>(</w:t>
      </w:r>
      <w:r>
        <w:rPr>
          <w:rFonts w:hint="eastAsia"/>
        </w:rPr>
        <w:t>《</w:t>
      </w:r>
      <w:r>
        <w:rPr>
          <w:rFonts w:hint="eastAsia"/>
        </w:rPr>
        <w:t>2012-2020</w:t>
      </w:r>
      <w:r>
        <w:rPr>
          <w:rFonts w:hint="eastAsia"/>
        </w:rPr>
        <w:t>年罗姆人融入社会国家战略》</w:t>
      </w:r>
      <w:r>
        <w:rPr>
          <w:rFonts w:hint="eastAsia"/>
        </w:rPr>
        <w:t>)</w:t>
      </w:r>
      <w:r>
        <w:rPr>
          <w:rFonts w:hint="eastAsia"/>
        </w:rPr>
        <w:t>；女囚犯</w:t>
      </w:r>
      <w:r>
        <w:rPr>
          <w:rFonts w:hint="eastAsia"/>
        </w:rPr>
        <w:t>(</w:t>
      </w:r>
      <w:r>
        <w:rPr>
          <w:rFonts w:hint="eastAsia"/>
        </w:rPr>
        <w:t>男女囚犯平等行动纲领</w:t>
      </w:r>
      <w:r>
        <w:rPr>
          <w:rFonts w:hint="eastAsia"/>
        </w:rPr>
        <w:t>)(</w:t>
      </w:r>
      <w:r>
        <w:rPr>
          <w:rFonts w:hint="eastAsia"/>
        </w:rPr>
        <w:t>见相关的排斥问题附件</w:t>
      </w:r>
      <w:r>
        <w:rPr>
          <w:rFonts w:hint="eastAsia"/>
        </w:rPr>
        <w:t>5)</w:t>
      </w:r>
      <w:r>
        <w:rPr>
          <w:rFonts w:hint="eastAsia"/>
        </w:rPr>
        <w:t>。</w:t>
      </w:r>
    </w:p>
    <w:p w:rsidR="00FD3457" w:rsidRDefault="00FD3457" w:rsidP="00FD3457">
      <w:pPr>
        <w:pStyle w:val="SingleTxt"/>
        <w:rPr>
          <w:rFonts w:hint="eastAsia"/>
        </w:rPr>
      </w:pPr>
      <w:r>
        <w:rPr>
          <w:rFonts w:hint="eastAsia"/>
        </w:rPr>
        <w:t>2</w:t>
      </w:r>
      <w:r w:rsidR="004021B8">
        <w:t>88</w:t>
      </w:r>
      <w:r>
        <w:rPr>
          <w:rFonts w:hint="eastAsia"/>
        </w:rPr>
        <w:t>.</w:t>
      </w:r>
      <w:r>
        <w:rPr>
          <w:rFonts w:hint="eastAsia"/>
        </w:rPr>
        <w:t xml:space="preserve">　在对国家行政和安保部门人员的所有培训中纳入了性别平等和残疾问题模块，因此，该行动计划以及由此产生的措施考虑到了妇女和男子的不同情况、需要和期望。</w:t>
      </w:r>
    </w:p>
    <w:p w:rsidR="00FD3457" w:rsidRDefault="00FD3457" w:rsidP="00FD3457">
      <w:pPr>
        <w:pStyle w:val="SingleTxt"/>
        <w:rPr>
          <w:rFonts w:hint="eastAsia"/>
        </w:rPr>
      </w:pPr>
      <w:r>
        <w:rPr>
          <w:rFonts w:hint="eastAsia"/>
        </w:rPr>
        <w:t>2</w:t>
      </w:r>
      <w:r w:rsidR="004021B8">
        <w:t>89</w:t>
      </w:r>
      <w:r>
        <w:rPr>
          <w:rFonts w:hint="eastAsia"/>
        </w:rPr>
        <w:t>.</w:t>
      </w:r>
      <w:r>
        <w:rPr>
          <w:rFonts w:hint="eastAsia"/>
        </w:rPr>
        <w:t xml:space="preserve">　关于老年妇女，开展了各种行动，其中包括代际关系方案及预防性保健和关注方案，并增加社会资源，避免因独自生活而产生的问题</w:t>
      </w:r>
      <w:r>
        <w:rPr>
          <w:rFonts w:hint="eastAsia"/>
        </w:rPr>
        <w:t>(</w:t>
      </w:r>
      <w:r>
        <w:rPr>
          <w:rFonts w:hint="eastAsia"/>
        </w:rPr>
        <w:t>见相关的排斥问题附件</w:t>
      </w:r>
      <w:r>
        <w:rPr>
          <w:rFonts w:hint="eastAsia"/>
        </w:rPr>
        <w:t>6</w:t>
      </w:r>
      <w:r>
        <w:rPr>
          <w:rFonts w:hint="eastAsia"/>
        </w:rPr>
        <w:t>和</w:t>
      </w:r>
      <w:r>
        <w:rPr>
          <w:rFonts w:hint="eastAsia"/>
        </w:rPr>
        <w:t>7)</w:t>
      </w:r>
      <w:r>
        <w:rPr>
          <w:rFonts w:hint="eastAsia"/>
        </w:rPr>
        <w:t>。</w:t>
      </w:r>
    </w:p>
    <w:p w:rsidR="00FD3457" w:rsidRDefault="00FD3457" w:rsidP="00FD3457">
      <w:pPr>
        <w:pStyle w:val="SingleTxt"/>
        <w:rPr>
          <w:rFonts w:hint="eastAsia"/>
        </w:rPr>
      </w:pPr>
      <w:r>
        <w:rPr>
          <w:rFonts w:hint="eastAsia"/>
        </w:rPr>
        <w:t>29</w:t>
      </w:r>
      <w:r w:rsidR="004021B8">
        <w:t>0</w:t>
      </w:r>
      <w:r>
        <w:rPr>
          <w:rFonts w:hint="eastAsia"/>
        </w:rPr>
        <w:t>.</w:t>
      </w:r>
      <w:r>
        <w:rPr>
          <w:rFonts w:hint="eastAsia"/>
        </w:rPr>
        <w:t xml:space="preserve">　在这方面可以看到，老年妇女更多地参与了休闲方案。</w:t>
      </w:r>
      <w:r>
        <w:rPr>
          <w:rFonts w:hint="eastAsia"/>
        </w:rPr>
        <w:t>2008</w:t>
      </w:r>
      <w:r>
        <w:rPr>
          <w:rFonts w:hint="eastAsia"/>
        </w:rPr>
        <w:t>年至</w:t>
      </w:r>
      <w:r>
        <w:rPr>
          <w:rFonts w:hint="eastAsia"/>
        </w:rPr>
        <w:t>2012</w:t>
      </w:r>
      <w:r>
        <w:rPr>
          <w:rFonts w:hint="eastAsia"/>
        </w:rPr>
        <w:t>年，平均</w:t>
      </w:r>
      <w:r>
        <w:rPr>
          <w:rFonts w:hint="eastAsia"/>
        </w:rPr>
        <w:t>67%</w:t>
      </w:r>
      <w:r>
        <w:rPr>
          <w:rFonts w:hint="eastAsia"/>
        </w:rPr>
        <w:t>的老年妇女参加了老年人与社会服务研究所</w:t>
      </w:r>
      <w:r>
        <w:rPr>
          <w:rFonts w:hint="eastAsia"/>
        </w:rPr>
        <w:t>(IMSERSO)</w:t>
      </w:r>
      <w:r>
        <w:rPr>
          <w:rFonts w:hint="eastAsia"/>
        </w:rPr>
        <w:t>的假日方案，</w:t>
      </w:r>
      <w:r>
        <w:rPr>
          <w:rFonts w:hint="eastAsia"/>
        </w:rPr>
        <w:t>60%</w:t>
      </w:r>
      <w:r>
        <w:rPr>
          <w:rFonts w:hint="eastAsia"/>
        </w:rPr>
        <w:t>参加了该机构的社交水疗方案。</w:t>
      </w:r>
    </w:p>
    <w:p w:rsidR="00FD3457" w:rsidRDefault="00FD3457" w:rsidP="00FD3457">
      <w:pPr>
        <w:pStyle w:val="SingleTxt"/>
        <w:rPr>
          <w:rFonts w:hint="eastAsia"/>
        </w:rPr>
      </w:pPr>
      <w:r>
        <w:rPr>
          <w:rFonts w:hint="eastAsia"/>
        </w:rPr>
        <w:t>29</w:t>
      </w:r>
      <w:r w:rsidR="004021B8">
        <w:t>1</w:t>
      </w:r>
      <w:r>
        <w:rPr>
          <w:rFonts w:hint="eastAsia"/>
        </w:rPr>
        <w:t>.</w:t>
      </w:r>
      <w:r>
        <w:rPr>
          <w:rFonts w:hint="eastAsia"/>
        </w:rPr>
        <w:tab/>
      </w:r>
      <w:r>
        <w:rPr>
          <w:rFonts w:hint="eastAsia"/>
        </w:rPr>
        <w:t>领土社会服务理事会和自主和扶养护理系统</w:t>
      </w:r>
      <w:r>
        <w:rPr>
          <w:rFonts w:hint="eastAsia"/>
        </w:rPr>
        <w:t>2012</w:t>
      </w:r>
      <w:r>
        <w:rPr>
          <w:rFonts w:hint="eastAsia"/>
        </w:rPr>
        <w:t>年</w:t>
      </w:r>
      <w:r>
        <w:rPr>
          <w:rFonts w:hint="eastAsia"/>
        </w:rPr>
        <w:t>7</w:t>
      </w:r>
      <w:r>
        <w:rPr>
          <w:rFonts w:hint="eastAsia"/>
        </w:rPr>
        <w:t>月</w:t>
      </w:r>
      <w:r>
        <w:rPr>
          <w:rFonts w:hint="eastAsia"/>
        </w:rPr>
        <w:t>10</w:t>
      </w:r>
      <w:r>
        <w:rPr>
          <w:rFonts w:hint="eastAsia"/>
        </w:rPr>
        <w:t>日关于改进该系统的协定批准修订了关于家庭护理和支助非专业护理者的经济福利规定。以便恢复承认其特殊性</w:t>
      </w:r>
      <w:r>
        <w:rPr>
          <w:rFonts w:hint="eastAsia"/>
        </w:rPr>
        <w:t>(</w:t>
      </w:r>
      <w:r>
        <w:rPr>
          <w:rFonts w:hint="eastAsia"/>
        </w:rPr>
        <w:t>如</w:t>
      </w:r>
      <w:r>
        <w:rPr>
          <w:rFonts w:hint="eastAsia"/>
        </w:rPr>
        <w:t>2002</w:t>
      </w:r>
      <w:r>
        <w:rPr>
          <w:rFonts w:hint="eastAsia"/>
        </w:rPr>
        <w:t>年</w:t>
      </w:r>
      <w:r>
        <w:rPr>
          <w:rFonts w:hint="eastAsia"/>
        </w:rPr>
        <w:t>12</w:t>
      </w:r>
      <w:r>
        <w:rPr>
          <w:rFonts w:hint="eastAsia"/>
        </w:rPr>
        <w:t>月</w:t>
      </w:r>
      <w:r>
        <w:rPr>
          <w:rFonts w:hint="eastAsia"/>
        </w:rPr>
        <w:t>14</w:t>
      </w:r>
      <w:r>
        <w:rPr>
          <w:rFonts w:hint="eastAsia"/>
        </w:rPr>
        <w:t>日第</w:t>
      </w:r>
      <w:r>
        <w:rPr>
          <w:rFonts w:hint="eastAsia"/>
        </w:rPr>
        <w:t>39/2002</w:t>
      </w:r>
      <w:r>
        <w:rPr>
          <w:rFonts w:hint="eastAsia"/>
        </w:rPr>
        <w:t>号法律所设想</w:t>
      </w:r>
      <w:r>
        <w:rPr>
          <w:rFonts w:hint="eastAsia"/>
        </w:rPr>
        <w:t>)</w:t>
      </w:r>
      <w:r>
        <w:rPr>
          <w:rFonts w:hint="eastAsia"/>
        </w:rPr>
        <w:t>并支持家庭护理人员的培训。</w:t>
      </w:r>
    </w:p>
    <w:p w:rsidR="00FD3457" w:rsidRDefault="00FD3457" w:rsidP="00FD3457">
      <w:pPr>
        <w:pStyle w:val="SingleTxt"/>
        <w:rPr>
          <w:rFonts w:hint="eastAsia"/>
        </w:rPr>
      </w:pPr>
      <w:r>
        <w:rPr>
          <w:rFonts w:hint="eastAsia"/>
        </w:rPr>
        <w:t>29</w:t>
      </w:r>
      <w:r w:rsidR="004021B8">
        <w:t>2</w:t>
      </w:r>
      <w:r>
        <w:rPr>
          <w:rFonts w:hint="eastAsia"/>
        </w:rPr>
        <w:t>.</w:t>
      </w:r>
      <w:r>
        <w:rPr>
          <w:rFonts w:hint="eastAsia"/>
        </w:rPr>
        <w:t xml:space="preserve">　关于残疾妇女行动，实施了以残疾支助政策总局工作人员为对象的提高认识和性别平等培训方案。应注意到作为总框架的“</w:t>
      </w:r>
      <w:r>
        <w:rPr>
          <w:rFonts w:hint="eastAsia"/>
        </w:rPr>
        <w:t>2012-2020</w:t>
      </w:r>
      <w:r>
        <w:rPr>
          <w:rFonts w:hint="eastAsia"/>
        </w:rPr>
        <w:t>年西班牙残疾问题战略”及其行动计划；该战略和计划目前正在制订</w:t>
      </w:r>
      <w:r>
        <w:rPr>
          <w:rFonts w:hint="eastAsia"/>
        </w:rPr>
        <w:t>(</w:t>
      </w:r>
      <w:r>
        <w:rPr>
          <w:rFonts w:hint="eastAsia"/>
        </w:rPr>
        <w:t>见相关的排斥问题附件</w:t>
      </w:r>
      <w:r>
        <w:rPr>
          <w:rFonts w:hint="eastAsia"/>
        </w:rPr>
        <w:t>8)</w:t>
      </w:r>
      <w:r>
        <w:rPr>
          <w:rFonts w:hint="eastAsia"/>
        </w:rPr>
        <w:t>。</w:t>
      </w:r>
    </w:p>
    <w:p w:rsidR="00FD3457" w:rsidRDefault="00FD3457" w:rsidP="00FD3457">
      <w:pPr>
        <w:pStyle w:val="SingleTxt"/>
        <w:rPr>
          <w:rFonts w:hint="eastAsia"/>
        </w:rPr>
      </w:pPr>
      <w:r>
        <w:rPr>
          <w:rFonts w:hint="eastAsia"/>
        </w:rPr>
        <w:t>29</w:t>
      </w:r>
      <w:r w:rsidR="004021B8">
        <w:t>3</w:t>
      </w:r>
      <w:r>
        <w:rPr>
          <w:rFonts w:hint="eastAsia"/>
        </w:rPr>
        <w:t>.</w:t>
      </w:r>
      <w:r>
        <w:rPr>
          <w:rFonts w:hint="eastAsia"/>
        </w:rPr>
        <w:t xml:space="preserve">　关于移民妇女，应注意到旨在通过为社会和劳动安置做好准备提高移民妇女生活质量的社会和劳动安置方案，以及为移民妇女提供身体、心理和社会照顾的方案。在后一方案的框架内，迄今已开办</w:t>
      </w:r>
      <w:r>
        <w:rPr>
          <w:rFonts w:hint="eastAsia"/>
        </w:rPr>
        <w:t>16</w:t>
      </w:r>
      <w:r>
        <w:rPr>
          <w:rFonts w:hint="eastAsia"/>
        </w:rPr>
        <w:t>门课程，着重指出影响移民妇女健康的因素</w:t>
      </w:r>
      <w:r>
        <w:rPr>
          <w:rFonts w:hint="eastAsia"/>
        </w:rPr>
        <w:t>(</w:t>
      </w:r>
      <w:r>
        <w:rPr>
          <w:rFonts w:hint="eastAsia"/>
        </w:rPr>
        <w:t>见相关的排斥问题附件</w:t>
      </w:r>
      <w:r>
        <w:rPr>
          <w:rFonts w:hint="eastAsia"/>
        </w:rPr>
        <w:t>9)</w:t>
      </w:r>
      <w:r>
        <w:rPr>
          <w:rFonts w:hint="eastAsia"/>
        </w:rPr>
        <w:t>。</w:t>
      </w:r>
    </w:p>
    <w:p w:rsidR="00FD3457" w:rsidRDefault="00FD3457" w:rsidP="00FD3457">
      <w:pPr>
        <w:pStyle w:val="SingleTxt"/>
        <w:rPr>
          <w:rFonts w:hint="eastAsia"/>
        </w:rPr>
      </w:pPr>
      <w:r>
        <w:rPr>
          <w:rFonts w:hint="eastAsia"/>
        </w:rPr>
        <w:t>29</w:t>
      </w:r>
      <w:r w:rsidR="004021B8">
        <w:t>4</w:t>
      </w:r>
      <w:r>
        <w:rPr>
          <w:rFonts w:hint="eastAsia"/>
        </w:rPr>
        <w:t>.</w:t>
      </w:r>
      <w:r>
        <w:rPr>
          <w:rFonts w:hint="eastAsia"/>
        </w:rPr>
        <w:t xml:space="preserve">　在同一领域，需要考虑到为促进移民的社会和劳动融合方案筹资的工作。</w:t>
      </w:r>
      <w:r>
        <w:rPr>
          <w:rFonts w:hint="eastAsia"/>
        </w:rPr>
        <w:t>EFI</w:t>
      </w:r>
      <w:r>
        <w:rPr>
          <w:rFonts w:hint="eastAsia"/>
        </w:rPr>
        <w:t>共同资助的这些方案包括一些介绍性接待方案，其目的是为移民提供关于接受国社会的语言、历史和共同生活方式的基本知识。关于后一点，特别强调了男女平等待遇。</w:t>
      </w:r>
    </w:p>
    <w:p w:rsidR="00FD3457" w:rsidRDefault="00FD3457" w:rsidP="00FD3457">
      <w:pPr>
        <w:pStyle w:val="SingleTxt"/>
        <w:rPr>
          <w:rFonts w:hint="eastAsia"/>
        </w:rPr>
      </w:pPr>
      <w:r>
        <w:rPr>
          <w:rFonts w:hint="eastAsia"/>
        </w:rPr>
        <w:t>29</w:t>
      </w:r>
      <w:r w:rsidR="004021B8">
        <w:t>5</w:t>
      </w:r>
      <w:r>
        <w:rPr>
          <w:rFonts w:hint="eastAsia"/>
        </w:rPr>
        <w:t>.</w:t>
      </w:r>
      <w:r>
        <w:rPr>
          <w:rFonts w:hint="eastAsia"/>
        </w:rPr>
        <w:t xml:space="preserve">　开展了许多改善罗姆族妇女状况的行动，以满足她们的住房、保健、教育和就业需要。为此，为帮助她们融入社会的综合社会干预项目提供了资助，并为旨在帮助她们更多参与社会的提高认识行动、研究和其他行动提供资助。</w:t>
      </w:r>
    </w:p>
    <w:p w:rsidR="00FD3457" w:rsidRDefault="00FD3457" w:rsidP="00FD3457">
      <w:pPr>
        <w:pStyle w:val="SingleTxt"/>
        <w:rPr>
          <w:rFonts w:hint="eastAsia"/>
        </w:rPr>
      </w:pPr>
      <w:r>
        <w:rPr>
          <w:rFonts w:hint="eastAsia"/>
        </w:rPr>
        <w:t>29</w:t>
      </w:r>
      <w:r w:rsidR="004021B8">
        <w:t>6</w:t>
      </w:r>
      <w:r>
        <w:rPr>
          <w:rFonts w:hint="eastAsia"/>
        </w:rPr>
        <w:t>.</w:t>
      </w:r>
      <w:r>
        <w:rPr>
          <w:rFonts w:hint="eastAsia"/>
        </w:rPr>
        <w:t xml:space="preserve">　西班牙包容罗姆人国家战略明确指出，在设计、制订和评价教育和培训、就业、保健以及努力消除社会排斥等领域的政策和方案时，必须将性别观点纳入主流。在这方面，需要强调妇女协会以及罗姆人各结社运动组织如罗姆人秘书处基金会等发挥的重要作用。</w:t>
      </w:r>
    </w:p>
    <w:p w:rsidR="00FD3457" w:rsidRDefault="00FD3457" w:rsidP="00FD3457">
      <w:pPr>
        <w:pStyle w:val="SingleTxt"/>
        <w:rPr>
          <w:rFonts w:hint="eastAsia"/>
        </w:rPr>
      </w:pPr>
      <w:r>
        <w:rPr>
          <w:rFonts w:hint="eastAsia"/>
        </w:rPr>
        <w:t>29</w:t>
      </w:r>
      <w:r w:rsidR="004021B8">
        <w:t>7</w:t>
      </w:r>
      <w:r>
        <w:rPr>
          <w:rFonts w:hint="eastAsia"/>
        </w:rPr>
        <w:t>.</w:t>
      </w:r>
      <w:r>
        <w:rPr>
          <w:rFonts w:hint="eastAsia"/>
        </w:rPr>
        <w:t xml:space="preserve">　除了《西班牙罗姆人融合国家战略》之外，还开展了各种方案和行动</w:t>
      </w:r>
      <w:r>
        <w:rPr>
          <w:rFonts w:hint="eastAsia"/>
        </w:rPr>
        <w:t>(</w:t>
      </w:r>
      <w:r>
        <w:rPr>
          <w:rFonts w:hint="eastAsia"/>
        </w:rPr>
        <w:t>见相关的排斥问题附件</w:t>
      </w:r>
      <w:r>
        <w:rPr>
          <w:rFonts w:hint="eastAsia"/>
        </w:rPr>
        <w:t>10)</w:t>
      </w:r>
      <w:r>
        <w:rPr>
          <w:rFonts w:hint="eastAsia"/>
        </w:rPr>
        <w:t>，其中应注意以下方面：欧洲社会基金的西班牙业务方案“与歧视作斗争”，该方案受益者包括罗姆人秘书处基金会、妇女协会和红十字会；在欧洲委员会主持下由罗姆人文化协会在格林纳达组织举行世界罗姆族妇女大会</w:t>
      </w:r>
      <w:r>
        <w:rPr>
          <w:rFonts w:hint="eastAsia"/>
        </w:rPr>
        <w:t>(2011</w:t>
      </w:r>
      <w:r>
        <w:rPr>
          <w:rFonts w:hint="eastAsia"/>
        </w:rPr>
        <w:t>年</w:t>
      </w:r>
      <w:r>
        <w:rPr>
          <w:rFonts w:hint="eastAsia"/>
        </w:rPr>
        <w:t>10</w:t>
      </w:r>
      <w:r>
        <w:rPr>
          <w:rFonts w:hint="eastAsia"/>
        </w:rPr>
        <w:t>月</w:t>
      </w:r>
      <w:r>
        <w:rPr>
          <w:rFonts w:hint="eastAsia"/>
        </w:rPr>
        <w:t>)</w:t>
      </w:r>
      <w:r>
        <w:rPr>
          <w:rFonts w:hint="eastAsia"/>
        </w:rPr>
        <w:t>。</w:t>
      </w:r>
    </w:p>
    <w:p w:rsidR="00FD3457" w:rsidRDefault="004021B8" w:rsidP="00FD3457">
      <w:pPr>
        <w:pStyle w:val="SingleTxt"/>
        <w:rPr>
          <w:rFonts w:hint="eastAsia"/>
        </w:rPr>
      </w:pPr>
      <w:r>
        <w:t>298</w:t>
      </w:r>
      <w:r w:rsidR="00FD3457">
        <w:rPr>
          <w:rFonts w:hint="eastAsia"/>
        </w:rPr>
        <w:t>.</w:t>
      </w:r>
      <w:r w:rsidR="00FD3457">
        <w:rPr>
          <w:rFonts w:hint="eastAsia"/>
        </w:rPr>
        <w:t xml:space="preserve">　妇女协会还开展了帮助女囚犯的各种行动，特别是与保健、权利和义务知识和防止暴力有关的行动。除其他外，还应着重指出，</w:t>
      </w:r>
      <w:r w:rsidR="00FD3457">
        <w:rPr>
          <w:rFonts w:hint="eastAsia"/>
        </w:rPr>
        <w:t>2009</w:t>
      </w:r>
      <w:r w:rsidR="00FD3457">
        <w:rPr>
          <w:rFonts w:hint="eastAsia"/>
        </w:rPr>
        <w:t>年以来与感化机构总秘书处合作实施了“男女囚犯平等行动纲领”</w:t>
      </w:r>
      <w:r w:rsidR="00FD3457">
        <w:rPr>
          <w:rFonts w:hint="eastAsia"/>
        </w:rPr>
        <w:t>(</w:t>
      </w:r>
      <w:r w:rsidR="00FD3457">
        <w:rPr>
          <w:rFonts w:hint="eastAsia"/>
        </w:rPr>
        <w:t>见相关的排斥问题附件</w:t>
      </w:r>
      <w:r w:rsidR="00FD3457">
        <w:rPr>
          <w:rFonts w:hint="eastAsia"/>
        </w:rPr>
        <w:t>11)</w:t>
      </w:r>
      <w:r w:rsidR="00FD3457">
        <w:rPr>
          <w:rFonts w:hint="eastAsia"/>
        </w:rPr>
        <w:t>。</w:t>
      </w:r>
    </w:p>
    <w:p w:rsidR="00FD3457" w:rsidRDefault="004021B8" w:rsidP="00FD3457">
      <w:pPr>
        <w:pStyle w:val="SingleTxt"/>
        <w:rPr>
          <w:rFonts w:hint="eastAsia"/>
        </w:rPr>
      </w:pPr>
      <w:r>
        <w:t>299</w:t>
      </w:r>
      <w:r w:rsidR="00FD3457">
        <w:rPr>
          <w:rFonts w:hint="eastAsia"/>
        </w:rPr>
        <w:t>.</w:t>
      </w:r>
      <w:r w:rsidR="00FD3457">
        <w:rPr>
          <w:rFonts w:hint="eastAsia"/>
        </w:rPr>
        <w:t xml:space="preserve">　各自治区也采取行动帮助面临重大困难和排斥风险的妇女。</w:t>
      </w:r>
      <w:r w:rsidR="00FD3457">
        <w:rPr>
          <w:rFonts w:hint="eastAsia"/>
        </w:rPr>
        <w:t>(</w:t>
      </w:r>
      <w:r w:rsidR="00FD3457">
        <w:rPr>
          <w:rFonts w:hint="eastAsia"/>
        </w:rPr>
        <w:t>见相关的排斥问题附件</w:t>
      </w:r>
      <w:r w:rsidR="00FD3457">
        <w:rPr>
          <w:rFonts w:hint="eastAsia"/>
        </w:rPr>
        <w:t>11)</w:t>
      </w:r>
      <w:r w:rsidR="00FD3457">
        <w:rPr>
          <w:rFonts w:hint="eastAsia"/>
        </w:rPr>
        <w:t>。</w:t>
      </w:r>
    </w:p>
    <w:p w:rsidR="00FD3457" w:rsidRPr="00FE28F3" w:rsidRDefault="00FD3457" w:rsidP="00FD3457">
      <w:pPr>
        <w:pStyle w:val="SingleTxt"/>
        <w:rPr>
          <w:rFonts w:ascii="SimHei" w:eastAsia="SimHei" w:hAnsi="SimHei" w:hint="eastAsia"/>
        </w:rPr>
      </w:pPr>
      <w:r w:rsidRPr="00FE28F3">
        <w:rPr>
          <w:rFonts w:ascii="SimHei" w:eastAsia="SimHei" w:hAnsi="SimHei" w:hint="eastAsia"/>
        </w:rPr>
        <w:t>关于暴力侵害妇女行为的补充章节</w:t>
      </w:r>
    </w:p>
    <w:p w:rsidR="00FD3457" w:rsidRDefault="00FD3457" w:rsidP="00FD3457">
      <w:pPr>
        <w:pStyle w:val="SingleTxt"/>
        <w:rPr>
          <w:rFonts w:hint="eastAsia"/>
        </w:rPr>
      </w:pPr>
      <w:r>
        <w:rPr>
          <w:rFonts w:hint="eastAsia"/>
        </w:rPr>
        <w:t>30</w:t>
      </w:r>
      <w:r w:rsidR="004021B8">
        <w:t>0</w:t>
      </w:r>
      <w:r>
        <w:rPr>
          <w:rFonts w:hint="eastAsia"/>
        </w:rPr>
        <w:t>.</w:t>
      </w:r>
      <w:r w:rsidR="004021B8">
        <w:t xml:space="preserve">  </w:t>
      </w:r>
      <w:r>
        <w:rPr>
          <w:rFonts w:hint="eastAsia"/>
        </w:rPr>
        <w:t>委员会在其结论意见第</w:t>
      </w:r>
      <w:r>
        <w:rPr>
          <w:rFonts w:hint="eastAsia"/>
        </w:rPr>
        <w:t>20</w:t>
      </w:r>
      <w:r>
        <w:rPr>
          <w:rFonts w:hint="eastAsia"/>
        </w:rPr>
        <w:t>段中鼓励西班牙继续加紧努力解决暴力侵害妇女的问题。结论意见第</w:t>
      </w:r>
      <w:r>
        <w:rPr>
          <w:rFonts w:hint="eastAsia"/>
        </w:rPr>
        <w:t>22</w:t>
      </w:r>
      <w:r>
        <w:rPr>
          <w:rFonts w:hint="eastAsia"/>
        </w:rPr>
        <w:t>段提到就贩运人口问题采取措施。须指出，西班牙在</w:t>
      </w:r>
      <w:r>
        <w:rPr>
          <w:rFonts w:hint="eastAsia"/>
        </w:rPr>
        <w:t>2011</w:t>
      </w:r>
      <w:r>
        <w:rPr>
          <w:rFonts w:hint="eastAsia"/>
        </w:rPr>
        <w:t>年提出了一系列答复，委员会在其第五十一届会议期间对这些答复进行了分析。不管怎样，针对这两项关切，本补充章节详细阐述自西班牙提交上一份报告以来取得的进展。</w:t>
      </w:r>
    </w:p>
    <w:p w:rsidR="00FD3457" w:rsidRDefault="00FE28F3" w:rsidP="00FE28F3">
      <w:pPr>
        <w:pStyle w:val="H23"/>
        <w:rPr>
          <w:rFonts w:hint="eastAsia"/>
        </w:rPr>
      </w:pPr>
      <w:r>
        <w:tab/>
      </w:r>
      <w:r>
        <w:tab/>
      </w:r>
      <w:r w:rsidR="00FD3457">
        <w:rPr>
          <w:rFonts w:hint="eastAsia"/>
        </w:rPr>
        <w:t>一.</w:t>
      </w:r>
      <w:r w:rsidR="00FD3457">
        <w:rPr>
          <w:rFonts w:hint="eastAsia"/>
        </w:rPr>
        <w:tab/>
        <w:t>现状</w:t>
      </w:r>
    </w:p>
    <w:p w:rsidR="00FE28F3" w:rsidRPr="00FE28F3" w:rsidRDefault="00FE28F3" w:rsidP="00FE28F3">
      <w:pPr>
        <w:pStyle w:val="SingleTxt"/>
        <w:spacing w:after="0" w:line="120" w:lineRule="exact"/>
        <w:rPr>
          <w:rFonts w:hint="eastAsia"/>
          <w:sz w:val="10"/>
        </w:rPr>
      </w:pPr>
    </w:p>
    <w:p w:rsidR="00FD3457" w:rsidRDefault="00FD3457" w:rsidP="00FD3457">
      <w:pPr>
        <w:pStyle w:val="SingleTxt"/>
        <w:rPr>
          <w:rFonts w:hint="eastAsia"/>
        </w:rPr>
      </w:pPr>
      <w:r>
        <w:rPr>
          <w:rFonts w:hint="eastAsia"/>
        </w:rPr>
        <w:t>30</w:t>
      </w:r>
      <w:r w:rsidR="004021B8">
        <w:t>1</w:t>
      </w:r>
      <w:r>
        <w:rPr>
          <w:rFonts w:hint="eastAsia"/>
        </w:rPr>
        <w:t>.</w:t>
      </w:r>
      <w:r>
        <w:rPr>
          <w:rFonts w:hint="eastAsia"/>
        </w:rPr>
        <w:t xml:space="preserve">　过去</w:t>
      </w:r>
      <w:r>
        <w:rPr>
          <w:rFonts w:hint="eastAsia"/>
        </w:rPr>
        <w:t>20</w:t>
      </w:r>
      <w:r>
        <w:rPr>
          <w:rFonts w:hint="eastAsia"/>
        </w:rPr>
        <w:t>年来，西班牙一直坚定地致力于消除妇女遭受的一切形式的暴力：关系内的暴力、贩运、剥削、虐待、性攻击、切割女性生殖器官、名誉犯罪和强迫婚姻等。</w:t>
      </w:r>
    </w:p>
    <w:p w:rsidR="00FD3457" w:rsidRDefault="00FD3457" w:rsidP="00FD3457">
      <w:pPr>
        <w:pStyle w:val="SingleTxt"/>
        <w:rPr>
          <w:rFonts w:hint="eastAsia"/>
        </w:rPr>
      </w:pPr>
      <w:r>
        <w:rPr>
          <w:rFonts w:hint="eastAsia"/>
        </w:rPr>
        <w:t>30</w:t>
      </w:r>
      <w:r w:rsidR="004021B8">
        <w:t>2</w:t>
      </w:r>
      <w:r>
        <w:rPr>
          <w:rFonts w:hint="eastAsia"/>
        </w:rPr>
        <w:t>.</w:t>
      </w:r>
      <w:r>
        <w:rPr>
          <w:rFonts w:hint="eastAsia"/>
        </w:rPr>
        <w:t xml:space="preserve">　处理暴力侵害妇女行为的政府代表制订并通过其统计门户网站分发相关数据，说明所采取措施的规模以及评估方面的情况。</w:t>
      </w:r>
      <w:r w:rsidR="00D34380">
        <w:rPr>
          <w:rStyle w:val="FootnoteReference"/>
        </w:rPr>
        <w:footnoteReference w:id="30"/>
      </w:r>
      <w:r>
        <w:rPr>
          <w:rFonts w:hint="eastAsia"/>
        </w:rPr>
        <w:t xml:space="preserve">  </w:t>
      </w:r>
    </w:p>
    <w:p w:rsidR="00FD3457" w:rsidRDefault="00FD3457" w:rsidP="00FD3457">
      <w:pPr>
        <w:pStyle w:val="SingleTxt"/>
        <w:rPr>
          <w:rFonts w:hint="eastAsia"/>
        </w:rPr>
      </w:pPr>
      <w:r>
        <w:rPr>
          <w:rFonts w:hint="eastAsia"/>
        </w:rPr>
        <w:t>30</w:t>
      </w:r>
      <w:r w:rsidR="004021B8">
        <w:t>3</w:t>
      </w:r>
      <w:r>
        <w:rPr>
          <w:rFonts w:hint="eastAsia"/>
        </w:rPr>
        <w:t>.</w:t>
      </w:r>
      <w:r>
        <w:rPr>
          <w:rFonts w:hint="eastAsia"/>
        </w:rPr>
        <w:t xml:space="preserve">　“性别暴力造成的未成年孤儿”数据已被纳入死于性别暴力的女受害者统计表，并建立了死于性别暴力的未成年人统计表。每次死亡发生之后即更新该信息。</w:t>
      </w:r>
    </w:p>
    <w:p w:rsidR="00FD3457" w:rsidRDefault="00FD3457" w:rsidP="00FD3457">
      <w:pPr>
        <w:pStyle w:val="SingleTxt"/>
        <w:rPr>
          <w:rFonts w:hint="eastAsia"/>
        </w:rPr>
      </w:pPr>
      <w:r>
        <w:rPr>
          <w:rFonts w:hint="eastAsia"/>
        </w:rPr>
        <w:t>30</w:t>
      </w:r>
      <w:r w:rsidR="004021B8">
        <w:t>4</w:t>
      </w:r>
      <w:r>
        <w:rPr>
          <w:rFonts w:hint="eastAsia"/>
        </w:rPr>
        <w:t>.</w:t>
      </w:r>
      <w:r>
        <w:rPr>
          <w:rFonts w:hint="eastAsia"/>
        </w:rPr>
        <w:t xml:space="preserve">　如《</w:t>
      </w:r>
      <w:r>
        <w:rPr>
          <w:rFonts w:hint="eastAsia"/>
        </w:rPr>
        <w:t>2013-2016</w:t>
      </w:r>
      <w:r>
        <w:rPr>
          <w:rFonts w:hint="eastAsia"/>
        </w:rPr>
        <w:t>年消除对妇女的暴力行为国家战略》所述，</w:t>
      </w:r>
      <w:r>
        <w:rPr>
          <w:rFonts w:hint="eastAsia"/>
        </w:rPr>
        <w:t>2012</w:t>
      </w:r>
      <w:r>
        <w:rPr>
          <w:rFonts w:hint="eastAsia"/>
        </w:rPr>
        <w:t>年的死亡人数最少</w:t>
      </w:r>
      <w:r>
        <w:rPr>
          <w:rFonts w:hint="eastAsia"/>
        </w:rPr>
        <w:t>(52)</w:t>
      </w:r>
      <w:r>
        <w:rPr>
          <w:rFonts w:hint="eastAsia"/>
        </w:rPr>
        <w:t>。</w:t>
      </w:r>
      <w:r>
        <w:rPr>
          <w:rFonts w:hint="eastAsia"/>
        </w:rPr>
        <w:t>2007</w:t>
      </w:r>
      <w:r>
        <w:rPr>
          <w:rFonts w:hint="eastAsia"/>
        </w:rPr>
        <w:t>年至</w:t>
      </w:r>
      <w:r>
        <w:rPr>
          <w:rFonts w:hint="eastAsia"/>
        </w:rPr>
        <w:t>2011</w:t>
      </w:r>
      <w:r>
        <w:rPr>
          <w:rFonts w:hint="eastAsia"/>
        </w:rPr>
        <w:t>年期间，死亡人数最多的是</w:t>
      </w:r>
      <w:r>
        <w:rPr>
          <w:rFonts w:hint="eastAsia"/>
        </w:rPr>
        <w:t>2008</w:t>
      </w:r>
      <w:r>
        <w:rPr>
          <w:rFonts w:hint="eastAsia"/>
        </w:rPr>
        <w:t>年</w:t>
      </w:r>
      <w:r>
        <w:rPr>
          <w:rFonts w:hint="eastAsia"/>
        </w:rPr>
        <w:t>(76)</w:t>
      </w:r>
      <w:r>
        <w:rPr>
          <w:rFonts w:hint="eastAsia"/>
        </w:rPr>
        <w:t>，最少的是</w:t>
      </w:r>
      <w:r>
        <w:rPr>
          <w:rFonts w:hint="eastAsia"/>
        </w:rPr>
        <w:t>2009</w:t>
      </w:r>
      <w:r>
        <w:rPr>
          <w:rFonts w:hint="eastAsia"/>
        </w:rPr>
        <w:t>年</w:t>
      </w:r>
      <w:r>
        <w:rPr>
          <w:rFonts w:hint="eastAsia"/>
        </w:rPr>
        <w:t>(56)</w:t>
      </w:r>
      <w:r>
        <w:rPr>
          <w:rFonts w:hint="eastAsia"/>
        </w:rPr>
        <w:t>。其余年份的死亡人数各不相同，</w:t>
      </w:r>
      <w:r>
        <w:rPr>
          <w:rFonts w:hint="eastAsia"/>
        </w:rPr>
        <w:t>2011</w:t>
      </w:r>
      <w:r>
        <w:rPr>
          <w:rFonts w:hint="eastAsia"/>
        </w:rPr>
        <w:t>年有</w:t>
      </w:r>
      <w:r>
        <w:rPr>
          <w:rFonts w:hint="eastAsia"/>
        </w:rPr>
        <w:t>61</w:t>
      </w:r>
      <w:r>
        <w:rPr>
          <w:rFonts w:hint="eastAsia"/>
        </w:rPr>
        <w:t>起命案，</w:t>
      </w:r>
      <w:r>
        <w:rPr>
          <w:rFonts w:hint="eastAsia"/>
        </w:rPr>
        <w:t>2010</w:t>
      </w:r>
      <w:r>
        <w:rPr>
          <w:rFonts w:hint="eastAsia"/>
        </w:rPr>
        <w:t>年有</w:t>
      </w:r>
      <w:r>
        <w:rPr>
          <w:rFonts w:hint="eastAsia"/>
        </w:rPr>
        <w:t>73</w:t>
      </w:r>
      <w:r>
        <w:rPr>
          <w:rFonts w:hint="eastAsia"/>
        </w:rPr>
        <w:t>起命案。</w:t>
      </w:r>
      <w:r>
        <w:rPr>
          <w:rFonts w:hint="eastAsia"/>
        </w:rPr>
        <w:t>2007</w:t>
      </w:r>
      <w:r>
        <w:rPr>
          <w:rFonts w:hint="eastAsia"/>
        </w:rPr>
        <w:t>年的命案数为</w:t>
      </w:r>
      <w:r>
        <w:rPr>
          <w:rFonts w:hint="eastAsia"/>
        </w:rPr>
        <w:t>71</w:t>
      </w:r>
      <w:r>
        <w:rPr>
          <w:rFonts w:hint="eastAsia"/>
        </w:rPr>
        <w:t>起。</w:t>
      </w:r>
    </w:p>
    <w:p w:rsidR="00FD3457" w:rsidRDefault="00FD3457" w:rsidP="00FD3457">
      <w:pPr>
        <w:pStyle w:val="SingleTxt"/>
        <w:rPr>
          <w:rFonts w:hint="eastAsia"/>
        </w:rPr>
      </w:pPr>
      <w:r>
        <w:rPr>
          <w:rFonts w:hint="eastAsia"/>
        </w:rPr>
        <w:t>30</w:t>
      </w:r>
      <w:r w:rsidR="004021B8">
        <w:t>5</w:t>
      </w:r>
      <w:r>
        <w:rPr>
          <w:rFonts w:hint="eastAsia"/>
        </w:rPr>
        <w:t>.</w:t>
      </w:r>
      <w:r>
        <w:rPr>
          <w:rFonts w:hint="eastAsia"/>
        </w:rPr>
        <w:t xml:space="preserve">　根据宏观调查</w:t>
      </w:r>
      <w:r>
        <w:rPr>
          <w:rFonts w:hint="eastAsia"/>
        </w:rPr>
        <w:t>(1999</w:t>
      </w:r>
      <w:r>
        <w:rPr>
          <w:rFonts w:hint="eastAsia"/>
        </w:rPr>
        <w:t>、</w:t>
      </w:r>
      <w:r>
        <w:rPr>
          <w:rFonts w:hint="eastAsia"/>
        </w:rPr>
        <w:t>2002</w:t>
      </w:r>
      <w:r>
        <w:rPr>
          <w:rFonts w:hint="eastAsia"/>
        </w:rPr>
        <w:t>、</w:t>
      </w:r>
      <w:r>
        <w:rPr>
          <w:rFonts w:hint="eastAsia"/>
        </w:rPr>
        <w:t>2006</w:t>
      </w:r>
      <w:r>
        <w:rPr>
          <w:rFonts w:hint="eastAsia"/>
        </w:rPr>
        <w:t>和</w:t>
      </w:r>
      <w:r>
        <w:rPr>
          <w:rFonts w:hint="eastAsia"/>
        </w:rPr>
        <w:t>2011</w:t>
      </w:r>
      <w:r>
        <w:rPr>
          <w:rFonts w:hint="eastAsia"/>
        </w:rPr>
        <w:t>年</w:t>
      </w:r>
      <w:r>
        <w:rPr>
          <w:rFonts w:hint="eastAsia"/>
        </w:rPr>
        <w:t>)</w:t>
      </w:r>
      <w:r>
        <w:rPr>
          <w:rFonts w:hint="eastAsia"/>
        </w:rPr>
        <w:t>，战胜性别暴力的妇女人数增加了。</w:t>
      </w:r>
      <w:r>
        <w:rPr>
          <w:rFonts w:hint="eastAsia"/>
        </w:rPr>
        <w:t>2011</w:t>
      </w:r>
      <w:r>
        <w:rPr>
          <w:rFonts w:hint="eastAsia"/>
        </w:rPr>
        <w:t>年的宏观调查显示，在所有接受调查的妇女中，</w:t>
      </w:r>
      <w:r>
        <w:rPr>
          <w:rFonts w:hint="eastAsia"/>
        </w:rPr>
        <w:t>72.2%</w:t>
      </w:r>
      <w:r>
        <w:rPr>
          <w:rFonts w:hint="eastAsia"/>
        </w:rPr>
        <w:t>已设法脱离虐待环境。</w:t>
      </w:r>
    </w:p>
    <w:p w:rsidR="00FD3457" w:rsidRDefault="00FD3457" w:rsidP="00FD3457">
      <w:pPr>
        <w:pStyle w:val="SingleTxt"/>
        <w:rPr>
          <w:rFonts w:hint="eastAsia"/>
        </w:rPr>
      </w:pPr>
      <w:r>
        <w:rPr>
          <w:rFonts w:hint="eastAsia"/>
        </w:rPr>
        <w:t>30</w:t>
      </w:r>
      <w:r w:rsidR="004021B8">
        <w:t>6</w:t>
      </w:r>
      <w:r>
        <w:rPr>
          <w:rFonts w:hint="eastAsia"/>
        </w:rPr>
        <w:t>.</w:t>
      </w:r>
      <w:r>
        <w:rPr>
          <w:rFonts w:hint="eastAsia"/>
        </w:rPr>
        <w:t xml:space="preserve">　关于向当局提交的性别暴力行为报告，</w:t>
      </w:r>
      <w:r>
        <w:rPr>
          <w:rFonts w:hint="eastAsia"/>
        </w:rPr>
        <w:t>2007</w:t>
      </w:r>
      <w:r>
        <w:rPr>
          <w:rFonts w:hint="eastAsia"/>
        </w:rPr>
        <w:t>年</w:t>
      </w:r>
      <w:r>
        <w:rPr>
          <w:rFonts w:hint="eastAsia"/>
        </w:rPr>
        <w:t>1</w:t>
      </w:r>
      <w:r>
        <w:rPr>
          <w:rFonts w:hint="eastAsia"/>
        </w:rPr>
        <w:t>月至</w:t>
      </w:r>
      <w:r>
        <w:rPr>
          <w:rFonts w:hint="eastAsia"/>
        </w:rPr>
        <w:t>2012</w:t>
      </w:r>
      <w:r>
        <w:rPr>
          <w:rFonts w:hint="eastAsia"/>
        </w:rPr>
        <w:t>年</w:t>
      </w:r>
      <w:r>
        <w:rPr>
          <w:rFonts w:hint="eastAsia"/>
        </w:rPr>
        <w:t>12</w:t>
      </w:r>
      <w:r>
        <w:rPr>
          <w:rFonts w:hint="eastAsia"/>
        </w:rPr>
        <w:t>月</w:t>
      </w:r>
      <w:r>
        <w:rPr>
          <w:rFonts w:hint="eastAsia"/>
        </w:rPr>
        <w:t>31</w:t>
      </w:r>
      <w:r>
        <w:rPr>
          <w:rFonts w:hint="eastAsia"/>
        </w:rPr>
        <w:t>日，共提出了</w:t>
      </w:r>
      <w:r>
        <w:rPr>
          <w:rFonts w:hint="eastAsia"/>
        </w:rPr>
        <w:t>800 542</w:t>
      </w:r>
      <w:r>
        <w:rPr>
          <w:rFonts w:hint="eastAsia"/>
        </w:rPr>
        <w:t>份报告。在死于性别暴力的女受害者中，没有报告的受害人百分比几乎不变，保持在</w:t>
      </w:r>
      <w:r>
        <w:rPr>
          <w:rFonts w:hint="eastAsia"/>
        </w:rPr>
        <w:t>81%</w:t>
      </w:r>
      <w:r>
        <w:rPr>
          <w:rFonts w:hint="eastAsia"/>
        </w:rPr>
        <w:t>。</w:t>
      </w:r>
    </w:p>
    <w:p w:rsidR="00FD3457" w:rsidRDefault="00FD3457" w:rsidP="00FD3457">
      <w:pPr>
        <w:pStyle w:val="SingleTxt"/>
        <w:rPr>
          <w:rFonts w:hint="eastAsia"/>
        </w:rPr>
      </w:pPr>
      <w:r>
        <w:rPr>
          <w:rFonts w:hint="eastAsia"/>
        </w:rPr>
        <w:t>30</w:t>
      </w:r>
      <w:r w:rsidR="004021B8">
        <w:t>7</w:t>
      </w:r>
      <w:r>
        <w:rPr>
          <w:rFonts w:hint="eastAsia"/>
        </w:rPr>
        <w:t>.</w:t>
      </w:r>
      <w:r>
        <w:rPr>
          <w:rFonts w:hint="eastAsia"/>
        </w:rPr>
        <w:t xml:space="preserve">　性别暴力信息和法律咨询电话热线</w:t>
      </w:r>
      <w:r>
        <w:rPr>
          <w:rFonts w:hint="eastAsia"/>
        </w:rPr>
        <w:t>016</w:t>
      </w:r>
      <w:r>
        <w:rPr>
          <w:rFonts w:hint="eastAsia"/>
        </w:rPr>
        <w:t>自</w:t>
      </w:r>
      <w:r>
        <w:rPr>
          <w:rFonts w:hint="eastAsia"/>
        </w:rPr>
        <w:t>2007</w:t>
      </w:r>
      <w:r>
        <w:rPr>
          <w:rFonts w:hint="eastAsia"/>
        </w:rPr>
        <w:t>年</w:t>
      </w:r>
      <w:r>
        <w:rPr>
          <w:rFonts w:hint="eastAsia"/>
        </w:rPr>
        <w:t>9</w:t>
      </w:r>
      <w:r>
        <w:rPr>
          <w:rFonts w:hint="eastAsia"/>
        </w:rPr>
        <w:t>月设立以来，截至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日，共处理</w:t>
      </w:r>
      <w:r>
        <w:rPr>
          <w:rFonts w:hint="eastAsia"/>
        </w:rPr>
        <w:t>374 909</w:t>
      </w:r>
      <w:r>
        <w:rPr>
          <w:rFonts w:hint="eastAsia"/>
        </w:rPr>
        <w:t>起通话</w:t>
      </w:r>
      <w:r>
        <w:rPr>
          <w:rFonts w:hint="eastAsia"/>
        </w:rPr>
        <w:t>(</w:t>
      </w:r>
      <w:r>
        <w:rPr>
          <w:rFonts w:hint="eastAsia"/>
        </w:rPr>
        <w:t>平均每天</w:t>
      </w:r>
      <w:r>
        <w:rPr>
          <w:rFonts w:hint="eastAsia"/>
        </w:rPr>
        <w:t>205</w:t>
      </w:r>
      <w:r>
        <w:rPr>
          <w:rFonts w:hint="eastAsia"/>
        </w:rPr>
        <w:t>起</w:t>
      </w:r>
      <w:r>
        <w:rPr>
          <w:rFonts w:hint="eastAsia"/>
        </w:rPr>
        <w:t>)</w:t>
      </w:r>
      <w:r>
        <w:rPr>
          <w:rFonts w:hint="eastAsia"/>
        </w:rPr>
        <w:t>。此外，截至</w:t>
      </w:r>
      <w:r>
        <w:rPr>
          <w:rFonts w:hint="eastAsia"/>
        </w:rPr>
        <w:t>2012</w:t>
      </w:r>
      <w:r>
        <w:rPr>
          <w:rFonts w:hint="eastAsia"/>
        </w:rPr>
        <w:t>年</w:t>
      </w:r>
      <w:r>
        <w:rPr>
          <w:rFonts w:hint="eastAsia"/>
        </w:rPr>
        <w:t>12</w:t>
      </w:r>
      <w:r>
        <w:rPr>
          <w:rFonts w:hint="eastAsia"/>
        </w:rPr>
        <w:t>月</w:t>
      </w:r>
      <w:r>
        <w:rPr>
          <w:rFonts w:hint="eastAsia"/>
        </w:rPr>
        <w:t>31</w:t>
      </w:r>
      <w:r>
        <w:rPr>
          <w:rFonts w:hint="eastAsia"/>
        </w:rPr>
        <w:t>日，</w:t>
      </w:r>
      <w:r>
        <w:rPr>
          <w:rFonts w:hint="eastAsia"/>
        </w:rPr>
        <w:t>44 776</w:t>
      </w:r>
      <w:r>
        <w:rPr>
          <w:rFonts w:hint="eastAsia"/>
        </w:rPr>
        <w:t>名妇女利用了支持和保护性别暴力受害者电话服务。</w:t>
      </w:r>
    </w:p>
    <w:p w:rsidR="00FD3457" w:rsidRDefault="00FD3457" w:rsidP="00FD3457">
      <w:pPr>
        <w:pStyle w:val="SingleTxt"/>
        <w:rPr>
          <w:rFonts w:hint="eastAsia"/>
        </w:rPr>
      </w:pPr>
      <w:r>
        <w:rPr>
          <w:rFonts w:hint="eastAsia"/>
        </w:rPr>
        <w:t>3</w:t>
      </w:r>
      <w:r w:rsidR="004021B8">
        <w:t>08</w:t>
      </w:r>
      <w:r>
        <w:rPr>
          <w:rFonts w:hint="eastAsia"/>
        </w:rPr>
        <w:t>.</w:t>
      </w:r>
      <w:r>
        <w:rPr>
          <w:rFonts w:hint="eastAsia"/>
        </w:rPr>
        <w:t xml:space="preserve">　关于经济援助，到</w:t>
      </w:r>
      <w:r>
        <w:rPr>
          <w:rFonts w:hint="eastAsia"/>
        </w:rPr>
        <w:t>2012</w:t>
      </w:r>
      <w:r>
        <w:rPr>
          <w:rFonts w:hint="eastAsia"/>
        </w:rPr>
        <w:t>年</w:t>
      </w:r>
      <w:r>
        <w:rPr>
          <w:rFonts w:hint="eastAsia"/>
        </w:rPr>
        <w:t>12</w:t>
      </w:r>
      <w:r>
        <w:rPr>
          <w:rFonts w:hint="eastAsia"/>
        </w:rPr>
        <w:t>月</w:t>
      </w:r>
      <w:r>
        <w:rPr>
          <w:rFonts w:hint="eastAsia"/>
        </w:rPr>
        <w:t>31</w:t>
      </w:r>
      <w:r>
        <w:rPr>
          <w:rFonts w:hint="eastAsia"/>
        </w:rPr>
        <w:t>日为止，</w:t>
      </w:r>
      <w:r>
        <w:rPr>
          <w:rFonts w:hint="eastAsia"/>
        </w:rPr>
        <w:t>1 563</w:t>
      </w:r>
      <w:r>
        <w:rPr>
          <w:rFonts w:hint="eastAsia"/>
        </w:rPr>
        <w:t>名性别暴力受害妇女获得了第</w:t>
      </w:r>
      <w:r>
        <w:rPr>
          <w:rFonts w:hint="eastAsia"/>
        </w:rPr>
        <w:t>1/2004</w:t>
      </w:r>
      <w:r>
        <w:rPr>
          <w:rFonts w:hint="eastAsia"/>
        </w:rPr>
        <w:t>号组织法第</w:t>
      </w:r>
      <w:r>
        <w:rPr>
          <w:rFonts w:hint="eastAsia"/>
        </w:rPr>
        <w:t>27</w:t>
      </w:r>
      <w:r>
        <w:rPr>
          <w:rFonts w:hint="eastAsia"/>
        </w:rPr>
        <w:t>条规定提供的援助。</w:t>
      </w:r>
    </w:p>
    <w:p w:rsidR="00FD3457" w:rsidRDefault="00FD3457" w:rsidP="00FD3457">
      <w:pPr>
        <w:pStyle w:val="SingleTxt"/>
        <w:rPr>
          <w:rFonts w:hint="eastAsia"/>
        </w:rPr>
      </w:pPr>
      <w:r>
        <w:rPr>
          <w:rFonts w:hint="eastAsia"/>
        </w:rPr>
        <w:t>3</w:t>
      </w:r>
      <w:r w:rsidR="00741D57">
        <w:t>09</w:t>
      </w:r>
      <w:r>
        <w:rPr>
          <w:rFonts w:hint="eastAsia"/>
        </w:rPr>
        <w:t>.</w:t>
      </w:r>
      <w:r>
        <w:rPr>
          <w:rFonts w:hint="eastAsia"/>
        </w:rPr>
        <w:t xml:space="preserve">　关于帮助性别暴力受害妇女的补贴合同和替代合同，</w:t>
      </w:r>
      <w:r w:rsidR="00D34380">
        <w:rPr>
          <w:rStyle w:val="FootnoteReference"/>
        </w:rPr>
        <w:footnoteReference w:id="31"/>
      </w:r>
      <w:r>
        <w:rPr>
          <w:rFonts w:hint="eastAsia"/>
        </w:rPr>
        <w:t xml:space="preserve"> </w:t>
      </w:r>
      <w:r>
        <w:rPr>
          <w:rFonts w:hint="eastAsia"/>
        </w:rPr>
        <w:t>截至</w:t>
      </w:r>
      <w:r>
        <w:rPr>
          <w:rFonts w:hint="eastAsia"/>
        </w:rPr>
        <w:t>2012</w:t>
      </w:r>
      <w:r>
        <w:rPr>
          <w:rFonts w:hint="eastAsia"/>
        </w:rPr>
        <w:t>年</w:t>
      </w:r>
      <w:r>
        <w:rPr>
          <w:rFonts w:hint="eastAsia"/>
        </w:rPr>
        <w:t>12</w:t>
      </w:r>
      <w:r>
        <w:rPr>
          <w:rFonts w:hint="eastAsia"/>
        </w:rPr>
        <w:t>月</w:t>
      </w:r>
      <w:r>
        <w:rPr>
          <w:rFonts w:hint="eastAsia"/>
        </w:rPr>
        <w:t>31</w:t>
      </w:r>
      <w:r>
        <w:rPr>
          <w:rFonts w:hint="eastAsia"/>
        </w:rPr>
        <w:t>日，共有</w:t>
      </w:r>
      <w:r>
        <w:rPr>
          <w:rFonts w:hint="eastAsia"/>
        </w:rPr>
        <w:t>3 687</w:t>
      </w:r>
      <w:r>
        <w:rPr>
          <w:rFonts w:hint="eastAsia"/>
        </w:rPr>
        <w:t>名妇女从补贴合同中受益。签订的替代合同为</w:t>
      </w:r>
      <w:r>
        <w:rPr>
          <w:rFonts w:hint="eastAsia"/>
        </w:rPr>
        <w:t>1 015</w:t>
      </w:r>
      <w:r>
        <w:rPr>
          <w:rFonts w:hint="eastAsia"/>
        </w:rPr>
        <w:t>个。</w:t>
      </w:r>
    </w:p>
    <w:p w:rsidR="00FD3457" w:rsidRDefault="00FD3457" w:rsidP="00FD3457">
      <w:pPr>
        <w:pStyle w:val="SingleTxt"/>
        <w:rPr>
          <w:rFonts w:hint="eastAsia"/>
        </w:rPr>
      </w:pPr>
      <w:r>
        <w:rPr>
          <w:rFonts w:hint="eastAsia"/>
        </w:rPr>
        <w:t>31</w:t>
      </w:r>
      <w:r w:rsidR="00741D57">
        <w:t>0</w:t>
      </w:r>
      <w:r>
        <w:rPr>
          <w:rFonts w:hint="eastAsia"/>
        </w:rPr>
        <w:t>.</w:t>
      </w:r>
      <w:r>
        <w:rPr>
          <w:rFonts w:hint="eastAsia"/>
        </w:rPr>
        <w:t xml:space="preserve">　最后，值得注意的是，截至</w:t>
      </w:r>
      <w:r>
        <w:rPr>
          <w:rFonts w:hint="eastAsia"/>
        </w:rPr>
        <w:t>2012</w:t>
      </w:r>
      <w:r>
        <w:rPr>
          <w:rFonts w:hint="eastAsia"/>
        </w:rPr>
        <w:t>年</w:t>
      </w:r>
      <w:r>
        <w:rPr>
          <w:rFonts w:hint="eastAsia"/>
        </w:rPr>
        <w:t>12</w:t>
      </w:r>
      <w:r>
        <w:rPr>
          <w:rFonts w:hint="eastAsia"/>
        </w:rPr>
        <w:t>月</w:t>
      </w:r>
      <w:r>
        <w:rPr>
          <w:rFonts w:hint="eastAsia"/>
        </w:rPr>
        <w:t>31</w:t>
      </w:r>
      <w:r>
        <w:rPr>
          <w:rFonts w:hint="eastAsia"/>
        </w:rPr>
        <w:t>日，</w:t>
      </w:r>
      <w:r>
        <w:rPr>
          <w:rFonts w:hint="eastAsia"/>
        </w:rPr>
        <w:t>30 716</w:t>
      </w:r>
      <w:r>
        <w:rPr>
          <w:rFonts w:hint="eastAsia"/>
        </w:rPr>
        <w:t>名性别暴力受害妇女受益于协助性暴力受害者改变居住地的最低收入方案。</w:t>
      </w:r>
      <w:r w:rsidR="00D34380">
        <w:rPr>
          <w:rStyle w:val="FootnoteReference"/>
        </w:rPr>
        <w:footnoteReference w:id="32"/>
      </w:r>
      <w:r>
        <w:rPr>
          <w:rFonts w:hint="eastAsia"/>
        </w:rPr>
        <w:t xml:space="preserve"> 2005</w:t>
      </w:r>
      <w:r>
        <w:rPr>
          <w:rFonts w:hint="eastAsia"/>
        </w:rPr>
        <w:t>年</w:t>
      </w:r>
      <w:r>
        <w:rPr>
          <w:rFonts w:hint="eastAsia"/>
        </w:rPr>
        <w:t>1</w:t>
      </w:r>
      <w:r>
        <w:rPr>
          <w:rFonts w:hint="eastAsia"/>
        </w:rPr>
        <w:t>月至</w:t>
      </w:r>
      <w:r>
        <w:rPr>
          <w:rFonts w:hint="eastAsia"/>
        </w:rPr>
        <w:t>2012</w:t>
      </w:r>
      <w:r>
        <w:rPr>
          <w:rFonts w:hint="eastAsia"/>
        </w:rPr>
        <w:t>年</w:t>
      </w:r>
      <w:r>
        <w:rPr>
          <w:rFonts w:hint="eastAsia"/>
        </w:rPr>
        <w:t>12</w:t>
      </w:r>
      <w:r>
        <w:rPr>
          <w:rFonts w:hint="eastAsia"/>
        </w:rPr>
        <w:t>月</w:t>
      </w:r>
      <w:r>
        <w:rPr>
          <w:rFonts w:hint="eastAsia"/>
        </w:rPr>
        <w:t>31</w:t>
      </w:r>
      <w:r>
        <w:rPr>
          <w:rFonts w:hint="eastAsia"/>
        </w:rPr>
        <w:t>日，</w:t>
      </w:r>
      <w:r>
        <w:rPr>
          <w:rFonts w:hint="eastAsia"/>
        </w:rPr>
        <w:t>12 628</w:t>
      </w:r>
      <w:r>
        <w:rPr>
          <w:rFonts w:hint="eastAsia"/>
        </w:rPr>
        <w:t>名妇女获得了改变居住地财政援助。</w:t>
      </w:r>
    </w:p>
    <w:p w:rsidR="00FD3457" w:rsidRDefault="00FD3457" w:rsidP="00FD3457">
      <w:pPr>
        <w:pStyle w:val="SingleTxt"/>
        <w:rPr>
          <w:rFonts w:hint="eastAsia"/>
        </w:rPr>
      </w:pPr>
      <w:r>
        <w:rPr>
          <w:rFonts w:hint="eastAsia"/>
        </w:rPr>
        <w:t>31</w:t>
      </w:r>
      <w:r w:rsidR="00741D57">
        <w:t>1</w:t>
      </w:r>
      <w:r>
        <w:rPr>
          <w:rFonts w:hint="eastAsia"/>
        </w:rPr>
        <w:t>.</w:t>
      </w:r>
      <w:r>
        <w:rPr>
          <w:rFonts w:hint="eastAsia"/>
        </w:rPr>
        <w:t xml:space="preserve">　性别暴力案件支持和预防资源网站</w:t>
      </w:r>
      <w:r>
        <w:rPr>
          <w:rFonts w:hint="eastAsia"/>
        </w:rPr>
        <w:t>(WRAP)</w:t>
      </w:r>
      <w:r>
        <w:rPr>
          <w:rFonts w:hint="eastAsia"/>
        </w:rPr>
        <w:t>为全国受害者提供与预防、保护和协助有关的各种资源信息，该网站独立于这些资源的管理单位</w:t>
      </w:r>
      <w:r>
        <w:rPr>
          <w:rFonts w:hint="eastAsia"/>
        </w:rPr>
        <w:t>(</w:t>
      </w:r>
      <w:r>
        <w:rPr>
          <w:rFonts w:hint="eastAsia"/>
        </w:rPr>
        <w:t>国家行政机构、各自治区、地方实体、私营机构和非政府组织</w:t>
      </w:r>
      <w:r>
        <w:rPr>
          <w:rFonts w:hint="eastAsia"/>
        </w:rPr>
        <w:t>)</w:t>
      </w:r>
      <w:r>
        <w:rPr>
          <w:rFonts w:hint="eastAsia"/>
        </w:rPr>
        <w:t>。该网站目前收集了</w:t>
      </w:r>
      <w:r>
        <w:rPr>
          <w:rFonts w:hint="eastAsia"/>
        </w:rPr>
        <w:t>5 100</w:t>
      </w:r>
      <w:r>
        <w:rPr>
          <w:rFonts w:hint="eastAsia"/>
        </w:rPr>
        <w:t>多条资源信息。</w:t>
      </w:r>
    </w:p>
    <w:p w:rsidR="00FD3457" w:rsidRDefault="00FE28F3" w:rsidP="00FE28F3">
      <w:pPr>
        <w:pStyle w:val="H23"/>
        <w:rPr>
          <w:rFonts w:hint="eastAsia"/>
        </w:rPr>
      </w:pPr>
      <w:r>
        <w:tab/>
      </w:r>
      <w:r>
        <w:tab/>
      </w:r>
      <w:r w:rsidR="00FD3457">
        <w:rPr>
          <w:rFonts w:hint="eastAsia"/>
        </w:rPr>
        <w:t>二.</w:t>
      </w:r>
      <w:r w:rsidR="00FD3457">
        <w:rPr>
          <w:rFonts w:hint="eastAsia"/>
        </w:rPr>
        <w:tab/>
        <w:t>法律文书</w:t>
      </w:r>
    </w:p>
    <w:p w:rsidR="00FE28F3" w:rsidRPr="00FE28F3" w:rsidRDefault="00FE28F3" w:rsidP="00FE28F3">
      <w:pPr>
        <w:pStyle w:val="SingleTxt"/>
        <w:spacing w:after="0" w:line="120" w:lineRule="exact"/>
        <w:rPr>
          <w:rFonts w:hint="eastAsia"/>
          <w:sz w:val="10"/>
        </w:rPr>
      </w:pPr>
    </w:p>
    <w:p w:rsidR="00FD3457" w:rsidRDefault="00FD3457" w:rsidP="00FD3457">
      <w:pPr>
        <w:pStyle w:val="SingleTxt"/>
        <w:rPr>
          <w:rFonts w:hint="eastAsia"/>
        </w:rPr>
      </w:pPr>
      <w:r>
        <w:rPr>
          <w:rFonts w:hint="eastAsia"/>
        </w:rPr>
        <w:t>31</w:t>
      </w:r>
      <w:r w:rsidR="00741D57">
        <w:t>2</w:t>
      </w:r>
      <w:r>
        <w:rPr>
          <w:rFonts w:hint="eastAsia"/>
        </w:rPr>
        <w:t>.</w:t>
      </w:r>
      <w:r>
        <w:rPr>
          <w:rFonts w:hint="eastAsia"/>
        </w:rPr>
        <w:t xml:space="preserve">　</w:t>
      </w:r>
      <w:r>
        <w:rPr>
          <w:rFonts w:hint="eastAsia"/>
        </w:rPr>
        <w:t>2004</w:t>
      </w:r>
      <w:r>
        <w:rPr>
          <w:rFonts w:hint="eastAsia"/>
        </w:rPr>
        <w:t>年</w:t>
      </w:r>
      <w:r>
        <w:rPr>
          <w:rFonts w:hint="eastAsia"/>
        </w:rPr>
        <w:t>12</w:t>
      </w:r>
      <w:r>
        <w:rPr>
          <w:rFonts w:hint="eastAsia"/>
        </w:rPr>
        <w:t>月</w:t>
      </w:r>
      <w:r>
        <w:rPr>
          <w:rFonts w:hint="eastAsia"/>
        </w:rPr>
        <w:t>28</w:t>
      </w:r>
      <w:r>
        <w:rPr>
          <w:rFonts w:hint="eastAsia"/>
        </w:rPr>
        <w:t>日关于反对性别暴力综合保护措施的第</w:t>
      </w:r>
      <w:r>
        <w:rPr>
          <w:rFonts w:hint="eastAsia"/>
        </w:rPr>
        <w:t>1/2004</w:t>
      </w:r>
      <w:r>
        <w:rPr>
          <w:rFonts w:hint="eastAsia"/>
        </w:rPr>
        <w:t>号组织法设立了一个司法框架，全面汇集消除这一现象的各种措施和程序。</w:t>
      </w:r>
    </w:p>
    <w:p w:rsidR="00FD3457" w:rsidRDefault="00FD3457" w:rsidP="00FD3457">
      <w:pPr>
        <w:pStyle w:val="SingleTxt"/>
        <w:rPr>
          <w:rFonts w:hint="eastAsia"/>
        </w:rPr>
      </w:pPr>
      <w:r>
        <w:rPr>
          <w:rFonts w:hint="eastAsia"/>
        </w:rPr>
        <w:t>31</w:t>
      </w:r>
      <w:r w:rsidR="00741D57">
        <w:t>3</w:t>
      </w:r>
      <w:r>
        <w:rPr>
          <w:rFonts w:hint="eastAsia"/>
        </w:rPr>
        <w:t>.</w:t>
      </w:r>
      <w:r>
        <w:rPr>
          <w:rFonts w:hint="eastAsia"/>
        </w:rPr>
        <w:t xml:space="preserve">　在本报告所述期间，对各领域的立法进行了相当重大的修改：批准国际文书、关于外国人的文书、以及刑事、程序和劳工文书。在国际领域，应注意《欧洲委员会保护儿童免遭性剥削和性虐待公约》</w:t>
      </w:r>
      <w:r>
        <w:rPr>
          <w:rFonts w:hint="eastAsia"/>
        </w:rPr>
        <w:t>(2007</w:t>
      </w:r>
      <w:r>
        <w:rPr>
          <w:rFonts w:hint="eastAsia"/>
        </w:rPr>
        <w:t>年</w:t>
      </w:r>
      <w:r>
        <w:rPr>
          <w:rFonts w:hint="eastAsia"/>
        </w:rPr>
        <w:t>10</w:t>
      </w:r>
      <w:r>
        <w:rPr>
          <w:rFonts w:hint="eastAsia"/>
        </w:rPr>
        <w:t>月</w:t>
      </w:r>
      <w:r>
        <w:rPr>
          <w:rFonts w:hint="eastAsia"/>
        </w:rPr>
        <w:t>25</w:t>
      </w:r>
      <w:r>
        <w:rPr>
          <w:rFonts w:hint="eastAsia"/>
        </w:rPr>
        <w:t>日在兰萨罗特签署</w:t>
      </w:r>
      <w:r>
        <w:rPr>
          <w:rFonts w:hint="eastAsia"/>
        </w:rPr>
        <w:t>)</w:t>
      </w:r>
      <w:r>
        <w:rPr>
          <w:rFonts w:hint="eastAsia"/>
        </w:rPr>
        <w:t>的批准文书。此外还应注意到，在国家一级，改进了关于性别暴力受害女工就业权利的保障程序</w:t>
      </w:r>
      <w:r>
        <w:rPr>
          <w:rFonts w:hint="eastAsia"/>
        </w:rPr>
        <w:t>(2011</w:t>
      </w:r>
      <w:r>
        <w:rPr>
          <w:rFonts w:hint="eastAsia"/>
        </w:rPr>
        <w:t>年</w:t>
      </w:r>
      <w:r>
        <w:rPr>
          <w:rFonts w:hint="eastAsia"/>
        </w:rPr>
        <w:t>10</w:t>
      </w:r>
      <w:r>
        <w:rPr>
          <w:rFonts w:hint="eastAsia"/>
        </w:rPr>
        <w:t>月</w:t>
      </w:r>
      <w:r>
        <w:rPr>
          <w:rFonts w:hint="eastAsia"/>
        </w:rPr>
        <w:t>10</w:t>
      </w:r>
      <w:r>
        <w:rPr>
          <w:rFonts w:hint="eastAsia"/>
        </w:rPr>
        <w:t>日第</w:t>
      </w:r>
      <w:r>
        <w:rPr>
          <w:rFonts w:hint="eastAsia"/>
        </w:rPr>
        <w:t>36/2011</w:t>
      </w:r>
      <w:r>
        <w:rPr>
          <w:rFonts w:hint="eastAsia"/>
        </w:rPr>
        <w:t>号法律</w:t>
      </w:r>
      <w:r>
        <w:rPr>
          <w:rFonts w:hint="eastAsia"/>
        </w:rPr>
        <w:t>)</w:t>
      </w:r>
      <w:r>
        <w:rPr>
          <w:rFonts w:hint="eastAsia"/>
        </w:rPr>
        <w:t>，并将性别暴力受害者列为特殊弱势群体</w:t>
      </w:r>
      <w:r>
        <w:rPr>
          <w:rFonts w:hint="eastAsia"/>
        </w:rPr>
        <w:t>(2012</w:t>
      </w:r>
      <w:r>
        <w:rPr>
          <w:rFonts w:hint="eastAsia"/>
        </w:rPr>
        <w:t>年</w:t>
      </w:r>
      <w:r>
        <w:rPr>
          <w:rFonts w:hint="eastAsia"/>
        </w:rPr>
        <w:t>11</w:t>
      </w:r>
      <w:r>
        <w:rPr>
          <w:rFonts w:hint="eastAsia"/>
        </w:rPr>
        <w:t>月</w:t>
      </w:r>
      <w:r>
        <w:rPr>
          <w:rFonts w:hint="eastAsia"/>
        </w:rPr>
        <w:t>15</w:t>
      </w:r>
      <w:r>
        <w:rPr>
          <w:rFonts w:hint="eastAsia"/>
        </w:rPr>
        <w:t>日关于采取紧急措施加强保护抵押贷款债务人的第</w:t>
      </w:r>
      <w:r>
        <w:rPr>
          <w:rFonts w:hint="eastAsia"/>
        </w:rPr>
        <w:t>27/2012</w:t>
      </w:r>
      <w:r>
        <w:rPr>
          <w:rFonts w:hint="eastAsia"/>
        </w:rPr>
        <w:t>号皇家法令</w:t>
      </w:r>
      <w:r>
        <w:rPr>
          <w:rFonts w:hint="eastAsia"/>
        </w:rPr>
        <w:t>)(</w:t>
      </w:r>
      <w:r>
        <w:rPr>
          <w:rFonts w:hint="eastAsia"/>
        </w:rPr>
        <w:t>见相关的暴力侵害妇女行为附件</w:t>
      </w:r>
      <w:r>
        <w:rPr>
          <w:rFonts w:hint="eastAsia"/>
        </w:rPr>
        <w:t>1)</w:t>
      </w:r>
      <w:r>
        <w:rPr>
          <w:rFonts w:hint="eastAsia"/>
        </w:rPr>
        <w:t>。</w:t>
      </w:r>
    </w:p>
    <w:p w:rsidR="00FD3457" w:rsidRDefault="00FD3457" w:rsidP="00FD3457">
      <w:pPr>
        <w:pStyle w:val="SingleTxt"/>
        <w:rPr>
          <w:rFonts w:hint="eastAsia"/>
        </w:rPr>
      </w:pPr>
      <w:r>
        <w:rPr>
          <w:rFonts w:hint="eastAsia"/>
        </w:rPr>
        <w:t>31</w:t>
      </w:r>
      <w:r w:rsidR="00741D57">
        <w:t>4</w:t>
      </w:r>
      <w:r>
        <w:rPr>
          <w:rFonts w:hint="eastAsia"/>
        </w:rPr>
        <w:t>.</w:t>
      </w:r>
      <w:r>
        <w:rPr>
          <w:rFonts w:hint="eastAsia"/>
        </w:rPr>
        <w:t xml:space="preserve">　在自治区一级，正在继续起草关于预防妇女遭受性别暴力并为其提供综合保护的具体法律</w:t>
      </w:r>
      <w:r>
        <w:rPr>
          <w:rFonts w:hint="eastAsia"/>
        </w:rPr>
        <w:t>(</w:t>
      </w:r>
      <w:r>
        <w:rPr>
          <w:rFonts w:hint="eastAsia"/>
        </w:rPr>
        <w:t>见相关的暴力侵害妇女行为附件</w:t>
      </w:r>
      <w:r>
        <w:rPr>
          <w:rFonts w:hint="eastAsia"/>
        </w:rPr>
        <w:t>2)</w:t>
      </w:r>
      <w:r>
        <w:rPr>
          <w:rFonts w:hint="eastAsia"/>
        </w:rPr>
        <w:t>。</w:t>
      </w:r>
    </w:p>
    <w:p w:rsidR="00FD3457" w:rsidRDefault="00FE28F3" w:rsidP="00FE28F3">
      <w:pPr>
        <w:pStyle w:val="H23"/>
        <w:rPr>
          <w:rFonts w:hint="eastAsia"/>
        </w:rPr>
      </w:pPr>
      <w:r>
        <w:tab/>
      </w:r>
      <w:r>
        <w:tab/>
      </w:r>
      <w:r w:rsidR="00FD3457">
        <w:rPr>
          <w:rFonts w:hint="eastAsia"/>
        </w:rPr>
        <w:t>三.</w:t>
      </w:r>
      <w:r w:rsidR="00FD3457">
        <w:rPr>
          <w:rFonts w:hint="eastAsia"/>
        </w:rPr>
        <w:tab/>
        <w:t>政策和方案</w:t>
      </w:r>
    </w:p>
    <w:p w:rsidR="00FE28F3" w:rsidRPr="00FE28F3" w:rsidRDefault="00FE28F3" w:rsidP="00FE28F3">
      <w:pPr>
        <w:pStyle w:val="SingleTxt"/>
        <w:spacing w:after="0" w:line="120" w:lineRule="exact"/>
        <w:rPr>
          <w:sz w:val="10"/>
        </w:rPr>
      </w:pPr>
    </w:p>
    <w:p w:rsidR="00FD3457" w:rsidRDefault="00FD3457" w:rsidP="00FD3457">
      <w:pPr>
        <w:pStyle w:val="SingleTxt"/>
        <w:rPr>
          <w:rFonts w:hint="eastAsia"/>
        </w:rPr>
      </w:pPr>
      <w:r>
        <w:rPr>
          <w:rFonts w:hint="eastAsia"/>
        </w:rPr>
        <w:t>31</w:t>
      </w:r>
      <w:r w:rsidR="00741D57">
        <w:t>5</w:t>
      </w:r>
      <w:r>
        <w:rPr>
          <w:rFonts w:hint="eastAsia"/>
        </w:rPr>
        <w:t>.</w:t>
      </w:r>
      <w:r>
        <w:rPr>
          <w:rFonts w:hint="eastAsia"/>
        </w:rPr>
        <w:t xml:space="preserve">　暴力侵害妇女行为国家观察站是负责性别暴力问题机构间协调的机构之一。该机构由《综合法》设立。观察站的主要职能之一是每年向政府和自治区提交一份关于暴力侵害妇女行为变化情况的报告，突出说明是否需要进行法律改革，评价关于该议题商定措施的实效。到目前为止，在</w:t>
      </w:r>
      <w:r>
        <w:rPr>
          <w:rFonts w:hint="eastAsia"/>
        </w:rPr>
        <w:t>2007-2011</w:t>
      </w:r>
      <w:r>
        <w:rPr>
          <w:rFonts w:hint="eastAsia"/>
        </w:rPr>
        <w:t>年期间已提交四份报告。</w:t>
      </w:r>
      <w:r>
        <w:rPr>
          <w:rFonts w:hint="eastAsia"/>
        </w:rPr>
        <w:t>2013</w:t>
      </w:r>
      <w:r>
        <w:rPr>
          <w:rFonts w:hint="eastAsia"/>
        </w:rPr>
        <w:t>年</w:t>
      </w:r>
      <w:r>
        <w:rPr>
          <w:rFonts w:hint="eastAsia"/>
        </w:rPr>
        <w:t>7</w:t>
      </w:r>
      <w:r>
        <w:rPr>
          <w:rFonts w:hint="eastAsia"/>
        </w:rPr>
        <w:t>月</w:t>
      </w:r>
      <w:r>
        <w:rPr>
          <w:rFonts w:hint="eastAsia"/>
        </w:rPr>
        <w:t>5</w:t>
      </w:r>
      <w:r>
        <w:rPr>
          <w:rFonts w:hint="eastAsia"/>
        </w:rPr>
        <w:t>日举行的观察站全体会议批准了第五次报告，将于今后数月公布。</w:t>
      </w:r>
    </w:p>
    <w:p w:rsidR="00FD3457" w:rsidRDefault="00FD3457" w:rsidP="00FD3457">
      <w:pPr>
        <w:pStyle w:val="SingleTxt"/>
        <w:rPr>
          <w:rFonts w:hint="eastAsia"/>
        </w:rPr>
      </w:pPr>
      <w:r>
        <w:rPr>
          <w:rFonts w:hint="eastAsia"/>
        </w:rPr>
        <w:t>31</w:t>
      </w:r>
      <w:r w:rsidR="00741D57">
        <w:t>6</w:t>
      </w:r>
      <w:r>
        <w:rPr>
          <w:rFonts w:hint="eastAsia"/>
        </w:rPr>
        <w:t>.</w:t>
      </w:r>
      <w:r>
        <w:rPr>
          <w:rFonts w:hint="eastAsia"/>
        </w:rPr>
        <w:t xml:space="preserve">　</w:t>
      </w:r>
      <w:r>
        <w:rPr>
          <w:rFonts w:hint="eastAsia"/>
        </w:rPr>
        <w:t>2013</w:t>
      </w:r>
      <w:r>
        <w:rPr>
          <w:rFonts w:hint="eastAsia"/>
        </w:rPr>
        <w:t>年</w:t>
      </w:r>
      <w:r>
        <w:rPr>
          <w:rFonts w:hint="eastAsia"/>
        </w:rPr>
        <w:t>7</w:t>
      </w:r>
      <w:r>
        <w:rPr>
          <w:rFonts w:hint="eastAsia"/>
        </w:rPr>
        <w:t>月批准了《根除暴力侵害妇女行为国家战略</w:t>
      </w:r>
      <w:r>
        <w:rPr>
          <w:rFonts w:hint="eastAsia"/>
        </w:rPr>
        <w:t>(2014-2016</w:t>
      </w:r>
      <w:r>
        <w:rPr>
          <w:rFonts w:hint="eastAsia"/>
        </w:rPr>
        <w:t>年</w:t>
      </w:r>
      <w:r>
        <w:rPr>
          <w:rFonts w:hint="eastAsia"/>
        </w:rPr>
        <w:t>)</w:t>
      </w:r>
      <w:r>
        <w:rPr>
          <w:rFonts w:hint="eastAsia"/>
        </w:rPr>
        <w:t>》。这是当局采取行动结束这种形式的暴力行为的一项重要文书。该战略连贯、协调和系统地将涉及各级政府和所有主管当局的</w:t>
      </w:r>
      <w:r>
        <w:rPr>
          <w:rFonts w:hint="eastAsia"/>
        </w:rPr>
        <w:t>284</w:t>
      </w:r>
      <w:r>
        <w:rPr>
          <w:rFonts w:hint="eastAsia"/>
        </w:rPr>
        <w:t>项行动汇集于一份文件，估计费用为</w:t>
      </w:r>
      <w:r>
        <w:rPr>
          <w:rFonts w:hint="eastAsia"/>
        </w:rPr>
        <w:t>1555 611.63</w:t>
      </w:r>
      <w:r>
        <w:rPr>
          <w:rFonts w:hint="eastAsia"/>
        </w:rPr>
        <w:t>欧元。该战略的目标包括：结束沉默；改善机构应对；照顾特别易受性别暴力侵害的未成年人和妇女；关注并处理其他形式的暴力侵害妇女行为。</w:t>
      </w:r>
    </w:p>
    <w:p w:rsidR="00FD3457" w:rsidRDefault="00FD3457" w:rsidP="00FD3457">
      <w:pPr>
        <w:pStyle w:val="SingleTxt"/>
        <w:rPr>
          <w:rFonts w:hint="eastAsia"/>
        </w:rPr>
      </w:pPr>
      <w:r>
        <w:rPr>
          <w:rFonts w:hint="eastAsia"/>
        </w:rPr>
        <w:t>31</w:t>
      </w:r>
      <w:r w:rsidR="00741D57">
        <w:t>7</w:t>
      </w:r>
      <w:r>
        <w:rPr>
          <w:rFonts w:hint="eastAsia"/>
        </w:rPr>
        <w:t>.</w:t>
      </w:r>
      <w:r>
        <w:rPr>
          <w:rFonts w:hint="eastAsia"/>
        </w:rPr>
        <w:t xml:space="preserve">　</w:t>
      </w:r>
      <w:r>
        <w:rPr>
          <w:rFonts w:hint="eastAsia"/>
        </w:rPr>
        <w:t>Andalusia</w:t>
      </w:r>
      <w:r>
        <w:rPr>
          <w:rFonts w:hint="eastAsia"/>
        </w:rPr>
        <w:t>、</w:t>
      </w:r>
      <w:r>
        <w:rPr>
          <w:rFonts w:hint="eastAsia"/>
        </w:rPr>
        <w:t>Aragon</w:t>
      </w:r>
      <w:r>
        <w:rPr>
          <w:rFonts w:hint="eastAsia"/>
        </w:rPr>
        <w:t>、</w:t>
      </w:r>
      <w:r>
        <w:rPr>
          <w:rFonts w:hint="eastAsia"/>
        </w:rPr>
        <w:t>LaRioja</w:t>
      </w:r>
      <w:r>
        <w:rPr>
          <w:rFonts w:hint="eastAsia"/>
        </w:rPr>
        <w:t>和</w:t>
      </w:r>
      <w:r>
        <w:rPr>
          <w:rFonts w:hint="eastAsia"/>
        </w:rPr>
        <w:t>Basque</w:t>
      </w:r>
      <w:r>
        <w:rPr>
          <w:rFonts w:hint="eastAsia"/>
        </w:rPr>
        <w:t>县等自治区都有自己的性别暴力观察站。</w:t>
      </w:r>
    </w:p>
    <w:p w:rsidR="00FD3457" w:rsidRDefault="00FD3457" w:rsidP="00FD3457">
      <w:pPr>
        <w:pStyle w:val="SingleTxt"/>
        <w:rPr>
          <w:rFonts w:hint="eastAsia"/>
        </w:rPr>
      </w:pPr>
      <w:r>
        <w:rPr>
          <w:rFonts w:hint="eastAsia"/>
        </w:rPr>
        <w:t>3</w:t>
      </w:r>
      <w:r w:rsidR="00741D57">
        <w:t>18</w:t>
      </w:r>
      <w:r>
        <w:rPr>
          <w:rFonts w:hint="eastAsia"/>
        </w:rPr>
        <w:t>.</w:t>
      </w:r>
      <w:r>
        <w:rPr>
          <w:rFonts w:hint="eastAsia"/>
        </w:rPr>
        <w:t xml:space="preserve">　自从关于禁止基于性别的暴力综合保护措施法获得批准直至</w:t>
      </w:r>
      <w:r>
        <w:rPr>
          <w:rFonts w:hint="eastAsia"/>
        </w:rPr>
        <w:t>2013</w:t>
      </w:r>
      <w:r>
        <w:rPr>
          <w:rFonts w:hint="eastAsia"/>
        </w:rPr>
        <w:t>年</w:t>
      </w:r>
      <w:r>
        <w:rPr>
          <w:rFonts w:hint="eastAsia"/>
        </w:rPr>
        <w:t>6</w:t>
      </w:r>
      <w:r>
        <w:rPr>
          <w:rFonts w:hint="eastAsia"/>
        </w:rPr>
        <w:t>月，在部长理事会举行的超过</w:t>
      </w:r>
      <w:r>
        <w:rPr>
          <w:rFonts w:hint="eastAsia"/>
        </w:rPr>
        <w:t>165</w:t>
      </w:r>
      <w:r>
        <w:rPr>
          <w:rFonts w:hint="eastAsia"/>
        </w:rPr>
        <w:t>次会议上采取了后续措施。</w:t>
      </w:r>
      <w:r>
        <w:rPr>
          <w:rFonts w:hint="eastAsia"/>
        </w:rPr>
        <w:t>2009</w:t>
      </w:r>
      <w:r>
        <w:rPr>
          <w:rFonts w:hint="eastAsia"/>
        </w:rPr>
        <w:t>年至</w:t>
      </w:r>
      <w:r>
        <w:rPr>
          <w:rFonts w:hint="eastAsia"/>
        </w:rPr>
        <w:t>2013</w:t>
      </w:r>
      <w:r>
        <w:rPr>
          <w:rFonts w:hint="eastAsia"/>
        </w:rPr>
        <w:t>年，国家行政部门为打击性别暴力支付了</w:t>
      </w:r>
      <w:r>
        <w:rPr>
          <w:rFonts w:hint="eastAsia"/>
        </w:rPr>
        <w:t>1 349 603 204.93</w:t>
      </w:r>
      <w:r>
        <w:rPr>
          <w:rFonts w:hint="eastAsia"/>
        </w:rPr>
        <w:t>欧元，每年的数额有一些差异，但总是超过</w:t>
      </w:r>
      <w:r>
        <w:rPr>
          <w:rFonts w:hint="eastAsia"/>
        </w:rPr>
        <w:t>3.25</w:t>
      </w:r>
      <w:r>
        <w:rPr>
          <w:rFonts w:hint="eastAsia"/>
        </w:rPr>
        <w:t>亿欧元。</w:t>
      </w:r>
    </w:p>
    <w:p w:rsidR="00FD3457" w:rsidRDefault="00FD3457" w:rsidP="00FD3457">
      <w:pPr>
        <w:pStyle w:val="SingleTxt"/>
        <w:rPr>
          <w:rFonts w:hint="eastAsia"/>
        </w:rPr>
      </w:pPr>
      <w:r>
        <w:rPr>
          <w:rFonts w:hint="eastAsia"/>
        </w:rPr>
        <w:t>3</w:t>
      </w:r>
      <w:r w:rsidR="00741D57">
        <w:t>19</w:t>
      </w:r>
      <w:r>
        <w:rPr>
          <w:rFonts w:hint="eastAsia"/>
        </w:rPr>
        <w:t>.</w:t>
      </w:r>
      <w:r>
        <w:rPr>
          <w:rFonts w:hint="eastAsia"/>
        </w:rPr>
        <w:t xml:space="preserve">　西班牙因为面临严重经济危机而必须大幅削减预算，但是此种削减并没有影响为保护、照顾受害者并帮助其康复而提供的各项服务。</w:t>
      </w:r>
    </w:p>
    <w:p w:rsidR="00FD3457" w:rsidRDefault="00FD3457" w:rsidP="00FD3457">
      <w:pPr>
        <w:pStyle w:val="SingleTxt"/>
        <w:rPr>
          <w:rFonts w:hint="eastAsia"/>
        </w:rPr>
      </w:pPr>
      <w:r>
        <w:rPr>
          <w:rFonts w:hint="eastAsia"/>
        </w:rPr>
        <w:t>32</w:t>
      </w:r>
      <w:r w:rsidR="00741D57">
        <w:t>0</w:t>
      </w:r>
      <w:r>
        <w:rPr>
          <w:rFonts w:hint="eastAsia"/>
        </w:rPr>
        <w:t>.</w:t>
      </w:r>
      <w:r>
        <w:rPr>
          <w:rFonts w:hint="eastAsia"/>
        </w:rPr>
        <w:t xml:space="preserve">　在本报告所述期间，批准了与暴力侵害妇女行为有关的许多培训、预防和照顾计划和方案。其中包括《关于遭受性别暴力的未成年人专门援助议定书》和《关于外国移民人口中基于性别的暴力问题援助和预防计划</w:t>
      </w:r>
      <w:r>
        <w:rPr>
          <w:rFonts w:hint="eastAsia"/>
        </w:rPr>
        <w:t>(2009-2012</w:t>
      </w:r>
      <w:r>
        <w:rPr>
          <w:rFonts w:hint="eastAsia"/>
        </w:rPr>
        <w:t>年</w:t>
      </w:r>
      <w:r>
        <w:rPr>
          <w:rFonts w:hint="eastAsia"/>
        </w:rPr>
        <w:t>)</w:t>
      </w:r>
      <w:r>
        <w:rPr>
          <w:rFonts w:hint="eastAsia"/>
        </w:rPr>
        <w:t>》</w:t>
      </w:r>
      <w:r>
        <w:rPr>
          <w:rFonts w:hint="eastAsia"/>
        </w:rPr>
        <w:t>(</w:t>
      </w:r>
      <w:r>
        <w:rPr>
          <w:rFonts w:hint="eastAsia"/>
        </w:rPr>
        <w:t>见相关的暴力侵害妇女行为附件</w:t>
      </w:r>
      <w:r>
        <w:rPr>
          <w:rFonts w:hint="eastAsia"/>
        </w:rPr>
        <w:t>3)</w:t>
      </w:r>
      <w:r>
        <w:rPr>
          <w:rFonts w:hint="eastAsia"/>
        </w:rPr>
        <w:t>。</w:t>
      </w:r>
    </w:p>
    <w:p w:rsidR="00FD3457" w:rsidRDefault="00FD3457" w:rsidP="00FD3457">
      <w:pPr>
        <w:pStyle w:val="SingleTxt"/>
        <w:rPr>
          <w:rFonts w:hint="eastAsia"/>
        </w:rPr>
      </w:pPr>
      <w:r>
        <w:rPr>
          <w:rFonts w:hint="eastAsia"/>
        </w:rPr>
        <w:t>32</w:t>
      </w:r>
      <w:r w:rsidR="00741D57">
        <w:t>1</w:t>
      </w:r>
      <w:r>
        <w:rPr>
          <w:rFonts w:hint="eastAsia"/>
        </w:rPr>
        <w:t>.</w:t>
      </w:r>
      <w:r>
        <w:rPr>
          <w:rFonts w:hint="eastAsia"/>
        </w:rPr>
        <w:t xml:space="preserve">　关于移民妇女，还应指出，在移民总局供资周期框架内，</w:t>
      </w:r>
      <w:r>
        <w:rPr>
          <w:rFonts w:hint="eastAsia"/>
        </w:rPr>
        <w:t>2012</w:t>
      </w:r>
      <w:r>
        <w:rPr>
          <w:rFonts w:hint="eastAsia"/>
        </w:rPr>
        <w:t>年共拨款</w:t>
      </w:r>
      <w:r>
        <w:rPr>
          <w:rFonts w:hint="eastAsia"/>
        </w:rPr>
        <w:t>1 600 867.94</w:t>
      </w:r>
      <w:r>
        <w:rPr>
          <w:rFonts w:hint="eastAsia"/>
        </w:rPr>
        <w:t>欧元，资助专门协助解决和预防性别暴力问题的各种方案。</w:t>
      </w:r>
    </w:p>
    <w:p w:rsidR="00FD3457" w:rsidRDefault="00FD3457" w:rsidP="00FD3457">
      <w:pPr>
        <w:pStyle w:val="SingleTxt"/>
        <w:rPr>
          <w:rFonts w:hint="eastAsia"/>
        </w:rPr>
      </w:pPr>
      <w:r>
        <w:rPr>
          <w:rFonts w:hint="eastAsia"/>
        </w:rPr>
        <w:t>32</w:t>
      </w:r>
      <w:r w:rsidR="00741D57">
        <w:t>2</w:t>
      </w:r>
      <w:r>
        <w:rPr>
          <w:rFonts w:hint="eastAsia"/>
        </w:rPr>
        <w:t>.</w:t>
      </w:r>
      <w:r>
        <w:rPr>
          <w:rFonts w:hint="eastAsia"/>
        </w:rPr>
        <w:t xml:space="preserve">　培训专业人员至关重要。与每一相关领域处理性别暴力问题的主管机构合作，不断为教育人员、保健专业人员、司法人员、社会服务人员和警察等提供此类培训。</w:t>
      </w:r>
    </w:p>
    <w:p w:rsidR="00FD3457" w:rsidRDefault="00FD3457" w:rsidP="00FD3457">
      <w:pPr>
        <w:pStyle w:val="SingleTxt"/>
        <w:rPr>
          <w:rFonts w:hint="eastAsia"/>
        </w:rPr>
      </w:pPr>
      <w:r>
        <w:rPr>
          <w:rFonts w:hint="eastAsia"/>
        </w:rPr>
        <w:t>32</w:t>
      </w:r>
      <w:r w:rsidR="00741D57">
        <w:t>3</w:t>
      </w:r>
      <w:r>
        <w:rPr>
          <w:rFonts w:hint="eastAsia"/>
        </w:rPr>
        <w:t>.</w:t>
      </w:r>
      <w:r>
        <w:rPr>
          <w:rFonts w:hint="eastAsia"/>
        </w:rPr>
        <w:t xml:space="preserve">　值得注意的是，对</w:t>
      </w:r>
      <w:r>
        <w:rPr>
          <w:rFonts w:hint="eastAsia"/>
        </w:rPr>
        <w:t>016</w:t>
      </w:r>
      <w:r>
        <w:rPr>
          <w:rFonts w:hint="eastAsia"/>
        </w:rPr>
        <w:t>电话热线工作人员进行关于性别暴力信息和法律咨询培训，并对</w:t>
      </w:r>
      <w:r>
        <w:rPr>
          <w:rFonts w:hint="eastAsia"/>
        </w:rPr>
        <w:t>ANAR</w:t>
      </w:r>
      <w:r>
        <w:rPr>
          <w:rFonts w:hint="eastAsia"/>
        </w:rPr>
        <w:t>基金会</w:t>
      </w:r>
      <w:r>
        <w:rPr>
          <w:rFonts w:hint="eastAsia"/>
        </w:rPr>
        <w:t>(</w:t>
      </w:r>
      <w:r>
        <w:rPr>
          <w:rFonts w:hint="eastAsia"/>
        </w:rPr>
        <w:t>与之签署了一项专门协助处理未成年人电话的协定</w:t>
      </w:r>
      <w:r>
        <w:rPr>
          <w:rFonts w:hint="eastAsia"/>
        </w:rPr>
        <w:t>)</w:t>
      </w:r>
      <w:r>
        <w:rPr>
          <w:rFonts w:hint="eastAsia"/>
        </w:rPr>
        <w:t>面临危险的儿童和青少年电话热线工作人员进行这方面的培训。监测基于性别的暴力领域限制令遵守情况的电信跟踪系统控制中心的工作人员也接受了培训。</w:t>
      </w:r>
    </w:p>
    <w:p w:rsidR="00FD3457" w:rsidRDefault="00FD3457" w:rsidP="00FD3457">
      <w:pPr>
        <w:pStyle w:val="SingleTxt"/>
        <w:rPr>
          <w:rFonts w:hint="eastAsia"/>
        </w:rPr>
      </w:pPr>
      <w:r>
        <w:rPr>
          <w:rFonts w:hint="eastAsia"/>
        </w:rPr>
        <w:t>32</w:t>
      </w:r>
      <w:r w:rsidR="00741D57">
        <w:t>4</w:t>
      </w:r>
      <w:r>
        <w:rPr>
          <w:rFonts w:hint="eastAsia"/>
        </w:rPr>
        <w:t>.</w:t>
      </w:r>
      <w:r>
        <w:rPr>
          <w:rFonts w:hint="eastAsia"/>
        </w:rPr>
        <w:t xml:space="preserve">　</w:t>
      </w:r>
      <w:r>
        <w:rPr>
          <w:rFonts w:hint="eastAsia"/>
        </w:rPr>
        <w:t>2009</w:t>
      </w:r>
      <w:r>
        <w:rPr>
          <w:rFonts w:hint="eastAsia"/>
        </w:rPr>
        <w:t>年批准了《通过电信手段监测基于性别的暴力领域限制令遵守情况行动议定书》。该议定书设想各司法机构就适当采用技术手段监督预防性限制令的遵守情况达成协议。</w:t>
      </w:r>
    </w:p>
    <w:p w:rsidR="00FD3457" w:rsidRDefault="00FD3457" w:rsidP="00FD3457">
      <w:pPr>
        <w:pStyle w:val="SingleTxt"/>
        <w:rPr>
          <w:rFonts w:hint="eastAsia"/>
        </w:rPr>
      </w:pPr>
      <w:r>
        <w:rPr>
          <w:rFonts w:hint="eastAsia"/>
        </w:rPr>
        <w:t>32</w:t>
      </w:r>
      <w:r w:rsidR="00741D57">
        <w:t>5</w:t>
      </w:r>
      <w:r>
        <w:rPr>
          <w:rFonts w:hint="eastAsia"/>
        </w:rPr>
        <w:t>.</w:t>
      </w:r>
      <w:r>
        <w:rPr>
          <w:rFonts w:hint="eastAsia"/>
        </w:rPr>
        <w:t xml:space="preserve">　</w:t>
      </w:r>
      <w:r>
        <w:rPr>
          <w:rFonts w:hint="eastAsia"/>
        </w:rPr>
        <w:t>2011</w:t>
      </w:r>
      <w:r>
        <w:rPr>
          <w:rFonts w:hint="eastAsia"/>
        </w:rPr>
        <w:t>年，</w:t>
      </w:r>
      <w:r>
        <w:rPr>
          <w:rFonts w:hint="eastAsia"/>
        </w:rPr>
        <w:t>13 966</w:t>
      </w:r>
      <w:r>
        <w:rPr>
          <w:rFonts w:hint="eastAsia"/>
        </w:rPr>
        <w:t>名国家保健系统专业人员接受了培训，参加了</w:t>
      </w:r>
      <w:r>
        <w:rPr>
          <w:rFonts w:hint="eastAsia"/>
        </w:rPr>
        <w:t>573</w:t>
      </w:r>
      <w:r>
        <w:rPr>
          <w:rFonts w:hint="eastAsia"/>
        </w:rPr>
        <w:t>项培训活动。应注意到，紧急服务方面的培训增加了。该培训以</w:t>
      </w:r>
      <w:r>
        <w:rPr>
          <w:rFonts w:hint="eastAsia"/>
        </w:rPr>
        <w:t>2008</w:t>
      </w:r>
      <w:r>
        <w:rPr>
          <w:rFonts w:hint="eastAsia"/>
        </w:rPr>
        <w:t>年批准的全国保健系统共同质量标准为基础。</w:t>
      </w:r>
    </w:p>
    <w:p w:rsidR="00FD3457" w:rsidRDefault="00FD3457" w:rsidP="009C196F">
      <w:pPr>
        <w:pStyle w:val="SingleTxt"/>
        <w:spacing w:line="330" w:lineRule="exact"/>
        <w:rPr>
          <w:rFonts w:hint="eastAsia"/>
        </w:rPr>
      </w:pPr>
      <w:r>
        <w:rPr>
          <w:rFonts w:hint="eastAsia"/>
        </w:rPr>
        <w:t>32</w:t>
      </w:r>
      <w:r w:rsidR="00741D57">
        <w:t>6</w:t>
      </w:r>
      <w:r>
        <w:rPr>
          <w:rFonts w:hint="eastAsia"/>
        </w:rPr>
        <w:t>.</w:t>
      </w:r>
      <w:r>
        <w:rPr>
          <w:rFonts w:hint="eastAsia"/>
        </w:rPr>
        <w:t xml:space="preserve">　关于司法系统以及暴力侵害妇女问题专门法院和专门处理暴力侵害妇女案件法院检察官的活动，应注意到进行了关于平等和暴力侵害妇女问题的培训。为法官、治安法官、检察官、法院书记员、安全部队和法医人员进行了培训。还应注意到，制订了将纳入民事和刑事诉讼程序的保护受害人并保障其安全的司法措施。</w:t>
      </w:r>
    </w:p>
    <w:p w:rsidR="00FD3457" w:rsidRDefault="00FD3457" w:rsidP="009C196F">
      <w:pPr>
        <w:pStyle w:val="SingleTxt"/>
        <w:spacing w:line="330" w:lineRule="exact"/>
        <w:rPr>
          <w:rFonts w:hint="eastAsia"/>
        </w:rPr>
      </w:pPr>
      <w:r>
        <w:rPr>
          <w:rFonts w:hint="eastAsia"/>
        </w:rPr>
        <w:t>32</w:t>
      </w:r>
      <w:r w:rsidR="00741D57">
        <w:t>7</w:t>
      </w:r>
      <w:r>
        <w:rPr>
          <w:rFonts w:hint="eastAsia"/>
        </w:rPr>
        <w:t>.</w:t>
      </w:r>
      <w:r>
        <w:rPr>
          <w:rFonts w:hint="eastAsia"/>
        </w:rPr>
        <w:t xml:space="preserve">　治安部门设有处理暴力侵害妇女行为的专业服务单位。国家警察设有家庭和儿童事务处，</w:t>
      </w:r>
      <w:r w:rsidR="00D34380">
        <w:rPr>
          <w:rStyle w:val="FootnoteReference"/>
        </w:rPr>
        <w:footnoteReference w:id="33"/>
      </w:r>
      <w:r>
        <w:rPr>
          <w:rFonts w:hint="eastAsia"/>
        </w:rPr>
        <w:t xml:space="preserve"> </w:t>
      </w:r>
      <w:r>
        <w:rPr>
          <w:rFonts w:hint="eastAsia"/>
        </w:rPr>
        <w:t>其中包括妇女照顾科</w:t>
      </w:r>
      <w:r w:rsidR="00D34380">
        <w:rPr>
          <w:rStyle w:val="FootnoteReference"/>
        </w:rPr>
        <w:footnoteReference w:id="34"/>
      </w:r>
      <w:r>
        <w:rPr>
          <w:rFonts w:hint="eastAsia"/>
        </w:rPr>
        <w:t xml:space="preserve"> </w:t>
      </w:r>
      <w:r>
        <w:rPr>
          <w:rFonts w:hint="eastAsia"/>
        </w:rPr>
        <w:t>和未成年人小组，</w:t>
      </w:r>
      <w:r w:rsidR="00D34380">
        <w:rPr>
          <w:rStyle w:val="FootnoteReference"/>
        </w:rPr>
        <w:footnoteReference w:id="35"/>
      </w:r>
      <w:r>
        <w:rPr>
          <w:rFonts w:hint="eastAsia"/>
        </w:rPr>
        <w:t xml:space="preserve"> </w:t>
      </w:r>
      <w:r>
        <w:rPr>
          <w:rFonts w:hint="eastAsia"/>
        </w:rPr>
        <w:t>以及处理虐待妇女行为的预防、援助和保护股</w:t>
      </w:r>
      <w:r>
        <w:rPr>
          <w:rFonts w:hint="eastAsia"/>
        </w:rPr>
        <w:t>(UPAP)</w:t>
      </w:r>
      <w:r>
        <w:rPr>
          <w:rFonts w:hint="eastAsia"/>
        </w:rPr>
        <w:t>。所有这些单位均接受了关于暴力侵害妇女行为的专门培训</w:t>
      </w:r>
      <w:r>
        <w:rPr>
          <w:rFonts w:hint="eastAsia"/>
        </w:rPr>
        <w:t>(</w:t>
      </w:r>
      <w:r>
        <w:rPr>
          <w:rFonts w:hint="eastAsia"/>
        </w:rPr>
        <w:t>见相关的暴力侵害妇女行为附件</w:t>
      </w:r>
      <w:r>
        <w:rPr>
          <w:rFonts w:hint="eastAsia"/>
        </w:rPr>
        <w:t>4)</w:t>
      </w:r>
      <w:r>
        <w:rPr>
          <w:rFonts w:hint="eastAsia"/>
        </w:rPr>
        <w:t>。</w:t>
      </w:r>
    </w:p>
    <w:p w:rsidR="00FD3457" w:rsidRDefault="00FD3457" w:rsidP="009C196F">
      <w:pPr>
        <w:pStyle w:val="SingleTxt"/>
        <w:spacing w:line="330" w:lineRule="exact"/>
        <w:rPr>
          <w:rFonts w:hint="eastAsia"/>
        </w:rPr>
      </w:pPr>
      <w:r>
        <w:rPr>
          <w:rFonts w:hint="eastAsia"/>
        </w:rPr>
        <w:t>3</w:t>
      </w:r>
      <w:r w:rsidR="00741D57">
        <w:t>28</w:t>
      </w:r>
      <w:r>
        <w:rPr>
          <w:rFonts w:hint="eastAsia"/>
        </w:rPr>
        <w:t>.</w:t>
      </w:r>
      <w:r>
        <w:rPr>
          <w:rFonts w:hint="eastAsia"/>
        </w:rPr>
        <w:tab/>
      </w:r>
      <w:r>
        <w:rPr>
          <w:rFonts w:hint="eastAsia"/>
        </w:rPr>
        <w:t>为了保护家庭暴力和性别暴力受害者，制定了一项与治安部门行动和司法机构协调有关的议定书。根据该议定书，预防、援助和保护股是负责就商定的司法措施采取后续和管控行动的执行单位。</w:t>
      </w:r>
    </w:p>
    <w:p w:rsidR="00FD3457" w:rsidRDefault="00FD3457" w:rsidP="009C196F">
      <w:pPr>
        <w:pStyle w:val="SingleTxt"/>
        <w:spacing w:line="330" w:lineRule="exact"/>
        <w:rPr>
          <w:rFonts w:hint="eastAsia"/>
        </w:rPr>
      </w:pPr>
      <w:r>
        <w:rPr>
          <w:rFonts w:hint="eastAsia"/>
        </w:rPr>
        <w:t>3</w:t>
      </w:r>
      <w:r w:rsidR="00741D57">
        <w:t>29</w:t>
      </w:r>
      <w:r>
        <w:rPr>
          <w:rFonts w:hint="eastAsia"/>
        </w:rPr>
        <w:t>.</w:t>
      </w:r>
      <w:r>
        <w:rPr>
          <w:rFonts w:hint="eastAsia"/>
        </w:rPr>
        <w:tab/>
      </w:r>
      <w:r>
        <w:rPr>
          <w:rFonts w:hint="eastAsia"/>
        </w:rPr>
        <w:t>教育部制定了一项社会行动计划，其中包括消除性别暴力的措施，一项关于如何采取行动应对性骚扰和基于性别的骚扰行为的议定书，并制订了各种措施，避免在公共行政中使用性别歧视语言。</w:t>
      </w:r>
    </w:p>
    <w:p w:rsidR="00FD3457" w:rsidRDefault="00FD3457" w:rsidP="009C196F">
      <w:pPr>
        <w:pStyle w:val="SingleTxt"/>
        <w:spacing w:line="330" w:lineRule="exact"/>
        <w:rPr>
          <w:rFonts w:hint="eastAsia"/>
        </w:rPr>
      </w:pPr>
      <w:r>
        <w:rPr>
          <w:rFonts w:hint="eastAsia"/>
        </w:rPr>
        <w:t>33</w:t>
      </w:r>
      <w:r w:rsidR="00741D57">
        <w:t>0</w:t>
      </w:r>
      <w:r>
        <w:rPr>
          <w:rFonts w:hint="eastAsia"/>
        </w:rPr>
        <w:t>.</w:t>
      </w:r>
      <w:r>
        <w:rPr>
          <w:rFonts w:hint="eastAsia"/>
        </w:rPr>
        <w:t xml:space="preserve">　教师培训计划设想就男女平等、特别是早期预防性别暴力开展具体活动。此外，出版了一本关于《第三个共处和改善学校安全总计划</w:t>
      </w:r>
      <w:r>
        <w:rPr>
          <w:rFonts w:hint="eastAsia"/>
        </w:rPr>
        <w:t>(2012-2013</w:t>
      </w:r>
      <w:r>
        <w:rPr>
          <w:rFonts w:hint="eastAsia"/>
        </w:rPr>
        <w:t>学年</w:t>
      </w:r>
      <w:r>
        <w:rPr>
          <w:rFonts w:hint="eastAsia"/>
        </w:rPr>
        <w:t>)</w:t>
      </w:r>
      <w:r>
        <w:rPr>
          <w:rFonts w:hint="eastAsia"/>
        </w:rPr>
        <w:t>》的小册子。</w:t>
      </w:r>
    </w:p>
    <w:p w:rsidR="00FD3457" w:rsidRDefault="00FD3457" w:rsidP="009C196F">
      <w:pPr>
        <w:pStyle w:val="SingleTxt"/>
        <w:spacing w:line="330" w:lineRule="exact"/>
        <w:rPr>
          <w:rFonts w:hint="eastAsia"/>
        </w:rPr>
      </w:pPr>
      <w:r>
        <w:rPr>
          <w:rFonts w:hint="eastAsia"/>
        </w:rPr>
        <w:t>33</w:t>
      </w:r>
      <w:r w:rsidR="00741D57">
        <w:t>1</w:t>
      </w:r>
      <w:r>
        <w:rPr>
          <w:rFonts w:hint="eastAsia"/>
        </w:rPr>
        <w:t>.</w:t>
      </w:r>
      <w:r>
        <w:rPr>
          <w:rFonts w:hint="eastAsia"/>
        </w:rPr>
        <w:t xml:space="preserve">　各自治区实施了针对教育界的培训和提高认识措施，以及关于修订教材的措施。在建立学校理事会和批准学校共处计划方面已取得重大进展。大多数自治区设立了学校共处问题区域观察站。</w:t>
      </w:r>
    </w:p>
    <w:p w:rsidR="00FD3457" w:rsidRDefault="00FD3457" w:rsidP="009C196F">
      <w:pPr>
        <w:pStyle w:val="SingleTxt"/>
        <w:spacing w:line="330" w:lineRule="exact"/>
        <w:rPr>
          <w:rFonts w:hint="eastAsia"/>
        </w:rPr>
      </w:pPr>
      <w:r>
        <w:rPr>
          <w:rFonts w:hint="eastAsia"/>
        </w:rPr>
        <w:t>33</w:t>
      </w:r>
      <w:r w:rsidR="00741D57">
        <w:t>2</w:t>
      </w:r>
      <w:r>
        <w:rPr>
          <w:rFonts w:hint="eastAsia"/>
        </w:rPr>
        <w:t>.</w:t>
      </w:r>
      <w:r>
        <w:rPr>
          <w:rFonts w:hint="eastAsia"/>
        </w:rPr>
        <w:t xml:space="preserve">　与西班牙省市联合会合作推出了以地方专业人员为对象的在线培训模块。</w:t>
      </w:r>
    </w:p>
    <w:p w:rsidR="00FD3457" w:rsidRDefault="00FD3457" w:rsidP="009C196F">
      <w:pPr>
        <w:pStyle w:val="SingleTxt"/>
        <w:spacing w:line="330" w:lineRule="exact"/>
        <w:rPr>
          <w:rFonts w:hint="eastAsia"/>
        </w:rPr>
      </w:pPr>
      <w:r>
        <w:rPr>
          <w:rFonts w:hint="eastAsia"/>
        </w:rPr>
        <w:t>33</w:t>
      </w:r>
      <w:r w:rsidR="00741D57">
        <w:t>3</w:t>
      </w:r>
      <w:r>
        <w:rPr>
          <w:rFonts w:hint="eastAsia"/>
        </w:rPr>
        <w:t>.</w:t>
      </w:r>
      <w:r>
        <w:rPr>
          <w:rFonts w:hint="eastAsia"/>
        </w:rPr>
        <w:t xml:space="preserve">　自</w:t>
      </w:r>
      <w:r>
        <w:rPr>
          <w:rFonts w:hint="eastAsia"/>
        </w:rPr>
        <w:t>2009</w:t>
      </w:r>
      <w:r>
        <w:rPr>
          <w:rFonts w:hint="eastAsia"/>
        </w:rPr>
        <w:t>年以来，妇女协会一直与不同地方实体一起制订合作协议，以执行《与侵害年轻人和青少年的性暴力有关的信息、培训和预防方案》，</w:t>
      </w:r>
      <w:r>
        <w:rPr>
          <w:rFonts w:hint="eastAsia"/>
        </w:rPr>
        <w:t>4 507</w:t>
      </w:r>
      <w:r>
        <w:rPr>
          <w:rFonts w:hint="eastAsia"/>
        </w:rPr>
        <w:t>名年轻人和</w:t>
      </w:r>
      <w:r>
        <w:rPr>
          <w:rFonts w:hint="eastAsia"/>
        </w:rPr>
        <w:t>1 242</w:t>
      </w:r>
      <w:r>
        <w:rPr>
          <w:rFonts w:hint="eastAsia"/>
        </w:rPr>
        <w:t>名专业人士参加了该方案。</w:t>
      </w:r>
    </w:p>
    <w:p w:rsidR="00FD3457" w:rsidRDefault="00FD3457" w:rsidP="009C196F">
      <w:pPr>
        <w:pStyle w:val="SingleTxt"/>
        <w:spacing w:line="330" w:lineRule="exact"/>
        <w:rPr>
          <w:rFonts w:hint="eastAsia"/>
        </w:rPr>
      </w:pPr>
      <w:r>
        <w:rPr>
          <w:rFonts w:hint="eastAsia"/>
        </w:rPr>
        <w:t>33</w:t>
      </w:r>
      <w:r w:rsidR="00741D57">
        <w:t>4</w:t>
      </w:r>
      <w:r>
        <w:rPr>
          <w:rFonts w:hint="eastAsia"/>
        </w:rPr>
        <w:t>.</w:t>
      </w:r>
      <w:r>
        <w:rPr>
          <w:rFonts w:hint="eastAsia"/>
        </w:rPr>
        <w:t xml:space="preserve">　通过在国家一级出版以下散页说明和具体的指南便利获得相关信息：《基于性别的暴力女受害者权利指南》、《劳动和社会保障权利以及促进基于性别的暴力受害者就业的援助政策》和《性别暴力外国女受害者的权利》等。</w:t>
      </w:r>
    </w:p>
    <w:p w:rsidR="00FD3457" w:rsidRDefault="00FD3457" w:rsidP="00FD3457">
      <w:pPr>
        <w:pStyle w:val="SingleTxt"/>
        <w:rPr>
          <w:rFonts w:hint="eastAsia"/>
        </w:rPr>
      </w:pPr>
      <w:r>
        <w:rPr>
          <w:rFonts w:hint="eastAsia"/>
        </w:rPr>
        <w:t>33</w:t>
      </w:r>
      <w:r w:rsidR="00741D57">
        <w:t>5</w:t>
      </w:r>
      <w:r>
        <w:rPr>
          <w:rFonts w:hint="eastAsia"/>
        </w:rPr>
        <w:t>.</w:t>
      </w:r>
      <w:r>
        <w:rPr>
          <w:rFonts w:hint="eastAsia"/>
        </w:rPr>
        <w:t xml:space="preserve">　通过支持和保护性别暴力受害者的电话服务</w:t>
      </w:r>
      <w:r>
        <w:rPr>
          <w:rFonts w:hint="eastAsia"/>
        </w:rPr>
        <w:t>(ATENPRO)</w:t>
      </w:r>
      <w:r>
        <w:rPr>
          <w:rFonts w:hint="eastAsia"/>
        </w:rPr>
        <w:t>等各项服务为受害者提供援助。此外，《综合法》还保证性别暴力受害者有权利获得综合社会援助。该项法律设想为由于年龄、缺乏技能或特殊社会环境而难以找到工作和融入社会的受害者提供经济援助。在执行《关于遭受性别暴力的未成年人专门援助议定书》方面，总体优先行动是为外国妇女提供与性别暴力有关的援助并预防性别暴力，为直接或间接遭受此种暴力的未成年人提供援助。</w:t>
      </w:r>
    </w:p>
    <w:p w:rsidR="00FD3457" w:rsidRDefault="00FD3457" w:rsidP="00FD3457">
      <w:pPr>
        <w:pStyle w:val="SingleTxt"/>
        <w:rPr>
          <w:rFonts w:hint="eastAsia"/>
        </w:rPr>
      </w:pPr>
      <w:r>
        <w:rPr>
          <w:rFonts w:hint="eastAsia"/>
        </w:rPr>
        <w:t>33</w:t>
      </w:r>
      <w:r w:rsidR="00741D57">
        <w:t>6</w:t>
      </w:r>
      <w:r>
        <w:rPr>
          <w:rFonts w:hint="eastAsia"/>
        </w:rPr>
        <w:t>.</w:t>
      </w:r>
      <w:r>
        <w:rPr>
          <w:rFonts w:hint="eastAsia"/>
        </w:rPr>
        <w:t xml:space="preserve">　各自治区采取了一些行动和措施，帮助老年人获得住所和公共住房，这些行动和措施将性别暴力受害者作为获得保护性住所的优先群体。</w:t>
      </w:r>
    </w:p>
    <w:p w:rsidR="00FD3457" w:rsidRDefault="00FD3457" w:rsidP="00FD3457">
      <w:pPr>
        <w:pStyle w:val="SingleTxt"/>
        <w:rPr>
          <w:rFonts w:hint="eastAsia"/>
        </w:rPr>
      </w:pPr>
      <w:r>
        <w:rPr>
          <w:rFonts w:hint="eastAsia"/>
        </w:rPr>
        <w:t>33</w:t>
      </w:r>
      <w:r w:rsidR="00741D57">
        <w:t>7</w:t>
      </w:r>
      <w:r>
        <w:rPr>
          <w:rFonts w:hint="eastAsia"/>
        </w:rPr>
        <w:t>.</w:t>
      </w:r>
      <w:r>
        <w:rPr>
          <w:rFonts w:hint="eastAsia"/>
        </w:rPr>
        <w:t xml:space="preserve">　性别暴力问题政府代表和暴力侵害妇女问题国家观察站进行了各种研究，以期发现性别暴力的程度和特点。</w:t>
      </w:r>
    </w:p>
    <w:p w:rsidR="00FD3457" w:rsidRDefault="00FD3457" w:rsidP="00FD3457">
      <w:pPr>
        <w:pStyle w:val="SingleTxt"/>
        <w:rPr>
          <w:rFonts w:hint="eastAsia"/>
        </w:rPr>
      </w:pPr>
      <w:r>
        <w:rPr>
          <w:rFonts w:hint="eastAsia"/>
        </w:rPr>
        <w:t>3</w:t>
      </w:r>
      <w:r w:rsidR="00741D57">
        <w:t>38</w:t>
      </w:r>
      <w:r>
        <w:rPr>
          <w:rFonts w:hint="eastAsia"/>
        </w:rPr>
        <w:t>.</w:t>
      </w:r>
      <w:r>
        <w:rPr>
          <w:rFonts w:hint="eastAsia"/>
        </w:rPr>
        <w:t xml:space="preserve">　</w:t>
      </w:r>
      <w:r>
        <w:rPr>
          <w:rFonts w:hint="eastAsia"/>
        </w:rPr>
        <w:t>2008</w:t>
      </w:r>
      <w:r>
        <w:rPr>
          <w:rFonts w:hint="eastAsia"/>
        </w:rPr>
        <w:t>年，国家保健系统领土间理事会</w:t>
      </w:r>
      <w:r>
        <w:rPr>
          <w:rFonts w:hint="eastAsia"/>
        </w:rPr>
        <w:t>(CISNS)</w:t>
      </w:r>
      <w:r>
        <w:rPr>
          <w:rFonts w:hint="eastAsia"/>
        </w:rPr>
        <w:t>批准了共同的流行病指标和“性别暴力病例”作为一个类别的定义，有助于将性别暴力纳入流行病监测。那一年，国家保健系统领土间理事会还批准了用于培训专业人员的国家保健系统共同质量标准。</w:t>
      </w:r>
    </w:p>
    <w:p w:rsidR="00FD3457" w:rsidRDefault="00FD3457" w:rsidP="00FD3457">
      <w:pPr>
        <w:pStyle w:val="SingleTxt"/>
        <w:rPr>
          <w:rFonts w:hint="eastAsia"/>
        </w:rPr>
      </w:pPr>
      <w:r>
        <w:rPr>
          <w:rFonts w:hint="eastAsia"/>
        </w:rPr>
        <w:t>3</w:t>
      </w:r>
      <w:r w:rsidR="00741D57">
        <w:t>39</w:t>
      </w:r>
      <w:r>
        <w:rPr>
          <w:rFonts w:hint="eastAsia"/>
        </w:rPr>
        <w:t>.</w:t>
      </w:r>
      <w:r>
        <w:rPr>
          <w:rFonts w:hint="eastAsia"/>
        </w:rPr>
        <w:t xml:space="preserve">　自</w:t>
      </w:r>
      <w:r>
        <w:rPr>
          <w:rFonts w:hint="eastAsia"/>
        </w:rPr>
        <w:t>2009</w:t>
      </w:r>
      <w:r>
        <w:rPr>
          <w:rFonts w:hint="eastAsia"/>
        </w:rPr>
        <w:t>年以来，委员会关于性别暴力问题的年度报告定期公布上述流行病和培训指标的结果和情况分析。</w:t>
      </w:r>
    </w:p>
    <w:p w:rsidR="00FD3457" w:rsidRDefault="00FD3457" w:rsidP="00FD3457">
      <w:pPr>
        <w:pStyle w:val="SingleTxt"/>
        <w:rPr>
          <w:rFonts w:hint="eastAsia"/>
        </w:rPr>
      </w:pPr>
      <w:r>
        <w:rPr>
          <w:rFonts w:hint="eastAsia"/>
        </w:rPr>
        <w:t>34</w:t>
      </w:r>
      <w:r w:rsidR="00741D57">
        <w:t>0</w:t>
      </w:r>
      <w:r>
        <w:rPr>
          <w:rFonts w:hint="eastAsia"/>
        </w:rPr>
        <w:t>.</w:t>
      </w:r>
      <w:r>
        <w:rPr>
          <w:rFonts w:hint="eastAsia"/>
        </w:rPr>
        <w:t xml:space="preserve">　在本报告所述期间，大部分自治区已经批准了与针对妇女的性别暴力行为有关的具体计划和方案</w:t>
      </w:r>
      <w:r>
        <w:rPr>
          <w:rFonts w:hint="eastAsia"/>
        </w:rPr>
        <w:t>(</w:t>
      </w:r>
      <w:r>
        <w:rPr>
          <w:rFonts w:hint="eastAsia"/>
        </w:rPr>
        <w:t>见相关的暴力侵害妇女行为附件</w:t>
      </w:r>
      <w:r>
        <w:rPr>
          <w:rFonts w:hint="eastAsia"/>
        </w:rPr>
        <w:t>5)</w:t>
      </w:r>
      <w:r>
        <w:rPr>
          <w:rFonts w:hint="eastAsia"/>
        </w:rPr>
        <w:t>。同样，缔结了旨在改善机构间协调的机构间协定。此外，还制订了保健、教育和社会服务、安全部队和地方企业的部门协调议定书。自治区处理性别暴力问题的权限属于平等机构。不过在</w:t>
      </w:r>
      <w:r>
        <w:rPr>
          <w:rFonts w:hint="eastAsia"/>
        </w:rPr>
        <w:t>Andalusia</w:t>
      </w:r>
      <w:r>
        <w:rPr>
          <w:rFonts w:hint="eastAsia"/>
        </w:rPr>
        <w:t>和</w:t>
      </w:r>
      <w:r>
        <w:rPr>
          <w:rFonts w:hint="eastAsia"/>
        </w:rPr>
        <w:t>Basque</w:t>
      </w:r>
      <w:r>
        <w:rPr>
          <w:rFonts w:hint="eastAsia"/>
        </w:rPr>
        <w:t>县设立了一个行政单位，其权限与性别暴力问题政府代表的权限类似。</w:t>
      </w:r>
    </w:p>
    <w:p w:rsidR="00FD3457" w:rsidRDefault="00FD3457" w:rsidP="00FD3457">
      <w:pPr>
        <w:pStyle w:val="SingleTxt"/>
        <w:rPr>
          <w:rFonts w:hint="eastAsia"/>
        </w:rPr>
      </w:pPr>
      <w:r>
        <w:rPr>
          <w:rFonts w:hint="eastAsia"/>
        </w:rPr>
        <w:t>34</w:t>
      </w:r>
      <w:r w:rsidR="00741D57">
        <w:t>1</w:t>
      </w:r>
      <w:r>
        <w:rPr>
          <w:rFonts w:hint="eastAsia"/>
        </w:rPr>
        <w:t>.</w:t>
      </w:r>
      <w:r>
        <w:rPr>
          <w:rFonts w:hint="eastAsia"/>
        </w:rPr>
        <w:t xml:space="preserve">　为了确保有秩序地规划针对暴力侵害妇女行为的预防、援助和起诉行动，制订了一些合作计划，涉及保健、司法、安全部队和社会服务援助部门的理事机构。</w:t>
      </w:r>
    </w:p>
    <w:p w:rsidR="00FD3457" w:rsidRDefault="00FD3457" w:rsidP="00FD3457">
      <w:pPr>
        <w:pStyle w:val="SingleTxt"/>
        <w:rPr>
          <w:rFonts w:hint="eastAsia"/>
        </w:rPr>
      </w:pPr>
      <w:r>
        <w:rPr>
          <w:rFonts w:hint="eastAsia"/>
        </w:rPr>
        <w:t>34</w:t>
      </w:r>
      <w:r w:rsidR="00741D57">
        <w:t>2</w:t>
      </w:r>
      <w:r>
        <w:rPr>
          <w:rFonts w:hint="eastAsia"/>
        </w:rPr>
        <w:t>.</w:t>
      </w:r>
      <w:r>
        <w:rPr>
          <w:rFonts w:hint="eastAsia"/>
        </w:rPr>
        <w:t xml:space="preserve">　</w:t>
      </w:r>
      <w:r>
        <w:rPr>
          <w:rFonts w:hint="eastAsia"/>
        </w:rPr>
        <w:t>2012</w:t>
      </w:r>
      <w:r>
        <w:rPr>
          <w:rFonts w:hint="eastAsia"/>
        </w:rPr>
        <w:t>年</w:t>
      </w:r>
      <w:r>
        <w:rPr>
          <w:rFonts w:hint="eastAsia"/>
        </w:rPr>
        <w:t>12</w:t>
      </w:r>
      <w:r>
        <w:rPr>
          <w:rFonts w:hint="eastAsia"/>
        </w:rPr>
        <w:t>月，领土间理事会批准了性别暴力案保健援助新版共同议定书，作为保健人员的一项基本工具。议定书的目的是提供标准的行动方针，以便在专门针对妇女的暴力案件中提供支持，采取后续行动，并预防和及早发现此类案件。</w:t>
      </w:r>
    </w:p>
    <w:p w:rsidR="00FD3457" w:rsidRDefault="00FD3457" w:rsidP="00FD3457">
      <w:pPr>
        <w:pStyle w:val="SingleTxt"/>
        <w:rPr>
          <w:rFonts w:hint="eastAsia"/>
        </w:rPr>
      </w:pPr>
      <w:r>
        <w:rPr>
          <w:rFonts w:hint="eastAsia"/>
        </w:rPr>
        <w:t>34</w:t>
      </w:r>
      <w:r w:rsidR="00741D57">
        <w:t>3</w:t>
      </w:r>
      <w:r>
        <w:rPr>
          <w:rFonts w:hint="eastAsia"/>
        </w:rPr>
        <w:t>.</w:t>
      </w:r>
      <w:r>
        <w:rPr>
          <w:rFonts w:hint="eastAsia"/>
        </w:rPr>
        <w:t xml:space="preserve">　外交与合作部一直积极支持联合国机构和民间社会正在作出的努力，打击仅基于性别而谋杀妇女</w:t>
      </w:r>
      <w:r>
        <w:rPr>
          <w:rFonts w:hint="eastAsia"/>
        </w:rPr>
        <w:t>(</w:t>
      </w:r>
      <w:r>
        <w:rPr>
          <w:rFonts w:hint="eastAsia"/>
        </w:rPr>
        <w:t>杀害妇女罪</w:t>
      </w:r>
      <w:r>
        <w:rPr>
          <w:rFonts w:hint="eastAsia"/>
        </w:rPr>
        <w:t>)</w:t>
      </w:r>
      <w:r>
        <w:rPr>
          <w:rFonts w:hint="eastAsia"/>
        </w:rPr>
        <w:t>且有罪不罚的现象。这些努力已导致制订：《关于有效调查杀害妇女罪的建议准则》，其目的是支持对这类罪行的法医调查，由西班牙和拉丁美洲国家民间社会和专家拟订；《关于调查杀害妇女罪的示范议定书》，其目的是促使制订打击此类罪行的公共政策。该议定书的作者是妇女署和联合国人权事务高级专员办事处。议定书很快将公布。</w:t>
      </w:r>
    </w:p>
    <w:p w:rsidR="00A14ED7" w:rsidRDefault="00FD3457" w:rsidP="00FD3457">
      <w:pPr>
        <w:pStyle w:val="SingleTxt"/>
      </w:pPr>
      <w:r>
        <w:rPr>
          <w:rFonts w:hint="eastAsia"/>
        </w:rPr>
        <w:t>34</w:t>
      </w:r>
      <w:r w:rsidR="00741D57">
        <w:t>4</w:t>
      </w:r>
      <w:r>
        <w:rPr>
          <w:rFonts w:hint="eastAsia"/>
        </w:rPr>
        <w:t>.</w:t>
      </w:r>
      <w:r>
        <w:rPr>
          <w:rFonts w:hint="eastAsia"/>
        </w:rPr>
        <w:t xml:space="preserve">　关于“西班牙合作”，采取了很多高度相关的行动，打击暴力侵害妇女的行为。这些行动构成“西班牙合作”的相对优势和特点。值得注意的是：妇发基金的“安全城市”项目；联合国秘书处发起的行动；支助联合国支持采取行动消除暴力侵害妇女行为信托基金</w:t>
      </w:r>
      <w:r>
        <w:rPr>
          <w:rFonts w:hint="eastAsia"/>
        </w:rPr>
        <w:t>(</w:t>
      </w:r>
      <w:r>
        <w:rPr>
          <w:rFonts w:hint="eastAsia"/>
        </w:rPr>
        <w:t>西班牙是该基金主要捐助者之一</w:t>
      </w:r>
      <w:r>
        <w:rPr>
          <w:rFonts w:hint="eastAsia"/>
        </w:rPr>
        <w:t>)</w:t>
      </w:r>
      <w:r>
        <w:rPr>
          <w:rFonts w:hint="eastAsia"/>
        </w:rPr>
        <w:t>；以及与有关组织缔结为该领域各方案提供资金的协议</w:t>
      </w:r>
      <w:r>
        <w:rPr>
          <w:rFonts w:hint="eastAsia"/>
        </w:rPr>
        <w:t>(</w:t>
      </w:r>
      <w:r>
        <w:rPr>
          <w:rFonts w:hint="eastAsia"/>
        </w:rPr>
        <w:t>见相关的暴力侵害妇女行为附件</w:t>
      </w:r>
      <w:r>
        <w:rPr>
          <w:rFonts w:hint="eastAsia"/>
        </w:rPr>
        <w:t>6)</w:t>
      </w:r>
      <w:r>
        <w:rPr>
          <w:rFonts w:hint="eastAsia"/>
        </w:rPr>
        <w:t>。</w:t>
      </w:r>
    </w:p>
    <w:p w:rsidR="00741D57" w:rsidRPr="00741D57" w:rsidRDefault="00741D57" w:rsidP="00741D57">
      <w:pPr>
        <w:pStyle w:val="SingleTxt"/>
        <w:spacing w:after="0" w:line="240" w:lineRule="auto"/>
        <w:rPr>
          <w:sz w:val="20"/>
        </w:rPr>
      </w:pPr>
      <w:r>
        <w:rPr>
          <w:noProof/>
          <w:sz w:val="20"/>
        </w:rPr>
        <w:pict>
          <v:line id="_x0000_s1027" style="position:absolute;left:0;text-align:left;z-index:2;mso-position-horizontal:center" from="0,30pt" to="1in,30pt" strokecolor="#010000" strokeweight=".25pt"/>
        </w:pict>
      </w:r>
    </w:p>
    <w:sectPr w:rsidR="00741D57" w:rsidRPr="00741D57" w:rsidSect="00A14ED7">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1-10T17:06:00Z" w:initials="Start">
    <w:p w:rsidR="00A14ED7" w:rsidRDefault="00A14ED7">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3259A2">
        <w:fldChar w:fldCharType="separate"/>
      </w:r>
      <w:r w:rsidR="00A62DB7">
        <w:rPr>
          <w:rFonts w:hint="eastAsia"/>
          <w:noProof/>
        </w:rPr>
        <w:t>页</w:t>
      </w:r>
      <w:r w:rsidR="00A62DB7">
        <w:rPr>
          <w:rFonts w:hint="eastAsia"/>
          <w:noProof/>
        </w:rPr>
        <w:t xml:space="preserve">: </w:t>
      </w:r>
      <w:r w:rsidR="00A62DB7">
        <w:rPr>
          <w:noProof/>
        </w:rPr>
        <w:t>1</w:t>
      </w:r>
      <w:r w:rsidR="00A62DB7">
        <w:rPr>
          <w:rFonts w:hint="eastAsia"/>
          <w:noProof/>
        </w:rPr>
        <w:br/>
      </w:r>
      <w:r>
        <w:fldChar w:fldCharType="end"/>
      </w:r>
      <w:r>
        <w:rPr>
          <w:rStyle w:val="CommentReference"/>
        </w:rPr>
        <w:annotationRef/>
      </w:r>
      <w:r>
        <w:t>&lt;&lt;ODS JOB NO&gt;&gt;N1362280C&lt;&lt;ODS JOB NO&gt;&gt;</w:t>
      </w:r>
    </w:p>
    <w:p w:rsidR="00A14ED7" w:rsidRDefault="00A14ED7">
      <w:pPr>
        <w:pStyle w:val="CommentText"/>
      </w:pPr>
      <w:r>
        <w:t>&lt;&lt;ODS DOC SYMBOL1&gt;&gt;CEDAW/C/ESP/7-8&lt;&lt;ODS DOC SYMBOL1&gt;&gt;</w:t>
      </w:r>
    </w:p>
    <w:p w:rsidR="00A14ED7" w:rsidRDefault="00A14ED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502" w:rsidRDefault="00413502">
      <w:r>
        <w:separator/>
      </w:r>
    </w:p>
  </w:endnote>
  <w:endnote w:type="continuationSeparator" w:id="0">
    <w:p w:rsidR="00413502" w:rsidRDefault="004135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14ED7" w:rsidTr="00A14ED7">
      <w:tblPrEx>
        <w:tblCellMar>
          <w:top w:w="0" w:type="dxa"/>
          <w:bottom w:w="0" w:type="dxa"/>
        </w:tblCellMar>
      </w:tblPrEx>
      <w:tc>
        <w:tcPr>
          <w:tcW w:w="5033" w:type="dxa"/>
          <w:shd w:val="clear" w:color="auto" w:fill="auto"/>
        </w:tcPr>
        <w:p w:rsidR="00A14ED7" w:rsidRPr="00A14ED7" w:rsidRDefault="00A14ED7" w:rsidP="00A14ED7">
          <w:pPr>
            <w:pStyle w:val="Footer"/>
            <w:jc w:val="right"/>
            <w:rPr>
              <w:b w:val="0"/>
              <w:w w:val="103"/>
              <w:sz w:val="14"/>
            </w:rPr>
          </w:pPr>
          <w:fldSimple w:instr=" DOCVARIABLE &quot;FooterJN&quot; \* MERGEFORMAT ">
            <w:r w:rsidR="00A62DB7">
              <w:rPr>
                <w:b w:val="0"/>
                <w:w w:val="103"/>
                <w:sz w:val="14"/>
              </w:rPr>
              <w:t>13-12523 (C)</w:t>
            </w:r>
          </w:fldSimple>
        </w:p>
      </w:tc>
      <w:tc>
        <w:tcPr>
          <w:tcW w:w="5033" w:type="dxa"/>
          <w:shd w:val="clear" w:color="auto" w:fill="auto"/>
        </w:tcPr>
        <w:p w:rsidR="00A14ED7" w:rsidRPr="00A14ED7" w:rsidRDefault="00A14ED7" w:rsidP="00A14ED7">
          <w:pPr>
            <w:pStyle w:val="Footer"/>
            <w:jc w:val="left"/>
            <w:rPr>
              <w:w w:val="103"/>
            </w:rPr>
          </w:pPr>
          <w:r>
            <w:rPr>
              <w:w w:val="103"/>
            </w:rPr>
            <w:fldChar w:fldCharType="begin"/>
          </w:r>
          <w:r>
            <w:rPr>
              <w:w w:val="103"/>
            </w:rPr>
            <w:instrText xml:space="preserve"> PAGE  \* Arabic  \* MERGEFORMAT </w:instrText>
          </w:r>
          <w:r>
            <w:rPr>
              <w:w w:val="103"/>
            </w:rPr>
            <w:fldChar w:fldCharType="separate"/>
          </w:r>
          <w:r w:rsidR="00C02825">
            <w:rPr>
              <w:w w:val="103"/>
            </w:rPr>
            <w:t>2</w:t>
          </w:r>
          <w:r>
            <w:rPr>
              <w:w w:val="103"/>
            </w:rPr>
            <w:fldChar w:fldCharType="end"/>
          </w:r>
          <w:r>
            <w:rPr>
              <w:w w:val="103"/>
            </w:rPr>
            <w:t>/</w:t>
          </w:r>
          <w:fldSimple w:instr=" NUMPAGES  \* Arabic  \* MERGEFORMAT ">
            <w:r w:rsidR="00C02825">
              <w:rPr>
                <w:w w:val="103"/>
              </w:rPr>
              <w:t>3</w:t>
            </w:r>
          </w:fldSimple>
        </w:p>
      </w:tc>
    </w:tr>
  </w:tbl>
  <w:p w:rsidR="00A14ED7" w:rsidRPr="00A14ED7" w:rsidRDefault="00A14ED7" w:rsidP="00A14ED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14ED7" w:rsidTr="00A14ED7">
      <w:tblPrEx>
        <w:tblCellMar>
          <w:top w:w="0" w:type="dxa"/>
          <w:bottom w:w="0" w:type="dxa"/>
        </w:tblCellMar>
      </w:tblPrEx>
      <w:tc>
        <w:tcPr>
          <w:tcW w:w="5033" w:type="dxa"/>
          <w:shd w:val="clear" w:color="auto" w:fill="auto"/>
        </w:tcPr>
        <w:p w:rsidR="00A14ED7" w:rsidRPr="00A14ED7" w:rsidRDefault="00A14ED7" w:rsidP="00A14ED7">
          <w:pPr>
            <w:pStyle w:val="Footer"/>
            <w:jc w:val="right"/>
          </w:pPr>
          <w:fldSimple w:instr=" PAGE  \* Arabic  \* MERGEFORMAT ">
            <w:r w:rsidR="00446A3A">
              <w:t>43</w:t>
            </w:r>
          </w:fldSimple>
          <w:r>
            <w:t>/</w:t>
          </w:r>
          <w:fldSimple w:instr=" NUMPAGES  \* Arabic  \* MERGEFORMAT ">
            <w:r w:rsidR="00446A3A">
              <w:t>43</w:t>
            </w:r>
          </w:fldSimple>
        </w:p>
      </w:tc>
      <w:tc>
        <w:tcPr>
          <w:tcW w:w="5033" w:type="dxa"/>
          <w:shd w:val="clear" w:color="auto" w:fill="auto"/>
        </w:tcPr>
        <w:p w:rsidR="00A14ED7" w:rsidRPr="00A14ED7" w:rsidRDefault="00A14ED7" w:rsidP="00A14ED7">
          <w:pPr>
            <w:pStyle w:val="Footer"/>
            <w:jc w:val="left"/>
            <w:rPr>
              <w:b w:val="0"/>
              <w:w w:val="103"/>
              <w:sz w:val="14"/>
            </w:rPr>
          </w:pPr>
          <w:fldSimple w:instr=" DOCVARIABLE &quot;FooterJN&quot; \* MERGEFORMAT ">
            <w:r w:rsidR="00A62DB7">
              <w:rPr>
                <w:b w:val="0"/>
                <w:w w:val="103"/>
                <w:sz w:val="14"/>
              </w:rPr>
              <w:t>13-12523 (C)</w:t>
            </w:r>
          </w:fldSimple>
        </w:p>
      </w:tc>
    </w:tr>
  </w:tbl>
  <w:p w:rsidR="00A14ED7" w:rsidRPr="00A14ED7" w:rsidRDefault="00A14ED7" w:rsidP="00A14ED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14ED7" w:rsidTr="00A14ED7">
      <w:tblPrEx>
        <w:tblCellMar>
          <w:top w:w="0" w:type="dxa"/>
          <w:bottom w:w="0" w:type="dxa"/>
        </w:tblCellMar>
      </w:tblPrEx>
      <w:tc>
        <w:tcPr>
          <w:tcW w:w="5033" w:type="dxa"/>
        </w:tcPr>
        <w:p w:rsidR="00A14ED7" w:rsidRDefault="00A14ED7" w:rsidP="00A14ED7">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7-8Size =1Lang = C"/>
                <w10:wrap anchorx="page" anchory="page"/>
              </v:shape>
            </w:pict>
          </w:r>
          <w:r w:rsidR="00446A3A" w:rsidRPr="00446A3A">
            <w:t>13-12523 X (C)</w:t>
          </w:r>
          <w:r>
            <w:t xml:space="preserve">    101114    101114</w:t>
          </w:r>
        </w:p>
        <w:p w:rsidR="00A14ED7" w:rsidRPr="00A14ED7" w:rsidRDefault="00A14ED7" w:rsidP="00A14ED7">
          <w:pPr>
            <w:spacing w:before="80" w:line="210" w:lineRule="exact"/>
            <w:rPr>
              <w:rFonts w:ascii="Barcode 3 of 9 by request" w:hAnsi="Barcode 3 of 9 by request"/>
              <w:sz w:val="24"/>
            </w:rPr>
          </w:pPr>
          <w:r>
            <w:rPr>
              <w:rFonts w:ascii="Barcode 3 of 9 by request" w:hAnsi="Barcode 3 of 9 by request"/>
              <w:sz w:val="24"/>
            </w:rPr>
            <w:t>*1312523*</w:t>
          </w:r>
        </w:p>
      </w:tc>
      <w:tc>
        <w:tcPr>
          <w:tcW w:w="3686" w:type="dxa"/>
        </w:tcPr>
        <w:p w:rsidR="00A14ED7" w:rsidRDefault="00A14ED7" w:rsidP="00A14ED7">
          <w:pPr>
            <w:pStyle w:val="Footer"/>
            <w:jc w:val="right"/>
            <w:rPr>
              <w:b w:val="0"/>
              <w:sz w:val="21"/>
            </w:rPr>
          </w:pPr>
          <w:r>
            <w:rPr>
              <w:b w:val="0"/>
              <w:sz w:val="21"/>
            </w:rPr>
            <w:pict>
              <v:shape id="_x0000_i1026" type="#_x0000_t75" style="width:48.75pt;height:18pt">
                <v:imagedata r:id="rId2" o:title="recycle_Chinese"/>
              </v:shape>
            </w:pict>
          </w:r>
        </w:p>
      </w:tc>
    </w:tr>
  </w:tbl>
  <w:p w:rsidR="00A14ED7" w:rsidRPr="00A14ED7" w:rsidRDefault="00A14ED7" w:rsidP="00A14ED7">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502" w:rsidRPr="00965468" w:rsidRDefault="00413502" w:rsidP="00965468">
      <w:pPr>
        <w:pStyle w:val="Footer"/>
        <w:spacing w:after="80"/>
        <w:ind w:left="792"/>
        <w:rPr>
          <w:sz w:val="16"/>
        </w:rPr>
      </w:pPr>
      <w:r w:rsidRPr="00965468">
        <w:rPr>
          <w:sz w:val="16"/>
        </w:rPr>
        <w:t>__________________</w:t>
      </w:r>
    </w:p>
  </w:footnote>
  <w:footnote w:type="continuationSeparator" w:id="0">
    <w:p w:rsidR="00413502" w:rsidRPr="00965468" w:rsidRDefault="00413502" w:rsidP="00965468">
      <w:pPr>
        <w:pStyle w:val="Footer"/>
        <w:spacing w:after="80"/>
        <w:ind w:left="792"/>
        <w:rPr>
          <w:sz w:val="16"/>
        </w:rPr>
      </w:pPr>
      <w:r w:rsidRPr="00965468">
        <w:rPr>
          <w:sz w:val="16"/>
        </w:rPr>
        <w:t>__________________</w:t>
      </w:r>
    </w:p>
  </w:footnote>
  <w:footnote w:id="1">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Bolet</w:t>
      </w:r>
      <w:r w:rsidRPr="00965468">
        <w:rPr>
          <w:rFonts w:hint="eastAsia"/>
        </w:rPr>
        <w:t>í</w:t>
      </w:r>
      <w:r w:rsidRPr="00965468">
        <w:rPr>
          <w:rFonts w:hint="eastAsia"/>
        </w:rPr>
        <w:t>n Oficial del Estado</w:t>
      </w:r>
      <w:r w:rsidRPr="00965468">
        <w:rPr>
          <w:rFonts w:hint="eastAsia"/>
        </w:rPr>
        <w:t>。</w:t>
      </w:r>
    </w:p>
  </w:footnote>
  <w:footnote w:id="2">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w:t>
      </w:r>
      <w:r w:rsidRPr="00965468">
        <w:rPr>
          <w:rFonts w:hint="eastAsia"/>
        </w:rPr>
        <w:t>La igualdad nos interesa</w:t>
      </w:r>
      <w:r w:rsidRPr="00965468">
        <w:rPr>
          <w:rFonts w:hint="eastAsia"/>
        </w:rPr>
        <w:t>”。</w:t>
      </w:r>
    </w:p>
  </w:footnote>
  <w:footnote w:id="3">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“西班牙合作”一词指西班牙的国际发展合作政策和方案。负责执行这项政策的机构是西班牙国际发展合作署。</w:t>
      </w:r>
    </w:p>
  </w:footnote>
  <w:footnote w:id="4">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Plan Estrat</w:t>
      </w:r>
      <w:r w:rsidRPr="00965468">
        <w:rPr>
          <w:rFonts w:hint="eastAsia"/>
        </w:rPr>
        <w:t>é</w:t>
      </w:r>
      <w:r w:rsidRPr="00965468">
        <w:rPr>
          <w:rFonts w:hint="eastAsia"/>
        </w:rPr>
        <w:t>gico de Igualdad de Oportunidades</w:t>
      </w:r>
      <w:r w:rsidRPr="00965468">
        <w:rPr>
          <w:rFonts w:hint="eastAsia"/>
        </w:rPr>
        <w:t>。</w:t>
      </w:r>
    </w:p>
  </w:footnote>
  <w:footnote w:id="5">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安全理事会第</w:t>
      </w:r>
      <w:r w:rsidRPr="00965468">
        <w:rPr>
          <w:rFonts w:hint="eastAsia"/>
        </w:rPr>
        <w:t>1325(2000)</w:t>
      </w:r>
      <w:r w:rsidRPr="00965468">
        <w:rPr>
          <w:rFonts w:hint="eastAsia"/>
        </w:rPr>
        <w:t>号决议。</w:t>
      </w:r>
    </w:p>
  </w:footnote>
  <w:footnote w:id="6">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联合国妇女发展基金。</w:t>
      </w:r>
    </w:p>
  </w:footnote>
  <w:footnote w:id="7">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非洲发展新伙伴关系。</w:t>
      </w:r>
    </w:p>
  </w:footnote>
  <w:footnote w:id="8">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Proposici</w:t>
      </w:r>
      <w:r w:rsidRPr="00965468">
        <w:rPr>
          <w:rFonts w:hint="eastAsia"/>
        </w:rPr>
        <w:t>ó</w:t>
      </w:r>
      <w:r w:rsidRPr="00965468">
        <w:rPr>
          <w:rFonts w:hint="eastAsia"/>
        </w:rPr>
        <w:t>n no de ley</w:t>
      </w:r>
      <w:r w:rsidRPr="00965468">
        <w:rPr>
          <w:rFonts w:hint="eastAsia"/>
        </w:rPr>
        <w:t>。</w:t>
      </w:r>
    </w:p>
  </w:footnote>
  <w:footnote w:id="9">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Andalusia</w:t>
      </w:r>
      <w:r w:rsidRPr="00965468">
        <w:rPr>
          <w:rFonts w:hint="eastAsia"/>
        </w:rPr>
        <w:t>自治区执行机构。</w:t>
      </w:r>
    </w:p>
  </w:footnote>
  <w:footnote w:id="10">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http://www.msssi.gob.es/ssi/violenciaGenero/tratadeMujeres/planIntegral/home.html</w:t>
      </w:r>
      <w:r w:rsidRPr="00965468">
        <w:rPr>
          <w:rFonts w:hint="eastAsia"/>
        </w:rPr>
        <w:t>。</w:t>
      </w:r>
    </w:p>
  </w:footnote>
  <w:footnote w:id="11">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http://www.msssi.gob.es/ssi/violenciaGenero/tratadeMujeres/planIntegral/home.htm</w:t>
      </w:r>
      <w:r w:rsidRPr="00965468">
        <w:rPr>
          <w:rFonts w:hint="eastAsia"/>
        </w:rPr>
        <w:t>。</w:t>
      </w:r>
    </w:p>
  </w:footnote>
  <w:footnote w:id="12">
    <w:p w:rsidR="00965468" w:rsidRDefault="00965468" w:rsidP="009654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5468">
        <w:rPr>
          <w:rFonts w:hint="eastAsia"/>
        </w:rPr>
        <w:t>www.polic</w:t>
      </w:r>
      <w:r w:rsidRPr="00965468">
        <w:rPr>
          <w:rFonts w:hint="eastAsia"/>
        </w:rPr>
        <w:t>í</w:t>
      </w:r>
      <w:r w:rsidRPr="00965468">
        <w:rPr>
          <w:rFonts w:hint="eastAsia"/>
        </w:rPr>
        <w:t>a.es/trata</w:t>
      </w:r>
      <w:r w:rsidRPr="00965468">
        <w:rPr>
          <w:rFonts w:hint="eastAsia"/>
        </w:rPr>
        <w:t>。</w:t>
      </w:r>
    </w:p>
  </w:footnote>
  <w:footnote w:id="13">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t>The Cortes Generales.</w:t>
      </w:r>
    </w:p>
  </w:footnote>
  <w:footnote w:id="14">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Gender equality as smart economics: A World Bank group gender action plan</w:t>
      </w:r>
      <w:r w:rsidRPr="00EB776F">
        <w:rPr>
          <w:rFonts w:hint="eastAsia"/>
        </w:rPr>
        <w:t>。</w:t>
      </w:r>
    </w:p>
  </w:footnote>
  <w:footnote w:id="15">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w:t>
      </w:r>
      <w:r w:rsidRPr="00EB776F">
        <w:rPr>
          <w:rFonts w:hint="eastAsia"/>
        </w:rPr>
        <w:t>Madres y padres coeducamos en la escuela</w:t>
      </w:r>
      <w:r w:rsidRPr="00EB776F">
        <w:rPr>
          <w:rFonts w:hint="eastAsia"/>
        </w:rPr>
        <w:t>”。</w:t>
      </w:r>
    </w:p>
  </w:footnote>
  <w:footnote w:id="16">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w:t>
      </w:r>
      <w:r w:rsidRPr="00EB776F">
        <w:rPr>
          <w:rFonts w:hint="eastAsia"/>
        </w:rPr>
        <w:t>Manual para el responsable de coeducaci</w:t>
      </w:r>
      <w:r w:rsidRPr="00EB776F">
        <w:rPr>
          <w:rFonts w:hint="eastAsia"/>
        </w:rPr>
        <w:t>ó</w:t>
      </w:r>
      <w:r w:rsidRPr="00EB776F">
        <w:rPr>
          <w:rFonts w:hint="eastAsia"/>
        </w:rPr>
        <w:t>n en los centros educativos</w:t>
      </w:r>
      <w:r w:rsidRPr="00EB776F">
        <w:rPr>
          <w:rFonts w:hint="eastAsia"/>
        </w:rPr>
        <w:t>”。</w:t>
      </w:r>
    </w:p>
  </w:footnote>
  <w:footnote w:id="17">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Proyecto Intercambia</w:t>
      </w:r>
      <w:r w:rsidRPr="00EB776F">
        <w:rPr>
          <w:rFonts w:hint="eastAsia"/>
        </w:rPr>
        <w:t>。</w:t>
      </w:r>
    </w:p>
  </w:footnote>
  <w:footnote w:id="18">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https://www.educacion.gob.es/intercambia/portada.do</w:t>
      </w:r>
      <w:r w:rsidRPr="00EB776F">
        <w:rPr>
          <w:rFonts w:hint="eastAsia"/>
        </w:rPr>
        <w:t>。</w:t>
      </w:r>
    </w:p>
  </w:footnote>
  <w:footnote w:id="19">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Educando en Igualdad</w:t>
      </w:r>
      <w:r w:rsidRPr="00EB776F">
        <w:rPr>
          <w:rFonts w:hint="eastAsia"/>
        </w:rPr>
        <w:t>。</w:t>
      </w:r>
    </w:p>
  </w:footnote>
  <w:footnote w:id="20">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Las familias gitanas se implican: metodolog</w:t>
      </w:r>
      <w:r w:rsidRPr="00EB776F">
        <w:rPr>
          <w:rFonts w:hint="eastAsia"/>
        </w:rPr>
        <w:t>í</w:t>
      </w:r>
      <w:r w:rsidRPr="00EB776F">
        <w:rPr>
          <w:rFonts w:hint="eastAsia"/>
        </w:rPr>
        <w:t xml:space="preserve">a trasnacional para trabajar con las familias gitanas para conseguir el </w:t>
      </w:r>
      <w:r w:rsidRPr="00EB776F">
        <w:rPr>
          <w:rFonts w:hint="eastAsia"/>
        </w:rPr>
        <w:t>é</w:t>
      </w:r>
      <w:r w:rsidRPr="00EB776F">
        <w:rPr>
          <w:rFonts w:hint="eastAsia"/>
        </w:rPr>
        <w:t>xito de sus hijos en el sistema educativo</w:t>
      </w:r>
      <w:r w:rsidRPr="00EB776F">
        <w:rPr>
          <w:rFonts w:hint="eastAsia"/>
        </w:rPr>
        <w:t>。</w:t>
      </w:r>
    </w:p>
  </w:footnote>
  <w:footnote w:id="21">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副标题：西班牙罗姆人口和欧洲东部情况。</w:t>
      </w:r>
    </w:p>
  </w:footnote>
  <w:footnote w:id="22">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spacing w:val="6"/>
        </w:rPr>
        <w:t>见卫生、社会服务和平等部网站上与《国家药物计划》有关的章节</w:t>
      </w:r>
      <w:r w:rsidRPr="00EB776F">
        <w:rPr>
          <w:rFonts w:hint="eastAsia"/>
        </w:rPr>
        <w:t>(www.pnsd.msc.es/en/</w:t>
      </w:r>
      <w:r>
        <w:br/>
      </w:r>
      <w:r w:rsidRPr="00EB776F">
        <w:rPr>
          <w:rFonts w:hint="eastAsia"/>
        </w:rPr>
        <w:t>Categoria2/observa/estudios/home.htm)</w:t>
      </w:r>
      <w:r w:rsidRPr="00EB776F">
        <w:rPr>
          <w:rFonts w:hint="eastAsia"/>
        </w:rPr>
        <w:t>。</w:t>
      </w:r>
    </w:p>
  </w:footnote>
  <w:footnote w:id="23">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w:t>
      </w:r>
      <w:r w:rsidRPr="00EB776F">
        <w:rPr>
          <w:rFonts w:hint="eastAsia"/>
        </w:rPr>
        <w:t>Mujeres y Drogodependencias</w:t>
      </w:r>
      <w:r w:rsidRPr="00EB776F">
        <w:rPr>
          <w:rFonts w:hint="eastAsia"/>
        </w:rPr>
        <w:t>”。</w:t>
      </w:r>
    </w:p>
  </w:footnote>
  <w:footnote w:id="24">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rPr>
          <w:rFonts w:hint="eastAsia"/>
        </w:rPr>
        <w:t>“</w:t>
      </w:r>
      <w:r w:rsidRPr="00EB776F">
        <w:t>Ellas crean”.</w:t>
      </w:r>
    </w:p>
  </w:footnote>
  <w:footnote w:id="25">
    <w:p w:rsidR="00EB776F" w:rsidRDefault="00EB776F" w:rsidP="00EB77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B776F">
        <w:t>Carrera de la Mujer.</w:t>
      </w:r>
    </w:p>
  </w:footnote>
  <w:footnote w:id="26">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译注：在西班牙原文中，该句不完整，包含两个或以上句子的片段。第</w:t>
      </w:r>
      <w:r w:rsidRPr="00D34380">
        <w:rPr>
          <w:rFonts w:hint="eastAsia"/>
        </w:rPr>
        <w:t>273</w:t>
      </w:r>
      <w:r w:rsidRPr="00D34380">
        <w:rPr>
          <w:rFonts w:hint="eastAsia"/>
        </w:rPr>
        <w:t>段包含另一个不完整的句子，似乎与第</w:t>
      </w:r>
      <w:r w:rsidRPr="00D34380">
        <w:rPr>
          <w:rFonts w:hint="eastAsia"/>
        </w:rPr>
        <w:t>272</w:t>
      </w:r>
      <w:r w:rsidRPr="00D34380">
        <w:rPr>
          <w:rFonts w:hint="eastAsia"/>
        </w:rPr>
        <w:t>段中的某一片段有关。因此，以上译文是依据现有文字对相关两个句子原意的揣测。</w:t>
      </w:r>
    </w:p>
  </w:footnote>
  <w:footnote w:id="27">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见脚注</w:t>
      </w:r>
      <w:r w:rsidRPr="00D34380">
        <w:rPr>
          <w:rFonts w:hint="eastAsia"/>
        </w:rPr>
        <w:t>26</w:t>
      </w:r>
      <w:r w:rsidRPr="00D34380">
        <w:rPr>
          <w:rFonts w:hint="eastAsia"/>
        </w:rPr>
        <w:t>。</w:t>
      </w:r>
    </w:p>
  </w:footnote>
  <w:footnote w:id="28">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可查阅欧洲人权法院</w:t>
      </w:r>
      <w:r w:rsidRPr="00D34380">
        <w:rPr>
          <w:rFonts w:hint="eastAsia"/>
        </w:rPr>
        <w:t xml:space="preserve">Hudoc </w:t>
      </w:r>
      <w:r w:rsidRPr="00D34380">
        <w:rPr>
          <w:rFonts w:hint="eastAsia"/>
        </w:rPr>
        <w:t>数据库第</w:t>
      </w:r>
      <w:r w:rsidRPr="00D34380">
        <w:rPr>
          <w:rFonts w:hint="eastAsia"/>
        </w:rPr>
        <w:t>49151/07</w:t>
      </w:r>
      <w:r w:rsidRPr="00D34380">
        <w:rPr>
          <w:rFonts w:hint="eastAsia"/>
        </w:rPr>
        <w:t>号申请。</w:t>
      </w:r>
    </w:p>
  </w:footnote>
  <w:footnote w:id="29">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w:t>
      </w:r>
      <w:r w:rsidRPr="00D34380">
        <w:rPr>
          <w:rFonts w:hint="eastAsia"/>
        </w:rPr>
        <w:t>Libro Blanco del Envejecimiento Activo</w:t>
      </w:r>
      <w:r w:rsidRPr="00D34380">
        <w:rPr>
          <w:rFonts w:hint="eastAsia"/>
        </w:rPr>
        <w:t>”。</w:t>
      </w:r>
    </w:p>
  </w:footnote>
  <w:footnote w:id="30">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http://www.msc.es/ssi/violenciaGenero/portalEstadistico/boletinmensual/home.htm</w:t>
      </w:r>
      <w:r w:rsidRPr="00D34380">
        <w:rPr>
          <w:rFonts w:hint="eastAsia"/>
        </w:rPr>
        <w:t>。</w:t>
      </w:r>
    </w:p>
  </w:footnote>
  <w:footnote w:id="31">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w:t>
      </w:r>
      <w:r w:rsidRPr="00D34380">
        <w:rPr>
          <w:rFonts w:hint="eastAsia"/>
        </w:rPr>
        <w:t>Contratos bonificados</w:t>
      </w:r>
      <w:r w:rsidRPr="00D34380">
        <w:rPr>
          <w:rFonts w:hint="eastAsia"/>
        </w:rPr>
        <w:t>”</w:t>
      </w:r>
      <w:r w:rsidRPr="00D34380">
        <w:rPr>
          <w:rFonts w:hint="eastAsia"/>
        </w:rPr>
        <w:t xml:space="preserve"> and </w:t>
      </w:r>
      <w:r w:rsidRPr="00D34380">
        <w:rPr>
          <w:rFonts w:hint="eastAsia"/>
        </w:rPr>
        <w:t>“</w:t>
      </w:r>
      <w:r w:rsidRPr="00D34380">
        <w:rPr>
          <w:rFonts w:hint="eastAsia"/>
        </w:rPr>
        <w:t>contratos de sustituci</w:t>
      </w:r>
      <w:r w:rsidRPr="00D34380">
        <w:rPr>
          <w:rFonts w:hint="eastAsia"/>
        </w:rPr>
        <w:t>ó</w:t>
      </w:r>
      <w:r w:rsidRPr="00D34380">
        <w:rPr>
          <w:rFonts w:hint="eastAsia"/>
        </w:rPr>
        <w:t>n</w:t>
      </w:r>
      <w:r w:rsidRPr="00D34380">
        <w:rPr>
          <w:rFonts w:hint="eastAsia"/>
        </w:rPr>
        <w:t>”</w:t>
      </w:r>
      <w:r w:rsidRPr="00D34380">
        <w:rPr>
          <w:rFonts w:hint="eastAsia"/>
        </w:rPr>
        <w:t>, respectively</w:t>
      </w:r>
      <w:r w:rsidRPr="00D34380">
        <w:rPr>
          <w:rFonts w:hint="eastAsia"/>
        </w:rPr>
        <w:t>。</w:t>
      </w:r>
    </w:p>
  </w:footnote>
  <w:footnote w:id="32">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Renta Activa de Inserci</w:t>
      </w:r>
      <w:r w:rsidRPr="00D34380">
        <w:rPr>
          <w:rFonts w:hint="eastAsia"/>
        </w:rPr>
        <w:t>ó</w:t>
      </w:r>
      <w:r w:rsidRPr="00D34380">
        <w:rPr>
          <w:rFonts w:hint="eastAsia"/>
        </w:rPr>
        <w:t>n (RAI)</w:t>
      </w:r>
      <w:r w:rsidRPr="00D34380">
        <w:rPr>
          <w:rFonts w:hint="eastAsia"/>
        </w:rPr>
        <w:t>。</w:t>
      </w:r>
    </w:p>
  </w:footnote>
  <w:footnote w:id="33">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Servicio de Atenci</w:t>
      </w:r>
      <w:r w:rsidRPr="00D34380">
        <w:rPr>
          <w:rFonts w:hint="eastAsia"/>
        </w:rPr>
        <w:t>ó</w:t>
      </w:r>
      <w:r w:rsidRPr="00D34380">
        <w:rPr>
          <w:rFonts w:hint="eastAsia"/>
        </w:rPr>
        <w:t>n a la Familia (SAF)</w:t>
      </w:r>
      <w:r w:rsidRPr="00D34380">
        <w:rPr>
          <w:rFonts w:hint="eastAsia"/>
        </w:rPr>
        <w:t>。</w:t>
      </w:r>
    </w:p>
  </w:footnote>
  <w:footnote w:id="34">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Servicios de Atenci</w:t>
      </w:r>
      <w:r w:rsidRPr="00D34380">
        <w:rPr>
          <w:rFonts w:hint="eastAsia"/>
        </w:rPr>
        <w:t>ó</w:t>
      </w:r>
      <w:r w:rsidRPr="00D34380">
        <w:rPr>
          <w:rFonts w:hint="eastAsia"/>
        </w:rPr>
        <w:t>n a la Mujer (SAM)</w:t>
      </w:r>
      <w:r w:rsidRPr="00D34380">
        <w:rPr>
          <w:rFonts w:hint="eastAsia"/>
        </w:rPr>
        <w:t>。</w:t>
      </w:r>
    </w:p>
  </w:footnote>
  <w:footnote w:id="35">
    <w:p w:rsidR="00D34380" w:rsidRDefault="00D34380" w:rsidP="00D343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380">
        <w:rPr>
          <w:rFonts w:hint="eastAsia"/>
        </w:rPr>
        <w:t>Grupos de Menores (GRUME)</w:t>
      </w:r>
      <w:r w:rsidRPr="00D34380">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14ED7" w:rsidTr="00A14ED7">
      <w:tblPrEx>
        <w:tblCellMar>
          <w:top w:w="0" w:type="dxa"/>
          <w:bottom w:w="0" w:type="dxa"/>
        </w:tblCellMar>
      </w:tblPrEx>
      <w:trPr>
        <w:trHeight w:hRule="exact" w:val="864"/>
      </w:trPr>
      <w:tc>
        <w:tcPr>
          <w:tcW w:w="4838" w:type="dxa"/>
          <w:shd w:val="clear" w:color="auto" w:fill="auto"/>
          <w:vAlign w:val="bottom"/>
        </w:tcPr>
        <w:p w:rsidR="00A14ED7" w:rsidRPr="00A14ED7" w:rsidRDefault="00A14ED7" w:rsidP="00A14ED7">
          <w:pPr>
            <w:pStyle w:val="Header"/>
            <w:spacing w:after="80"/>
            <w:jc w:val="left"/>
            <w:rPr>
              <w:b/>
              <w:sz w:val="17"/>
            </w:rPr>
          </w:pPr>
          <w:fldSimple w:instr=" DOCVARIABLE &quot;sss1&quot; \* MERGEFORMAT ">
            <w:r w:rsidR="00A62DB7">
              <w:rPr>
                <w:b/>
                <w:sz w:val="17"/>
              </w:rPr>
              <w:t>CEDAW/C/ESP/7-8</w:t>
            </w:r>
          </w:fldSimple>
        </w:p>
      </w:tc>
      <w:tc>
        <w:tcPr>
          <w:tcW w:w="5033" w:type="dxa"/>
          <w:shd w:val="clear" w:color="auto" w:fill="auto"/>
          <w:vAlign w:val="bottom"/>
        </w:tcPr>
        <w:p w:rsidR="00A14ED7" w:rsidRDefault="00A14ED7" w:rsidP="00A14ED7">
          <w:pPr>
            <w:pStyle w:val="Header"/>
          </w:pPr>
        </w:p>
      </w:tc>
    </w:tr>
  </w:tbl>
  <w:p w:rsidR="00A14ED7" w:rsidRPr="00A14ED7" w:rsidRDefault="00A14ED7" w:rsidP="00A14ED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14ED7" w:rsidTr="00A14ED7">
      <w:tblPrEx>
        <w:tblCellMar>
          <w:top w:w="0" w:type="dxa"/>
          <w:bottom w:w="0" w:type="dxa"/>
        </w:tblCellMar>
      </w:tblPrEx>
      <w:trPr>
        <w:trHeight w:hRule="exact" w:val="864"/>
      </w:trPr>
      <w:tc>
        <w:tcPr>
          <w:tcW w:w="4838" w:type="dxa"/>
          <w:shd w:val="clear" w:color="auto" w:fill="auto"/>
          <w:vAlign w:val="bottom"/>
        </w:tcPr>
        <w:p w:rsidR="00A14ED7" w:rsidRDefault="00A14ED7" w:rsidP="00A14ED7">
          <w:pPr>
            <w:pStyle w:val="Header"/>
          </w:pPr>
        </w:p>
      </w:tc>
      <w:tc>
        <w:tcPr>
          <w:tcW w:w="5033" w:type="dxa"/>
          <w:shd w:val="clear" w:color="auto" w:fill="auto"/>
          <w:vAlign w:val="bottom"/>
        </w:tcPr>
        <w:p w:rsidR="00A14ED7" w:rsidRPr="00A14ED7" w:rsidRDefault="00A14ED7" w:rsidP="00A14ED7">
          <w:pPr>
            <w:pStyle w:val="Header"/>
            <w:spacing w:after="80"/>
            <w:jc w:val="right"/>
            <w:rPr>
              <w:b/>
              <w:sz w:val="17"/>
            </w:rPr>
          </w:pPr>
          <w:fldSimple w:instr=" DOCVARIABLE &quot;sss1&quot; \* MERGEFORMAT ">
            <w:r w:rsidR="00A62DB7">
              <w:rPr>
                <w:b/>
                <w:sz w:val="17"/>
              </w:rPr>
              <w:t>CEDAW/C/ESP/7-8</w:t>
            </w:r>
          </w:fldSimple>
        </w:p>
      </w:tc>
    </w:tr>
  </w:tbl>
  <w:p w:rsidR="00A14ED7" w:rsidRPr="00A14ED7" w:rsidRDefault="00A14ED7" w:rsidP="00A14ED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14ED7" w:rsidTr="00A14ED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14ED7" w:rsidRDefault="00A14ED7" w:rsidP="00A14ED7">
          <w:pPr>
            <w:pStyle w:val="Header"/>
            <w:spacing w:after="120"/>
          </w:pPr>
        </w:p>
      </w:tc>
      <w:tc>
        <w:tcPr>
          <w:tcW w:w="1872" w:type="dxa"/>
          <w:tcBorders>
            <w:bottom w:val="single" w:sz="4" w:space="0" w:color="auto"/>
          </w:tcBorders>
          <w:shd w:val="clear" w:color="auto" w:fill="auto"/>
          <w:vAlign w:val="bottom"/>
        </w:tcPr>
        <w:p w:rsidR="00A14ED7" w:rsidRPr="00A14ED7" w:rsidRDefault="00A14ED7" w:rsidP="00A14ED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14ED7" w:rsidRDefault="00A14ED7" w:rsidP="00A14ED7">
          <w:pPr>
            <w:pStyle w:val="Header"/>
            <w:spacing w:after="120"/>
          </w:pPr>
        </w:p>
      </w:tc>
      <w:tc>
        <w:tcPr>
          <w:tcW w:w="6523" w:type="dxa"/>
          <w:gridSpan w:val="3"/>
          <w:tcBorders>
            <w:bottom w:val="single" w:sz="4" w:space="0" w:color="auto"/>
          </w:tcBorders>
          <w:shd w:val="clear" w:color="auto" w:fill="auto"/>
          <w:vAlign w:val="bottom"/>
        </w:tcPr>
        <w:p w:rsidR="00A14ED7" w:rsidRPr="00A14ED7" w:rsidRDefault="003259A2" w:rsidP="002620D6">
          <w:pPr>
            <w:spacing w:after="80" w:line="240" w:lineRule="auto"/>
            <w:jc w:val="right"/>
            <w:rPr>
              <w:position w:val="-4"/>
            </w:rPr>
          </w:pPr>
          <w:hyperlink r:id="rId1" w:history="1">
            <w:r w:rsidR="00A14ED7" w:rsidRPr="003259A2">
              <w:rPr>
                <w:rStyle w:val="Hyperlink"/>
                <w:position w:val="-4"/>
                <w:sz w:val="40"/>
              </w:rPr>
              <w:t>CEDAW</w:t>
            </w:r>
            <w:r w:rsidR="00A14ED7" w:rsidRPr="003259A2">
              <w:rPr>
                <w:rStyle w:val="Hyperlink"/>
                <w:position w:val="-4"/>
              </w:rPr>
              <w:t>/C/ESP/7-</w:t>
            </w:r>
            <w:r w:rsidR="002620D6" w:rsidRPr="003259A2">
              <w:rPr>
                <w:rStyle w:val="Hyperlink"/>
                <w:position w:val="-4"/>
              </w:rPr>
              <w:t>8*</w:t>
            </w:r>
          </w:hyperlink>
        </w:p>
      </w:tc>
    </w:tr>
    <w:tr w:rsidR="00A14ED7" w:rsidRPr="00A14ED7" w:rsidTr="00A14ED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14ED7" w:rsidRDefault="00A14ED7" w:rsidP="00A14ED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2" o:title="_unlogo"/>
              </v:shape>
            </w:pict>
          </w:r>
        </w:p>
        <w:p w:rsidR="00A14ED7" w:rsidRPr="00A14ED7" w:rsidRDefault="00A14ED7" w:rsidP="00A14ED7">
          <w:pPr>
            <w:pStyle w:val="Header"/>
            <w:spacing w:before="109"/>
            <w:ind w:left="-72"/>
          </w:pPr>
        </w:p>
      </w:tc>
      <w:tc>
        <w:tcPr>
          <w:tcW w:w="5227" w:type="dxa"/>
          <w:gridSpan w:val="3"/>
          <w:tcBorders>
            <w:top w:val="single" w:sz="4" w:space="0" w:color="auto"/>
            <w:bottom w:val="single" w:sz="12" w:space="0" w:color="auto"/>
          </w:tcBorders>
          <w:shd w:val="clear" w:color="auto" w:fill="auto"/>
        </w:tcPr>
        <w:p w:rsidR="00A14ED7" w:rsidRPr="00A14ED7" w:rsidRDefault="00A14ED7" w:rsidP="00A14ED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14ED7" w:rsidRPr="00A14ED7" w:rsidRDefault="00A14ED7" w:rsidP="00A14ED7">
          <w:pPr>
            <w:pStyle w:val="Header"/>
            <w:spacing w:before="109"/>
          </w:pPr>
        </w:p>
      </w:tc>
      <w:tc>
        <w:tcPr>
          <w:tcW w:w="3180" w:type="dxa"/>
          <w:gridSpan w:val="2"/>
          <w:tcBorders>
            <w:top w:val="single" w:sz="4" w:space="0" w:color="auto"/>
            <w:bottom w:val="single" w:sz="12" w:space="0" w:color="auto"/>
          </w:tcBorders>
          <w:shd w:val="clear" w:color="auto" w:fill="auto"/>
        </w:tcPr>
        <w:p w:rsidR="00A14ED7" w:rsidRDefault="00A14ED7" w:rsidP="00A14ED7">
          <w:pPr>
            <w:pStyle w:val="Distr"/>
          </w:pPr>
          <w:r>
            <w:t>Distr.: General</w:t>
          </w:r>
        </w:p>
        <w:p w:rsidR="00A14ED7" w:rsidRDefault="00A14ED7" w:rsidP="00A14ED7">
          <w:pPr>
            <w:pStyle w:val="Publication"/>
          </w:pPr>
          <w:r>
            <w:t>1</w:t>
          </w:r>
          <w:r w:rsidR="000847F2">
            <w:t>7</w:t>
          </w:r>
          <w:r>
            <w:t xml:space="preserve"> </w:t>
          </w:r>
          <w:r w:rsidR="000847F2">
            <w:t>D</w:t>
          </w:r>
          <w:r>
            <w:t>e</w:t>
          </w:r>
          <w:r w:rsidR="000847F2">
            <w:t>ce</w:t>
          </w:r>
          <w:r>
            <w:t>mber 201</w:t>
          </w:r>
          <w:r w:rsidR="000847F2">
            <w:t>3</w:t>
          </w:r>
        </w:p>
        <w:p w:rsidR="00A14ED7" w:rsidRDefault="00A14ED7" w:rsidP="00A14ED7">
          <w:pPr>
            <w:spacing w:line="240" w:lineRule="exact"/>
          </w:pPr>
          <w:r>
            <w:t>Chinese</w:t>
          </w:r>
        </w:p>
        <w:p w:rsidR="00A14ED7" w:rsidRDefault="00A14ED7" w:rsidP="00A14ED7">
          <w:pPr>
            <w:pStyle w:val="Original"/>
          </w:pPr>
          <w:r>
            <w:t xml:space="preserve">Original: </w:t>
          </w:r>
          <w:r w:rsidR="003259A2">
            <w:t>Spanish</w:t>
          </w:r>
        </w:p>
        <w:p w:rsidR="00A14ED7" w:rsidRPr="00A14ED7" w:rsidRDefault="00A14ED7" w:rsidP="00A14ED7"/>
      </w:tc>
    </w:tr>
  </w:tbl>
  <w:p w:rsidR="00A14ED7" w:rsidRPr="00A14ED7" w:rsidRDefault="00A14ED7" w:rsidP="00A14ED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12523*"/>
    <w:docVar w:name="CreationDt" w:val="10/11/2014 14:55:58"/>
    <w:docVar w:name="DocCategory" w:val="Doc"/>
    <w:docVar w:name="DocType" w:val="Final"/>
    <w:docVar w:name="FooterJN" w:val="13-12523 (C)"/>
    <w:docVar w:name="jobn" w:val="13-12523 (C)"/>
    <w:docVar w:name="jobnDT" w:val="13-12523 (C)   101114"/>
    <w:docVar w:name="jobnDTDT" w:val="13-12523 (C)   101114   101114"/>
    <w:docVar w:name="JobNo" w:val="1312523C"/>
    <w:docVar w:name="OandT" w:val="spz"/>
    <w:docVar w:name="sss1" w:val="CEDAW/C/ESP/7-8"/>
    <w:docVar w:name="sss2" w:val="-"/>
    <w:docVar w:name="Symbol1" w:val="CEDAW/C/ESP/7-8"/>
    <w:docVar w:name="Symbol2" w:val="-"/>
  </w:docVars>
  <w:rsids>
    <w:rsidRoot w:val="000E7053"/>
    <w:rsid w:val="00000689"/>
    <w:rsid w:val="0000347C"/>
    <w:rsid w:val="0000715A"/>
    <w:rsid w:val="000101C8"/>
    <w:rsid w:val="000125BC"/>
    <w:rsid w:val="0001645E"/>
    <w:rsid w:val="0001726F"/>
    <w:rsid w:val="00017A1B"/>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47F2"/>
    <w:rsid w:val="000863AD"/>
    <w:rsid w:val="00095C67"/>
    <w:rsid w:val="000A31F9"/>
    <w:rsid w:val="000B2185"/>
    <w:rsid w:val="000C1786"/>
    <w:rsid w:val="000C4C08"/>
    <w:rsid w:val="000C4DDE"/>
    <w:rsid w:val="000C5208"/>
    <w:rsid w:val="000D32BA"/>
    <w:rsid w:val="000E240F"/>
    <w:rsid w:val="000E49A4"/>
    <w:rsid w:val="000E7053"/>
    <w:rsid w:val="000F1058"/>
    <w:rsid w:val="000F55DC"/>
    <w:rsid w:val="00101C4E"/>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59E"/>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2999"/>
    <w:rsid w:val="001D3F72"/>
    <w:rsid w:val="001D41AE"/>
    <w:rsid w:val="001E0ADA"/>
    <w:rsid w:val="001E20EC"/>
    <w:rsid w:val="001E340C"/>
    <w:rsid w:val="001E4442"/>
    <w:rsid w:val="001E5A51"/>
    <w:rsid w:val="001F03A7"/>
    <w:rsid w:val="001F2F76"/>
    <w:rsid w:val="001F6F25"/>
    <w:rsid w:val="00202793"/>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579B4"/>
    <w:rsid w:val="00260C62"/>
    <w:rsid w:val="002620D6"/>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26F5"/>
    <w:rsid w:val="002E66D5"/>
    <w:rsid w:val="002F41E2"/>
    <w:rsid w:val="002F746E"/>
    <w:rsid w:val="003063F6"/>
    <w:rsid w:val="00314BE6"/>
    <w:rsid w:val="00320C99"/>
    <w:rsid w:val="003259A2"/>
    <w:rsid w:val="003274A9"/>
    <w:rsid w:val="003305F1"/>
    <w:rsid w:val="00331221"/>
    <w:rsid w:val="003353E0"/>
    <w:rsid w:val="00336F2E"/>
    <w:rsid w:val="00343AAA"/>
    <w:rsid w:val="00346223"/>
    <w:rsid w:val="00350AE6"/>
    <w:rsid w:val="00355510"/>
    <w:rsid w:val="00363610"/>
    <w:rsid w:val="003649EE"/>
    <w:rsid w:val="00371BC6"/>
    <w:rsid w:val="00373A15"/>
    <w:rsid w:val="00376C04"/>
    <w:rsid w:val="00383ACA"/>
    <w:rsid w:val="00384CB1"/>
    <w:rsid w:val="003942D5"/>
    <w:rsid w:val="00394A02"/>
    <w:rsid w:val="003966E8"/>
    <w:rsid w:val="003A1C26"/>
    <w:rsid w:val="003A7B88"/>
    <w:rsid w:val="003C448D"/>
    <w:rsid w:val="003C6A70"/>
    <w:rsid w:val="003C7B20"/>
    <w:rsid w:val="003D075F"/>
    <w:rsid w:val="003D5B4D"/>
    <w:rsid w:val="003E4565"/>
    <w:rsid w:val="003E5999"/>
    <w:rsid w:val="003E748F"/>
    <w:rsid w:val="003E7612"/>
    <w:rsid w:val="003F4BD2"/>
    <w:rsid w:val="003F7BF8"/>
    <w:rsid w:val="004021B8"/>
    <w:rsid w:val="00413502"/>
    <w:rsid w:val="00413FBC"/>
    <w:rsid w:val="00414423"/>
    <w:rsid w:val="0041733F"/>
    <w:rsid w:val="00420761"/>
    <w:rsid w:val="00433853"/>
    <w:rsid w:val="00440B0D"/>
    <w:rsid w:val="004411AD"/>
    <w:rsid w:val="004424EF"/>
    <w:rsid w:val="00446A3A"/>
    <w:rsid w:val="00453BB0"/>
    <w:rsid w:val="00460162"/>
    <w:rsid w:val="004620A8"/>
    <w:rsid w:val="0046458E"/>
    <w:rsid w:val="00466BB5"/>
    <w:rsid w:val="004700CF"/>
    <w:rsid w:val="00474C34"/>
    <w:rsid w:val="004821D0"/>
    <w:rsid w:val="00483BDA"/>
    <w:rsid w:val="00486878"/>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39B7"/>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C72EA"/>
    <w:rsid w:val="006D4068"/>
    <w:rsid w:val="006E2924"/>
    <w:rsid w:val="006E7A26"/>
    <w:rsid w:val="006F04EF"/>
    <w:rsid w:val="006F2B3D"/>
    <w:rsid w:val="006F6A4F"/>
    <w:rsid w:val="007016DF"/>
    <w:rsid w:val="007038D4"/>
    <w:rsid w:val="007052CC"/>
    <w:rsid w:val="00715C4B"/>
    <w:rsid w:val="00727E8E"/>
    <w:rsid w:val="007319E0"/>
    <w:rsid w:val="00731FBF"/>
    <w:rsid w:val="007328A2"/>
    <w:rsid w:val="00732A10"/>
    <w:rsid w:val="007345AA"/>
    <w:rsid w:val="00735C21"/>
    <w:rsid w:val="00737B00"/>
    <w:rsid w:val="00741D57"/>
    <w:rsid w:val="00747DB4"/>
    <w:rsid w:val="0075155C"/>
    <w:rsid w:val="00753A05"/>
    <w:rsid w:val="0075586B"/>
    <w:rsid w:val="00757193"/>
    <w:rsid w:val="00761190"/>
    <w:rsid w:val="00766FD7"/>
    <w:rsid w:val="00767F59"/>
    <w:rsid w:val="00770BE9"/>
    <w:rsid w:val="0077154F"/>
    <w:rsid w:val="00776537"/>
    <w:rsid w:val="00780C90"/>
    <w:rsid w:val="00783A25"/>
    <w:rsid w:val="007843DB"/>
    <w:rsid w:val="007877F4"/>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1757"/>
    <w:rsid w:val="0086691F"/>
    <w:rsid w:val="00872730"/>
    <w:rsid w:val="00883DB0"/>
    <w:rsid w:val="00884C8F"/>
    <w:rsid w:val="008927AD"/>
    <w:rsid w:val="00893B89"/>
    <w:rsid w:val="00896D38"/>
    <w:rsid w:val="008A0216"/>
    <w:rsid w:val="008A0650"/>
    <w:rsid w:val="008A1208"/>
    <w:rsid w:val="008A72F4"/>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65468"/>
    <w:rsid w:val="009769E1"/>
    <w:rsid w:val="00977E0D"/>
    <w:rsid w:val="00982D5C"/>
    <w:rsid w:val="00986132"/>
    <w:rsid w:val="00986C04"/>
    <w:rsid w:val="009932F9"/>
    <w:rsid w:val="009A11E3"/>
    <w:rsid w:val="009A2F76"/>
    <w:rsid w:val="009A3A34"/>
    <w:rsid w:val="009A5D48"/>
    <w:rsid w:val="009B1250"/>
    <w:rsid w:val="009C196F"/>
    <w:rsid w:val="009C600E"/>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3226"/>
    <w:rsid w:val="00A14ED7"/>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2DB7"/>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BF4D4F"/>
    <w:rsid w:val="00C02825"/>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C6368"/>
    <w:rsid w:val="00CD5641"/>
    <w:rsid w:val="00CE11A2"/>
    <w:rsid w:val="00CE474E"/>
    <w:rsid w:val="00CE4CAF"/>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34380"/>
    <w:rsid w:val="00D42ACC"/>
    <w:rsid w:val="00D46BC5"/>
    <w:rsid w:val="00D51DC5"/>
    <w:rsid w:val="00D53449"/>
    <w:rsid w:val="00D5525A"/>
    <w:rsid w:val="00D613E0"/>
    <w:rsid w:val="00D676D7"/>
    <w:rsid w:val="00D71517"/>
    <w:rsid w:val="00D7168D"/>
    <w:rsid w:val="00D83D1B"/>
    <w:rsid w:val="00D86A32"/>
    <w:rsid w:val="00D874E1"/>
    <w:rsid w:val="00D950BE"/>
    <w:rsid w:val="00D954FA"/>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A556B"/>
    <w:rsid w:val="00EB33AC"/>
    <w:rsid w:val="00EB776F"/>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3457"/>
    <w:rsid w:val="00FD594E"/>
    <w:rsid w:val="00FD75B9"/>
    <w:rsid w:val="00FE0315"/>
    <w:rsid w:val="00FE0EAA"/>
    <w:rsid w:val="00FE1E08"/>
    <w:rsid w:val="00FE28F3"/>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GB23126">
    <w:name w:val="样式 (中文) 楷体_GB2312 六号 蓝色 右 段后: 6 磅 行距: 单倍行距"/>
    <w:basedOn w:val="Normal"/>
    <w:rsid w:val="00486878"/>
    <w:pPr>
      <w:spacing w:after="120" w:line="240" w:lineRule="auto"/>
      <w:jc w:val="right"/>
    </w:pPr>
    <w:rPr>
      <w:rFonts w:ascii="SimSun" w:eastAsia="KaiTi_GB2312" w:cs="SimSun"/>
      <w:sz w:val="15"/>
    </w:rPr>
  </w:style>
  <w:style w:type="paragraph" w:customStyle="1" w:styleId="HCh6">
    <w:name w:val="样式 _ H _Ch + (中文) 宋体 段后: 6 磅"/>
    <w:basedOn w:val="HCh"/>
    <w:rsid w:val="00486878"/>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undocs.org/ch/CEDAW/C/ESP/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117</TotalTime>
  <Pages>3</Pages>
  <Words>19570</Words>
  <Characters>20746</Characters>
  <Application>Microsoft Office Outlook</Application>
  <DocSecurity>4</DocSecurity>
  <Lines>987</Lines>
  <Paragraphs>660</Paragraphs>
  <ScaleCrop>false</ScaleCrop>
  <Company>United Nations</Company>
  <LinksUpToDate>false</LinksUpToDate>
  <CharactersWithSpaces>39656</CharactersWithSpaces>
  <SharedDoc>false</SharedDoc>
  <HLinks>
    <vt:vector size="6" baseType="variant">
      <vt:variant>
        <vt:i4>7536743</vt:i4>
      </vt:variant>
      <vt:variant>
        <vt:i4>24</vt:i4>
      </vt:variant>
      <vt:variant>
        <vt:i4>0</vt:i4>
      </vt:variant>
      <vt:variant>
        <vt:i4>5</vt:i4>
      </vt:variant>
      <vt:variant>
        <vt:lpwstr>http://undocs.org/ch/CEDAW/C/ESP/7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Peizhen Shi</dc:creator>
  <cp:keywords/>
  <dc:description/>
  <cp:lastModifiedBy>huaibo yang</cp:lastModifiedBy>
  <cp:revision>32</cp:revision>
  <cp:lastPrinted>2014-11-10T16:06:00Z</cp:lastPrinted>
  <dcterms:created xsi:type="dcterms:W3CDTF">2014-11-10T13:53:00Z</dcterms:created>
  <dcterms:modified xsi:type="dcterms:W3CDTF">2014-11-10T18:13:00Z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1312523</vt:lpwstr>
  </property>
  <property fmtid="{D5CDD505-2E9C-101B-9397-08002B2CF9AE}" pid="3" name="ODSRefJobNo">
    <vt:lpwstr>1362280C</vt:lpwstr>
  </property>
  <property fmtid="{D5CDD505-2E9C-101B-9397-08002B2CF9AE}" pid="4" name="Symbol1">
    <vt:lpwstr>CEDAW/C/ESP/7-8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November 2014</vt:lpwstr>
  </property>
  <property fmtid="{D5CDD505-2E9C-101B-9397-08002B2CF9AE}" pid="9" name="Original">
    <vt:lpwstr>English</vt:lpwstr>
  </property>
  <property fmtid="{D5CDD505-2E9C-101B-9397-08002B2CF9AE}" pid="10" name="Release Date">
    <vt:lpwstr>101114</vt:lpwstr>
  </property>
  <property fmtid="{D5CDD505-2E9C-101B-9397-08002B2CF9AE}" pid="11" name="Comment">
    <vt:lpwstr/>
  </property>
  <property fmtid="{D5CDD505-2E9C-101B-9397-08002B2CF9AE}" pid="12" name="DraftPages">
    <vt:lpwstr> </vt:lpwstr>
  </property>
  <property fmtid="{D5CDD505-2E9C-101B-9397-08002B2CF9AE}" pid="13" name="Operator">
    <vt:lpwstr>spz</vt:lpwstr>
  </property>
</Properties>
</file>