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8B3FA15" w14:textId="77777777" w:rsidTr="000E62AA">
        <w:trPr>
          <w:trHeight w:hRule="exact" w:val="851"/>
        </w:trPr>
        <w:tc>
          <w:tcPr>
            <w:tcW w:w="1280" w:type="dxa"/>
            <w:tcBorders>
              <w:bottom w:val="single" w:sz="4" w:space="0" w:color="auto"/>
            </w:tcBorders>
          </w:tcPr>
          <w:p w14:paraId="01BFA2FC" w14:textId="77777777" w:rsidR="00A1364C" w:rsidRPr="00F124C6" w:rsidRDefault="00A1364C" w:rsidP="00D02719"/>
        </w:tc>
        <w:tc>
          <w:tcPr>
            <w:tcW w:w="2273" w:type="dxa"/>
            <w:tcBorders>
              <w:bottom w:val="single" w:sz="4" w:space="0" w:color="auto"/>
            </w:tcBorders>
            <w:vAlign w:val="bottom"/>
          </w:tcPr>
          <w:p w14:paraId="2FDC49D5"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1093145" w14:textId="1EC3FCB8" w:rsidR="00A1364C" w:rsidRPr="00633D3C" w:rsidRDefault="00633D3C"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/RES/62/7</w:t>
            </w:r>
          </w:p>
        </w:tc>
      </w:tr>
      <w:tr w:rsidR="00A1364C" w:rsidRPr="00F124C6" w14:paraId="089F6BA5" w14:textId="77777777" w:rsidTr="000E62AA">
        <w:trPr>
          <w:trHeight w:hRule="exact" w:val="2835"/>
        </w:trPr>
        <w:tc>
          <w:tcPr>
            <w:tcW w:w="1280" w:type="dxa"/>
            <w:tcBorders>
              <w:top w:val="single" w:sz="4" w:space="0" w:color="auto"/>
              <w:bottom w:val="single" w:sz="12" w:space="0" w:color="auto"/>
            </w:tcBorders>
          </w:tcPr>
          <w:p w14:paraId="3B8DE58D" w14:textId="77777777" w:rsidR="00A1364C" w:rsidRPr="00F124C6" w:rsidRDefault="00A1364C" w:rsidP="000E62AA">
            <w:pPr>
              <w:spacing w:line="120" w:lineRule="atLeast"/>
              <w:rPr>
                <w:sz w:val="10"/>
                <w:szCs w:val="10"/>
              </w:rPr>
            </w:pPr>
          </w:p>
          <w:p w14:paraId="4DAC179B" w14:textId="77777777" w:rsidR="00A1364C" w:rsidRPr="00F124C6" w:rsidRDefault="00A1364C" w:rsidP="000E62AA">
            <w:pPr>
              <w:spacing w:line="120" w:lineRule="atLeast"/>
              <w:rPr>
                <w:sz w:val="10"/>
                <w:szCs w:val="10"/>
              </w:rPr>
            </w:pPr>
            <w:r>
              <w:rPr>
                <w:rFonts w:hint="eastAsia"/>
                <w:noProof/>
              </w:rPr>
              <w:drawing>
                <wp:inline distT="0" distB="0" distL="0" distR="0" wp14:anchorId="52FEEBAE" wp14:editId="18A44AB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1276CA"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0564094A" w14:textId="1BDC2F39" w:rsidR="00A1364C" w:rsidRPr="00F124C6" w:rsidRDefault="00633D3C" w:rsidP="000E62AA">
            <w:pPr>
              <w:spacing w:before="240" w:line="240" w:lineRule="atLeast"/>
              <w:rPr>
                <w:sz w:val="20"/>
              </w:rPr>
            </w:pPr>
            <w:r>
              <w:rPr>
                <w:sz w:val="20"/>
              </w:rPr>
              <w:t>Distr.: General</w:t>
            </w:r>
          </w:p>
          <w:p w14:paraId="69C5108E" w14:textId="5591EE39" w:rsidR="00A1364C" w:rsidRPr="00F124C6" w:rsidRDefault="00633D3C" w:rsidP="007A4727">
            <w:pPr>
              <w:spacing w:line="240" w:lineRule="atLeast"/>
              <w:rPr>
                <w:sz w:val="20"/>
              </w:rPr>
            </w:pPr>
            <w:r>
              <w:rPr>
                <w:sz w:val="20"/>
              </w:rPr>
              <w:t>8</w:t>
            </w:r>
            <w:r w:rsidRPr="00633D3C">
              <w:rPr>
                <w:sz w:val="20"/>
              </w:rPr>
              <w:t xml:space="preserve"> </w:t>
            </w:r>
            <w:r>
              <w:rPr>
                <w:sz w:val="20"/>
              </w:rPr>
              <w:t>July</w:t>
            </w:r>
            <w:r w:rsidRPr="00633D3C">
              <w:rPr>
                <w:sz w:val="20"/>
              </w:rPr>
              <w:t xml:space="preserve"> </w:t>
            </w:r>
            <w:r>
              <w:rPr>
                <w:sz w:val="20"/>
              </w:rPr>
              <w:t>2</w:t>
            </w:r>
            <w:r w:rsidRPr="00633D3C">
              <w:rPr>
                <w:sz w:val="20"/>
              </w:rPr>
              <w:t>0</w:t>
            </w:r>
            <w:r>
              <w:rPr>
                <w:sz w:val="20"/>
              </w:rPr>
              <w:t>26</w:t>
            </w:r>
          </w:p>
          <w:p w14:paraId="48190C06" w14:textId="0DC26B11" w:rsidR="00A1364C" w:rsidRPr="00F124C6" w:rsidRDefault="00633D3C" w:rsidP="000E62AA">
            <w:pPr>
              <w:spacing w:line="240" w:lineRule="atLeast"/>
              <w:rPr>
                <w:sz w:val="20"/>
              </w:rPr>
            </w:pPr>
            <w:r>
              <w:rPr>
                <w:sz w:val="20"/>
              </w:rPr>
              <w:t>Chinese</w:t>
            </w:r>
            <w:r w:rsidR="00A1364C" w:rsidRPr="00F124C6">
              <w:rPr>
                <w:sz w:val="20"/>
              </w:rPr>
              <w:t xml:space="preserve"> </w:t>
            </w:r>
          </w:p>
          <w:p w14:paraId="03EF265D" w14:textId="617A7E23" w:rsidR="00A1364C" w:rsidRPr="00F124C6" w:rsidRDefault="00633D3C" w:rsidP="000E62AA">
            <w:pPr>
              <w:spacing w:line="240" w:lineRule="atLeast"/>
            </w:pPr>
            <w:r>
              <w:rPr>
                <w:sz w:val="20"/>
              </w:rPr>
              <w:t>Original: English</w:t>
            </w:r>
          </w:p>
        </w:tc>
      </w:tr>
    </w:tbl>
    <w:p w14:paraId="36637493" w14:textId="77777777" w:rsidR="00633D3C" w:rsidRDefault="00633D3C" w:rsidP="00C7253F">
      <w:pPr>
        <w:spacing w:before="120"/>
        <w:rPr>
          <w:rFonts w:eastAsia="黑体"/>
          <w:sz w:val="24"/>
          <w:szCs w:val="24"/>
          <w:lang w:val="fr-CH"/>
        </w:rPr>
      </w:pPr>
      <w:r>
        <w:rPr>
          <w:rFonts w:eastAsia="黑体" w:hint="eastAsia"/>
          <w:sz w:val="24"/>
          <w:szCs w:val="24"/>
          <w:lang w:val="fr-CH"/>
        </w:rPr>
        <w:t>人权理事会</w:t>
      </w:r>
    </w:p>
    <w:p w14:paraId="3E3421D2" w14:textId="77777777" w:rsidR="00633D3C" w:rsidRPr="00633D3C" w:rsidRDefault="00633D3C" w:rsidP="00633D3C">
      <w:pPr>
        <w:rPr>
          <w:rFonts w:eastAsia="黑体" w:hint="eastAsia"/>
          <w:szCs w:val="21"/>
          <w:lang w:val="fr-CH"/>
        </w:rPr>
      </w:pPr>
      <w:r w:rsidRPr="00633D3C">
        <w:rPr>
          <w:rFonts w:eastAsia="黑体" w:hint="eastAsia"/>
          <w:szCs w:val="21"/>
          <w:lang w:val="fr-CH"/>
        </w:rPr>
        <w:t>第六十二届会议</w:t>
      </w:r>
    </w:p>
    <w:p w14:paraId="71025ADA" w14:textId="1E1A123F" w:rsidR="00633D3C" w:rsidRPr="00633D3C" w:rsidRDefault="00633D3C" w:rsidP="00633D3C">
      <w:pPr>
        <w:rPr>
          <w:rFonts w:ascii="Time New Roman" w:hAnsi="Time New Roman" w:hint="eastAsia"/>
          <w:szCs w:val="21"/>
          <w:lang w:val="fr-CH"/>
        </w:rPr>
      </w:pPr>
      <w:r w:rsidRPr="00633D3C">
        <w:rPr>
          <w:rFonts w:ascii="Time New Roman" w:hAnsi="Time New Roman" w:hint="eastAsia"/>
          <w:szCs w:val="21"/>
          <w:lang w:val="fr-CH"/>
        </w:rPr>
        <w:t>2</w:t>
      </w:r>
      <w:r w:rsidRPr="00633D3C">
        <w:rPr>
          <w:rFonts w:ascii="Time New Roman" w:hAnsi="Time New Roman" w:hint="eastAsia"/>
          <w:szCs w:val="21"/>
          <w:lang w:val="fr-CH"/>
        </w:rPr>
        <w:t>0</w:t>
      </w:r>
      <w:r w:rsidRPr="00633D3C">
        <w:rPr>
          <w:rFonts w:ascii="Time New Roman" w:hAnsi="Time New Roman" w:hint="eastAsia"/>
          <w:szCs w:val="21"/>
          <w:lang w:val="fr-CH"/>
        </w:rPr>
        <w:t>26</w:t>
      </w:r>
      <w:r w:rsidRPr="00633D3C">
        <w:rPr>
          <w:rFonts w:ascii="Time New Roman" w:hAnsi="Time New Roman" w:hint="eastAsia"/>
          <w:szCs w:val="21"/>
          <w:lang w:val="fr-CH"/>
        </w:rPr>
        <w:t>年</w:t>
      </w:r>
      <w:r w:rsidRPr="00633D3C">
        <w:rPr>
          <w:rFonts w:ascii="Time New Roman" w:hAnsi="Time New Roman" w:hint="eastAsia"/>
          <w:szCs w:val="21"/>
          <w:lang w:val="fr-CH"/>
        </w:rPr>
        <w:t>6</w:t>
      </w:r>
      <w:r w:rsidRPr="00633D3C">
        <w:rPr>
          <w:rFonts w:ascii="Time New Roman" w:hAnsi="Time New Roman" w:hint="eastAsia"/>
          <w:szCs w:val="21"/>
          <w:lang w:val="fr-CH"/>
        </w:rPr>
        <w:t>月</w:t>
      </w:r>
      <w:r w:rsidRPr="00633D3C">
        <w:rPr>
          <w:rFonts w:ascii="Time New Roman" w:hAnsi="Time New Roman" w:hint="eastAsia"/>
          <w:szCs w:val="21"/>
          <w:lang w:val="fr-CH"/>
        </w:rPr>
        <w:t>15</w:t>
      </w:r>
      <w:r w:rsidRPr="00633D3C">
        <w:rPr>
          <w:rFonts w:ascii="Time New Roman" w:hAnsi="Time New Roman" w:hint="eastAsia"/>
          <w:szCs w:val="21"/>
          <w:lang w:val="fr-CH"/>
        </w:rPr>
        <w:t>日至</w:t>
      </w:r>
      <w:r w:rsidRPr="00633D3C">
        <w:rPr>
          <w:rFonts w:ascii="Time New Roman" w:hAnsi="Time New Roman" w:hint="eastAsia"/>
          <w:szCs w:val="21"/>
          <w:lang w:val="fr-CH"/>
        </w:rPr>
        <w:t>7</w:t>
      </w:r>
      <w:r w:rsidRPr="00633D3C">
        <w:rPr>
          <w:rFonts w:ascii="Time New Roman" w:hAnsi="Time New Roman" w:hint="eastAsia"/>
          <w:szCs w:val="21"/>
          <w:lang w:val="fr-CH"/>
        </w:rPr>
        <w:t>月</w:t>
      </w:r>
      <w:r w:rsidRPr="00633D3C">
        <w:rPr>
          <w:rFonts w:ascii="Time New Roman" w:hAnsi="Time New Roman" w:hint="eastAsia"/>
          <w:szCs w:val="21"/>
          <w:lang w:val="fr-CH"/>
        </w:rPr>
        <w:t>8</w:t>
      </w:r>
      <w:r w:rsidRPr="00633D3C">
        <w:rPr>
          <w:rFonts w:ascii="Time New Roman" w:hAnsi="Time New Roman" w:hint="eastAsia"/>
          <w:szCs w:val="21"/>
          <w:lang w:val="fr-CH"/>
        </w:rPr>
        <w:t>日</w:t>
      </w:r>
    </w:p>
    <w:p w14:paraId="02645263" w14:textId="7C24A6AA" w:rsidR="00633D3C" w:rsidRPr="00633D3C" w:rsidRDefault="00633D3C" w:rsidP="00633D3C">
      <w:pPr>
        <w:rPr>
          <w:rFonts w:ascii="Time New Roman" w:hAnsi="Time New Roman" w:hint="eastAsia"/>
          <w:szCs w:val="21"/>
          <w:lang w:val="fr-CH"/>
        </w:rPr>
      </w:pPr>
      <w:r w:rsidRPr="00633D3C">
        <w:rPr>
          <w:rFonts w:ascii="Time New Roman" w:hAnsi="Time New Roman" w:hint="eastAsia"/>
          <w:szCs w:val="21"/>
          <w:lang w:val="fr-CH"/>
        </w:rPr>
        <w:t>议程项目</w:t>
      </w:r>
      <w:r w:rsidRPr="00633D3C">
        <w:rPr>
          <w:rFonts w:ascii="Time New Roman" w:hAnsi="Time New Roman" w:hint="eastAsia"/>
          <w:szCs w:val="21"/>
          <w:lang w:val="fr-CH"/>
        </w:rPr>
        <w:t>3</w:t>
      </w:r>
    </w:p>
    <w:p w14:paraId="5DB956BC" w14:textId="4F21A01A" w:rsidR="00633D3C" w:rsidRPr="00633D3C" w:rsidRDefault="00633D3C" w:rsidP="00633D3C">
      <w:pPr>
        <w:rPr>
          <w:rFonts w:eastAsia="黑体" w:hint="eastAsia"/>
          <w:szCs w:val="21"/>
          <w:lang w:val="fr-CH"/>
        </w:rPr>
      </w:pPr>
      <w:r w:rsidRPr="00633D3C">
        <w:rPr>
          <w:rFonts w:eastAsia="黑体" w:hint="eastAsia"/>
          <w:szCs w:val="21"/>
          <w:lang w:val="fr-CH"/>
        </w:rPr>
        <w:t>促进和保护所有人权</w:t>
      </w:r>
      <w:r w:rsidRPr="00633D3C">
        <w:rPr>
          <w:rFonts w:eastAsia="黑体" w:hint="eastAsia"/>
          <w:spacing w:val="-50"/>
          <w:szCs w:val="21"/>
          <w:lang w:val="fr-CH"/>
        </w:rPr>
        <w:t>―</w:t>
      </w:r>
      <w:r w:rsidRPr="00633D3C">
        <w:rPr>
          <w:rFonts w:eastAsia="黑体" w:hint="eastAsia"/>
          <w:szCs w:val="21"/>
          <w:lang w:val="fr-CH"/>
        </w:rPr>
        <w:t>―</w:t>
      </w:r>
      <w:r w:rsidRPr="00633D3C">
        <w:rPr>
          <w:rFonts w:eastAsia="黑体" w:hint="eastAsia"/>
          <w:szCs w:val="21"/>
          <w:lang w:val="fr-CH"/>
        </w:rPr>
        <w:t>公民权利、政治权利、</w:t>
      </w:r>
      <w:r>
        <w:rPr>
          <w:rFonts w:eastAsia="黑体"/>
          <w:szCs w:val="21"/>
          <w:lang w:val="fr-CH"/>
        </w:rPr>
        <w:br/>
      </w:r>
      <w:r w:rsidRPr="00633D3C">
        <w:rPr>
          <w:rFonts w:eastAsia="黑体" w:hint="eastAsia"/>
          <w:szCs w:val="21"/>
          <w:lang w:val="fr-CH"/>
        </w:rPr>
        <w:t>经济、社会及文化权利，包括发展权</w:t>
      </w:r>
    </w:p>
    <w:p w14:paraId="2A416209" w14:textId="3ED2681B" w:rsidR="00633D3C" w:rsidRPr="00633D3C" w:rsidRDefault="00633D3C" w:rsidP="00633D3C">
      <w:pPr>
        <w:pStyle w:val="HChGC"/>
        <w:rPr>
          <w:rFonts w:hint="eastAsia"/>
          <w:lang w:val="fr-CH"/>
        </w:rPr>
      </w:pPr>
      <w:r w:rsidRPr="00633D3C">
        <w:rPr>
          <w:rFonts w:hint="eastAsia"/>
          <w:lang w:val="fr-CH"/>
        </w:rPr>
        <w:tab/>
      </w:r>
      <w:r w:rsidRPr="00633D3C">
        <w:rPr>
          <w:rFonts w:hint="eastAsia"/>
          <w:lang w:val="fr-CH"/>
        </w:rPr>
        <w:tab/>
      </w:r>
      <w:r w:rsidRPr="00633D3C">
        <w:rPr>
          <w:rFonts w:hint="eastAsia"/>
          <w:lang w:val="fr-CH"/>
        </w:rPr>
        <w:t>人权理事会</w:t>
      </w:r>
      <w:r>
        <w:rPr>
          <w:rFonts w:hint="eastAsia"/>
          <w:lang w:val="fr-CH"/>
        </w:rPr>
        <w:t>2</w:t>
      </w:r>
      <w:r w:rsidRPr="00633D3C">
        <w:rPr>
          <w:rFonts w:hint="eastAsia"/>
          <w:lang w:val="fr-CH"/>
        </w:rPr>
        <w:t>0</w:t>
      </w:r>
      <w:r>
        <w:rPr>
          <w:rFonts w:hint="eastAsia"/>
          <w:lang w:val="fr-CH"/>
        </w:rPr>
        <w:t>26</w:t>
      </w:r>
      <w:r w:rsidRPr="00633D3C">
        <w:rPr>
          <w:rFonts w:hint="eastAsia"/>
          <w:lang w:val="fr-CH"/>
        </w:rPr>
        <w:t>年</w:t>
      </w:r>
      <w:r>
        <w:rPr>
          <w:rFonts w:hint="eastAsia"/>
          <w:lang w:val="fr-CH"/>
        </w:rPr>
        <w:t>7</w:t>
      </w:r>
      <w:r w:rsidRPr="00633D3C">
        <w:rPr>
          <w:rFonts w:hint="eastAsia"/>
          <w:lang w:val="fr-CH"/>
        </w:rPr>
        <w:t>月</w:t>
      </w:r>
      <w:r>
        <w:rPr>
          <w:rFonts w:hint="eastAsia"/>
          <w:lang w:val="fr-CH"/>
        </w:rPr>
        <w:t>6</w:t>
      </w:r>
      <w:r w:rsidRPr="00633D3C">
        <w:rPr>
          <w:rFonts w:hint="eastAsia"/>
          <w:lang w:val="fr-CH"/>
        </w:rPr>
        <w:t>日通过的决议</w:t>
      </w:r>
    </w:p>
    <w:p w14:paraId="295AC7CA" w14:textId="423B979D" w:rsidR="00633D3C" w:rsidRPr="00633D3C" w:rsidRDefault="00633D3C" w:rsidP="00633D3C">
      <w:pPr>
        <w:pStyle w:val="H1GC"/>
        <w:rPr>
          <w:rFonts w:hint="eastAsia"/>
          <w:lang w:val="fr-CH"/>
        </w:rPr>
      </w:pPr>
      <w:r>
        <w:rPr>
          <w:lang w:val="fr-CH"/>
        </w:rPr>
        <w:tab/>
      </w:r>
      <w:r>
        <w:rPr>
          <w:rFonts w:hint="eastAsia"/>
          <w:lang w:val="fr-CH"/>
        </w:rPr>
        <w:t>62</w:t>
      </w:r>
      <w:r w:rsidRPr="00633D3C">
        <w:rPr>
          <w:rFonts w:hint="eastAsia"/>
          <w:lang w:val="fr-CH"/>
        </w:rPr>
        <w:t>/</w:t>
      </w:r>
      <w:r>
        <w:rPr>
          <w:rFonts w:hint="eastAsia"/>
          <w:lang w:val="fr-CH"/>
        </w:rPr>
        <w:t>7</w:t>
      </w:r>
      <w:r w:rsidRPr="00633D3C">
        <w:rPr>
          <w:rFonts w:hint="eastAsia"/>
          <w:lang w:val="fr-CH"/>
        </w:rPr>
        <w:t>.</w:t>
      </w:r>
      <w:r>
        <w:rPr>
          <w:lang w:val="fr-CH"/>
        </w:rPr>
        <w:tab/>
      </w:r>
      <w:r w:rsidRPr="00633D3C">
        <w:rPr>
          <w:rFonts w:hint="eastAsia"/>
          <w:lang w:val="fr-CH"/>
        </w:rPr>
        <w:t>残疾人权利特别报告员</w:t>
      </w:r>
    </w:p>
    <w:p w14:paraId="1AAF6607" w14:textId="033430B7" w:rsidR="00633D3C" w:rsidRPr="00633D3C" w:rsidRDefault="00633D3C" w:rsidP="00633D3C">
      <w:pPr>
        <w:pStyle w:val="SingleTxtGC"/>
        <w:rPr>
          <w:rFonts w:hint="eastAsia"/>
          <w:lang w:val="fr-CH"/>
        </w:rPr>
      </w:pPr>
      <w:r w:rsidRPr="00633D3C">
        <w:rPr>
          <w:rFonts w:hint="eastAsia"/>
          <w:lang w:val="fr-CH"/>
        </w:rPr>
        <w:tab/>
      </w:r>
      <w:r w:rsidRPr="00633D3C">
        <w:rPr>
          <w:rFonts w:ascii="Time New Roman" w:eastAsia="楷体" w:hAnsi="Time New Roman" w:hint="eastAsia"/>
          <w:b/>
          <w:bCs/>
          <w:lang w:val="fr-CH"/>
        </w:rPr>
        <w:t>人权理事会</w:t>
      </w:r>
      <w:r w:rsidRPr="00633D3C">
        <w:rPr>
          <w:rFonts w:hint="eastAsia"/>
          <w:lang w:val="fr-CH"/>
        </w:rPr>
        <w:t>，</w:t>
      </w:r>
    </w:p>
    <w:p w14:paraId="55E9E59F" w14:textId="043D8552" w:rsidR="00633D3C" w:rsidRPr="00633D3C" w:rsidRDefault="00633D3C" w:rsidP="00633D3C">
      <w:pPr>
        <w:pStyle w:val="SingleTxtGC"/>
        <w:rPr>
          <w:rFonts w:hint="eastAsia"/>
          <w:lang w:val="fr-CH"/>
        </w:rPr>
      </w:pPr>
      <w:r w:rsidRPr="00633D3C">
        <w:rPr>
          <w:rFonts w:hint="eastAsia"/>
          <w:lang w:val="fr-CH"/>
        </w:rPr>
        <w:tab/>
      </w:r>
      <w:r w:rsidRPr="00633D3C">
        <w:rPr>
          <w:rFonts w:ascii="Time New Roman" w:eastAsia="楷体" w:hAnsi="Time New Roman" w:hint="eastAsia"/>
          <w:b/>
          <w:bCs/>
          <w:lang w:val="fr-CH"/>
        </w:rPr>
        <w:t>遵循</w:t>
      </w:r>
      <w:r w:rsidRPr="00633D3C">
        <w:rPr>
          <w:rFonts w:hint="eastAsia"/>
          <w:lang w:val="fr-CH"/>
        </w:rPr>
        <w:t>《联合国宪章》的宗旨和原则，又遵循《世界人权宣言》、《残疾人权利公约》和其他相关人权文书，</w:t>
      </w:r>
    </w:p>
    <w:p w14:paraId="091ADEC1" w14:textId="47304E0B" w:rsidR="00633D3C" w:rsidRPr="00633D3C" w:rsidRDefault="00633D3C" w:rsidP="00633D3C">
      <w:pPr>
        <w:pStyle w:val="SingleTxtGC"/>
        <w:rPr>
          <w:rFonts w:hint="eastAsia"/>
          <w:lang w:val="fr-CH"/>
        </w:rPr>
      </w:pPr>
      <w:r w:rsidRPr="00633D3C">
        <w:rPr>
          <w:rFonts w:hint="eastAsia"/>
          <w:lang w:val="fr-CH"/>
        </w:rPr>
        <w:tab/>
      </w:r>
      <w:r w:rsidRPr="00633D3C">
        <w:rPr>
          <w:rFonts w:ascii="Time New Roman" w:eastAsia="楷体" w:hAnsi="Time New Roman" w:hint="eastAsia"/>
          <w:b/>
          <w:bCs/>
          <w:lang w:val="fr-CH"/>
        </w:rPr>
        <w:t>回顾</w:t>
      </w:r>
      <w:r w:rsidRPr="00633D3C">
        <w:rPr>
          <w:rFonts w:hint="eastAsia"/>
          <w:lang w:val="fr-CH"/>
        </w:rPr>
        <w:t>人权理事会</w:t>
      </w:r>
      <w:r>
        <w:rPr>
          <w:rFonts w:hint="eastAsia"/>
          <w:lang w:val="fr-CH"/>
        </w:rPr>
        <w:t>2</w:t>
      </w:r>
      <w:r w:rsidRPr="00633D3C">
        <w:rPr>
          <w:rFonts w:hint="eastAsia"/>
          <w:lang w:val="fr-CH"/>
        </w:rPr>
        <w:t>00</w:t>
      </w:r>
      <w:r>
        <w:rPr>
          <w:rFonts w:hint="eastAsia"/>
          <w:lang w:val="fr-CH"/>
        </w:rPr>
        <w:t>7</w:t>
      </w:r>
      <w:r w:rsidRPr="00633D3C">
        <w:rPr>
          <w:rFonts w:hint="eastAsia"/>
          <w:lang w:val="fr-CH"/>
        </w:rPr>
        <w:t>年</w:t>
      </w:r>
      <w:r>
        <w:rPr>
          <w:rFonts w:hint="eastAsia"/>
          <w:lang w:val="fr-CH"/>
        </w:rPr>
        <w:t>6</w:t>
      </w:r>
      <w:r w:rsidRPr="00633D3C">
        <w:rPr>
          <w:rFonts w:hint="eastAsia"/>
          <w:lang w:val="fr-CH"/>
        </w:rPr>
        <w:t>月</w:t>
      </w:r>
      <w:r>
        <w:rPr>
          <w:rFonts w:hint="eastAsia"/>
          <w:lang w:val="fr-CH"/>
        </w:rPr>
        <w:t>18</w:t>
      </w:r>
      <w:r w:rsidRPr="00633D3C">
        <w:rPr>
          <w:rFonts w:hint="eastAsia"/>
          <w:lang w:val="fr-CH"/>
        </w:rPr>
        <w:t>日关于人权理事会体制建设的第</w:t>
      </w:r>
      <w:r>
        <w:rPr>
          <w:rFonts w:hint="eastAsia"/>
          <w:lang w:val="fr-CH"/>
        </w:rPr>
        <w:t>5</w:t>
      </w:r>
      <w:r w:rsidRPr="00633D3C">
        <w:rPr>
          <w:rFonts w:hint="eastAsia"/>
          <w:lang w:val="fr-CH"/>
        </w:rPr>
        <w:t>/</w:t>
      </w:r>
      <w:r>
        <w:rPr>
          <w:rFonts w:hint="eastAsia"/>
          <w:lang w:val="fr-CH"/>
        </w:rPr>
        <w:t>1</w:t>
      </w:r>
      <w:r w:rsidRPr="00633D3C">
        <w:rPr>
          <w:rFonts w:hint="eastAsia"/>
          <w:lang w:val="fr-CH"/>
        </w:rPr>
        <w:t>号决议和关于人权理事会特别程序任务负责人行为守则的第</w:t>
      </w:r>
      <w:r>
        <w:rPr>
          <w:rFonts w:hint="eastAsia"/>
          <w:lang w:val="fr-CH"/>
        </w:rPr>
        <w:t>5</w:t>
      </w:r>
      <w:r w:rsidRPr="00633D3C">
        <w:rPr>
          <w:rFonts w:hint="eastAsia"/>
          <w:lang w:val="fr-CH"/>
        </w:rPr>
        <w:t>/</w:t>
      </w:r>
      <w:r>
        <w:rPr>
          <w:rFonts w:hint="eastAsia"/>
          <w:lang w:val="fr-CH"/>
        </w:rPr>
        <w:t>2</w:t>
      </w:r>
      <w:r w:rsidRPr="00633D3C">
        <w:rPr>
          <w:rFonts w:hint="eastAsia"/>
          <w:lang w:val="fr-CH"/>
        </w:rPr>
        <w:t>号决议，强调任务负责人应根据这两项决议及其附件履行职责，</w:t>
      </w:r>
    </w:p>
    <w:p w14:paraId="66E04B5B" w14:textId="232ECFC2" w:rsidR="00633D3C" w:rsidRPr="00633D3C" w:rsidRDefault="00633D3C" w:rsidP="00633D3C">
      <w:pPr>
        <w:pStyle w:val="SingleTxtGC"/>
        <w:rPr>
          <w:rFonts w:hint="eastAsia"/>
          <w:lang w:val="fr-CH"/>
        </w:rPr>
      </w:pPr>
      <w:r w:rsidRPr="00633D3C">
        <w:rPr>
          <w:rFonts w:hint="eastAsia"/>
          <w:lang w:val="fr-CH"/>
        </w:rPr>
        <w:tab/>
      </w:r>
      <w:r w:rsidRPr="00633D3C">
        <w:rPr>
          <w:rFonts w:ascii="Time New Roman" w:eastAsia="楷体" w:hAnsi="Time New Roman" w:hint="eastAsia"/>
          <w:b/>
          <w:bCs/>
          <w:lang w:val="fr-CH"/>
        </w:rPr>
        <w:t>又回顾</w:t>
      </w:r>
      <w:r w:rsidRPr="00633D3C">
        <w:rPr>
          <w:rFonts w:hint="eastAsia"/>
          <w:lang w:val="fr-CH"/>
        </w:rPr>
        <w:t>理事会</w:t>
      </w:r>
      <w:r>
        <w:rPr>
          <w:rFonts w:hint="eastAsia"/>
          <w:lang w:val="fr-CH"/>
        </w:rPr>
        <w:t>2</w:t>
      </w:r>
      <w:r w:rsidRPr="00633D3C">
        <w:rPr>
          <w:rFonts w:hint="eastAsia"/>
          <w:lang w:val="fr-CH"/>
        </w:rPr>
        <w:t>0</w:t>
      </w:r>
      <w:r>
        <w:rPr>
          <w:rFonts w:hint="eastAsia"/>
          <w:lang w:val="fr-CH"/>
        </w:rPr>
        <w:t>14</w:t>
      </w:r>
      <w:r w:rsidRPr="00633D3C">
        <w:rPr>
          <w:rFonts w:hint="eastAsia"/>
          <w:lang w:val="fr-CH"/>
        </w:rPr>
        <w:t>年</w:t>
      </w:r>
      <w:r>
        <w:rPr>
          <w:rFonts w:hint="eastAsia"/>
          <w:lang w:val="fr-CH"/>
        </w:rPr>
        <w:t>6</w:t>
      </w:r>
      <w:r w:rsidRPr="00633D3C">
        <w:rPr>
          <w:rFonts w:hint="eastAsia"/>
          <w:lang w:val="fr-CH"/>
        </w:rPr>
        <w:t>月</w:t>
      </w:r>
      <w:r>
        <w:rPr>
          <w:rFonts w:hint="eastAsia"/>
          <w:lang w:val="fr-CH"/>
        </w:rPr>
        <w:t>27</w:t>
      </w:r>
      <w:r w:rsidRPr="00633D3C">
        <w:rPr>
          <w:rFonts w:hint="eastAsia"/>
          <w:lang w:val="fr-CH"/>
        </w:rPr>
        <w:t>日第</w:t>
      </w:r>
      <w:r>
        <w:rPr>
          <w:rFonts w:hint="eastAsia"/>
          <w:lang w:val="fr-CH"/>
        </w:rPr>
        <w:t>26</w:t>
      </w:r>
      <w:r w:rsidRPr="00633D3C">
        <w:rPr>
          <w:rFonts w:hint="eastAsia"/>
          <w:lang w:val="fr-CH"/>
        </w:rPr>
        <w:t>/</w:t>
      </w:r>
      <w:r>
        <w:rPr>
          <w:rFonts w:hint="eastAsia"/>
          <w:lang w:val="fr-CH"/>
        </w:rPr>
        <w:t>2</w:t>
      </w:r>
      <w:r w:rsidRPr="00633D3C">
        <w:rPr>
          <w:rFonts w:hint="eastAsia"/>
          <w:lang w:val="fr-CH"/>
        </w:rPr>
        <w:t>0</w:t>
      </w:r>
      <w:r w:rsidRPr="00633D3C">
        <w:rPr>
          <w:rFonts w:hint="eastAsia"/>
          <w:lang w:val="fr-CH"/>
        </w:rPr>
        <w:t>号、</w:t>
      </w:r>
      <w:r>
        <w:rPr>
          <w:rFonts w:hint="eastAsia"/>
          <w:lang w:val="fr-CH"/>
        </w:rPr>
        <w:t>2</w:t>
      </w:r>
      <w:r w:rsidRPr="00633D3C">
        <w:rPr>
          <w:rFonts w:hint="eastAsia"/>
          <w:lang w:val="fr-CH"/>
        </w:rPr>
        <w:t>0</w:t>
      </w:r>
      <w:r>
        <w:rPr>
          <w:rFonts w:hint="eastAsia"/>
          <w:lang w:val="fr-CH"/>
        </w:rPr>
        <w:t>17</w:t>
      </w:r>
      <w:r w:rsidRPr="00633D3C">
        <w:rPr>
          <w:rFonts w:hint="eastAsia"/>
          <w:lang w:val="fr-CH"/>
        </w:rPr>
        <w:t>年</w:t>
      </w:r>
      <w:r>
        <w:rPr>
          <w:rFonts w:hint="eastAsia"/>
          <w:lang w:val="fr-CH"/>
        </w:rPr>
        <w:t>6</w:t>
      </w:r>
      <w:r w:rsidRPr="00633D3C">
        <w:rPr>
          <w:rFonts w:hint="eastAsia"/>
          <w:lang w:val="fr-CH"/>
        </w:rPr>
        <w:t>月</w:t>
      </w:r>
      <w:r>
        <w:rPr>
          <w:rFonts w:hint="eastAsia"/>
          <w:lang w:val="fr-CH"/>
        </w:rPr>
        <w:t>22</w:t>
      </w:r>
      <w:r w:rsidRPr="00633D3C">
        <w:rPr>
          <w:rFonts w:hint="eastAsia"/>
          <w:lang w:val="fr-CH"/>
        </w:rPr>
        <w:t>日第</w:t>
      </w:r>
      <w:r>
        <w:rPr>
          <w:rFonts w:hint="eastAsia"/>
          <w:lang w:val="fr-CH"/>
        </w:rPr>
        <w:t>35</w:t>
      </w:r>
      <w:r w:rsidRPr="00633D3C">
        <w:rPr>
          <w:rFonts w:hint="eastAsia"/>
          <w:lang w:val="fr-CH"/>
        </w:rPr>
        <w:t>/</w:t>
      </w:r>
      <w:r>
        <w:rPr>
          <w:rFonts w:hint="eastAsia"/>
          <w:lang w:val="fr-CH"/>
        </w:rPr>
        <w:t>6</w:t>
      </w:r>
      <w:r w:rsidRPr="00633D3C">
        <w:rPr>
          <w:rFonts w:hint="eastAsia"/>
          <w:lang w:val="fr-CH"/>
        </w:rPr>
        <w:t>号、</w:t>
      </w:r>
      <w:r>
        <w:rPr>
          <w:rFonts w:hint="eastAsia"/>
          <w:lang w:val="fr-CH"/>
        </w:rPr>
        <w:t>2</w:t>
      </w:r>
      <w:r w:rsidRPr="00633D3C">
        <w:rPr>
          <w:rFonts w:hint="eastAsia"/>
          <w:lang w:val="fr-CH"/>
        </w:rPr>
        <w:t>0</w:t>
      </w:r>
      <w:r>
        <w:rPr>
          <w:rFonts w:hint="eastAsia"/>
          <w:lang w:val="fr-CH"/>
        </w:rPr>
        <w:t>2</w:t>
      </w:r>
      <w:r w:rsidRPr="00633D3C">
        <w:rPr>
          <w:rFonts w:hint="eastAsia"/>
          <w:lang w:val="fr-CH"/>
        </w:rPr>
        <w:t>0</w:t>
      </w:r>
      <w:r w:rsidRPr="00633D3C">
        <w:rPr>
          <w:rFonts w:hint="eastAsia"/>
          <w:lang w:val="fr-CH"/>
        </w:rPr>
        <w:t>年</w:t>
      </w:r>
      <w:r>
        <w:rPr>
          <w:rFonts w:hint="eastAsia"/>
          <w:lang w:val="fr-CH"/>
        </w:rPr>
        <w:t>7</w:t>
      </w:r>
      <w:r w:rsidRPr="00633D3C">
        <w:rPr>
          <w:rFonts w:hint="eastAsia"/>
          <w:lang w:val="fr-CH"/>
        </w:rPr>
        <w:t>月</w:t>
      </w:r>
      <w:r>
        <w:rPr>
          <w:rFonts w:hint="eastAsia"/>
          <w:lang w:val="fr-CH"/>
        </w:rPr>
        <w:t>16</w:t>
      </w:r>
      <w:r w:rsidRPr="00633D3C">
        <w:rPr>
          <w:rFonts w:hint="eastAsia"/>
          <w:lang w:val="fr-CH"/>
        </w:rPr>
        <w:t>日第</w:t>
      </w:r>
      <w:r>
        <w:rPr>
          <w:rFonts w:hint="eastAsia"/>
          <w:lang w:val="fr-CH"/>
        </w:rPr>
        <w:t>44</w:t>
      </w:r>
      <w:r w:rsidRPr="00633D3C">
        <w:rPr>
          <w:rFonts w:hint="eastAsia"/>
          <w:lang w:val="fr-CH"/>
        </w:rPr>
        <w:t>/</w:t>
      </w:r>
      <w:r>
        <w:rPr>
          <w:rFonts w:hint="eastAsia"/>
          <w:lang w:val="fr-CH"/>
        </w:rPr>
        <w:t>1</w:t>
      </w:r>
      <w:r w:rsidRPr="00633D3C">
        <w:rPr>
          <w:rFonts w:hint="eastAsia"/>
          <w:lang w:val="fr-CH"/>
        </w:rPr>
        <w:t>0</w:t>
      </w:r>
      <w:r w:rsidRPr="00633D3C">
        <w:rPr>
          <w:rFonts w:hint="eastAsia"/>
          <w:lang w:val="fr-CH"/>
        </w:rPr>
        <w:t>号和</w:t>
      </w:r>
      <w:r>
        <w:rPr>
          <w:rFonts w:hint="eastAsia"/>
          <w:lang w:val="fr-CH"/>
        </w:rPr>
        <w:t>2</w:t>
      </w:r>
      <w:r w:rsidRPr="00633D3C">
        <w:rPr>
          <w:rFonts w:hint="eastAsia"/>
          <w:lang w:val="fr-CH"/>
        </w:rPr>
        <w:t>0</w:t>
      </w:r>
      <w:r>
        <w:rPr>
          <w:rFonts w:hint="eastAsia"/>
          <w:lang w:val="fr-CH"/>
        </w:rPr>
        <w:t>23</w:t>
      </w:r>
      <w:r w:rsidRPr="00633D3C">
        <w:rPr>
          <w:rFonts w:hint="eastAsia"/>
          <w:lang w:val="fr-CH"/>
        </w:rPr>
        <w:t>年</w:t>
      </w:r>
      <w:r>
        <w:rPr>
          <w:rFonts w:hint="eastAsia"/>
          <w:lang w:val="fr-CH"/>
        </w:rPr>
        <w:t>7</w:t>
      </w:r>
      <w:r w:rsidRPr="00633D3C">
        <w:rPr>
          <w:rFonts w:hint="eastAsia"/>
          <w:lang w:val="fr-CH"/>
        </w:rPr>
        <w:t>月</w:t>
      </w:r>
      <w:r>
        <w:rPr>
          <w:rFonts w:hint="eastAsia"/>
          <w:lang w:val="fr-CH"/>
        </w:rPr>
        <w:t>13</w:t>
      </w:r>
      <w:r w:rsidRPr="00633D3C">
        <w:rPr>
          <w:rFonts w:hint="eastAsia"/>
          <w:lang w:val="fr-CH"/>
        </w:rPr>
        <w:t>日第</w:t>
      </w:r>
      <w:r>
        <w:rPr>
          <w:rFonts w:hint="eastAsia"/>
          <w:lang w:val="fr-CH"/>
        </w:rPr>
        <w:t>53</w:t>
      </w:r>
      <w:r w:rsidRPr="00633D3C">
        <w:rPr>
          <w:rFonts w:hint="eastAsia"/>
          <w:lang w:val="fr-CH"/>
        </w:rPr>
        <w:t>/</w:t>
      </w:r>
      <w:r>
        <w:rPr>
          <w:rFonts w:hint="eastAsia"/>
          <w:lang w:val="fr-CH"/>
        </w:rPr>
        <w:t>14</w:t>
      </w:r>
      <w:r w:rsidRPr="00633D3C">
        <w:rPr>
          <w:rFonts w:hint="eastAsia"/>
          <w:lang w:val="fr-CH"/>
        </w:rPr>
        <w:t>号决议，</w:t>
      </w:r>
    </w:p>
    <w:p w14:paraId="50120D91" w14:textId="45694102" w:rsidR="00633D3C" w:rsidRDefault="00633D3C" w:rsidP="00633D3C">
      <w:pPr>
        <w:pStyle w:val="SingleTxtGC"/>
        <w:rPr>
          <w:rFonts w:hint="eastAsia"/>
          <w:lang w:val="fr-CH"/>
        </w:rPr>
      </w:pPr>
      <w:r>
        <w:rPr>
          <w:lang w:val="fr-CH"/>
        </w:rPr>
        <w:tab/>
      </w:r>
      <w:r>
        <w:rPr>
          <w:rFonts w:hint="eastAsia"/>
          <w:lang w:val="fr-CH"/>
        </w:rPr>
        <w:t>1</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重申</w:t>
      </w:r>
      <w:r w:rsidRPr="00633D3C">
        <w:rPr>
          <w:rFonts w:hint="eastAsia"/>
          <w:lang w:val="fr-CH"/>
        </w:rPr>
        <w:t>各国有义务采取一切适当措施，消除对残疾人的歧视，尊重、保护和实现他们的人权；</w:t>
      </w:r>
    </w:p>
    <w:p w14:paraId="4E50CF93" w14:textId="77777777" w:rsidR="00633D3C" w:rsidRDefault="00633D3C" w:rsidP="00633D3C">
      <w:pPr>
        <w:pStyle w:val="SingleTxtGC"/>
        <w:rPr>
          <w:rFonts w:hint="eastAsia"/>
          <w:lang w:val="fr-CH"/>
        </w:rPr>
      </w:pPr>
      <w:r>
        <w:rPr>
          <w:rFonts w:hint="eastAsia"/>
          <w:lang w:val="fr-CH"/>
        </w:rPr>
        <w:tab/>
        <w:t>2</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欢迎</w:t>
      </w:r>
      <w:r w:rsidRPr="00633D3C">
        <w:rPr>
          <w:rFonts w:hint="eastAsia"/>
          <w:lang w:val="fr-CH"/>
        </w:rPr>
        <w:t>残疾人权利特别报告员的工作；</w:t>
      </w:r>
    </w:p>
    <w:p w14:paraId="7E0206B4" w14:textId="77777777" w:rsidR="00633D3C" w:rsidRDefault="00633D3C" w:rsidP="00633D3C">
      <w:pPr>
        <w:pStyle w:val="SingleTxtGC"/>
        <w:rPr>
          <w:rFonts w:hint="eastAsia"/>
          <w:lang w:val="fr-CH"/>
        </w:rPr>
      </w:pPr>
      <w:r>
        <w:rPr>
          <w:rFonts w:hint="eastAsia"/>
          <w:lang w:val="fr-CH"/>
        </w:rPr>
        <w:tab/>
        <w:t>3</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决定</w:t>
      </w:r>
      <w:r w:rsidRPr="00633D3C">
        <w:rPr>
          <w:rFonts w:hint="eastAsia"/>
          <w:lang w:val="fr-CH"/>
        </w:rPr>
        <w:t>将残疾人权利特别报告员的任务再延长三年，以便任务负责人继续按照人权理事会第</w:t>
      </w:r>
      <w:r>
        <w:rPr>
          <w:rFonts w:hint="eastAsia"/>
          <w:lang w:val="fr-CH"/>
        </w:rPr>
        <w:t>53</w:t>
      </w:r>
      <w:r w:rsidRPr="00633D3C">
        <w:rPr>
          <w:rFonts w:hint="eastAsia"/>
          <w:lang w:val="fr-CH"/>
        </w:rPr>
        <w:t>/</w:t>
      </w:r>
      <w:r>
        <w:rPr>
          <w:rFonts w:hint="eastAsia"/>
          <w:lang w:val="fr-CH"/>
        </w:rPr>
        <w:t>14</w:t>
      </w:r>
      <w:r w:rsidRPr="00633D3C">
        <w:rPr>
          <w:rFonts w:hint="eastAsia"/>
          <w:lang w:val="fr-CH"/>
        </w:rPr>
        <w:t>号决议规定的任务开展工作；</w:t>
      </w:r>
    </w:p>
    <w:p w14:paraId="708F51AF" w14:textId="77777777" w:rsidR="00633D3C" w:rsidRDefault="00633D3C" w:rsidP="00633D3C">
      <w:pPr>
        <w:pStyle w:val="SingleTxtGC"/>
        <w:rPr>
          <w:rFonts w:hint="eastAsia"/>
          <w:lang w:val="fr-CH"/>
        </w:rPr>
      </w:pPr>
      <w:r>
        <w:rPr>
          <w:rFonts w:hint="eastAsia"/>
          <w:lang w:val="fr-CH"/>
        </w:rPr>
        <w:tab/>
        <w:t>4</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促请</w:t>
      </w:r>
      <w:r w:rsidRPr="00633D3C">
        <w:rPr>
          <w:rFonts w:hint="eastAsia"/>
          <w:lang w:val="fr-CH"/>
        </w:rPr>
        <w:t>各国在特别报告员履行任务的过程中与之合作，包括提供其要求的所有必要资料，认真考虑对国别访问请求给予积极回应，并考虑任务负责人报告中提出的结论、适当后续工作和建议之落实；</w:t>
      </w:r>
    </w:p>
    <w:p w14:paraId="7332CEA5" w14:textId="77777777" w:rsidR="00633D3C" w:rsidRDefault="00633D3C" w:rsidP="00633D3C">
      <w:pPr>
        <w:pStyle w:val="SingleTxtGC"/>
        <w:rPr>
          <w:rFonts w:hint="eastAsia"/>
          <w:lang w:val="fr-CH"/>
        </w:rPr>
      </w:pPr>
      <w:r>
        <w:rPr>
          <w:rFonts w:hint="eastAsia"/>
          <w:lang w:val="fr-CH"/>
        </w:rPr>
        <w:tab/>
        <w:t>5</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鼓励</w:t>
      </w:r>
      <w:r w:rsidRPr="00633D3C">
        <w:rPr>
          <w:rFonts w:hint="eastAsia"/>
          <w:lang w:val="fr-CH"/>
        </w:rPr>
        <w:t>所有相关利益攸关方，包括联合国各机构、基金和方案、从事人权领域工作的区域组织、国家人权机构、独立的国家监测框架、学术界、私营部门、捐助方和发展机构，与特别报告员充分合作，以便任务负责人履行任务；</w:t>
      </w:r>
    </w:p>
    <w:p w14:paraId="7469A51C" w14:textId="77777777" w:rsidR="00633D3C" w:rsidRDefault="00633D3C" w:rsidP="00633D3C">
      <w:pPr>
        <w:pStyle w:val="SingleTxtGC"/>
        <w:rPr>
          <w:rFonts w:hint="eastAsia"/>
          <w:lang w:val="fr-CH"/>
        </w:rPr>
      </w:pPr>
      <w:r>
        <w:rPr>
          <w:rFonts w:hint="eastAsia"/>
          <w:lang w:val="fr-CH"/>
        </w:rPr>
        <w:lastRenderedPageBreak/>
        <w:tab/>
        <w:t>6</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促请</w:t>
      </w:r>
      <w:r w:rsidRPr="00633D3C">
        <w:rPr>
          <w:rFonts w:hint="eastAsia"/>
          <w:lang w:val="fr-CH"/>
        </w:rPr>
        <w:t>尚未批准或加入《残疾人权利公约》及其《任择议定书》的国家优先考虑批准或加入这两项文书；</w:t>
      </w:r>
    </w:p>
    <w:p w14:paraId="558CC106" w14:textId="77777777" w:rsidR="00633D3C" w:rsidRDefault="00633D3C" w:rsidP="00633D3C">
      <w:pPr>
        <w:pStyle w:val="SingleTxtGC"/>
        <w:rPr>
          <w:rFonts w:hint="eastAsia"/>
          <w:lang w:val="fr-CH"/>
        </w:rPr>
      </w:pPr>
      <w:r>
        <w:rPr>
          <w:rFonts w:hint="eastAsia"/>
          <w:lang w:val="fr-CH"/>
        </w:rPr>
        <w:tab/>
        <w:t>7</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请</w:t>
      </w:r>
      <w:r w:rsidRPr="00633D3C">
        <w:rPr>
          <w:rFonts w:hint="eastAsia"/>
          <w:lang w:val="fr-CH"/>
        </w:rPr>
        <w:t>特别报告员根据人权理事会和大会各自的工作方案，以无障碍格式，包括以盲文和易读格式向人权理事会提交年度报告，向大会第八十一届和第八十三届会议提交报告，并在介绍报告时提供国际手势传译和隐藏式字幕；</w:t>
      </w:r>
    </w:p>
    <w:p w14:paraId="24AB23D0" w14:textId="77777777" w:rsidR="00633D3C" w:rsidRDefault="00633D3C" w:rsidP="00633D3C">
      <w:pPr>
        <w:pStyle w:val="SingleTxtGC"/>
        <w:rPr>
          <w:rFonts w:hint="eastAsia"/>
          <w:lang w:val="fr-CH"/>
        </w:rPr>
      </w:pPr>
      <w:r>
        <w:rPr>
          <w:rFonts w:hint="eastAsia"/>
          <w:lang w:val="fr-CH"/>
        </w:rPr>
        <w:tab/>
        <w:t>8</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请</w:t>
      </w:r>
      <w:r w:rsidRPr="00633D3C">
        <w:rPr>
          <w:rFonts w:hint="eastAsia"/>
          <w:lang w:val="fr-CH"/>
        </w:rPr>
        <w:t>秘书长提请残疾人权利委员会、缔约国会议、社会发展委员会及秘书长残疾和无障碍问题特使注意特别报告员的报告，以供参考，并避免不必要的重复；</w:t>
      </w:r>
    </w:p>
    <w:p w14:paraId="46E2E0B2" w14:textId="77777777" w:rsidR="00633D3C" w:rsidRDefault="00633D3C" w:rsidP="00633D3C">
      <w:pPr>
        <w:pStyle w:val="SingleTxtGC"/>
        <w:rPr>
          <w:rFonts w:hint="eastAsia"/>
          <w:lang w:val="fr-CH"/>
        </w:rPr>
      </w:pPr>
      <w:r>
        <w:rPr>
          <w:rFonts w:hint="eastAsia"/>
          <w:lang w:val="fr-CH"/>
        </w:rPr>
        <w:tab/>
        <w:t>9</w:t>
      </w:r>
      <w:r w:rsidRPr="00633D3C">
        <w:rPr>
          <w:rFonts w:hint="eastAsia"/>
          <w:lang w:val="fr-CH"/>
        </w:rPr>
        <w:t>.</w:t>
      </w:r>
      <w:r w:rsidRPr="00633D3C">
        <w:rPr>
          <w:rFonts w:hint="eastAsia"/>
          <w:lang w:val="fr-CH"/>
        </w:rPr>
        <w:tab/>
      </w:r>
      <w:r w:rsidRPr="00633D3C">
        <w:rPr>
          <w:rFonts w:ascii="Time New Roman" w:eastAsia="楷体" w:hAnsi="Time New Roman" w:hint="eastAsia"/>
          <w:b/>
          <w:bCs/>
          <w:lang w:val="fr-CH"/>
        </w:rPr>
        <w:t>请</w:t>
      </w:r>
      <w:r w:rsidRPr="00633D3C">
        <w:rPr>
          <w:rFonts w:hint="eastAsia"/>
          <w:lang w:val="fr-CH"/>
        </w:rPr>
        <w:t>秘书长和联合国人权事务高级专员向特别报告员提供切实履行任务所需的一切人力、技术和财政资源。</w:t>
      </w:r>
    </w:p>
    <w:p w14:paraId="3FE33BE0" w14:textId="4872CD93" w:rsidR="00633D3C" w:rsidRDefault="00633D3C" w:rsidP="00633D3C">
      <w:pPr>
        <w:pStyle w:val="SingleTxtGC"/>
        <w:jc w:val="right"/>
        <w:rPr>
          <w:rFonts w:ascii="Time New Roman" w:eastAsia="楷体" w:hAnsi="Time New Roman" w:hint="eastAsia"/>
          <w:lang w:val="fr-CH"/>
        </w:rPr>
      </w:pPr>
      <w:r w:rsidRPr="00633D3C">
        <w:rPr>
          <w:rFonts w:ascii="Time New Roman" w:eastAsia="楷体" w:hAnsi="Time New Roman" w:hint="eastAsia"/>
          <w:lang w:val="fr-CH"/>
        </w:rPr>
        <w:t>2</w:t>
      </w:r>
      <w:r w:rsidRPr="00633D3C">
        <w:rPr>
          <w:rFonts w:ascii="Time New Roman" w:eastAsia="楷体" w:hAnsi="Time New Roman" w:hint="eastAsia"/>
          <w:lang w:val="fr-CH"/>
        </w:rPr>
        <w:t>0</w:t>
      </w:r>
      <w:r w:rsidRPr="00633D3C">
        <w:rPr>
          <w:rFonts w:ascii="Time New Roman" w:eastAsia="楷体" w:hAnsi="Time New Roman" w:hint="eastAsia"/>
          <w:lang w:val="fr-CH"/>
        </w:rPr>
        <w:t>26</w:t>
      </w:r>
      <w:r w:rsidRPr="00633D3C">
        <w:rPr>
          <w:rFonts w:ascii="Time New Roman" w:eastAsia="楷体" w:hAnsi="Time New Roman" w:hint="eastAsia"/>
          <w:lang w:val="fr-CH"/>
        </w:rPr>
        <w:t>年</w:t>
      </w:r>
      <w:r w:rsidRPr="00633D3C">
        <w:rPr>
          <w:rFonts w:ascii="Time New Roman" w:eastAsia="楷体" w:hAnsi="Time New Roman" w:hint="eastAsia"/>
          <w:lang w:val="fr-CH"/>
        </w:rPr>
        <w:t>7</w:t>
      </w:r>
      <w:r w:rsidRPr="00633D3C">
        <w:rPr>
          <w:rFonts w:ascii="Time New Roman" w:eastAsia="楷体" w:hAnsi="Time New Roman" w:hint="eastAsia"/>
          <w:lang w:val="fr-CH"/>
        </w:rPr>
        <w:t>月</w:t>
      </w:r>
      <w:r w:rsidRPr="00633D3C">
        <w:rPr>
          <w:rFonts w:ascii="Time New Roman" w:eastAsia="楷体" w:hAnsi="Time New Roman" w:hint="eastAsia"/>
          <w:lang w:val="fr-CH"/>
        </w:rPr>
        <w:t>6</w:t>
      </w:r>
      <w:r w:rsidRPr="00633D3C">
        <w:rPr>
          <w:rFonts w:ascii="Time New Roman" w:eastAsia="楷体" w:hAnsi="Time New Roman" w:hint="eastAsia"/>
          <w:lang w:val="fr-CH"/>
        </w:rPr>
        <w:t>日</w:t>
      </w:r>
      <w:r w:rsidRPr="00633D3C">
        <w:rPr>
          <w:rFonts w:ascii="Time New Roman" w:eastAsia="楷体" w:hAnsi="Time New Roman"/>
          <w:lang w:val="fr-CH"/>
        </w:rPr>
        <w:br/>
      </w:r>
      <w:r w:rsidRPr="00633D3C">
        <w:rPr>
          <w:rFonts w:ascii="Time New Roman" w:eastAsia="楷体" w:hAnsi="Time New Roman" w:hint="eastAsia"/>
          <w:lang w:val="fr-CH"/>
        </w:rPr>
        <w:t>第</w:t>
      </w:r>
      <w:r w:rsidRPr="00633D3C">
        <w:rPr>
          <w:rFonts w:ascii="Time New Roman" w:eastAsia="楷体" w:hAnsi="Time New Roman" w:hint="eastAsia"/>
          <w:lang w:val="fr-CH"/>
        </w:rPr>
        <w:t>31</w:t>
      </w:r>
      <w:r w:rsidRPr="00633D3C">
        <w:rPr>
          <w:rFonts w:ascii="Time New Roman" w:eastAsia="楷体" w:hAnsi="Time New Roman" w:hint="eastAsia"/>
          <w:lang w:val="fr-CH"/>
        </w:rPr>
        <w:t>次会议</w:t>
      </w:r>
    </w:p>
    <w:p w14:paraId="1F6A799A" w14:textId="751BE5E5" w:rsidR="00633D3C" w:rsidRDefault="00633D3C" w:rsidP="00633D3C">
      <w:pPr>
        <w:pStyle w:val="SingleTxtGC"/>
        <w:rPr>
          <w:lang w:val="fr-CH"/>
        </w:rPr>
      </w:pPr>
      <w:r w:rsidRPr="00633D3C">
        <w:rPr>
          <w:rFonts w:hint="eastAsia"/>
          <w:lang w:val="fr-CH"/>
        </w:rPr>
        <w:t>[</w:t>
      </w:r>
      <w:r w:rsidRPr="00633D3C">
        <w:rPr>
          <w:rFonts w:hint="eastAsia"/>
          <w:lang w:val="fr-CH"/>
        </w:rPr>
        <w:t>未经表决获得通过。</w:t>
      </w:r>
      <w:r w:rsidRPr="00633D3C">
        <w:rPr>
          <w:rFonts w:hint="eastAsia"/>
          <w:lang w:val="fr-CH"/>
        </w:rPr>
        <w:t>]</w:t>
      </w:r>
    </w:p>
    <w:p w14:paraId="5B739B5D" w14:textId="77777777" w:rsidR="00633D3C" w:rsidRDefault="00633D3C">
      <w:pPr>
        <w:spacing w:before="240"/>
        <w:jc w:val="center"/>
        <w:rPr>
          <w:u w:val="single"/>
        </w:rPr>
      </w:pPr>
      <w:r>
        <w:rPr>
          <w:lang w:val="fr-CH"/>
        </w:rPr>
        <w:tab/>
      </w:r>
      <w:r>
        <w:rPr>
          <w:rFonts w:hint="eastAsia"/>
          <w:u w:val="single"/>
        </w:rPr>
        <w:tab/>
      </w:r>
      <w:r>
        <w:rPr>
          <w:rFonts w:hint="eastAsia"/>
          <w:u w:val="single"/>
        </w:rPr>
        <w:tab/>
      </w:r>
      <w:r>
        <w:rPr>
          <w:rFonts w:hint="eastAsia"/>
          <w:u w:val="single"/>
        </w:rPr>
        <w:tab/>
      </w:r>
      <w:r>
        <w:rPr>
          <w:u w:val="single"/>
        </w:rPr>
        <w:tab/>
      </w:r>
    </w:p>
    <w:p w14:paraId="0220EBCB" w14:textId="61E5BBFA" w:rsidR="00633D3C" w:rsidRPr="00633D3C" w:rsidRDefault="00633D3C" w:rsidP="00633D3C">
      <w:pPr>
        <w:pStyle w:val="SingleTxtGC"/>
        <w:rPr>
          <w:lang w:val="fr-CH"/>
        </w:rPr>
      </w:pPr>
    </w:p>
    <w:sectPr w:rsidR="00633D3C" w:rsidRPr="00633D3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4DF19" w14:textId="77777777" w:rsidR="00A466B1" w:rsidRPr="000D319F" w:rsidRDefault="00A466B1" w:rsidP="000D319F">
      <w:pPr>
        <w:pStyle w:val="af0"/>
        <w:spacing w:after="240"/>
        <w:ind w:left="907"/>
        <w:rPr>
          <w:rFonts w:asciiTheme="majorBidi" w:eastAsia="宋体" w:hAnsiTheme="majorBidi" w:cstheme="majorBidi"/>
          <w:sz w:val="21"/>
          <w:szCs w:val="21"/>
          <w:lang w:val="en-US"/>
        </w:rPr>
      </w:pPr>
    </w:p>
    <w:p w14:paraId="02CFAA03" w14:textId="77777777" w:rsidR="00A466B1" w:rsidRPr="000D319F" w:rsidRDefault="00A466B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DBCF89E" w14:textId="77777777" w:rsidR="00A466B1" w:rsidRPr="000D319F" w:rsidRDefault="00A466B1" w:rsidP="000D319F">
      <w:pPr>
        <w:pStyle w:val="af0"/>
      </w:pPr>
    </w:p>
  </w:endnote>
  <w:endnote w:type="continuationNotice" w:id="1">
    <w:p w14:paraId="689F3009" w14:textId="77777777" w:rsidR="00A466B1" w:rsidRDefault="00A466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2BEEC" w14:textId="77777777" w:rsidR="00633D3C" w:rsidRPr="00633D3C" w:rsidRDefault="00633D3C" w:rsidP="00633D3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33D3C">
      <w:rPr>
        <w:rStyle w:val="af2"/>
        <w:b w:val="0"/>
        <w:snapToGrid w:val="0"/>
        <w:sz w:val="16"/>
      </w:rPr>
      <w:t>GE.26</w:t>
    </w:r>
    <w:proofErr w:type="spellEnd"/>
    <w:r w:rsidRPr="00633D3C">
      <w:rPr>
        <w:rStyle w:val="af2"/>
        <w:b w:val="0"/>
        <w:snapToGrid w:val="0"/>
        <w:sz w:val="16"/>
      </w:rPr>
      <w:t>-10031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9FDEF" w14:textId="77777777" w:rsidR="00633D3C" w:rsidRPr="00633D3C" w:rsidRDefault="00633D3C" w:rsidP="00633D3C">
    <w:pPr>
      <w:pStyle w:val="af0"/>
      <w:tabs>
        <w:tab w:val="right" w:pos="9638"/>
      </w:tabs>
      <w:rPr>
        <w:rStyle w:val="af2"/>
      </w:rPr>
    </w:pPr>
    <w:proofErr w:type="spellStart"/>
    <w:r>
      <w:t>GE.26</w:t>
    </w:r>
    <w:proofErr w:type="spellEnd"/>
    <w:r>
      <w:t>-10031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B4E09" w14:textId="4446876A" w:rsidR="002956FD" w:rsidRPr="00487939" w:rsidRDefault="00633D3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62904D1" wp14:editId="7EAAABC0">
          <wp:simplePos x="0" y="0"/>
          <wp:positionH relativeFrom="column">
            <wp:align>right</wp:align>
          </wp:positionH>
          <wp:positionV relativeFrom="paragraph">
            <wp:posOffset>-69850</wp:posOffset>
          </wp:positionV>
          <wp:extent cx="571500" cy="571500"/>
          <wp:effectExtent l="0" t="0" r="0" b="0"/>
          <wp:wrapNone/>
          <wp:docPr id="7070409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-10031</w:t>
    </w:r>
    <w:r w:rsidR="00731A42" w:rsidRPr="00EE277A">
      <w:rPr>
        <w:sz w:val="20"/>
        <w:lang w:eastAsia="zh-CN"/>
      </w:rPr>
      <w:t xml:space="preserve"> (C)</w:t>
    </w:r>
    <w:r w:rsidR="008B4347">
      <w:rPr>
        <w:sz w:val="20"/>
        <w:lang w:eastAsia="zh-CN"/>
      </w:rPr>
      <w:tab/>
    </w:r>
    <w:r>
      <w:rPr>
        <w:sz w:val="20"/>
        <w:lang w:eastAsia="zh-CN"/>
      </w:rPr>
      <w:t>1407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Pr>
        <w:sz w:val="20"/>
        <w:lang w:eastAsia="zh-CN"/>
      </w:rPr>
      <w:t>2807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748BDF2E" wp14:editId="34FDE06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10BCF" w14:textId="77777777" w:rsidR="00A466B1" w:rsidRPr="000157B1" w:rsidRDefault="00A466B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849D0DB" w14:textId="77777777" w:rsidR="00A466B1" w:rsidRPr="000157B1" w:rsidRDefault="00A466B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168D770" w14:textId="77777777" w:rsidR="00A466B1" w:rsidRDefault="00A466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64D95" w14:textId="77777777" w:rsidR="002956FD" w:rsidRDefault="00633D3C" w:rsidP="00633D3C">
    <w:pPr>
      <w:pStyle w:val="af3"/>
    </w:pPr>
    <w:r>
      <w:t>A/</w:t>
    </w:r>
    <w:proofErr w:type="spellStart"/>
    <w:r>
      <w:t>HRC</w:t>
    </w:r>
    <w:proofErr w:type="spellEnd"/>
    <w:r>
      <w:t>/RES/62/7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F21D" w14:textId="77777777" w:rsidR="002956FD" w:rsidRPr="00202A30" w:rsidRDefault="00633D3C" w:rsidP="00633D3C">
    <w:pPr>
      <w:pStyle w:val="af3"/>
      <w:jc w:val="right"/>
    </w:pPr>
    <w:r>
      <w:t>A/</w:t>
    </w:r>
    <w:proofErr w:type="spellStart"/>
    <w:r>
      <w:t>HRC</w:t>
    </w:r>
    <w:proofErr w:type="spellEnd"/>
    <w:r>
      <w:t>/RES/62/7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6B1"/>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F432F"/>
    <w:rsid w:val="00427F63"/>
    <w:rsid w:val="00474C6B"/>
    <w:rsid w:val="004972E2"/>
    <w:rsid w:val="004C3F04"/>
    <w:rsid w:val="004C4A0A"/>
    <w:rsid w:val="00557D9A"/>
    <w:rsid w:val="00565E69"/>
    <w:rsid w:val="005C00B0"/>
    <w:rsid w:val="005E01D9"/>
    <w:rsid w:val="005E3084"/>
    <w:rsid w:val="005E3A08"/>
    <w:rsid w:val="005E403A"/>
    <w:rsid w:val="00623FC4"/>
    <w:rsid w:val="00633D3C"/>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466B1"/>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75AB1"/>
  <w15:docId w15:val="{A7AD0ED8-6125-4C82-B024-7F333DB6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870</Words>
  <Characters>988</Characters>
  <Application>Microsoft Office Word</Application>
  <DocSecurity>0</DocSecurity>
  <Lines>51</Lines>
  <Paragraphs>29</Paragraphs>
  <ScaleCrop>false</ScaleCrop>
  <Company>DCM</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A/HRC/RES/62/7</dc:title>
  <dc:subject>2610031</dc:subject>
  <dc:creator>Xiaoling</dc:creator>
  <cp:keywords/>
  <dc:description/>
  <cp:lastModifiedBy>Xiangli Ferschin-Ji</cp:lastModifiedBy>
  <cp:revision>2</cp:revision>
  <cp:lastPrinted>2014-05-09T11:28:00Z</cp:lastPrinted>
  <dcterms:created xsi:type="dcterms:W3CDTF">2026-07-28T07:58:00Z</dcterms:created>
  <dcterms:modified xsi:type="dcterms:W3CDTF">2026-07-28T07:58:00Z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