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30166634"/>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5" w:name="_Toc188785126"/>
      <w:bookmarkStart w:id="16" w:name="_Toc188785237"/>
      <w:bookmarkStart w:id="17" w:name="_Toc190746918"/>
      <w:bookmarkStart w:id="18" w:name="_Toc194293535"/>
      <w:bookmarkStart w:id="19" w:name="_Toc194293804"/>
      <w:bookmarkStart w:id="20" w:name="_Toc207160457"/>
      <w:bookmarkStart w:id="21" w:name="_Toc207160808"/>
      <w:bookmarkStart w:id="22" w:name="_Toc216249199"/>
      <w:bookmarkStart w:id="23" w:name="_Toc224549946"/>
      <w:bookmarkStart w:id="24" w:name="_Toc224549982"/>
      <w:bookmarkStart w:id="25" w:name="_Toc226345163"/>
      <w:bookmarkStart w:id="26" w:name="_Toc226517845"/>
      <w:bookmarkStart w:id="27" w:name="_Toc230166635"/>
      <w:r>
        <w:rPr>
          <w:rFonts w:hint="eastAsia"/>
        </w:rPr>
        <w:t>审议缔约国根据《消除对妇女一切形式歧视公约》</w:t>
      </w:r>
      <w:r>
        <w:br/>
      </w:r>
      <w:r>
        <w:rPr>
          <w:rFonts w:hint="eastAsia"/>
        </w:rPr>
        <w:t>第</w:t>
      </w:r>
      <w:r>
        <w:t>18</w:t>
      </w:r>
      <w:r>
        <w:rPr>
          <w:rFonts w:hint="eastAsia"/>
        </w:rPr>
        <w:t>条提交的报告</w:t>
      </w:r>
      <w:bookmarkEnd w:id="15"/>
      <w:bookmarkEnd w:id="16"/>
      <w:bookmarkEnd w:id="17"/>
      <w:bookmarkEnd w:id="18"/>
      <w:bookmarkEnd w:id="19"/>
      <w:bookmarkEnd w:id="20"/>
      <w:bookmarkEnd w:id="21"/>
      <w:bookmarkEnd w:id="22"/>
      <w:bookmarkEnd w:id="23"/>
      <w:bookmarkEnd w:id="24"/>
      <w:bookmarkEnd w:id="25"/>
      <w:bookmarkEnd w:id="26"/>
      <w:bookmarkEnd w:id="27"/>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28" w:name="_Toc188785127"/>
      <w:bookmarkStart w:id="29" w:name="_Toc188785238"/>
      <w:bookmarkStart w:id="30" w:name="_Toc190746919"/>
      <w:bookmarkStart w:id="31" w:name="_Toc194293536"/>
      <w:bookmarkStart w:id="32" w:name="_Toc194293805"/>
      <w:bookmarkStart w:id="33" w:name="_Toc207160458"/>
      <w:bookmarkStart w:id="34" w:name="_Toc207160809"/>
      <w:bookmarkStart w:id="35" w:name="_Toc224549947"/>
      <w:bookmarkStart w:id="36" w:name="_Toc224549983"/>
      <w:bookmarkStart w:id="37" w:name="_Toc226345164"/>
      <w:bookmarkStart w:id="38" w:name="_Toc226517846"/>
      <w:bookmarkStart w:id="39" w:name="_Toc230166636"/>
      <w:r>
        <w:rPr>
          <w:rFonts w:hint="eastAsia"/>
          <w:bCs/>
          <w:u w:val="single"/>
        </w:rPr>
        <w:t>缔约国第</w:t>
      </w:r>
      <w:r w:rsidR="00B96B54">
        <w:rPr>
          <w:rFonts w:hint="eastAsia"/>
          <w:bCs/>
          <w:u w:val="single"/>
        </w:rPr>
        <w:t>六</w:t>
      </w:r>
      <w:r>
        <w:rPr>
          <w:rFonts w:hint="eastAsia"/>
          <w:bCs/>
          <w:u w:val="single"/>
        </w:rPr>
        <w:t>和第</w:t>
      </w:r>
      <w:r w:rsidR="00B96B54">
        <w:rPr>
          <w:rFonts w:hint="eastAsia"/>
          <w:bCs/>
          <w:u w:val="single"/>
        </w:rPr>
        <w:t>七</w:t>
      </w:r>
      <w:r w:rsidR="005967C9">
        <w:rPr>
          <w:rFonts w:hint="eastAsia"/>
          <w:bCs/>
          <w:u w:val="single"/>
        </w:rPr>
        <w:t>次合并</w:t>
      </w:r>
      <w:r w:rsidR="00430DAC">
        <w:rPr>
          <w:rFonts w:hint="eastAsia"/>
          <w:bCs/>
          <w:u w:val="single"/>
        </w:rPr>
        <w:t>定期报告</w:t>
      </w:r>
      <w:bookmarkEnd w:id="28"/>
      <w:bookmarkEnd w:id="29"/>
      <w:bookmarkEnd w:id="30"/>
      <w:bookmarkEnd w:id="31"/>
      <w:bookmarkEnd w:id="32"/>
      <w:bookmarkEnd w:id="33"/>
      <w:bookmarkEnd w:id="34"/>
      <w:bookmarkEnd w:id="35"/>
      <w:bookmarkEnd w:id="36"/>
      <w:bookmarkEnd w:id="37"/>
      <w:bookmarkEnd w:id="38"/>
      <w:bookmarkEnd w:id="39"/>
    </w:p>
    <w:p w:rsidR="00430DAC" w:rsidRDefault="00430DAC">
      <w:pPr>
        <w:rPr>
          <w:rFonts w:hint="eastAsia"/>
        </w:rPr>
      </w:pPr>
    </w:p>
    <w:p w:rsidR="00430DAC" w:rsidRDefault="00430DAC">
      <w:pPr>
        <w:rPr>
          <w:rFonts w:hint="eastAsia"/>
        </w:rPr>
      </w:pPr>
    </w:p>
    <w:p w:rsidR="00430DAC" w:rsidRDefault="00B107A2">
      <w:pPr>
        <w:pStyle w:val="HCh"/>
        <w:jc w:val="center"/>
      </w:pPr>
      <w:bookmarkStart w:id="40" w:name="_Toc226517847"/>
      <w:bookmarkStart w:id="41" w:name="_Toc230166637"/>
      <w:r>
        <w:rPr>
          <w:rFonts w:cs="SimHei" w:hint="eastAsia"/>
          <w:szCs w:val="28"/>
        </w:rPr>
        <w:t>俄罗斯联邦</w:t>
      </w:r>
      <w:r w:rsidR="00B96B54">
        <w:rPr>
          <w:vertAlign w:val="superscript"/>
        </w:rPr>
        <w:t>*</w:t>
      </w:r>
      <w:bookmarkEnd w:id="40"/>
      <w:bookmarkEnd w:id="41"/>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2" w:name="_Toc77496595"/>
    </w:p>
    <w:p w:rsidR="00430DAC" w:rsidRDefault="00430DAC">
      <w:pPr>
        <w:pStyle w:val="Date"/>
        <w:spacing w:line="60" w:lineRule="exact"/>
        <w:rPr>
          <w:rFonts w:hint="eastAsia"/>
          <w:lang w:val="en-GB"/>
        </w:rPr>
      </w:pPr>
    </w:p>
    <w:bookmarkEnd w:id="42"/>
    <w:p w:rsidR="00B96B54" w:rsidRDefault="00B96B54" w:rsidP="00B37776">
      <w:pPr>
        <w:spacing w:line="360" w:lineRule="auto"/>
        <w:jc w:val="center"/>
        <w:rPr>
          <w:rFonts w:hint="eastAsia"/>
          <w:sz w:val="24"/>
          <w:szCs w:val="24"/>
        </w:rPr>
      </w:pPr>
    </w:p>
    <w:p w:rsidR="00B96B54" w:rsidRPr="00B96B54" w:rsidRDefault="00B96B54" w:rsidP="00B37776">
      <w:pPr>
        <w:spacing w:line="360" w:lineRule="auto"/>
        <w:jc w:val="center"/>
        <w:rPr>
          <w:rFonts w:hint="eastAsia"/>
          <w:sz w:val="24"/>
          <w:szCs w:val="24"/>
        </w:rPr>
      </w:pPr>
    </w:p>
    <w:p w:rsidR="00B37776" w:rsidRPr="00B96B54" w:rsidRDefault="00B37776" w:rsidP="00B37776">
      <w:pPr>
        <w:spacing w:line="360" w:lineRule="auto"/>
        <w:jc w:val="center"/>
        <w:rPr>
          <w:rFonts w:ascii="SimHei" w:eastAsia="SimHei" w:hint="eastAsia"/>
          <w:color w:val="FF0000"/>
          <w:sz w:val="28"/>
          <w:szCs w:val="28"/>
        </w:rPr>
      </w:pPr>
      <w:r w:rsidRPr="00B96B54">
        <w:rPr>
          <w:rFonts w:ascii="SimHei" w:eastAsia="SimHei" w:hint="eastAsia"/>
          <w:color w:val="FF0000"/>
          <w:sz w:val="28"/>
          <w:szCs w:val="28"/>
        </w:rPr>
        <w:t>关于在乌克兰实施《联合国消除对妇女一切形式歧视公约》的报告</w:t>
      </w:r>
    </w:p>
    <w:p w:rsidR="00B96B54" w:rsidRDefault="00B96B54" w:rsidP="00B37776">
      <w:pPr>
        <w:spacing w:line="360" w:lineRule="auto"/>
        <w:jc w:val="center"/>
        <w:rPr>
          <w:rFonts w:hint="eastAsia"/>
          <w:sz w:val="24"/>
          <w:szCs w:val="24"/>
        </w:rPr>
      </w:pPr>
    </w:p>
    <w:p w:rsidR="00B96B54" w:rsidRPr="00B96B54" w:rsidRDefault="00B96B54" w:rsidP="00B37776">
      <w:pPr>
        <w:spacing w:line="360" w:lineRule="auto"/>
        <w:jc w:val="center"/>
        <w:rPr>
          <w:rFonts w:hint="eastAsia"/>
          <w:sz w:val="24"/>
          <w:szCs w:val="24"/>
        </w:rPr>
      </w:pPr>
    </w:p>
    <w:p w:rsidR="00B37776" w:rsidRPr="00B96B54" w:rsidRDefault="00B37776" w:rsidP="00B37776">
      <w:pPr>
        <w:spacing w:line="360" w:lineRule="auto"/>
        <w:jc w:val="center"/>
        <w:rPr>
          <w:rFonts w:hint="eastAsia"/>
          <w:sz w:val="24"/>
          <w:szCs w:val="24"/>
        </w:rPr>
      </w:pPr>
    </w:p>
    <w:p w:rsidR="00B37776" w:rsidRPr="00B107A2" w:rsidRDefault="002A338D" w:rsidP="00B37776">
      <w:pPr>
        <w:spacing w:line="360" w:lineRule="auto"/>
        <w:jc w:val="center"/>
        <w:rPr>
          <w:rFonts w:ascii="SimHei" w:eastAsia="SimHei" w:hint="eastAsia"/>
          <w:color w:val="FF0000"/>
          <w:sz w:val="24"/>
          <w:szCs w:val="24"/>
        </w:rPr>
      </w:pPr>
      <w:r>
        <w:rPr>
          <w:rFonts w:ascii="SimHei" w:eastAsia="SimHei" w:hint="eastAsia"/>
          <w:color w:val="FF0000"/>
          <w:sz w:val="24"/>
          <w:szCs w:val="24"/>
        </w:rPr>
        <w:t>（</w:t>
      </w:r>
      <w:r w:rsidR="00B37776" w:rsidRPr="00B107A2">
        <w:rPr>
          <w:rFonts w:ascii="SimHei" w:eastAsia="SimHei" w:hint="eastAsia"/>
          <w:color w:val="FF0000"/>
          <w:sz w:val="24"/>
          <w:szCs w:val="24"/>
        </w:rPr>
        <w:t>第六和第七次合并定期报告</w:t>
      </w:r>
      <w:r>
        <w:rPr>
          <w:rFonts w:ascii="SimHei" w:eastAsia="SimHei" w:hint="eastAsia"/>
          <w:color w:val="FF0000"/>
          <w:sz w:val="24"/>
          <w:szCs w:val="24"/>
        </w:rPr>
        <w:t>）</w:t>
      </w:r>
    </w:p>
    <w:p w:rsidR="00B37776" w:rsidRPr="00B4357A" w:rsidRDefault="00B37776" w:rsidP="00B37776">
      <w:pPr>
        <w:spacing w:line="360" w:lineRule="auto"/>
        <w:jc w:val="center"/>
        <w:rPr>
          <w:rFonts w:hint="eastAsia"/>
          <w:szCs w:val="21"/>
        </w:rPr>
      </w:pPr>
    </w:p>
    <w:p w:rsidR="005967C9" w:rsidRPr="00097909" w:rsidRDefault="00B37776" w:rsidP="00B107A2">
      <w:pPr>
        <w:spacing w:after="240" w:line="360" w:lineRule="exact"/>
        <w:jc w:val="center"/>
        <w:rPr>
          <w:rFonts w:ascii="SimHei" w:eastAsia="SimHei" w:hint="eastAsia"/>
          <w:color w:val="FF0000"/>
          <w:sz w:val="28"/>
          <w:szCs w:val="28"/>
        </w:rPr>
      </w:pPr>
      <w:r>
        <w:rPr>
          <w:rFonts w:ascii="SimHei" w:eastAsia="SimHei"/>
          <w:color w:val="FF0000"/>
          <w:sz w:val="28"/>
          <w:szCs w:val="28"/>
        </w:rPr>
        <w:br w:type="page"/>
      </w:r>
      <w:r w:rsidR="005967C9" w:rsidRPr="00097909">
        <w:rPr>
          <w:rFonts w:ascii="SimHei" w:eastAsia="SimHei" w:hint="eastAsia"/>
          <w:color w:val="FF0000"/>
          <w:sz w:val="28"/>
          <w:szCs w:val="28"/>
        </w:rPr>
        <w:t>目录</w:t>
      </w:r>
    </w:p>
    <w:p w:rsidR="005967C9" w:rsidRPr="00097909" w:rsidRDefault="005967C9" w:rsidP="00097909">
      <w:pPr>
        <w:spacing w:line="360" w:lineRule="exact"/>
        <w:jc w:val="right"/>
        <w:rPr>
          <w:rFonts w:ascii="KaiTi_GB2312" w:eastAsia="KaiTi_GB2312" w:hint="eastAsia"/>
          <w:color w:val="0000FF"/>
        </w:rPr>
      </w:pPr>
      <w:r w:rsidRPr="00097909">
        <w:rPr>
          <w:rFonts w:ascii="KaiTi_GB2312" w:eastAsia="KaiTi_GB2312" w:hint="eastAsia"/>
          <w:color w:val="0000FF"/>
        </w:rPr>
        <w:t>页次</w:t>
      </w:r>
    </w:p>
    <w:bookmarkStart w:id="43" w:name="_Toc205794324"/>
    <w:bookmarkStart w:id="44" w:name="_Toc205794468"/>
    <w:bookmarkStart w:id="45" w:name="_Toc207160811"/>
    <w:p w:rsidR="0047616D" w:rsidRDefault="00F05BC3">
      <w:pPr>
        <w:pStyle w:val="TOC1"/>
        <w:rPr>
          <w:rFonts w:hint="eastAsia"/>
          <w:szCs w:val="24"/>
        </w:rPr>
      </w:pPr>
      <w:r w:rsidRPr="008A34ED">
        <w:rPr>
          <w:szCs w:val="21"/>
          <w:lang w:val="en-GB"/>
        </w:rPr>
        <w:fldChar w:fldCharType="begin"/>
      </w:r>
      <w:r w:rsidRPr="008A34ED">
        <w:rPr>
          <w:szCs w:val="21"/>
          <w:lang w:val="en-GB"/>
        </w:rPr>
        <w:instrText xml:space="preserve"> TOC \o "1-3" \h \z \u </w:instrText>
      </w:r>
      <w:r w:rsidRPr="008A34ED">
        <w:rPr>
          <w:szCs w:val="21"/>
          <w:lang w:val="en-GB"/>
        </w:rPr>
        <w:fldChar w:fldCharType="separate"/>
      </w:r>
    </w:p>
    <w:p w:rsidR="0047616D" w:rsidRDefault="0047616D">
      <w:pPr>
        <w:pStyle w:val="TOC1"/>
        <w:rPr>
          <w:szCs w:val="24"/>
        </w:rPr>
      </w:pPr>
      <w:hyperlink w:anchor="_Toc230166638" w:history="1">
        <w:r w:rsidRPr="00644710">
          <w:rPr>
            <w:rStyle w:val="Hyperlink"/>
            <w:rFonts w:hint="eastAsia"/>
          </w:rPr>
          <w:t>一、导言</w:t>
        </w:r>
        <w:r>
          <w:rPr>
            <w:webHidden/>
          </w:rPr>
          <w:tab/>
        </w:r>
        <w:r>
          <w:rPr>
            <w:webHidden/>
          </w:rPr>
          <w:fldChar w:fldCharType="begin"/>
        </w:r>
        <w:r>
          <w:rPr>
            <w:webHidden/>
          </w:rPr>
          <w:instrText xml:space="preserve"> PAGEREF _Toc230166638 \h </w:instrText>
        </w:r>
        <w:r>
          <w:rPr>
            <w:webHidden/>
          </w:rPr>
          <w:fldChar w:fldCharType="separate"/>
        </w:r>
        <w:r w:rsidR="00BD3DD9">
          <w:rPr>
            <w:webHidden/>
          </w:rPr>
          <w:t>4</w:t>
        </w:r>
        <w:r>
          <w:rPr>
            <w:webHidden/>
          </w:rPr>
          <w:fldChar w:fldCharType="end"/>
        </w:r>
      </w:hyperlink>
    </w:p>
    <w:p w:rsidR="0047616D" w:rsidRDefault="0047616D">
      <w:pPr>
        <w:pStyle w:val="TOC1"/>
        <w:rPr>
          <w:szCs w:val="24"/>
        </w:rPr>
      </w:pPr>
      <w:hyperlink w:anchor="_Toc230166639" w:history="1">
        <w:r w:rsidRPr="00644710">
          <w:rPr>
            <w:rStyle w:val="Hyperlink"/>
            <w:rFonts w:hint="eastAsia"/>
          </w:rPr>
          <w:t>二、对《消除对妇女一切形式歧视公约》执行情况进行的（逐条）审查</w:t>
        </w:r>
        <w:r>
          <w:rPr>
            <w:webHidden/>
          </w:rPr>
          <w:tab/>
        </w:r>
        <w:r>
          <w:rPr>
            <w:webHidden/>
          </w:rPr>
          <w:fldChar w:fldCharType="begin"/>
        </w:r>
        <w:r>
          <w:rPr>
            <w:webHidden/>
          </w:rPr>
          <w:instrText xml:space="preserve"> PAGEREF _Toc230166639 \h </w:instrText>
        </w:r>
        <w:r>
          <w:rPr>
            <w:webHidden/>
          </w:rPr>
          <w:fldChar w:fldCharType="separate"/>
        </w:r>
        <w:r w:rsidR="00BD3DD9">
          <w:rPr>
            <w:webHidden/>
          </w:rPr>
          <w:t>4</w:t>
        </w:r>
        <w:r>
          <w:rPr>
            <w:webHidden/>
          </w:rPr>
          <w:fldChar w:fldCharType="end"/>
        </w:r>
      </w:hyperlink>
    </w:p>
    <w:p w:rsidR="0047616D" w:rsidRDefault="0047616D">
      <w:pPr>
        <w:pStyle w:val="TOC1"/>
        <w:rPr>
          <w:szCs w:val="24"/>
        </w:rPr>
      </w:pPr>
      <w:hyperlink w:anchor="_Toc230166656" w:history="1">
        <w:r w:rsidRPr="00644710">
          <w:rPr>
            <w:rStyle w:val="Hyperlink"/>
            <w:rFonts w:hint="eastAsia"/>
          </w:rPr>
          <w:t>附件</w:t>
        </w:r>
        <w:r>
          <w:rPr>
            <w:webHidden/>
          </w:rPr>
          <w:tab/>
        </w:r>
        <w:r>
          <w:rPr>
            <w:webHidden/>
          </w:rPr>
          <w:fldChar w:fldCharType="begin"/>
        </w:r>
        <w:r>
          <w:rPr>
            <w:webHidden/>
          </w:rPr>
          <w:instrText xml:space="preserve"> PAGEREF _Toc230166656 \h </w:instrText>
        </w:r>
        <w:r>
          <w:rPr>
            <w:webHidden/>
          </w:rPr>
          <w:fldChar w:fldCharType="separate"/>
        </w:r>
        <w:r w:rsidR="00BD3DD9">
          <w:rPr>
            <w:webHidden/>
          </w:rPr>
          <w:t>36</w:t>
        </w:r>
        <w:r>
          <w:rPr>
            <w:webHidden/>
          </w:rPr>
          <w:fldChar w:fldCharType="end"/>
        </w:r>
      </w:hyperlink>
    </w:p>
    <w:p w:rsidR="0047616D" w:rsidRDefault="0047616D">
      <w:pPr>
        <w:pStyle w:val="TOC1"/>
        <w:rPr>
          <w:szCs w:val="24"/>
        </w:rPr>
      </w:pPr>
      <w:hyperlink w:anchor="_Toc230166657" w:history="1">
        <w:r w:rsidR="0072073F">
          <w:rPr>
            <w:rStyle w:val="Hyperlink"/>
            <w:rFonts w:hint="eastAsia"/>
          </w:rPr>
          <w:t>一、</w:t>
        </w:r>
        <w:r w:rsidRPr="00644710">
          <w:rPr>
            <w:rStyle w:val="Hyperlink"/>
          </w:rPr>
          <w:t>999</w:t>
        </w:r>
        <w:r w:rsidRPr="00644710">
          <w:rPr>
            <w:rStyle w:val="Hyperlink"/>
            <w:rFonts w:hint="eastAsia"/>
          </w:rPr>
          <w:t>至</w:t>
        </w:r>
        <w:r w:rsidRPr="00644710">
          <w:rPr>
            <w:rStyle w:val="Hyperlink"/>
          </w:rPr>
          <w:t>2007</w:t>
        </w:r>
        <w:r w:rsidRPr="00644710">
          <w:rPr>
            <w:rStyle w:val="Hyperlink"/>
            <w:rFonts w:hint="eastAsia"/>
          </w:rPr>
          <w:t>年间通过的有关妇女问题的法律文书清单</w:t>
        </w:r>
        <w:r>
          <w:rPr>
            <w:webHidden/>
          </w:rPr>
          <w:tab/>
        </w:r>
        <w:r>
          <w:rPr>
            <w:webHidden/>
          </w:rPr>
          <w:fldChar w:fldCharType="begin"/>
        </w:r>
        <w:r>
          <w:rPr>
            <w:webHidden/>
          </w:rPr>
          <w:instrText xml:space="preserve"> PAGEREF _Toc230166657 \h </w:instrText>
        </w:r>
        <w:r>
          <w:rPr>
            <w:webHidden/>
          </w:rPr>
          <w:fldChar w:fldCharType="separate"/>
        </w:r>
        <w:r w:rsidR="00BD3DD9">
          <w:rPr>
            <w:webHidden/>
          </w:rPr>
          <w:t>36</w:t>
        </w:r>
        <w:r>
          <w:rPr>
            <w:webHidden/>
          </w:rPr>
          <w:fldChar w:fldCharType="end"/>
        </w:r>
      </w:hyperlink>
    </w:p>
    <w:p w:rsidR="0047616D" w:rsidRDefault="0047616D">
      <w:pPr>
        <w:pStyle w:val="TOC1"/>
        <w:rPr>
          <w:szCs w:val="24"/>
        </w:rPr>
      </w:pPr>
      <w:hyperlink w:anchor="_Toc230166659" w:history="1">
        <w:r w:rsidR="0072073F">
          <w:rPr>
            <w:rStyle w:val="Hyperlink"/>
            <w:rFonts w:hint="eastAsia"/>
          </w:rPr>
          <w:t>二、主</w:t>
        </w:r>
        <w:r w:rsidRPr="00644710">
          <w:rPr>
            <w:rStyle w:val="Hyperlink"/>
            <w:rFonts w:hint="eastAsia"/>
          </w:rPr>
          <w:t>要统计信息</w:t>
        </w:r>
        <w:r>
          <w:rPr>
            <w:webHidden/>
          </w:rPr>
          <w:tab/>
        </w:r>
        <w:r>
          <w:rPr>
            <w:webHidden/>
          </w:rPr>
          <w:fldChar w:fldCharType="begin"/>
        </w:r>
        <w:r>
          <w:rPr>
            <w:webHidden/>
          </w:rPr>
          <w:instrText xml:space="preserve"> PAGEREF _Toc230166659 \h </w:instrText>
        </w:r>
        <w:r>
          <w:rPr>
            <w:webHidden/>
          </w:rPr>
          <w:fldChar w:fldCharType="separate"/>
        </w:r>
        <w:r w:rsidR="00BD3DD9">
          <w:rPr>
            <w:webHidden/>
          </w:rPr>
          <w:t>42</w:t>
        </w:r>
        <w:r>
          <w:rPr>
            <w:webHidden/>
          </w:rPr>
          <w:fldChar w:fldCharType="end"/>
        </w:r>
      </w:hyperlink>
    </w:p>
    <w:p w:rsidR="0047616D" w:rsidRDefault="0047616D" w:rsidP="0072073F">
      <w:pPr>
        <w:pStyle w:val="TOC2"/>
        <w:rPr>
          <w:rFonts w:hint="eastAsia"/>
          <w:kern w:val="2"/>
          <w:szCs w:val="24"/>
        </w:rPr>
      </w:pPr>
    </w:p>
    <w:p w:rsidR="004E2974" w:rsidRDefault="00F05BC3" w:rsidP="008A34ED">
      <w:pPr>
        <w:pStyle w:val="HCh"/>
        <w:spacing w:before="0" w:line="360" w:lineRule="exact"/>
        <w:jc w:val="center"/>
        <w:rPr>
          <w:rFonts w:hint="eastAsia"/>
          <w:lang w:val="en-GB"/>
        </w:rPr>
      </w:pPr>
      <w:r w:rsidRPr="008A34ED">
        <w:rPr>
          <w:rFonts w:ascii="Times New Roman" w:eastAsia="SimSun"/>
          <w:sz w:val="21"/>
          <w:szCs w:val="21"/>
          <w:lang w:val="en-GB"/>
        </w:rPr>
        <w:fldChar w:fldCharType="end"/>
      </w:r>
    </w:p>
    <w:p w:rsidR="004E2974" w:rsidRDefault="004E2974" w:rsidP="00405F8D">
      <w:pPr>
        <w:pStyle w:val="HCh"/>
        <w:spacing w:before="0"/>
        <w:jc w:val="center"/>
        <w:rPr>
          <w:rFonts w:hint="eastAsia"/>
          <w:lang w:val="en-GB"/>
        </w:rPr>
      </w:pPr>
    </w:p>
    <w:p w:rsidR="00832482" w:rsidRPr="00026369" w:rsidRDefault="000E7C3C" w:rsidP="00840AB4">
      <w:pPr>
        <w:pStyle w:val="HCh"/>
        <w:spacing w:before="0"/>
        <w:jc w:val="both"/>
        <w:rPr>
          <w:rFonts w:hint="eastAsia"/>
        </w:rPr>
      </w:pPr>
      <w:r>
        <w:rPr>
          <w:lang w:val="en-GB"/>
        </w:rPr>
        <w:br w:type="page"/>
      </w:r>
      <w:bookmarkStart w:id="46" w:name="_Toc224549949"/>
      <w:bookmarkStart w:id="47" w:name="_Toc230166638"/>
      <w:r w:rsidR="00832482" w:rsidRPr="00026369">
        <w:rPr>
          <w:rFonts w:hint="eastAsia"/>
        </w:rPr>
        <w:t>一、导言</w:t>
      </w:r>
      <w:bookmarkEnd w:id="47"/>
    </w:p>
    <w:p w:rsidR="00832482" w:rsidRPr="00026369" w:rsidRDefault="00832482" w:rsidP="00B107A2">
      <w:pPr>
        <w:adjustRightInd/>
        <w:spacing w:after="240" w:line="360" w:lineRule="exact"/>
        <w:ind w:firstLineChars="200" w:firstLine="420"/>
        <w:rPr>
          <w:rFonts w:hint="eastAsia"/>
          <w:bCs/>
          <w:szCs w:val="21"/>
        </w:rPr>
      </w:pPr>
      <w:r w:rsidRPr="00026369">
        <w:rPr>
          <w:rFonts w:hint="eastAsia"/>
          <w:szCs w:val="21"/>
        </w:rPr>
        <w:t>俄罗斯联邦关于</w:t>
      </w:r>
      <w:r w:rsidRPr="00026369">
        <w:rPr>
          <w:rFonts w:hint="eastAsia"/>
          <w:bCs/>
          <w:szCs w:val="21"/>
        </w:rPr>
        <w:t>《消除对妇女一切形式歧视公约》执行情况的报告（包括第六和第七次定期报告）介绍了</w:t>
      </w:r>
      <w:r w:rsidRPr="00026369">
        <w:rPr>
          <w:rFonts w:hint="eastAsia"/>
          <w:bCs/>
          <w:szCs w:val="21"/>
        </w:rPr>
        <w:t>1999-2007</w:t>
      </w:r>
      <w:r w:rsidRPr="00026369">
        <w:rPr>
          <w:rFonts w:hint="eastAsia"/>
          <w:bCs/>
          <w:szCs w:val="21"/>
        </w:rPr>
        <w:t>年间为执行《公约》条款采取的措施。</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本文件是依据《关于缔约国根据〈公约〉第</w:t>
      </w:r>
      <w:r w:rsidRPr="00026369">
        <w:rPr>
          <w:rFonts w:hint="eastAsia"/>
          <w:szCs w:val="21"/>
        </w:rPr>
        <w:t>18</w:t>
      </w:r>
      <w:r w:rsidRPr="00026369">
        <w:rPr>
          <w:rFonts w:hint="eastAsia"/>
          <w:szCs w:val="21"/>
        </w:rPr>
        <w:t>条提交的报告形式和内容的一般准则》、《起草第二次定期报告的指导原则》</w:t>
      </w:r>
      <w:r w:rsidR="002A338D">
        <w:rPr>
          <w:rFonts w:hint="eastAsia"/>
          <w:szCs w:val="21"/>
        </w:rPr>
        <w:t>（</w:t>
      </w:r>
      <w:r w:rsidRPr="00026369">
        <w:rPr>
          <w:szCs w:val="21"/>
        </w:rPr>
        <w:t>CEDAW/C/7</w:t>
      </w:r>
      <w:r w:rsidRPr="00026369">
        <w:rPr>
          <w:rFonts w:hint="eastAsia"/>
          <w:szCs w:val="21"/>
        </w:rPr>
        <w:t>号文件</w:t>
      </w:r>
      <w:r w:rsidR="002A338D">
        <w:rPr>
          <w:rFonts w:hint="eastAsia"/>
          <w:szCs w:val="21"/>
        </w:rPr>
        <w:t>）</w:t>
      </w:r>
      <w:r w:rsidRPr="00026369">
        <w:rPr>
          <w:rFonts w:hint="eastAsia"/>
          <w:szCs w:val="21"/>
        </w:rPr>
        <w:t>，《消除对妇女歧视委员会与〈公约〉具体有关的报告导则》</w:t>
      </w:r>
      <w:r w:rsidR="002A338D">
        <w:rPr>
          <w:rFonts w:hint="eastAsia"/>
          <w:szCs w:val="21"/>
        </w:rPr>
        <w:t>（</w:t>
      </w:r>
      <w:r w:rsidRPr="00026369">
        <w:rPr>
          <w:szCs w:val="21"/>
        </w:rPr>
        <w:t>CEDAW/SP/2008/INF/1</w:t>
      </w:r>
      <w:r w:rsidRPr="00026369">
        <w:rPr>
          <w:rFonts w:hint="eastAsia"/>
          <w:szCs w:val="21"/>
        </w:rPr>
        <w:t>号文件</w:t>
      </w:r>
      <w:r w:rsidR="002A338D">
        <w:rPr>
          <w:rFonts w:hint="eastAsia"/>
          <w:szCs w:val="21"/>
        </w:rPr>
        <w:t>）</w:t>
      </w:r>
      <w:r w:rsidRPr="00026369">
        <w:rPr>
          <w:rFonts w:hint="eastAsia"/>
          <w:szCs w:val="21"/>
        </w:rPr>
        <w:t>，以及联合国消除对妇女歧视委员会关于俄罗斯联邦执行</w:t>
      </w:r>
      <w:r w:rsidRPr="00026369">
        <w:rPr>
          <w:rFonts w:hint="eastAsia"/>
          <w:bCs/>
          <w:szCs w:val="21"/>
        </w:rPr>
        <w:t>《消除对妇女一切形式歧视公约》</w:t>
      </w:r>
      <w:r w:rsidRPr="00026369">
        <w:rPr>
          <w:rFonts w:hint="eastAsia"/>
          <w:szCs w:val="21"/>
        </w:rPr>
        <w:t>第五次定期报告审议结果的结论</w:t>
      </w:r>
      <w:r w:rsidR="002A338D">
        <w:rPr>
          <w:rFonts w:hint="eastAsia"/>
          <w:szCs w:val="21"/>
        </w:rPr>
        <w:t>意见</w:t>
      </w:r>
      <w:r w:rsidRPr="00026369">
        <w:rPr>
          <w:rFonts w:hint="eastAsia"/>
          <w:szCs w:val="21"/>
        </w:rPr>
        <w:t>编写的。</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本报告中采用了主管消除对妇女一切形式歧视问题的俄罗斯联邦各部委及各机构、俄罗斯联邦各实体行政机关，以及从事这一问题的社会团体提供的材料。</w:t>
      </w:r>
    </w:p>
    <w:p w:rsidR="00832482" w:rsidRPr="00026369" w:rsidRDefault="002A338D" w:rsidP="00B107A2">
      <w:pPr>
        <w:adjustRightInd/>
        <w:spacing w:after="240" w:line="360" w:lineRule="exact"/>
        <w:ind w:firstLineChars="200" w:firstLine="420"/>
        <w:rPr>
          <w:rFonts w:hint="eastAsia"/>
          <w:szCs w:val="21"/>
        </w:rPr>
      </w:pPr>
      <w:r>
        <w:rPr>
          <w:rFonts w:hint="eastAsia"/>
          <w:szCs w:val="21"/>
        </w:rPr>
        <w:t>本</w:t>
      </w:r>
      <w:r w:rsidR="00832482" w:rsidRPr="00026369">
        <w:rPr>
          <w:rFonts w:hint="eastAsia"/>
          <w:szCs w:val="21"/>
        </w:rPr>
        <w:t>报告包含了执行《公约》某些具体条款的材料</w:t>
      </w:r>
      <w:r w:rsidR="008760DD">
        <w:rPr>
          <w:rFonts w:hint="eastAsia"/>
          <w:szCs w:val="21"/>
        </w:rPr>
        <w:t>（</w:t>
      </w:r>
      <w:r w:rsidR="00832482" w:rsidRPr="00026369">
        <w:rPr>
          <w:rFonts w:hint="eastAsia"/>
          <w:szCs w:val="21"/>
        </w:rPr>
        <w:t>考虑到联合国消除</w:t>
      </w:r>
      <w:r>
        <w:rPr>
          <w:rFonts w:hint="eastAsia"/>
          <w:szCs w:val="21"/>
        </w:rPr>
        <w:t>对</w:t>
      </w:r>
      <w:r w:rsidR="00832482" w:rsidRPr="00026369">
        <w:rPr>
          <w:rFonts w:hint="eastAsia"/>
          <w:szCs w:val="21"/>
        </w:rPr>
        <w:t>妇女歧视委员会关于第五次定期报告审议结果的建议</w:t>
      </w:r>
      <w:r w:rsidR="008760DD">
        <w:rPr>
          <w:rFonts w:hint="eastAsia"/>
          <w:szCs w:val="21"/>
        </w:rPr>
        <w:t>）</w:t>
      </w:r>
      <w:r w:rsidR="00832482" w:rsidRPr="00026369">
        <w:rPr>
          <w:rFonts w:hint="eastAsia"/>
          <w:szCs w:val="21"/>
        </w:rPr>
        <w:t>，俄罗斯联邦为执行《公约》而采取的立法、行政和其他措施的信息，有关改善妇女状况方面取得的进步以及长期阻止消除对妇女歧视的障碍的资料。最后附上</w:t>
      </w:r>
      <w:r w:rsidR="00832482" w:rsidRPr="00026369">
        <w:rPr>
          <w:rFonts w:hint="eastAsia"/>
          <w:szCs w:val="21"/>
        </w:rPr>
        <w:t>1999-2007</w:t>
      </w:r>
      <w:r w:rsidR="00832482" w:rsidRPr="00026369">
        <w:rPr>
          <w:rFonts w:hint="eastAsia"/>
          <w:szCs w:val="21"/>
        </w:rPr>
        <w:t>年通过的旨在改善妇女状况的法令清单和两性问题的统计数据。</w:t>
      </w:r>
    </w:p>
    <w:p w:rsidR="00832482" w:rsidRPr="00026369" w:rsidRDefault="00832482" w:rsidP="00840AB4">
      <w:pPr>
        <w:pStyle w:val="HCh"/>
        <w:spacing w:before="0"/>
        <w:jc w:val="both"/>
        <w:rPr>
          <w:rFonts w:hint="eastAsia"/>
        </w:rPr>
      </w:pPr>
      <w:bookmarkStart w:id="48" w:name="_Toc230166639"/>
      <w:r w:rsidRPr="00026369">
        <w:rPr>
          <w:rFonts w:hint="eastAsia"/>
        </w:rPr>
        <w:t>二、对《消除对妇女一切形式歧视公约》执行情况进行的（逐条）审查</w:t>
      </w:r>
      <w:bookmarkEnd w:id="48"/>
    </w:p>
    <w:p w:rsidR="00832482" w:rsidRPr="00E267CC" w:rsidRDefault="00832482" w:rsidP="00840AB4">
      <w:pPr>
        <w:pStyle w:val="Heading1"/>
        <w:numPr>
          <w:ilvl w:val="0"/>
          <w:numId w:val="0"/>
        </w:numPr>
        <w:spacing w:beforeLines="0" w:line="360" w:lineRule="exact"/>
        <w:rPr>
          <w:rFonts w:ascii="SimHei" w:hAnsi="Arial" w:cs="Arial" w:hint="eastAsia"/>
          <w:color w:val="FF0000"/>
          <w:sz w:val="24"/>
          <w:szCs w:val="24"/>
        </w:rPr>
      </w:pPr>
      <w:bookmarkStart w:id="49" w:name="_Toc230166640"/>
      <w:r w:rsidRPr="00E267CC">
        <w:rPr>
          <w:rFonts w:ascii="SimHei" w:hAnsi="Arial" w:cs="Arial" w:hint="eastAsia"/>
          <w:color w:val="FF0000"/>
          <w:sz w:val="24"/>
          <w:szCs w:val="24"/>
        </w:rPr>
        <w:t>第1条</w:t>
      </w:r>
      <w:bookmarkEnd w:id="49"/>
    </w:p>
    <w:p w:rsidR="00832482" w:rsidRPr="00026369" w:rsidRDefault="00832482" w:rsidP="00B107A2">
      <w:pPr>
        <w:adjustRightInd/>
        <w:spacing w:after="240" w:line="360" w:lineRule="exact"/>
        <w:ind w:firstLineChars="200" w:firstLine="420"/>
        <w:rPr>
          <w:rFonts w:hint="eastAsia"/>
          <w:szCs w:val="21"/>
        </w:rPr>
      </w:pPr>
      <w:r w:rsidRPr="00B107A2">
        <w:rPr>
          <w:bCs/>
          <w:szCs w:val="21"/>
        </w:rPr>
        <w:t>1</w:t>
      </w:r>
      <w:r w:rsidRPr="00B107A2">
        <w:rPr>
          <w:b/>
          <w:bCs/>
          <w:szCs w:val="21"/>
        </w:rPr>
        <w:t>.</w:t>
      </w:r>
      <w:r w:rsidRPr="00B107A2">
        <w:rPr>
          <w:szCs w:val="21"/>
        </w:rPr>
        <w:t> </w:t>
      </w:r>
      <w:r w:rsidRPr="00026369">
        <w:rPr>
          <w:rFonts w:hint="eastAsia"/>
          <w:szCs w:val="21"/>
        </w:rPr>
        <w:t>《</w:t>
      </w:r>
      <w:r w:rsidRPr="00026369">
        <w:rPr>
          <w:rFonts w:hint="eastAsia"/>
          <w:szCs w:val="21"/>
        </w:rPr>
        <w:t>1993</w:t>
      </w:r>
      <w:r w:rsidRPr="00026369">
        <w:rPr>
          <w:rFonts w:hint="eastAsia"/>
          <w:szCs w:val="21"/>
        </w:rPr>
        <w:t>年俄罗斯联邦宪法》（以下简称《宪法》）规定，国家应确保人权和公民自由之平等，不论其性别、种族、民族、语言、出身、财产和公务身份、居住地、宗教态度、信念、社团属性以及其他情况如何。</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同时，鉴于社会必须创造条件制止性别歧视，促使妇女在政治、经济、社会和文化生活领域享有平等机会，《宪法》确定了双重平等标准：男女享有平等的权利和自由及实现权利和自由的平等机会。</w:t>
      </w:r>
    </w:p>
    <w:p w:rsidR="00832482" w:rsidRPr="002A338D" w:rsidRDefault="00832482" w:rsidP="00136617">
      <w:pPr>
        <w:adjustRightInd/>
        <w:spacing w:after="240" w:line="360" w:lineRule="exact"/>
        <w:rPr>
          <w:szCs w:val="21"/>
          <w:u w:val="single"/>
        </w:rPr>
      </w:pPr>
      <w:r w:rsidRPr="00026369">
        <w:rPr>
          <w:rFonts w:ascii="Arial" w:hAnsi="Arial" w:cs="Arial" w:hint="eastAsia"/>
          <w:szCs w:val="21"/>
          <w:u w:val="single"/>
        </w:rPr>
        <w:t>关于委员会对</w:t>
      </w:r>
      <w:r w:rsidRPr="00136617">
        <w:rPr>
          <w:rFonts w:hint="eastAsia"/>
          <w:szCs w:val="21"/>
          <w:u w:val="single"/>
        </w:rPr>
        <w:t>俄罗斯联邦</w:t>
      </w:r>
      <w:r w:rsidRPr="00026369">
        <w:rPr>
          <w:rFonts w:ascii="Arial" w:hAnsi="Arial" w:cs="Arial" w:hint="eastAsia"/>
          <w:szCs w:val="21"/>
          <w:u w:val="single"/>
        </w:rPr>
        <w:t>第五次定期报告的意见和建</w:t>
      </w:r>
      <w:r w:rsidRPr="002A338D">
        <w:rPr>
          <w:rFonts w:hAnsi="Arial"/>
          <w:szCs w:val="21"/>
          <w:u w:val="single"/>
        </w:rPr>
        <w:t>议的第</w:t>
      </w:r>
      <w:r w:rsidRPr="002A338D">
        <w:rPr>
          <w:szCs w:val="21"/>
          <w:u w:val="single"/>
        </w:rPr>
        <w:t>373</w:t>
      </w:r>
      <w:r w:rsidRPr="002A338D">
        <w:rPr>
          <w:rFonts w:hAnsi="Arial"/>
          <w:szCs w:val="21"/>
          <w:u w:val="single"/>
        </w:rPr>
        <w:t>和第</w:t>
      </w:r>
      <w:r w:rsidRPr="002A338D">
        <w:rPr>
          <w:szCs w:val="21"/>
          <w:u w:val="single"/>
        </w:rPr>
        <w:t>374</w:t>
      </w:r>
      <w:r w:rsidRPr="002A338D">
        <w:rPr>
          <w:rFonts w:hAnsi="Arial"/>
          <w:szCs w:val="21"/>
          <w:u w:val="single"/>
        </w:rPr>
        <w:t>段</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《宪法》规定，国家必须保障男女享有平等的权利和自由及实现权利和自由的平等机会。根据《宪法》第</w:t>
      </w:r>
      <w:r w:rsidRPr="00026369">
        <w:rPr>
          <w:rFonts w:hint="eastAsia"/>
          <w:szCs w:val="21"/>
        </w:rPr>
        <w:t>2</w:t>
      </w:r>
      <w:r w:rsidRPr="00026369">
        <w:rPr>
          <w:rFonts w:hint="eastAsia"/>
          <w:szCs w:val="21"/>
        </w:rPr>
        <w:t>条“人类及其权利和自由具有至高无上的价值。承认、尊重</w:t>
      </w:r>
      <w:r w:rsidR="002A338D">
        <w:rPr>
          <w:rFonts w:hint="eastAsia"/>
          <w:szCs w:val="21"/>
        </w:rPr>
        <w:t>和</w:t>
      </w:r>
      <w:r w:rsidRPr="00026369">
        <w:rPr>
          <w:rFonts w:hint="eastAsia"/>
          <w:szCs w:val="21"/>
        </w:rPr>
        <w:t>维护人权和公民自由是国家的责任”。</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该条款是俄罗斯联邦宪法制度的基础之一。根据《宪法》，人权和公民自由是直接起作用的。它们决定法律的含义、内容及其运用，决定立法权和执行权以及地方政府的活动，并受到法律制度的保护。</w:t>
      </w:r>
    </w:p>
    <w:p w:rsidR="00832482" w:rsidRPr="00026369" w:rsidRDefault="00832482" w:rsidP="00B107A2">
      <w:pPr>
        <w:adjustRightInd/>
        <w:spacing w:after="240" w:line="360" w:lineRule="exact"/>
        <w:ind w:firstLineChars="200" w:firstLine="420"/>
        <w:rPr>
          <w:rFonts w:hint="eastAsia"/>
          <w:szCs w:val="21"/>
        </w:rPr>
      </w:pPr>
      <w:r w:rsidRPr="00026369">
        <w:rPr>
          <w:rFonts w:hint="eastAsia"/>
          <w:szCs w:val="21"/>
        </w:rPr>
        <w:t>《宪法》禁止以任何形式基于社会、种族、民族、语言或宗教属性限制公民（男女）的权利。</w:t>
      </w:r>
    </w:p>
    <w:p w:rsidR="00832482" w:rsidRPr="00E267CC" w:rsidRDefault="00832482" w:rsidP="00840AB4">
      <w:pPr>
        <w:pStyle w:val="Heading1"/>
        <w:numPr>
          <w:ilvl w:val="0"/>
          <w:numId w:val="0"/>
        </w:numPr>
        <w:spacing w:beforeLines="0" w:line="360" w:lineRule="exact"/>
        <w:rPr>
          <w:rFonts w:ascii="SimHei" w:hAnsi="Arial" w:cs="Arial" w:hint="eastAsia"/>
          <w:color w:val="FF0000"/>
          <w:sz w:val="24"/>
          <w:szCs w:val="24"/>
        </w:rPr>
      </w:pPr>
      <w:bookmarkStart w:id="50" w:name="_Toc230166641"/>
      <w:r w:rsidRPr="00E267CC">
        <w:rPr>
          <w:rFonts w:ascii="SimHei" w:hAnsi="Arial" w:cs="Arial" w:hint="eastAsia"/>
          <w:color w:val="FF0000"/>
          <w:sz w:val="24"/>
          <w:szCs w:val="24"/>
        </w:rPr>
        <w:t>第2条</w:t>
      </w:r>
      <w:bookmarkEnd w:id="50"/>
    </w:p>
    <w:p w:rsidR="00832482" w:rsidRPr="00026369" w:rsidRDefault="00832482" w:rsidP="00026369">
      <w:pPr>
        <w:autoSpaceDE w:val="0"/>
        <w:autoSpaceDN w:val="0"/>
        <w:spacing w:after="240" w:line="360" w:lineRule="exact"/>
        <w:ind w:firstLine="540"/>
        <w:rPr>
          <w:rFonts w:hint="eastAsia"/>
          <w:szCs w:val="21"/>
        </w:rPr>
      </w:pPr>
      <w:r w:rsidRPr="003278C8">
        <w:rPr>
          <w:szCs w:val="21"/>
        </w:rPr>
        <w:t>2.</w:t>
      </w:r>
      <w:r w:rsidRPr="00026369">
        <w:rPr>
          <w:rFonts w:hint="eastAsia"/>
          <w:szCs w:val="21"/>
        </w:rPr>
        <w:t>《宪法》中包含男女平等原则</w:t>
      </w:r>
      <w:r w:rsidR="008760DD">
        <w:rPr>
          <w:rFonts w:hint="eastAsia"/>
          <w:szCs w:val="21"/>
        </w:rPr>
        <w:t>（</w:t>
      </w:r>
      <w:r w:rsidRPr="00026369">
        <w:rPr>
          <w:rFonts w:hint="eastAsia"/>
          <w:szCs w:val="21"/>
        </w:rPr>
        <w:t>参见第</w:t>
      </w:r>
      <w:r w:rsidRPr="00026369">
        <w:rPr>
          <w:rFonts w:hint="eastAsia"/>
          <w:szCs w:val="21"/>
        </w:rPr>
        <w:t>1</w:t>
      </w:r>
      <w:r w:rsidRPr="00026369">
        <w:rPr>
          <w:rFonts w:hint="eastAsia"/>
          <w:szCs w:val="21"/>
        </w:rPr>
        <w:t>段</w:t>
      </w:r>
      <w:r w:rsidR="008760DD">
        <w:rPr>
          <w:rFonts w:hint="eastAsia"/>
          <w:szCs w:val="21"/>
        </w:rPr>
        <w:t>）</w:t>
      </w:r>
      <w:r w:rsidRPr="00026369">
        <w:rPr>
          <w:rFonts w:hint="eastAsia"/>
          <w:szCs w:val="21"/>
        </w:rPr>
        <w:t>。</w:t>
      </w:r>
    </w:p>
    <w:p w:rsidR="00832482" w:rsidRPr="00026369" w:rsidRDefault="00832482" w:rsidP="00026369">
      <w:pPr>
        <w:autoSpaceDE w:val="0"/>
        <w:autoSpaceDN w:val="0"/>
        <w:spacing w:after="240" w:line="360" w:lineRule="exact"/>
        <w:ind w:firstLine="540"/>
        <w:rPr>
          <w:rFonts w:hint="eastAsia"/>
          <w:szCs w:val="21"/>
        </w:rPr>
      </w:pPr>
      <w:r w:rsidRPr="003278C8">
        <w:rPr>
          <w:szCs w:val="21"/>
        </w:rPr>
        <w:t>3.</w:t>
      </w:r>
      <w:r w:rsidR="003278C8">
        <w:rPr>
          <w:rFonts w:hint="eastAsia"/>
          <w:szCs w:val="21"/>
        </w:rPr>
        <w:tab/>
      </w:r>
      <w:r w:rsidRPr="00026369">
        <w:rPr>
          <w:rFonts w:hint="eastAsia"/>
          <w:bCs/>
          <w:szCs w:val="21"/>
        </w:rPr>
        <w:t>在区域一级</w:t>
      </w:r>
      <w:r w:rsidR="002A338D">
        <w:rPr>
          <w:rFonts w:hint="eastAsia"/>
          <w:bCs/>
          <w:szCs w:val="21"/>
        </w:rPr>
        <w:t>，</w:t>
      </w:r>
      <w:r w:rsidRPr="00026369">
        <w:rPr>
          <w:rFonts w:hint="eastAsia"/>
          <w:szCs w:val="21"/>
        </w:rPr>
        <w:t>俄罗斯联邦各实体的立宪文件中强化了区域男女平等原则。</w:t>
      </w:r>
    </w:p>
    <w:p w:rsidR="00832482" w:rsidRPr="00026369" w:rsidRDefault="00832482" w:rsidP="003278C8">
      <w:pPr>
        <w:autoSpaceDE w:val="0"/>
        <w:autoSpaceDN w:val="0"/>
        <w:spacing w:after="240" w:line="360" w:lineRule="exact"/>
        <w:ind w:firstLine="540"/>
        <w:rPr>
          <w:rFonts w:hint="eastAsia"/>
          <w:szCs w:val="21"/>
        </w:rPr>
      </w:pPr>
      <w:r w:rsidRPr="003278C8">
        <w:rPr>
          <w:szCs w:val="21"/>
        </w:rPr>
        <w:t>4.</w:t>
      </w:r>
      <w:r w:rsidR="003278C8">
        <w:rPr>
          <w:rFonts w:hint="eastAsia"/>
          <w:szCs w:val="21"/>
        </w:rPr>
        <w:tab/>
      </w:r>
      <w:r w:rsidRPr="00026369">
        <w:rPr>
          <w:rFonts w:hint="eastAsia"/>
          <w:szCs w:val="21"/>
        </w:rPr>
        <w:t>俄罗斯联邦立法中处处包含了男女平等原则。因此，民法是以承认平等参与民事关系、财产不可侵犯、协定自由、禁止任何机构随意干涉个人私事、必须不受阻碍地实现公民权利、保证恢复受侵犯权利及其合法辩护为基础的。《劳动法》规定职工享有平等的权利和实现权利的平等机会，不论其性别、种族、肤色、民族、语言、出身、财产、社会和公务身份、居住地、宗教态度、政治信仰、社团属性及与职工工作质量无关的其他情况如何。同时，职工权利的差别、例外、偏重及限制不是歧视，也不限制由联邦法律规定的各种工作固有的要求所决定的职工权利，或是受国家对需要提高社会和法律保护人员的特别关怀。</w:t>
      </w:r>
    </w:p>
    <w:p w:rsidR="00832482" w:rsidRPr="00026369" w:rsidRDefault="00832482" w:rsidP="003278C8">
      <w:pPr>
        <w:autoSpaceDE w:val="0"/>
        <w:autoSpaceDN w:val="0"/>
        <w:spacing w:after="240" w:line="360" w:lineRule="exact"/>
        <w:ind w:firstLine="540"/>
        <w:rPr>
          <w:szCs w:val="21"/>
        </w:rPr>
      </w:pPr>
      <w:r w:rsidRPr="003278C8">
        <w:rPr>
          <w:szCs w:val="21"/>
        </w:rPr>
        <w:t>5.</w:t>
      </w:r>
      <w:r w:rsidRPr="00026369">
        <w:rPr>
          <w:rFonts w:hint="eastAsia"/>
          <w:szCs w:val="21"/>
        </w:rPr>
        <w:t>《</w:t>
      </w:r>
      <w:r w:rsidRPr="003278C8">
        <w:rPr>
          <w:rFonts w:hint="eastAsia"/>
          <w:szCs w:val="21"/>
        </w:rPr>
        <w:t>俄罗斯联邦刑法典</w:t>
      </w:r>
      <w:r w:rsidRPr="00026369">
        <w:rPr>
          <w:rFonts w:hint="eastAsia"/>
          <w:szCs w:val="21"/>
        </w:rPr>
        <w:t>》</w:t>
      </w:r>
      <w:r w:rsidRPr="003278C8">
        <w:rPr>
          <w:rFonts w:hint="eastAsia"/>
          <w:szCs w:val="21"/>
        </w:rPr>
        <w:t>第</w:t>
      </w:r>
      <w:r w:rsidRPr="003278C8">
        <w:rPr>
          <w:rFonts w:hint="eastAsia"/>
          <w:szCs w:val="21"/>
        </w:rPr>
        <w:t>136</w:t>
      </w:r>
      <w:r w:rsidRPr="003278C8">
        <w:rPr>
          <w:rFonts w:hint="eastAsia"/>
          <w:szCs w:val="21"/>
        </w:rPr>
        <w:t>条保障人权和公民自由平等的宪法原则，该条规定，因</w:t>
      </w:r>
      <w:r w:rsidRPr="00026369">
        <w:rPr>
          <w:rFonts w:hint="eastAsia"/>
          <w:szCs w:val="21"/>
        </w:rPr>
        <w:t>性别、种族、民族、语言、出身、财产和公务身份、居住地、宗教态度、信念、社会团体或任何社会群体属性而</w:t>
      </w:r>
      <w:r w:rsidRPr="003278C8">
        <w:rPr>
          <w:rFonts w:hint="eastAsia"/>
          <w:szCs w:val="21"/>
        </w:rPr>
        <w:t>侵犯公民的人权、公民自由和合法利益被认为是歧视</w:t>
      </w:r>
      <w:r w:rsidRPr="00026369">
        <w:rPr>
          <w:rFonts w:hint="eastAsia"/>
          <w:szCs w:val="21"/>
        </w:rPr>
        <w:t>。规定惩罚形式为</w:t>
      </w:r>
      <w:r w:rsidRPr="00026369">
        <w:rPr>
          <w:rFonts w:hint="eastAsia"/>
          <w:szCs w:val="21"/>
        </w:rPr>
        <w:t>200 000</w:t>
      </w:r>
      <w:r w:rsidRPr="00026369">
        <w:rPr>
          <w:rFonts w:hint="eastAsia"/>
          <w:szCs w:val="21"/>
        </w:rPr>
        <w:t>卢布以下或罪犯</w:t>
      </w:r>
      <w:r w:rsidRPr="00026369">
        <w:rPr>
          <w:rFonts w:hint="eastAsia"/>
          <w:szCs w:val="21"/>
        </w:rPr>
        <w:t>18</w:t>
      </w:r>
      <w:r w:rsidRPr="00026369">
        <w:rPr>
          <w:rFonts w:hint="eastAsia"/>
          <w:szCs w:val="21"/>
        </w:rPr>
        <w:t>个月的工资或其他收入范围内的罚款，或</w:t>
      </w:r>
      <w:r w:rsidRPr="00026369">
        <w:rPr>
          <w:rFonts w:hint="eastAsia"/>
          <w:szCs w:val="21"/>
        </w:rPr>
        <w:t>180</w:t>
      </w:r>
      <w:r w:rsidRPr="00026369">
        <w:rPr>
          <w:rFonts w:hint="eastAsia"/>
          <w:szCs w:val="21"/>
        </w:rPr>
        <w:t>小时以下的强制劳动，或</w:t>
      </w:r>
      <w:r w:rsidRPr="00026369">
        <w:rPr>
          <w:rFonts w:hint="eastAsia"/>
          <w:szCs w:val="21"/>
        </w:rPr>
        <w:t>1</w:t>
      </w:r>
      <w:r w:rsidRPr="00026369">
        <w:rPr>
          <w:rFonts w:hint="eastAsia"/>
          <w:szCs w:val="21"/>
        </w:rPr>
        <w:t>年以下劳动改造，或</w:t>
      </w:r>
      <w:r w:rsidRPr="00026369">
        <w:rPr>
          <w:rFonts w:hint="eastAsia"/>
          <w:szCs w:val="21"/>
        </w:rPr>
        <w:t>2</w:t>
      </w:r>
      <w:r w:rsidRPr="00026369">
        <w:rPr>
          <w:rFonts w:hint="eastAsia"/>
          <w:szCs w:val="21"/>
        </w:rPr>
        <w:t>年以下监禁。如果利用公务身份进行歧视，则该行为将被处以</w:t>
      </w:r>
      <w:r w:rsidRPr="00026369">
        <w:rPr>
          <w:rFonts w:hint="eastAsia"/>
          <w:szCs w:val="21"/>
        </w:rPr>
        <w:t>100 000</w:t>
      </w:r>
      <w:r w:rsidRPr="00026369">
        <w:rPr>
          <w:rFonts w:hint="eastAsia"/>
          <w:szCs w:val="21"/>
        </w:rPr>
        <w:t>至</w:t>
      </w:r>
      <w:r w:rsidRPr="00026369">
        <w:rPr>
          <w:rFonts w:hint="eastAsia"/>
          <w:szCs w:val="21"/>
        </w:rPr>
        <w:t>300 000</w:t>
      </w:r>
      <w:r w:rsidRPr="00026369">
        <w:rPr>
          <w:rFonts w:hint="eastAsia"/>
          <w:szCs w:val="21"/>
        </w:rPr>
        <w:t>卢布或罪犯</w:t>
      </w:r>
      <w:r w:rsidRPr="00026369">
        <w:rPr>
          <w:rFonts w:hint="eastAsia"/>
          <w:szCs w:val="21"/>
        </w:rPr>
        <w:t>1</w:t>
      </w:r>
      <w:r w:rsidRPr="00026369">
        <w:rPr>
          <w:rFonts w:hint="eastAsia"/>
          <w:szCs w:val="21"/>
        </w:rPr>
        <w:t>至</w:t>
      </w:r>
      <w:r w:rsidRPr="00026369">
        <w:rPr>
          <w:rFonts w:hint="eastAsia"/>
          <w:szCs w:val="21"/>
        </w:rPr>
        <w:t>2</w:t>
      </w:r>
      <w:r w:rsidRPr="00026369">
        <w:rPr>
          <w:rFonts w:hint="eastAsia"/>
          <w:szCs w:val="21"/>
        </w:rPr>
        <w:t>年的工资或其他收入的罚款，或剥夺</w:t>
      </w:r>
      <w:r w:rsidRPr="00026369">
        <w:rPr>
          <w:rFonts w:hint="eastAsia"/>
          <w:szCs w:val="21"/>
        </w:rPr>
        <w:t>5</w:t>
      </w:r>
      <w:r w:rsidRPr="00026369">
        <w:rPr>
          <w:rFonts w:hint="eastAsia"/>
          <w:szCs w:val="21"/>
        </w:rPr>
        <w:t>年以下担任具体职务或从事具体工作的权利，或</w:t>
      </w:r>
      <w:r w:rsidRPr="00026369">
        <w:rPr>
          <w:rFonts w:hint="eastAsia"/>
          <w:szCs w:val="21"/>
        </w:rPr>
        <w:t>120-240</w:t>
      </w:r>
      <w:r w:rsidRPr="00026369">
        <w:rPr>
          <w:rFonts w:hint="eastAsia"/>
          <w:szCs w:val="21"/>
        </w:rPr>
        <w:t>小时强制劳动，或</w:t>
      </w:r>
      <w:r w:rsidRPr="00026369">
        <w:rPr>
          <w:rFonts w:hint="eastAsia"/>
          <w:szCs w:val="21"/>
        </w:rPr>
        <w:t>1</w:t>
      </w:r>
      <w:r w:rsidRPr="00026369">
        <w:rPr>
          <w:rFonts w:hint="eastAsia"/>
          <w:szCs w:val="21"/>
        </w:rPr>
        <w:t>至</w:t>
      </w:r>
      <w:r w:rsidRPr="00026369">
        <w:rPr>
          <w:rFonts w:hint="eastAsia"/>
          <w:szCs w:val="21"/>
        </w:rPr>
        <w:t>5</w:t>
      </w:r>
      <w:r w:rsidRPr="00026369">
        <w:rPr>
          <w:rFonts w:hint="eastAsia"/>
          <w:szCs w:val="21"/>
        </w:rPr>
        <w:t>年劳动改造，或</w:t>
      </w:r>
      <w:r w:rsidRPr="00026369">
        <w:rPr>
          <w:rFonts w:hint="eastAsia"/>
          <w:szCs w:val="21"/>
        </w:rPr>
        <w:t>5</w:t>
      </w:r>
      <w:r w:rsidRPr="00026369">
        <w:rPr>
          <w:rFonts w:hint="eastAsia"/>
          <w:szCs w:val="21"/>
        </w:rPr>
        <w:t>年以下监禁。</w:t>
      </w:r>
    </w:p>
    <w:p w:rsidR="00832482" w:rsidRPr="00026369" w:rsidRDefault="00832482" w:rsidP="00026369">
      <w:pPr>
        <w:autoSpaceDE w:val="0"/>
        <w:autoSpaceDN w:val="0"/>
        <w:spacing w:after="240" w:line="360" w:lineRule="exact"/>
        <w:ind w:firstLine="540"/>
        <w:rPr>
          <w:rFonts w:hint="eastAsia"/>
          <w:szCs w:val="21"/>
        </w:rPr>
      </w:pPr>
      <w:r w:rsidRPr="003278C8">
        <w:rPr>
          <w:szCs w:val="21"/>
        </w:rPr>
        <w:t>6.</w:t>
      </w:r>
      <w:r w:rsidRPr="00026369">
        <w:rPr>
          <w:rFonts w:hint="eastAsia"/>
          <w:szCs w:val="21"/>
        </w:rPr>
        <w:t>《宪法》（第</w:t>
      </w:r>
      <w:r w:rsidRPr="00026369">
        <w:rPr>
          <w:rFonts w:hint="eastAsia"/>
          <w:szCs w:val="21"/>
        </w:rPr>
        <w:t>3</w:t>
      </w:r>
      <w:r w:rsidRPr="00026369">
        <w:rPr>
          <w:rFonts w:hint="eastAsia"/>
          <w:szCs w:val="21"/>
        </w:rPr>
        <w:t>部分，第</w:t>
      </w:r>
      <w:r w:rsidRPr="00026369">
        <w:rPr>
          <w:rFonts w:hint="eastAsia"/>
          <w:szCs w:val="21"/>
        </w:rPr>
        <w:t>55</w:t>
      </w:r>
      <w:r w:rsidRPr="00026369">
        <w:rPr>
          <w:rFonts w:hint="eastAsia"/>
          <w:szCs w:val="21"/>
        </w:rPr>
        <w:t>条</w:t>
      </w:r>
      <w:r w:rsidR="00DE3B21">
        <w:rPr>
          <w:rFonts w:hint="eastAsia"/>
          <w:szCs w:val="21"/>
        </w:rPr>
        <w:t>）</w:t>
      </w:r>
      <w:r w:rsidRPr="00026369">
        <w:rPr>
          <w:rFonts w:hint="eastAsia"/>
          <w:szCs w:val="21"/>
        </w:rPr>
        <w:t>禁止颁布废除或损害人权和公民自由的法律。如果任何公民的权利受到歧视或侵害，其有权向法院申请恢复被侵害的权利，补偿造成的物质损失和精神损失。</w:t>
      </w:r>
      <w:r w:rsidRPr="003278C8">
        <w:rPr>
          <w:rFonts w:hint="eastAsia"/>
          <w:szCs w:val="21"/>
        </w:rPr>
        <w:t>可以就国家机关、地方政府机关、社会团体和官员的决定及作为</w:t>
      </w:r>
      <w:r w:rsidR="008760DD">
        <w:rPr>
          <w:szCs w:val="21"/>
        </w:rPr>
        <w:t>（</w:t>
      </w:r>
      <w:r w:rsidRPr="003278C8">
        <w:rPr>
          <w:rFonts w:hint="eastAsia"/>
          <w:szCs w:val="21"/>
        </w:rPr>
        <w:t>或不作为</w:t>
      </w:r>
      <w:r w:rsidR="008760DD">
        <w:rPr>
          <w:szCs w:val="21"/>
        </w:rPr>
        <w:t>）</w:t>
      </w:r>
      <w:r w:rsidRPr="003278C8">
        <w:rPr>
          <w:rFonts w:hint="eastAsia"/>
          <w:szCs w:val="21"/>
        </w:rPr>
        <w:t>向法院提起上诉</w:t>
      </w:r>
      <w:r w:rsidR="008760DD">
        <w:rPr>
          <w:rFonts w:hint="eastAsia"/>
          <w:szCs w:val="21"/>
        </w:rPr>
        <w:t>（</w:t>
      </w:r>
      <w:r w:rsidRPr="003278C8">
        <w:rPr>
          <w:rFonts w:hint="eastAsia"/>
          <w:szCs w:val="21"/>
        </w:rPr>
        <w:t>《宪法》第</w:t>
      </w:r>
      <w:r w:rsidRPr="003278C8">
        <w:rPr>
          <w:rFonts w:hint="eastAsia"/>
          <w:szCs w:val="21"/>
        </w:rPr>
        <w:t>46</w:t>
      </w:r>
      <w:r w:rsidRPr="003278C8">
        <w:rPr>
          <w:rFonts w:hint="eastAsia"/>
          <w:szCs w:val="21"/>
        </w:rPr>
        <w:t>条</w:t>
      </w:r>
      <w:r w:rsidR="008760DD">
        <w:rPr>
          <w:rFonts w:hint="eastAsia"/>
          <w:szCs w:val="21"/>
        </w:rPr>
        <w:t>）</w:t>
      </w:r>
      <w:r w:rsidRPr="003278C8">
        <w:rPr>
          <w:rFonts w:hint="eastAsia"/>
          <w:szCs w:val="21"/>
        </w:rPr>
        <w:t>。《宪法》第</w:t>
      </w:r>
      <w:r w:rsidRPr="003278C8">
        <w:rPr>
          <w:rFonts w:hint="eastAsia"/>
          <w:szCs w:val="21"/>
        </w:rPr>
        <w:t>53</w:t>
      </w:r>
      <w:r w:rsidRPr="003278C8">
        <w:rPr>
          <w:rFonts w:hint="eastAsia"/>
          <w:szCs w:val="21"/>
        </w:rPr>
        <w:t>条保障人人有权要求就政府机关及其官员的非法行为造成的损失给予赔偿。</w:t>
      </w:r>
      <w:r w:rsidRPr="00026369">
        <w:rPr>
          <w:rFonts w:hint="eastAsia"/>
          <w:szCs w:val="21"/>
        </w:rPr>
        <w:t>俄罗斯有保护人权的有效机制：宪法法院废除违宪法律，最高法院和最高仲裁法院撤销违法法令；俄罗斯联邦检察院和俄罗斯联邦人权专员积极保护公民权利；规定了国际法律保护。</w:t>
      </w:r>
    </w:p>
    <w:p w:rsidR="00832482" w:rsidRPr="00026369" w:rsidRDefault="00832482" w:rsidP="003278C8">
      <w:pPr>
        <w:autoSpaceDE w:val="0"/>
        <w:autoSpaceDN w:val="0"/>
        <w:spacing w:after="240" w:line="360" w:lineRule="exact"/>
        <w:ind w:firstLineChars="200" w:firstLine="420"/>
        <w:rPr>
          <w:szCs w:val="21"/>
        </w:rPr>
      </w:pPr>
      <w:r w:rsidRPr="00026369">
        <w:rPr>
          <w:rFonts w:hint="eastAsia"/>
          <w:szCs w:val="21"/>
        </w:rPr>
        <w:t>免受歧视最有效的保护手段是司法保护。</w:t>
      </w:r>
      <w:r w:rsidR="002A338D">
        <w:rPr>
          <w:rFonts w:hint="eastAsia"/>
          <w:szCs w:val="21"/>
        </w:rPr>
        <w:t>《宪法》、</w:t>
      </w:r>
      <w:r w:rsidRPr="00026369">
        <w:rPr>
          <w:rFonts w:hint="eastAsia"/>
          <w:szCs w:val="21"/>
        </w:rPr>
        <w:t>《俄罗斯联邦民事诉讼法典》、《俄罗斯联邦刑事诉讼法典》、《俄罗斯联邦行政侵权法典》等法令规定，每个公民不论性别都有权向其他国家机关寻求法律保护。关于“俄罗斯联邦司法体系”的联邦宪法</w:t>
      </w:r>
      <w:r w:rsidR="008760DD">
        <w:rPr>
          <w:rFonts w:hint="eastAsia"/>
          <w:szCs w:val="21"/>
        </w:rPr>
        <w:t>（</w:t>
      </w:r>
      <w:r w:rsidRPr="00026369">
        <w:rPr>
          <w:rFonts w:hint="eastAsia"/>
          <w:szCs w:val="21"/>
        </w:rPr>
        <w:t>1995</w:t>
      </w:r>
      <w:r w:rsidRPr="00026369">
        <w:rPr>
          <w:rFonts w:hint="eastAsia"/>
          <w:szCs w:val="21"/>
        </w:rPr>
        <w:t>年</w:t>
      </w:r>
      <w:r w:rsidR="008760DD">
        <w:rPr>
          <w:rFonts w:hint="eastAsia"/>
          <w:szCs w:val="21"/>
        </w:rPr>
        <w:t>）</w:t>
      </w:r>
      <w:r w:rsidRPr="00026369">
        <w:rPr>
          <w:rFonts w:hint="eastAsia"/>
          <w:szCs w:val="21"/>
        </w:rPr>
        <w:t>规定，在俄罗斯联邦，只能由独立行使司法权且只服从于《俄罗斯联邦宪法》的法院才能进行审判。因此，审判在所有公民不论性别在法律和法院面前一律平等的基础上进行。</w:t>
      </w:r>
      <w:r w:rsidRPr="00026369">
        <w:rPr>
          <w:szCs w:val="21"/>
        </w:rPr>
        <w:t xml:space="preserve"> </w:t>
      </w:r>
    </w:p>
    <w:p w:rsidR="00832482" w:rsidRPr="00026369" w:rsidRDefault="00832482" w:rsidP="00136617">
      <w:pPr>
        <w:autoSpaceDE w:val="0"/>
        <w:autoSpaceDN w:val="0"/>
        <w:spacing w:after="240" w:line="360" w:lineRule="exact"/>
        <w:ind w:firstLineChars="200" w:firstLine="420"/>
        <w:rPr>
          <w:szCs w:val="21"/>
        </w:rPr>
      </w:pPr>
      <w:r w:rsidRPr="003278C8">
        <w:rPr>
          <w:szCs w:val="21"/>
        </w:rPr>
        <w:t>7.</w:t>
      </w:r>
      <w:r w:rsidRPr="00026369">
        <w:rPr>
          <w:rFonts w:hint="eastAsia"/>
          <w:szCs w:val="21"/>
        </w:rPr>
        <w:t xml:space="preserve"> </w:t>
      </w:r>
      <w:r w:rsidRPr="00026369">
        <w:rPr>
          <w:rFonts w:hint="eastAsia"/>
          <w:szCs w:val="21"/>
        </w:rPr>
        <w:t>普通管辖法院受理民事、刑事和行政案件的数量逐年增加，这证明对司法</w:t>
      </w:r>
      <w:r w:rsidR="002A338D">
        <w:rPr>
          <w:rFonts w:hint="eastAsia"/>
          <w:szCs w:val="21"/>
        </w:rPr>
        <w:t>系统</w:t>
      </w:r>
      <w:r w:rsidRPr="00026369">
        <w:rPr>
          <w:rFonts w:hint="eastAsia"/>
          <w:szCs w:val="21"/>
        </w:rPr>
        <w:t>的信任在增加。因此，假如一审法院在</w:t>
      </w:r>
      <w:r w:rsidRPr="00026369">
        <w:rPr>
          <w:rFonts w:hint="eastAsia"/>
          <w:szCs w:val="21"/>
        </w:rPr>
        <w:t>2001</w:t>
      </w:r>
      <w:r w:rsidRPr="00026369">
        <w:rPr>
          <w:rFonts w:hint="eastAsia"/>
          <w:szCs w:val="21"/>
        </w:rPr>
        <w:t>年受理了超过</w:t>
      </w:r>
      <w:r w:rsidRPr="00026369">
        <w:rPr>
          <w:rFonts w:hint="eastAsia"/>
          <w:szCs w:val="21"/>
        </w:rPr>
        <w:t>420</w:t>
      </w:r>
      <w:r w:rsidRPr="00026369">
        <w:rPr>
          <w:rFonts w:hint="eastAsia"/>
          <w:szCs w:val="21"/>
        </w:rPr>
        <w:t>万起民事案件和</w:t>
      </w:r>
      <w:r w:rsidRPr="00026369">
        <w:rPr>
          <w:rFonts w:hint="eastAsia"/>
          <w:szCs w:val="21"/>
        </w:rPr>
        <w:t>130</w:t>
      </w:r>
      <w:r w:rsidR="002A338D">
        <w:rPr>
          <w:rFonts w:hint="eastAsia"/>
          <w:szCs w:val="21"/>
        </w:rPr>
        <w:t>万</w:t>
      </w:r>
      <w:r w:rsidRPr="00026369">
        <w:rPr>
          <w:rFonts w:hint="eastAsia"/>
          <w:szCs w:val="21"/>
        </w:rPr>
        <w:t>起刑事案件，那么在</w:t>
      </w:r>
      <w:r w:rsidRPr="00026369">
        <w:rPr>
          <w:rFonts w:hint="eastAsia"/>
          <w:szCs w:val="21"/>
        </w:rPr>
        <w:t>2003</w:t>
      </w:r>
      <w:r w:rsidRPr="00026369">
        <w:rPr>
          <w:rFonts w:hint="eastAsia"/>
          <w:szCs w:val="21"/>
        </w:rPr>
        <w:t>年相应的数字为</w:t>
      </w:r>
      <w:r w:rsidRPr="00026369">
        <w:rPr>
          <w:rFonts w:hint="eastAsia"/>
          <w:szCs w:val="21"/>
        </w:rPr>
        <w:t>520</w:t>
      </w:r>
      <w:r w:rsidRPr="00026369">
        <w:rPr>
          <w:rFonts w:hint="eastAsia"/>
          <w:szCs w:val="21"/>
        </w:rPr>
        <w:t>万</w:t>
      </w:r>
      <w:r w:rsidR="002A338D">
        <w:rPr>
          <w:rFonts w:hint="eastAsia"/>
          <w:szCs w:val="21"/>
        </w:rPr>
        <w:t>起</w:t>
      </w:r>
      <w:r w:rsidRPr="00026369">
        <w:rPr>
          <w:rFonts w:hint="eastAsia"/>
          <w:szCs w:val="21"/>
        </w:rPr>
        <w:t>民事案件和</w:t>
      </w:r>
      <w:r w:rsidRPr="00026369">
        <w:rPr>
          <w:rFonts w:hint="eastAsia"/>
          <w:szCs w:val="21"/>
        </w:rPr>
        <w:t>90</w:t>
      </w:r>
      <w:r w:rsidRPr="00026369">
        <w:rPr>
          <w:rFonts w:hint="eastAsia"/>
          <w:szCs w:val="21"/>
        </w:rPr>
        <w:t>万起刑事案件，在</w:t>
      </w:r>
      <w:r w:rsidRPr="00026369">
        <w:rPr>
          <w:rFonts w:hint="eastAsia"/>
          <w:szCs w:val="21"/>
        </w:rPr>
        <w:t>2005</w:t>
      </w:r>
      <w:r w:rsidRPr="00026369">
        <w:rPr>
          <w:rFonts w:hint="eastAsia"/>
          <w:szCs w:val="21"/>
        </w:rPr>
        <w:t>年相应的数字为</w:t>
      </w:r>
      <w:r w:rsidRPr="00026369">
        <w:rPr>
          <w:rFonts w:hint="eastAsia"/>
          <w:szCs w:val="21"/>
        </w:rPr>
        <w:t>670</w:t>
      </w:r>
      <w:r w:rsidRPr="00026369">
        <w:rPr>
          <w:rFonts w:hint="eastAsia"/>
          <w:szCs w:val="21"/>
        </w:rPr>
        <w:t>万起民事案件和</w:t>
      </w:r>
      <w:r w:rsidRPr="00026369">
        <w:rPr>
          <w:rFonts w:hint="eastAsia"/>
          <w:szCs w:val="21"/>
        </w:rPr>
        <w:t>110</w:t>
      </w:r>
      <w:r w:rsidRPr="00026369">
        <w:rPr>
          <w:rFonts w:hint="eastAsia"/>
          <w:szCs w:val="21"/>
        </w:rPr>
        <w:t>万起刑事案件。</w:t>
      </w:r>
    </w:p>
    <w:p w:rsidR="00832482" w:rsidRPr="00026369" w:rsidRDefault="00832482" w:rsidP="00136617">
      <w:pPr>
        <w:autoSpaceDE w:val="0"/>
        <w:autoSpaceDN w:val="0"/>
        <w:spacing w:after="240" w:line="360" w:lineRule="exact"/>
        <w:ind w:firstLineChars="200" w:firstLine="420"/>
        <w:rPr>
          <w:szCs w:val="21"/>
        </w:rPr>
      </w:pPr>
      <w:r w:rsidRPr="003278C8">
        <w:rPr>
          <w:szCs w:val="21"/>
        </w:rPr>
        <w:t>8.</w:t>
      </w:r>
      <w:r w:rsidRPr="00026369">
        <w:rPr>
          <w:szCs w:val="21"/>
        </w:rPr>
        <w:t xml:space="preserve"> </w:t>
      </w:r>
      <w:r w:rsidRPr="00026369">
        <w:rPr>
          <w:rFonts w:hint="eastAsia"/>
          <w:szCs w:val="21"/>
        </w:rPr>
        <w:t>除了传统机构</w:t>
      </w:r>
      <w:r w:rsidR="008760DD">
        <w:rPr>
          <w:rFonts w:hint="eastAsia"/>
          <w:szCs w:val="21"/>
        </w:rPr>
        <w:t>（</w:t>
      </w:r>
      <w:r w:rsidRPr="00026369">
        <w:rPr>
          <w:rFonts w:hint="eastAsia"/>
          <w:szCs w:val="21"/>
        </w:rPr>
        <w:t>法院和行政保护方式</w:t>
      </w:r>
      <w:r w:rsidR="008760DD">
        <w:rPr>
          <w:rFonts w:hint="eastAsia"/>
          <w:szCs w:val="21"/>
        </w:rPr>
        <w:t>）</w:t>
      </w:r>
      <w:r w:rsidRPr="00026369">
        <w:rPr>
          <w:rFonts w:hint="eastAsia"/>
          <w:szCs w:val="21"/>
        </w:rPr>
        <w:t>外，保护人权和自由问题还有一些新机构来处理。</w:t>
      </w:r>
    </w:p>
    <w:p w:rsidR="00832482" w:rsidRPr="00136617" w:rsidRDefault="00832482" w:rsidP="00136617">
      <w:pPr>
        <w:autoSpaceDE w:val="0"/>
        <w:autoSpaceDN w:val="0"/>
        <w:spacing w:after="240" w:line="360" w:lineRule="exact"/>
        <w:ind w:firstLineChars="200" w:firstLine="420"/>
        <w:rPr>
          <w:rFonts w:hint="eastAsia"/>
          <w:szCs w:val="21"/>
        </w:rPr>
      </w:pPr>
      <w:r w:rsidRPr="00136617">
        <w:rPr>
          <w:rFonts w:hint="eastAsia"/>
          <w:szCs w:val="21"/>
        </w:rPr>
        <w:t>俄罗斯联邦总统办公室下设促进民间社会机构发展和人权合作理事会。理事会的主要任务包括制定人权政策、发展民间社会、审理粗暴</w:t>
      </w:r>
      <w:r w:rsidR="002A338D">
        <w:rPr>
          <w:rFonts w:hint="eastAsia"/>
          <w:szCs w:val="21"/>
        </w:rPr>
        <w:t>严重</w:t>
      </w:r>
      <w:r w:rsidRPr="00136617">
        <w:rPr>
          <w:rFonts w:hint="eastAsia"/>
          <w:szCs w:val="21"/>
        </w:rPr>
        <w:t>侵犯人权的典型申诉，对法令编写专家</w:t>
      </w:r>
      <w:r w:rsidR="002A338D">
        <w:rPr>
          <w:rFonts w:hint="eastAsia"/>
          <w:szCs w:val="21"/>
        </w:rPr>
        <w:t>报告</w:t>
      </w:r>
      <w:r w:rsidRPr="00136617">
        <w:rPr>
          <w:rFonts w:hint="eastAsia"/>
          <w:szCs w:val="21"/>
        </w:rPr>
        <w:t>。</w:t>
      </w:r>
    </w:p>
    <w:p w:rsidR="00832482" w:rsidRPr="00136617" w:rsidRDefault="00832482" w:rsidP="00136617">
      <w:pPr>
        <w:autoSpaceDE w:val="0"/>
        <w:autoSpaceDN w:val="0"/>
        <w:spacing w:after="240" w:line="360" w:lineRule="exact"/>
        <w:ind w:firstLineChars="200" w:firstLine="420"/>
        <w:rPr>
          <w:rFonts w:hint="eastAsia"/>
          <w:szCs w:val="21"/>
        </w:rPr>
      </w:pPr>
      <w:r w:rsidRPr="00136617">
        <w:rPr>
          <w:rFonts w:hint="eastAsia"/>
          <w:szCs w:val="21"/>
        </w:rPr>
        <w:t>俄罗斯联邦</w:t>
      </w:r>
      <w:r w:rsidRPr="00136617">
        <w:rPr>
          <w:rFonts w:hint="eastAsia"/>
          <w:szCs w:val="21"/>
        </w:rPr>
        <w:t>53</w:t>
      </w:r>
      <w:r w:rsidRPr="00136617">
        <w:rPr>
          <w:rFonts w:hint="eastAsia"/>
          <w:szCs w:val="21"/>
        </w:rPr>
        <w:t>个实体都设有人权委员会。委员会通常是联邦实体负责人的咨询和协商机构，其职能包括协助实现公民的权利和自由；收集、研究和分析区域遵守人权的情况；审理公民的起诉并根据个人主动提议检查权利的遵守情况。</w:t>
      </w:r>
    </w:p>
    <w:p w:rsidR="00832482" w:rsidRPr="00026369" w:rsidRDefault="00832482" w:rsidP="003278C8">
      <w:pPr>
        <w:autoSpaceDE w:val="0"/>
        <w:autoSpaceDN w:val="0"/>
        <w:spacing w:after="240" w:line="360" w:lineRule="exact"/>
        <w:ind w:firstLineChars="200" w:firstLine="420"/>
        <w:rPr>
          <w:rFonts w:hint="eastAsia"/>
          <w:szCs w:val="21"/>
        </w:rPr>
      </w:pPr>
      <w:r w:rsidRPr="00026369">
        <w:rPr>
          <w:rFonts w:hint="eastAsia"/>
          <w:szCs w:val="21"/>
        </w:rPr>
        <w:t>在保障权利和自由上给予司法系统无条件的优先权，每个公民都有权向行政机关的主管机构提出起诉或声明。俄罗斯采用的公民向行政机关以及地方政府机关提出起诉，是有效保护公民权利的行政方式。为了审理公民向行政机关和地方政府机关提出的起诉，根据法律制定了一个特别机制，确定了审理控诉</w:t>
      </w:r>
      <w:r w:rsidR="002A338D">
        <w:rPr>
          <w:rFonts w:hint="eastAsia"/>
          <w:szCs w:val="21"/>
        </w:rPr>
        <w:t>和申诉</w:t>
      </w:r>
      <w:r w:rsidRPr="00026369">
        <w:rPr>
          <w:rFonts w:hint="eastAsia"/>
          <w:szCs w:val="21"/>
        </w:rPr>
        <w:t>的主要规则，规定此项审理的期限和程序细则，以及所通过的决定类型及其法律效力。因此，国家机关的各个环节都有责任保护人权和公民自由。</w:t>
      </w:r>
    </w:p>
    <w:p w:rsidR="00832482" w:rsidRPr="00136617" w:rsidRDefault="00832482" w:rsidP="00136617">
      <w:pPr>
        <w:autoSpaceDE w:val="0"/>
        <w:autoSpaceDN w:val="0"/>
        <w:spacing w:after="240" w:line="360" w:lineRule="exact"/>
        <w:ind w:firstLineChars="200" w:firstLine="420"/>
        <w:rPr>
          <w:rFonts w:hint="eastAsia"/>
          <w:szCs w:val="21"/>
        </w:rPr>
      </w:pPr>
      <w:r w:rsidRPr="00136617">
        <w:rPr>
          <w:rFonts w:hint="eastAsia"/>
          <w:szCs w:val="21"/>
        </w:rPr>
        <w:t>除了向法院和国家机关起诉之外，俄罗斯公民为了保护自己的公民权利并避免受到歧视，可以向俄罗斯联邦人</w:t>
      </w:r>
      <w:r w:rsidR="002A338D">
        <w:rPr>
          <w:rFonts w:hint="eastAsia"/>
          <w:szCs w:val="21"/>
        </w:rPr>
        <w:t>权</w:t>
      </w:r>
      <w:r w:rsidRPr="00136617">
        <w:rPr>
          <w:rFonts w:hint="eastAsia"/>
          <w:szCs w:val="21"/>
        </w:rPr>
        <w:t>调查员提出起诉，该人权调查员根据法律保证通过审理个人申诉来保护公民权利和自由。俄罗斯联邦人权调查员有权采取措施主动调查侵犯人权的行为。俄罗斯联邦的</w:t>
      </w:r>
      <w:r w:rsidRPr="00136617">
        <w:rPr>
          <w:rFonts w:hint="eastAsia"/>
          <w:szCs w:val="21"/>
        </w:rPr>
        <w:t>31</w:t>
      </w:r>
      <w:r w:rsidRPr="00136617">
        <w:rPr>
          <w:rFonts w:hint="eastAsia"/>
          <w:szCs w:val="21"/>
        </w:rPr>
        <w:t>个实体均设有自己的处理个人申诉的人权事务高级专员。除此之外，俄罗斯联邦的</w:t>
      </w:r>
      <w:r w:rsidRPr="00136617">
        <w:rPr>
          <w:rFonts w:hint="eastAsia"/>
          <w:szCs w:val="21"/>
        </w:rPr>
        <w:t>18</w:t>
      </w:r>
      <w:r w:rsidRPr="00136617">
        <w:rPr>
          <w:rFonts w:hint="eastAsia"/>
          <w:szCs w:val="21"/>
        </w:rPr>
        <w:t>个实体中还设有儿童权利调查员。</w:t>
      </w:r>
    </w:p>
    <w:p w:rsidR="00832482" w:rsidRPr="00136617" w:rsidRDefault="00832482" w:rsidP="003278C8">
      <w:pPr>
        <w:pStyle w:val="BodyTextIndent2"/>
        <w:spacing w:after="240" w:line="360" w:lineRule="exact"/>
        <w:ind w:firstLineChars="200" w:firstLine="420"/>
        <w:rPr>
          <w:i w:val="0"/>
          <w:kern w:val="0"/>
          <w:szCs w:val="21"/>
        </w:rPr>
      </w:pPr>
      <w:r w:rsidRPr="003278C8">
        <w:rPr>
          <w:i w:val="0"/>
          <w:kern w:val="0"/>
          <w:szCs w:val="21"/>
        </w:rPr>
        <w:t>9.</w:t>
      </w:r>
      <w:r w:rsidRPr="00136617">
        <w:rPr>
          <w:rFonts w:hint="eastAsia"/>
          <w:i w:val="0"/>
          <w:kern w:val="0"/>
          <w:szCs w:val="21"/>
        </w:rPr>
        <w:t>《俄罗斯联邦宪法》保障公民有权向保护人权的国际法庭提出起诉</w:t>
      </w:r>
      <w:r w:rsidR="008760DD">
        <w:rPr>
          <w:rFonts w:hint="eastAsia"/>
          <w:i w:val="0"/>
          <w:kern w:val="0"/>
          <w:szCs w:val="21"/>
        </w:rPr>
        <w:t>（</w:t>
      </w:r>
      <w:r w:rsidRPr="00136617">
        <w:rPr>
          <w:rFonts w:hint="eastAsia"/>
          <w:i w:val="0"/>
          <w:kern w:val="0"/>
          <w:szCs w:val="21"/>
        </w:rPr>
        <w:t>第</w:t>
      </w:r>
      <w:r w:rsidRPr="00136617">
        <w:rPr>
          <w:rFonts w:hint="eastAsia"/>
          <w:i w:val="0"/>
          <w:kern w:val="0"/>
          <w:szCs w:val="21"/>
        </w:rPr>
        <w:t>3</w:t>
      </w:r>
      <w:r w:rsidRPr="00136617">
        <w:rPr>
          <w:rFonts w:hint="eastAsia"/>
          <w:i w:val="0"/>
          <w:kern w:val="0"/>
          <w:szCs w:val="21"/>
        </w:rPr>
        <w:t>部分，第</w:t>
      </w:r>
      <w:r w:rsidRPr="00136617">
        <w:rPr>
          <w:rFonts w:hint="eastAsia"/>
          <w:i w:val="0"/>
          <w:kern w:val="0"/>
          <w:szCs w:val="21"/>
        </w:rPr>
        <w:t>46</w:t>
      </w:r>
      <w:r w:rsidRPr="00136617">
        <w:rPr>
          <w:rFonts w:hint="eastAsia"/>
          <w:i w:val="0"/>
          <w:kern w:val="0"/>
          <w:szCs w:val="21"/>
        </w:rPr>
        <w:t>条</w:t>
      </w:r>
      <w:r w:rsidR="008760DD">
        <w:rPr>
          <w:rFonts w:hint="eastAsia"/>
          <w:i w:val="0"/>
          <w:kern w:val="0"/>
          <w:szCs w:val="21"/>
        </w:rPr>
        <w:t>）</w:t>
      </w:r>
      <w:r w:rsidRPr="00136617">
        <w:rPr>
          <w:rFonts w:hint="eastAsia"/>
          <w:i w:val="0"/>
          <w:kern w:val="0"/>
          <w:szCs w:val="21"/>
        </w:rPr>
        <w:t>。为了保护自己的权利，妇女往往求助于欧洲人权法院。在</w:t>
      </w:r>
      <w:r w:rsidRPr="00136617">
        <w:rPr>
          <w:rFonts w:hint="eastAsia"/>
          <w:i w:val="0"/>
          <w:kern w:val="0"/>
          <w:szCs w:val="21"/>
        </w:rPr>
        <w:t>2004</w:t>
      </w:r>
      <w:r w:rsidRPr="00136617">
        <w:rPr>
          <w:rFonts w:hint="eastAsia"/>
          <w:i w:val="0"/>
          <w:kern w:val="0"/>
          <w:szCs w:val="21"/>
        </w:rPr>
        <w:t>年</w:t>
      </w:r>
      <w:r w:rsidRPr="00136617">
        <w:rPr>
          <w:rFonts w:hint="eastAsia"/>
          <w:i w:val="0"/>
          <w:kern w:val="0"/>
          <w:szCs w:val="21"/>
        </w:rPr>
        <w:t>7</w:t>
      </w:r>
      <w:r w:rsidRPr="00136617">
        <w:rPr>
          <w:rFonts w:hint="eastAsia"/>
          <w:i w:val="0"/>
          <w:kern w:val="0"/>
          <w:szCs w:val="21"/>
        </w:rPr>
        <w:t>月批准了《公约》的《任择议定书》后，妇女有权以个人或集体名义向联合国消除对妇女歧视委员会递交有关违反《公约》规定的资料。</w:t>
      </w:r>
    </w:p>
    <w:p w:rsidR="00832482" w:rsidRPr="00026369" w:rsidRDefault="00832482" w:rsidP="003278C8">
      <w:pPr>
        <w:autoSpaceDE w:val="0"/>
        <w:autoSpaceDN w:val="0"/>
        <w:spacing w:after="240" w:line="360" w:lineRule="exact"/>
        <w:ind w:firstLineChars="200" w:firstLine="420"/>
        <w:rPr>
          <w:rFonts w:hint="eastAsia"/>
          <w:szCs w:val="21"/>
        </w:rPr>
      </w:pPr>
      <w:r w:rsidRPr="003278C8">
        <w:rPr>
          <w:szCs w:val="21"/>
        </w:rPr>
        <w:t>10.</w:t>
      </w:r>
      <w:r w:rsidRPr="00026369">
        <w:rPr>
          <w:szCs w:val="21"/>
        </w:rPr>
        <w:t> </w:t>
      </w:r>
      <w:r w:rsidRPr="00026369">
        <w:rPr>
          <w:rFonts w:hint="eastAsia"/>
          <w:szCs w:val="21"/>
        </w:rPr>
        <w:t>俄罗斯法律正在逐步完善。刑法法规屡次修订。在本报告所述期间通过了旨在加强打击对妇女歧视的新规则，对于一些案件重新宣布处罚，以严惩那些歧视妇女或蓄意侵犯其人格、自由和不可侵犯性的人员。</w:t>
      </w:r>
    </w:p>
    <w:p w:rsidR="00832482" w:rsidRPr="002A338D" w:rsidRDefault="00832482" w:rsidP="00136617">
      <w:pPr>
        <w:tabs>
          <w:tab w:val="num" w:pos="0"/>
        </w:tabs>
        <w:spacing w:after="240" w:line="360" w:lineRule="exact"/>
        <w:rPr>
          <w:szCs w:val="21"/>
          <w:u w:val="single"/>
        </w:rPr>
      </w:pPr>
      <w:r w:rsidRPr="002A338D">
        <w:rPr>
          <w:rFonts w:hAnsi="Arial"/>
          <w:szCs w:val="21"/>
          <w:u w:val="single"/>
        </w:rPr>
        <w:t>关于委员会对俄罗斯联邦第五次定期报告的意见和建议的第</w:t>
      </w:r>
      <w:r w:rsidRPr="002A338D">
        <w:rPr>
          <w:szCs w:val="21"/>
          <w:u w:val="single"/>
        </w:rPr>
        <w:t>391</w:t>
      </w:r>
      <w:r w:rsidRPr="002A338D">
        <w:rPr>
          <w:rFonts w:hAnsi="Arial"/>
          <w:szCs w:val="21"/>
          <w:u w:val="single"/>
        </w:rPr>
        <w:t>和第</w:t>
      </w:r>
      <w:r w:rsidRPr="002A338D">
        <w:rPr>
          <w:szCs w:val="21"/>
          <w:u w:val="single"/>
        </w:rPr>
        <w:t>392</w:t>
      </w:r>
      <w:r w:rsidRPr="002A338D">
        <w:rPr>
          <w:rFonts w:hAnsi="Arial"/>
          <w:szCs w:val="21"/>
          <w:u w:val="single"/>
        </w:rPr>
        <w:t>段</w:t>
      </w:r>
    </w:p>
    <w:p w:rsidR="00832482" w:rsidRPr="00026369" w:rsidRDefault="00832482" w:rsidP="008B730A">
      <w:pPr>
        <w:autoSpaceDE w:val="0"/>
        <w:autoSpaceDN w:val="0"/>
        <w:spacing w:after="240" w:line="360" w:lineRule="exact"/>
        <w:ind w:firstLineChars="200" w:firstLine="420"/>
        <w:rPr>
          <w:rFonts w:hint="eastAsia"/>
          <w:szCs w:val="21"/>
        </w:rPr>
      </w:pPr>
      <w:r w:rsidRPr="003278C8">
        <w:rPr>
          <w:szCs w:val="21"/>
        </w:rPr>
        <w:t>11.</w:t>
      </w:r>
      <w:r w:rsidRPr="00026369">
        <w:rPr>
          <w:szCs w:val="21"/>
        </w:rPr>
        <w:t> </w:t>
      </w:r>
      <w:r w:rsidRPr="00026369">
        <w:rPr>
          <w:rFonts w:hint="eastAsia"/>
          <w:szCs w:val="21"/>
        </w:rPr>
        <w:t>在本报告所述期间，特别关注被监禁的妇女的权利维护问题。大大放宽了刑法和刑事执行法规对妇女的规定。俄罗斯联邦现行的刑事执行法规的基础是，严格遵守防止对囚犯实施酷刑、暴力和其他</w:t>
      </w:r>
      <w:r w:rsidRPr="00026369">
        <w:rPr>
          <w:szCs w:val="21"/>
        </w:rPr>
        <w:t>残忍</w:t>
      </w:r>
      <w:r w:rsidRPr="00026369">
        <w:rPr>
          <w:rFonts w:hint="eastAsia"/>
          <w:szCs w:val="21"/>
        </w:rPr>
        <w:t>或</w:t>
      </w:r>
      <w:r w:rsidRPr="00026369">
        <w:rPr>
          <w:szCs w:val="21"/>
        </w:rPr>
        <w:t>有辱人格待遇</w:t>
      </w:r>
      <w:r w:rsidRPr="00026369">
        <w:rPr>
          <w:rFonts w:hint="eastAsia"/>
          <w:szCs w:val="21"/>
        </w:rPr>
        <w:t>的保障措施。由监督机构和检查监督机构对这些权利的维护情况进行监督。改革刑事惩戒制度的一个重要步骤是</w:t>
      </w:r>
      <w:r w:rsidRPr="00026369">
        <w:rPr>
          <w:rFonts w:hint="eastAsia"/>
          <w:szCs w:val="21"/>
        </w:rPr>
        <w:t>2001</w:t>
      </w:r>
      <w:r w:rsidRPr="00026369">
        <w:rPr>
          <w:rFonts w:hint="eastAsia"/>
          <w:szCs w:val="21"/>
        </w:rPr>
        <w:t>年</w:t>
      </w:r>
      <w:r w:rsidRPr="00026369">
        <w:rPr>
          <w:rFonts w:hint="eastAsia"/>
          <w:szCs w:val="21"/>
        </w:rPr>
        <w:t>10</w:t>
      </w:r>
      <w:r w:rsidRPr="00026369">
        <w:rPr>
          <w:rFonts w:hint="eastAsia"/>
          <w:szCs w:val="21"/>
        </w:rPr>
        <w:t>月在俄罗斯联邦司法部设立监督被关押公民权利维护情况的特别部门。在俄罗斯联邦司法部惩戒管理总局设立了相应的部门，并在地区当局设立了人权事务领导助理职位。这些官员的职责包括，查明侵犯人权的事实，执行改正缺点的建议及恢复被关押公民的权利和自由。</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国家和国际社会和宗教组织代表定期走访临时</w:t>
      </w:r>
      <w:r w:rsidR="002A338D">
        <w:rPr>
          <w:rFonts w:hint="eastAsia"/>
          <w:szCs w:val="21"/>
        </w:rPr>
        <w:t>拘</w:t>
      </w:r>
      <w:r w:rsidRPr="00026369">
        <w:rPr>
          <w:rFonts w:hint="eastAsia"/>
          <w:szCs w:val="21"/>
        </w:rPr>
        <w:t>押机构，他们对包括妇女和女童状况在内的问题给予了相当的关注。依法建立了指挥被告和罪犯的申诉和申请的独立审查机制，以及包括俄罗斯联邦人权调查员、俄罗斯联邦各实体人权监督组织代表在内的人权组织代表的机构访问机制。在审查过程中，首先检查妇女和未成年人的拘押情况。在本报告所述期间，未发生拘留所被拘留妇女的生命和健康及性尊严遭受危害的罪行。</w:t>
      </w:r>
      <w:r w:rsidRPr="00026369">
        <w:rPr>
          <w:szCs w:val="21"/>
        </w:rPr>
        <w:t xml:space="preserve"> </w:t>
      </w:r>
    </w:p>
    <w:p w:rsidR="00832482" w:rsidRPr="00026369" w:rsidRDefault="00832482" w:rsidP="00136617">
      <w:pPr>
        <w:autoSpaceDE w:val="0"/>
        <w:autoSpaceDN w:val="0"/>
        <w:spacing w:after="240" w:line="360" w:lineRule="exact"/>
        <w:rPr>
          <w:rFonts w:ascii="Arial" w:hAnsi="Arial" w:cs="Arial"/>
          <w:szCs w:val="21"/>
          <w:u w:val="single"/>
        </w:rPr>
      </w:pPr>
      <w:r w:rsidRPr="00026369">
        <w:rPr>
          <w:rFonts w:ascii="Arial" w:hAnsi="Arial" w:cs="Arial" w:hint="eastAsia"/>
          <w:szCs w:val="21"/>
          <w:u w:val="single"/>
        </w:rPr>
        <w:t>关于委员会对</w:t>
      </w:r>
      <w:r w:rsidRPr="00136617">
        <w:rPr>
          <w:rFonts w:hint="eastAsia"/>
          <w:szCs w:val="21"/>
          <w:u w:val="single"/>
        </w:rPr>
        <w:t>俄罗斯联邦</w:t>
      </w:r>
      <w:r w:rsidRPr="00136617">
        <w:rPr>
          <w:rFonts w:ascii="Arial" w:hAnsi="Arial" w:cs="Arial" w:hint="eastAsia"/>
          <w:szCs w:val="21"/>
          <w:u w:val="single"/>
        </w:rPr>
        <w:t>第</w:t>
      </w:r>
      <w:r w:rsidRPr="00026369">
        <w:rPr>
          <w:rFonts w:ascii="Arial" w:hAnsi="Arial" w:cs="Arial" w:hint="eastAsia"/>
          <w:szCs w:val="21"/>
          <w:u w:val="single"/>
        </w:rPr>
        <w:t>五次定期报告的意见和建议的第</w:t>
      </w:r>
      <w:r w:rsidRPr="00026369">
        <w:rPr>
          <w:rFonts w:ascii="Arial" w:hAnsi="Arial" w:cs="Arial" w:hint="eastAsia"/>
          <w:szCs w:val="21"/>
          <w:u w:val="single"/>
        </w:rPr>
        <w:t>393</w:t>
      </w:r>
      <w:r w:rsidRPr="00026369">
        <w:rPr>
          <w:rFonts w:ascii="Arial" w:hAnsi="Arial" w:cs="Arial" w:hint="eastAsia"/>
          <w:szCs w:val="21"/>
          <w:u w:val="single"/>
        </w:rPr>
        <w:t>段</w:t>
      </w:r>
    </w:p>
    <w:p w:rsidR="00832482" w:rsidRPr="00026369" w:rsidRDefault="00832482" w:rsidP="008B730A">
      <w:pPr>
        <w:autoSpaceDE w:val="0"/>
        <w:autoSpaceDN w:val="0"/>
        <w:spacing w:after="240" w:line="360" w:lineRule="exact"/>
        <w:ind w:firstLineChars="200" w:firstLine="420"/>
        <w:rPr>
          <w:rFonts w:hint="eastAsia"/>
          <w:szCs w:val="21"/>
        </w:rPr>
      </w:pPr>
      <w:r w:rsidRPr="003278C8">
        <w:rPr>
          <w:szCs w:val="21"/>
        </w:rPr>
        <w:t>12.</w:t>
      </w:r>
      <w:r w:rsidR="00136617">
        <w:rPr>
          <w:rFonts w:hint="eastAsia"/>
          <w:szCs w:val="21"/>
        </w:rPr>
        <w:tab/>
      </w:r>
      <w:r w:rsidRPr="00026369">
        <w:rPr>
          <w:rFonts w:hint="eastAsia"/>
          <w:szCs w:val="21"/>
        </w:rPr>
        <w:t>考虑到委员会关于武装冲突期间侵犯妇女权利的意见，俄罗斯联邦采取措施在人权和妇女平等领域对军人进行教育和培训。在俄罗斯联邦国防部军事大学开设培训班，举办平等权利和两性课题方面的研讨会和会议。在部队开展教育工作，吸收非政府组织参与此项工作。</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针对俄罗斯军人在车臣共和国境内所犯罪行所做的严格遵守法律的行动实例为，</w:t>
      </w:r>
      <w:r w:rsidRPr="00026369">
        <w:rPr>
          <w:rFonts w:hint="eastAsia"/>
          <w:szCs w:val="21"/>
        </w:rPr>
        <w:t>2003</w:t>
      </w:r>
      <w:r w:rsidRPr="00026369">
        <w:rPr>
          <w:rFonts w:hint="eastAsia"/>
          <w:szCs w:val="21"/>
        </w:rPr>
        <w:t>年</w:t>
      </w:r>
      <w:r w:rsidRPr="00026369">
        <w:rPr>
          <w:rFonts w:hint="eastAsia"/>
          <w:szCs w:val="21"/>
        </w:rPr>
        <w:t>7</w:t>
      </w:r>
      <w:r w:rsidRPr="00026369">
        <w:rPr>
          <w:rFonts w:hint="eastAsia"/>
          <w:szCs w:val="21"/>
        </w:rPr>
        <w:t>月北高加索军区法院对前上校尤里·布达诺夫做出判决，裁定其违反《俄罗斯刑法典》中的三条——“超越职权”</w:t>
      </w:r>
      <w:r w:rsidR="002A338D">
        <w:rPr>
          <w:rFonts w:hint="eastAsia"/>
          <w:szCs w:val="21"/>
        </w:rPr>
        <w:t>、</w:t>
      </w:r>
      <w:r w:rsidRPr="00026369">
        <w:rPr>
          <w:rFonts w:hint="eastAsia"/>
          <w:szCs w:val="21"/>
        </w:rPr>
        <w:t>“绑架”和“故意杀人且情节恶劣”。俄罗斯前上校尤里·布达诺夫因杀害</w:t>
      </w:r>
      <w:r w:rsidRPr="00026369">
        <w:rPr>
          <w:rFonts w:hint="eastAsia"/>
          <w:szCs w:val="21"/>
        </w:rPr>
        <w:t>18</w:t>
      </w:r>
      <w:r w:rsidRPr="00026369">
        <w:rPr>
          <w:rFonts w:hint="eastAsia"/>
          <w:szCs w:val="21"/>
        </w:rPr>
        <w:t>岁的车臣妇女艾尔莎·库恩卡耶沃被判处</w:t>
      </w:r>
      <w:r w:rsidRPr="00026369">
        <w:rPr>
          <w:rFonts w:hint="eastAsia"/>
          <w:szCs w:val="21"/>
        </w:rPr>
        <w:t>10</w:t>
      </w:r>
      <w:r w:rsidRPr="00026369">
        <w:rPr>
          <w:rFonts w:hint="eastAsia"/>
          <w:szCs w:val="21"/>
        </w:rPr>
        <w:t>年监禁。审判持续了</w:t>
      </w:r>
      <w:r w:rsidRPr="00026369">
        <w:rPr>
          <w:rFonts w:hint="eastAsia"/>
          <w:szCs w:val="21"/>
        </w:rPr>
        <w:t>2</w:t>
      </w:r>
      <w:r w:rsidRPr="00026369">
        <w:rPr>
          <w:rFonts w:hint="eastAsia"/>
          <w:szCs w:val="21"/>
        </w:rPr>
        <w:t>年左右。该罪行被媒体广泛报道。</w:t>
      </w:r>
    </w:p>
    <w:p w:rsidR="00832482" w:rsidRPr="00E267CC" w:rsidRDefault="00832482" w:rsidP="00840AB4">
      <w:pPr>
        <w:pStyle w:val="Heading1"/>
        <w:numPr>
          <w:ilvl w:val="0"/>
          <w:numId w:val="0"/>
        </w:numPr>
        <w:spacing w:beforeLines="0" w:line="360" w:lineRule="exact"/>
        <w:rPr>
          <w:rFonts w:ascii="SimHei" w:hAnsi="Arial" w:cs="Arial" w:hint="eastAsia"/>
          <w:color w:val="FF0000"/>
          <w:sz w:val="24"/>
          <w:szCs w:val="24"/>
        </w:rPr>
      </w:pPr>
      <w:bookmarkStart w:id="51" w:name="_Toc230166642"/>
      <w:r w:rsidRPr="00E267CC">
        <w:rPr>
          <w:rFonts w:ascii="SimHei" w:hAnsi="Arial" w:cs="Arial" w:hint="eastAsia"/>
          <w:color w:val="FF0000"/>
          <w:sz w:val="24"/>
          <w:szCs w:val="24"/>
        </w:rPr>
        <w:t>第3条</w:t>
      </w:r>
      <w:bookmarkEnd w:id="51"/>
    </w:p>
    <w:p w:rsidR="00832482" w:rsidRPr="00026369" w:rsidRDefault="00832482" w:rsidP="008B730A">
      <w:pPr>
        <w:autoSpaceDE w:val="0"/>
        <w:autoSpaceDN w:val="0"/>
        <w:spacing w:after="240" w:line="360" w:lineRule="exact"/>
        <w:ind w:firstLineChars="200" w:firstLine="420"/>
        <w:rPr>
          <w:b/>
          <w:szCs w:val="21"/>
        </w:rPr>
      </w:pPr>
      <w:r w:rsidRPr="003278C8">
        <w:rPr>
          <w:szCs w:val="21"/>
        </w:rPr>
        <w:t>13.</w:t>
      </w:r>
      <w:r w:rsidRPr="00026369">
        <w:rPr>
          <w:rFonts w:hint="eastAsia"/>
          <w:bCs/>
          <w:szCs w:val="21"/>
        </w:rPr>
        <w:t xml:space="preserve"> </w:t>
      </w:r>
      <w:r w:rsidRPr="00026369">
        <w:rPr>
          <w:rFonts w:hint="eastAsia"/>
          <w:szCs w:val="21"/>
        </w:rPr>
        <w:t>根据《宪法》规定的平等原则，男女有充分权利为民族、政治、经济、社会和文化发展做出自己的贡献并从中受益（见第</w:t>
      </w:r>
      <w:r w:rsidRPr="00026369">
        <w:rPr>
          <w:rFonts w:hint="eastAsia"/>
          <w:szCs w:val="21"/>
        </w:rPr>
        <w:t>1</w:t>
      </w:r>
      <w:r w:rsidRPr="00026369">
        <w:rPr>
          <w:rFonts w:hint="eastAsia"/>
          <w:szCs w:val="21"/>
        </w:rPr>
        <w:t>段</w:t>
      </w:r>
      <w:r w:rsidR="008760DD">
        <w:rPr>
          <w:rFonts w:hint="eastAsia"/>
          <w:szCs w:val="21"/>
        </w:rPr>
        <w:t>）</w:t>
      </w:r>
      <w:r w:rsidRPr="00026369">
        <w:rPr>
          <w:rFonts w:hint="eastAsia"/>
          <w:szCs w:val="21"/>
        </w:rPr>
        <w:t>。</w:t>
      </w:r>
    </w:p>
    <w:p w:rsidR="00832482" w:rsidRPr="00026369" w:rsidRDefault="00832482" w:rsidP="008B730A">
      <w:pPr>
        <w:autoSpaceDE w:val="0"/>
        <w:autoSpaceDN w:val="0"/>
        <w:spacing w:after="240" w:line="360" w:lineRule="exact"/>
        <w:ind w:firstLineChars="200" w:firstLine="420"/>
        <w:rPr>
          <w:szCs w:val="21"/>
        </w:rPr>
      </w:pPr>
      <w:r w:rsidRPr="003278C8">
        <w:rPr>
          <w:szCs w:val="21"/>
        </w:rPr>
        <w:t>14.</w:t>
      </w:r>
      <w:r w:rsidR="003278C8">
        <w:rPr>
          <w:rFonts w:hint="eastAsia"/>
          <w:szCs w:val="21"/>
        </w:rPr>
        <w:tab/>
      </w:r>
      <w:r w:rsidRPr="00026369">
        <w:rPr>
          <w:rFonts w:hint="eastAsia"/>
          <w:szCs w:val="21"/>
        </w:rPr>
        <w:t>作为社会国家，俄罗斯联邦政策旨在为保障人们的体面生活和自由发展创造条件。根据《宪法》，俄罗斯联邦保护人们的劳动和健康，规定最低的劳动保障工资，国家对家庭、母亲、父亲和儿童、残疾人及老年公民提供援助，发展社会服务体系，设立国家养老金、福利及其他社会保障。保证俄罗斯联邦公民享有工作、自由选择专业或职业、免遭失业、休假、社会福利的权利，其中包括领取福利金和养老金、保障健康和安全的工作条件、教育、职业培训和进修、提高技能水平。《</w:t>
      </w:r>
      <w:r w:rsidR="00745B93">
        <w:rPr>
          <w:rFonts w:hint="eastAsia"/>
          <w:szCs w:val="21"/>
        </w:rPr>
        <w:t>俄罗斯联邦劳动法</w:t>
      </w:r>
      <w:r w:rsidRPr="00026369">
        <w:rPr>
          <w:rFonts w:hint="eastAsia"/>
          <w:szCs w:val="21"/>
        </w:rPr>
        <w:t>》保证男女工作条件平等，其中包括平等的权利和机会、职务晋升、同工同酬、同等工作同等条件以及不论性别平等地评估工作质量。</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法律规定公民享有平等的权利，不论其性别、种族、民族、语言、出身、财产、公务身份、居住地、宗教态度、信仰、社会团体属性，以及选举和被选举、参加全民投票、积极参与公共和政治生活等其他情况如何。</w:t>
      </w:r>
    </w:p>
    <w:p w:rsidR="00832482" w:rsidRPr="00026369" w:rsidRDefault="00832482" w:rsidP="008B730A">
      <w:pPr>
        <w:autoSpaceDE w:val="0"/>
        <w:autoSpaceDN w:val="0"/>
        <w:spacing w:after="240" w:line="360" w:lineRule="exact"/>
        <w:ind w:firstLineChars="200" w:firstLine="420"/>
        <w:rPr>
          <w:szCs w:val="21"/>
        </w:rPr>
      </w:pPr>
      <w:r w:rsidRPr="003278C8">
        <w:rPr>
          <w:szCs w:val="21"/>
        </w:rPr>
        <w:t>15.</w:t>
      </w:r>
      <w:r w:rsidRPr="00026369">
        <w:rPr>
          <w:rFonts w:hint="eastAsia"/>
          <w:szCs w:val="21"/>
        </w:rPr>
        <w:t xml:space="preserve"> </w:t>
      </w:r>
      <w:r w:rsidRPr="00026369">
        <w:rPr>
          <w:rFonts w:hint="eastAsia"/>
          <w:szCs w:val="21"/>
        </w:rPr>
        <w:t>为了保障俄罗斯联邦妇女的全面进步和消除歧视，在整个报告所述期间，俄罗斯联邦实施了《社会经济发展纲要》及《改善妇女状况并提高其社会地位的国家行动计划》中强调的一系列措施</w:t>
      </w:r>
      <w:r w:rsidR="008760DD">
        <w:rPr>
          <w:rFonts w:hint="eastAsia"/>
          <w:szCs w:val="21"/>
        </w:rPr>
        <w:t>（</w:t>
      </w:r>
      <w:r w:rsidRPr="00026369">
        <w:rPr>
          <w:rFonts w:hint="eastAsia"/>
          <w:szCs w:val="21"/>
        </w:rPr>
        <w:t>2001-2005</w:t>
      </w:r>
      <w:r w:rsidRPr="00026369">
        <w:rPr>
          <w:rFonts w:hint="eastAsia"/>
          <w:szCs w:val="21"/>
        </w:rPr>
        <w:t>年</w:t>
      </w:r>
      <w:r w:rsidR="008760DD">
        <w:rPr>
          <w:rFonts w:hint="eastAsia"/>
          <w:szCs w:val="21"/>
        </w:rPr>
        <w:t>）</w:t>
      </w:r>
      <w:r w:rsidRPr="00026369">
        <w:rPr>
          <w:rFonts w:hint="eastAsia"/>
          <w:szCs w:val="21"/>
        </w:rPr>
        <w:t>。上述《计划》主要关注改善劳动力市场上的妇女地位，改善妇女的劳动条件和劳动保护；保护妇女健康；发展家庭、妇女和儿童社会服务系统，帮助受暴力侵害的妇女并巩固家庭关系。《国家行动计划》在保障妇女就业，减少妇女失业，加强母亲、儿童和家庭社会支助制度方面发挥了积极作用。俄罗斯联邦的大部分实体还实施了改善妇女状况的区域行动计划。</w:t>
      </w:r>
    </w:p>
    <w:p w:rsidR="00832482" w:rsidRPr="00026369" w:rsidRDefault="00832482" w:rsidP="008B730A">
      <w:pPr>
        <w:autoSpaceDE w:val="0"/>
        <w:autoSpaceDN w:val="0"/>
        <w:spacing w:after="240" w:line="360" w:lineRule="exact"/>
        <w:ind w:firstLineChars="200" w:firstLine="420"/>
        <w:rPr>
          <w:szCs w:val="21"/>
        </w:rPr>
      </w:pPr>
      <w:r w:rsidRPr="003278C8">
        <w:rPr>
          <w:szCs w:val="21"/>
        </w:rPr>
        <w:t>16.</w:t>
      </w:r>
      <w:r w:rsidRPr="00026369">
        <w:rPr>
          <w:rFonts w:hint="eastAsia"/>
          <w:szCs w:val="21"/>
        </w:rPr>
        <w:t xml:space="preserve"> </w:t>
      </w:r>
      <w:r w:rsidRPr="00026369">
        <w:rPr>
          <w:rFonts w:hint="eastAsia"/>
          <w:szCs w:val="21"/>
        </w:rPr>
        <w:t>从</w:t>
      </w:r>
      <w:r w:rsidRPr="00026369">
        <w:rPr>
          <w:rFonts w:hint="eastAsia"/>
          <w:szCs w:val="21"/>
        </w:rPr>
        <w:t>2006</w:t>
      </w:r>
      <w:r w:rsidRPr="00026369">
        <w:rPr>
          <w:rFonts w:hint="eastAsia"/>
          <w:szCs w:val="21"/>
        </w:rPr>
        <w:t>年开始，过渡到基于方案、有针对性的管理方法</w:t>
      </w:r>
      <w:r w:rsidR="008760DD">
        <w:rPr>
          <w:rFonts w:hint="eastAsia"/>
          <w:szCs w:val="21"/>
        </w:rPr>
        <w:t>（</w:t>
      </w:r>
      <w:r w:rsidRPr="00026369">
        <w:rPr>
          <w:rFonts w:hint="eastAsia"/>
          <w:szCs w:val="21"/>
        </w:rPr>
        <w:t>通过的方案的截止日期分别至</w:t>
      </w:r>
      <w:r w:rsidRPr="00026369">
        <w:rPr>
          <w:rFonts w:hint="eastAsia"/>
          <w:szCs w:val="21"/>
        </w:rPr>
        <w:t>2010</w:t>
      </w:r>
      <w:r w:rsidRPr="00026369">
        <w:rPr>
          <w:rFonts w:hint="eastAsia"/>
          <w:szCs w:val="21"/>
        </w:rPr>
        <w:t>年、</w:t>
      </w:r>
      <w:r w:rsidRPr="00026369">
        <w:rPr>
          <w:rFonts w:hint="eastAsia"/>
          <w:szCs w:val="21"/>
        </w:rPr>
        <w:t>2015</w:t>
      </w:r>
      <w:r w:rsidRPr="00026369">
        <w:rPr>
          <w:rFonts w:hint="eastAsia"/>
          <w:szCs w:val="21"/>
        </w:rPr>
        <w:t>年和</w:t>
      </w:r>
      <w:r w:rsidRPr="00026369">
        <w:rPr>
          <w:rFonts w:hint="eastAsia"/>
          <w:szCs w:val="21"/>
        </w:rPr>
        <w:t>2025</w:t>
      </w:r>
      <w:r w:rsidRPr="00026369">
        <w:rPr>
          <w:rFonts w:hint="eastAsia"/>
          <w:szCs w:val="21"/>
        </w:rPr>
        <w:t>年</w:t>
      </w:r>
      <w:r w:rsidR="008760DD">
        <w:rPr>
          <w:rFonts w:hint="eastAsia"/>
          <w:szCs w:val="21"/>
        </w:rPr>
        <w:t>）</w:t>
      </w:r>
      <w:r w:rsidRPr="00026369">
        <w:rPr>
          <w:rFonts w:hint="eastAsia"/>
          <w:szCs w:val="21"/>
        </w:rPr>
        <w:t>。</w:t>
      </w:r>
      <w:r w:rsidRPr="00026369">
        <w:rPr>
          <w:szCs w:val="21"/>
        </w:rPr>
        <w:t xml:space="preserve"> </w:t>
      </w:r>
      <w:r w:rsidRPr="00026369">
        <w:rPr>
          <w:rFonts w:hint="eastAsia"/>
          <w:szCs w:val="21"/>
        </w:rPr>
        <w:t>2006</w:t>
      </w:r>
      <w:r w:rsidRPr="00026369">
        <w:rPr>
          <w:rFonts w:hint="eastAsia"/>
          <w:szCs w:val="21"/>
        </w:rPr>
        <w:t>财政年度的联邦预算是三年财政规划框架内形成的第一次预算，其中规定对大量社会计划，特别是对提高居民生活质量的国家优先项目提供财政支持，其主要目标群体为：儿童、残疾人、退休人员、孕妇、有年幼子女的妇女及一般家庭。大多数措施自</w:t>
      </w:r>
      <w:r w:rsidRPr="00026369">
        <w:rPr>
          <w:rFonts w:hint="eastAsia"/>
          <w:szCs w:val="21"/>
        </w:rPr>
        <w:t>2006</w:t>
      </w:r>
      <w:r w:rsidRPr="00026369">
        <w:rPr>
          <w:rFonts w:hint="eastAsia"/>
          <w:szCs w:val="21"/>
        </w:rPr>
        <w:t>年起开始在“健康”、“教育”、“经济适用住房”、</w:t>
      </w:r>
      <w:r w:rsidRPr="00026369">
        <w:rPr>
          <w:rFonts w:hint="eastAsia"/>
          <w:szCs w:val="21"/>
        </w:rPr>
        <w:t xml:space="preserve"> </w:t>
      </w:r>
      <w:r w:rsidRPr="00026369">
        <w:rPr>
          <w:rFonts w:hint="eastAsia"/>
          <w:szCs w:val="21"/>
        </w:rPr>
        <w:t>“发展农工联合体”</w:t>
      </w:r>
      <w:r w:rsidRPr="00026369">
        <w:rPr>
          <w:rFonts w:hint="eastAsia"/>
          <w:szCs w:val="21"/>
        </w:rPr>
        <w:t xml:space="preserve"> </w:t>
      </w:r>
      <w:r w:rsidRPr="00026369">
        <w:rPr>
          <w:rFonts w:hint="eastAsia"/>
          <w:szCs w:val="21"/>
        </w:rPr>
        <w:t>等国家优先项目框架中实施。此外，考虑到方案的基本实施办法，开始采取一些措施，以维护妇女利益并进一步扩大其权利和机会以便得到更完善和全面的发展和进步。</w:t>
      </w:r>
    </w:p>
    <w:p w:rsidR="00832482" w:rsidRPr="00026369" w:rsidRDefault="00832482" w:rsidP="008B730A">
      <w:pPr>
        <w:autoSpaceDE w:val="0"/>
        <w:autoSpaceDN w:val="0"/>
        <w:spacing w:after="240" w:line="360" w:lineRule="exact"/>
        <w:ind w:firstLineChars="200" w:firstLine="420"/>
        <w:rPr>
          <w:szCs w:val="21"/>
        </w:rPr>
      </w:pPr>
      <w:r w:rsidRPr="003278C8">
        <w:rPr>
          <w:szCs w:val="21"/>
        </w:rPr>
        <w:t>17.</w:t>
      </w:r>
      <w:r w:rsidRPr="00026369">
        <w:rPr>
          <w:szCs w:val="21"/>
        </w:rPr>
        <w:t xml:space="preserve"> </w:t>
      </w:r>
      <w:r w:rsidRPr="00026369">
        <w:rPr>
          <w:rFonts w:hint="eastAsia"/>
          <w:szCs w:val="21"/>
        </w:rPr>
        <w:t>2006</w:t>
      </w:r>
      <w:r w:rsidRPr="00026369">
        <w:rPr>
          <w:rFonts w:hint="eastAsia"/>
          <w:szCs w:val="21"/>
        </w:rPr>
        <w:t>年，各部门间通过了《俄罗斯联邦保障男女平等权利和机会的国家战略》</w:t>
      </w:r>
      <w:r w:rsidR="008760DD">
        <w:rPr>
          <w:rFonts w:hint="eastAsia"/>
          <w:szCs w:val="21"/>
        </w:rPr>
        <w:t>（</w:t>
      </w:r>
      <w:r w:rsidRPr="00026369">
        <w:rPr>
          <w:rFonts w:hint="eastAsia"/>
          <w:szCs w:val="21"/>
        </w:rPr>
        <w:t>《俄罗斯联邦两性平等战略》</w:t>
      </w:r>
      <w:r w:rsidR="008760DD">
        <w:rPr>
          <w:rFonts w:hint="eastAsia"/>
          <w:szCs w:val="21"/>
        </w:rPr>
        <w:t>）</w:t>
      </w:r>
      <w:r w:rsidRPr="00026369">
        <w:rPr>
          <w:rFonts w:hint="eastAsia"/>
          <w:szCs w:val="21"/>
        </w:rPr>
        <w:t>，在国家管理、教育、立法等体系中运用两性平等办法以达到真正的平等。该战略的主要方向如下：</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实现两性平等参与政治决策</w:t>
      </w:r>
      <w:r w:rsidRPr="00026369">
        <w:rPr>
          <w:szCs w:val="21"/>
        </w:rPr>
        <w:t xml:space="preserve">; </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平衡妇女在各级权力机构中的比例；</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通过消除男女经济状况中的性别差异保证居民的福利增长；</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消除经济领域中的歧视现象，提高妇女在劳动力市场中的竞争力和需求；</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为防止暴力行为及降低其影响力的动员行动；</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发展向家庭暴力、性暴力和贩卖妇女和儿童的受害者提供援助的体系；</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保证男女的个性发展条件以及平等获得国家文化、教育、信息基础设施和服务；</w:t>
      </w:r>
    </w:p>
    <w:p w:rsidR="00832482" w:rsidRPr="00026369" w:rsidRDefault="00832482" w:rsidP="006C08A0">
      <w:pPr>
        <w:widowControl/>
        <w:numPr>
          <w:ilvl w:val="0"/>
          <w:numId w:val="12"/>
        </w:numPr>
        <w:adjustRightInd/>
        <w:spacing w:after="240" w:line="360" w:lineRule="exact"/>
        <w:ind w:hanging="480"/>
        <w:textAlignment w:val="auto"/>
        <w:rPr>
          <w:szCs w:val="21"/>
        </w:rPr>
      </w:pPr>
      <w:r w:rsidRPr="00026369">
        <w:rPr>
          <w:rFonts w:hint="eastAsia"/>
          <w:szCs w:val="21"/>
        </w:rPr>
        <w:t>两性平等战略的主要方向还反映在为实现社会经济和人口发展方面的一系列联邦具体方案、计划和概念而制订的综合措施当中。</w:t>
      </w:r>
    </w:p>
    <w:p w:rsidR="00832482" w:rsidRPr="00026369" w:rsidRDefault="00832482" w:rsidP="008B730A">
      <w:pPr>
        <w:autoSpaceDE w:val="0"/>
        <w:autoSpaceDN w:val="0"/>
        <w:spacing w:after="240" w:line="360" w:lineRule="exact"/>
        <w:ind w:firstLineChars="200" w:firstLine="420"/>
        <w:rPr>
          <w:szCs w:val="21"/>
        </w:rPr>
      </w:pPr>
      <w:r w:rsidRPr="003278C8">
        <w:rPr>
          <w:szCs w:val="21"/>
        </w:rPr>
        <w:t>18.</w:t>
      </w:r>
      <w:r w:rsidRPr="003278C8">
        <w:rPr>
          <w:rFonts w:hint="eastAsia"/>
          <w:szCs w:val="21"/>
        </w:rPr>
        <w:t xml:space="preserve"> </w:t>
      </w:r>
      <w:r w:rsidRPr="003278C8">
        <w:rPr>
          <w:rFonts w:hint="eastAsia"/>
          <w:szCs w:val="21"/>
        </w:rPr>
        <w:t>影响有</w:t>
      </w:r>
      <w:r w:rsidRPr="00026369">
        <w:rPr>
          <w:rFonts w:hint="eastAsia"/>
          <w:szCs w:val="21"/>
        </w:rPr>
        <w:t>子女的</w:t>
      </w:r>
      <w:r w:rsidR="002A338D">
        <w:rPr>
          <w:rFonts w:hint="eastAsia"/>
          <w:szCs w:val="21"/>
        </w:rPr>
        <w:t>妇子</w:t>
      </w:r>
      <w:r w:rsidRPr="00026369">
        <w:rPr>
          <w:rFonts w:hint="eastAsia"/>
          <w:szCs w:val="21"/>
        </w:rPr>
        <w:t>利益的许多问题由</w:t>
      </w:r>
      <w:r w:rsidRPr="00026369">
        <w:rPr>
          <w:szCs w:val="21"/>
        </w:rPr>
        <w:t>2007-2010</w:t>
      </w:r>
      <w:r w:rsidRPr="00026369">
        <w:rPr>
          <w:rFonts w:hint="eastAsia"/>
          <w:szCs w:val="21"/>
        </w:rPr>
        <w:t>年联邦有针对性方案“俄罗斯儿童”来解决。这具体包括确保安全孕产和生育健康儿童；保护儿童和青少年健康；进行接种；预防和降低儿童和青少年的发病率、残疾和死亡率；防止包括家庭暴力在内的有子女家庭陷入社会困境。</w:t>
      </w:r>
    </w:p>
    <w:p w:rsidR="00DB6482" w:rsidRPr="00026369" w:rsidRDefault="00832482" w:rsidP="008B730A">
      <w:pPr>
        <w:autoSpaceDE w:val="0"/>
        <w:autoSpaceDN w:val="0"/>
        <w:spacing w:after="240" w:line="360" w:lineRule="exact"/>
        <w:ind w:firstLineChars="200" w:firstLine="420"/>
        <w:rPr>
          <w:rFonts w:hint="eastAsia"/>
          <w:szCs w:val="21"/>
        </w:rPr>
      </w:pPr>
      <w:r w:rsidRPr="003278C8">
        <w:rPr>
          <w:szCs w:val="21"/>
        </w:rPr>
        <w:t>19.</w:t>
      </w:r>
      <w:r w:rsidRPr="00026369">
        <w:rPr>
          <w:rFonts w:hint="eastAsia"/>
          <w:szCs w:val="21"/>
        </w:rPr>
        <w:t xml:space="preserve"> </w:t>
      </w:r>
      <w:r w:rsidRPr="00026369">
        <w:rPr>
          <w:rFonts w:hint="eastAsia"/>
          <w:szCs w:val="21"/>
        </w:rPr>
        <w:t>将扩大妇女在社会经济领域及劳动力市场的机会问题有机地纳入</w:t>
      </w:r>
      <w:r w:rsidRPr="00026369">
        <w:rPr>
          <w:rFonts w:hint="eastAsia"/>
          <w:szCs w:val="21"/>
        </w:rPr>
        <w:t>2007</w:t>
      </w:r>
      <w:r w:rsidRPr="00026369">
        <w:rPr>
          <w:rFonts w:hint="eastAsia"/>
          <w:szCs w:val="21"/>
        </w:rPr>
        <w:t>年</w:t>
      </w:r>
      <w:r w:rsidRPr="00026369">
        <w:rPr>
          <w:rFonts w:hint="eastAsia"/>
          <w:szCs w:val="21"/>
        </w:rPr>
        <w:t>10</w:t>
      </w:r>
      <w:r w:rsidRPr="00026369">
        <w:rPr>
          <w:rFonts w:hint="eastAsia"/>
          <w:szCs w:val="21"/>
        </w:rPr>
        <w:t>月俄罗斯总统令批准的《截至</w:t>
      </w:r>
      <w:r w:rsidRPr="00026369">
        <w:rPr>
          <w:rFonts w:hint="eastAsia"/>
          <w:szCs w:val="21"/>
        </w:rPr>
        <w:t>2025</w:t>
      </w:r>
      <w:r w:rsidRPr="00026369">
        <w:rPr>
          <w:rFonts w:hint="eastAsia"/>
          <w:szCs w:val="21"/>
        </w:rPr>
        <w:t>年俄罗斯联邦人口政策框架》中。</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其主要目标包括进一步发展提供生育和抚养津贴的制度，包括因通货膨胀对其进行定期审查和分组；加强对有子女家庭的国家援助补充措施的刺激作用；以及建立对各类家庭（单亲家庭、多子女家庭、供无亲属照顾儿童接受教育的家庭、残疾儿童家庭等）的补助机制；为改善住房环境创造条件；发展抵押贷款；促进居民就业并为履行家庭和职业责任创造有利条件，其中包括建立面向休完产假妇女的技能培训和新职业再培训的体系；扩大灵活的就业形式（在家工作，兼职）等。</w:t>
      </w:r>
    </w:p>
    <w:p w:rsidR="00832482" w:rsidRPr="00026369" w:rsidRDefault="00832482" w:rsidP="00136617">
      <w:pPr>
        <w:autoSpaceDE w:val="0"/>
        <w:autoSpaceDN w:val="0"/>
        <w:spacing w:after="240" w:line="360" w:lineRule="exact"/>
        <w:rPr>
          <w:rFonts w:ascii="Arial" w:hAnsi="Arial" w:cs="Arial"/>
          <w:szCs w:val="21"/>
          <w:u w:val="single"/>
        </w:rPr>
      </w:pPr>
      <w:r w:rsidRPr="00026369">
        <w:rPr>
          <w:rFonts w:ascii="Arial" w:hAnsi="Arial" w:cs="Arial" w:hint="eastAsia"/>
          <w:szCs w:val="21"/>
          <w:u w:val="single"/>
        </w:rPr>
        <w:t>关于委员会对俄罗斯联邦第五次定期报告的意见和建议的第</w:t>
      </w:r>
      <w:r w:rsidRPr="00026369">
        <w:rPr>
          <w:rFonts w:ascii="Arial" w:hAnsi="Arial" w:cs="Arial" w:hint="eastAsia"/>
          <w:szCs w:val="21"/>
          <w:u w:val="single"/>
        </w:rPr>
        <w:t>377</w:t>
      </w:r>
      <w:r w:rsidRPr="00026369">
        <w:rPr>
          <w:rFonts w:ascii="Arial" w:hAnsi="Arial" w:cs="Arial" w:hint="eastAsia"/>
          <w:szCs w:val="21"/>
          <w:u w:val="single"/>
        </w:rPr>
        <w:t>和第</w:t>
      </w:r>
      <w:r w:rsidRPr="00026369">
        <w:rPr>
          <w:rFonts w:ascii="Arial" w:hAnsi="Arial" w:cs="Arial" w:hint="eastAsia"/>
          <w:szCs w:val="21"/>
          <w:u w:val="single"/>
        </w:rPr>
        <w:t>378</w:t>
      </w:r>
      <w:r w:rsidRPr="00026369">
        <w:rPr>
          <w:rFonts w:ascii="Arial" w:hAnsi="Arial" w:cs="Arial" w:hint="eastAsia"/>
          <w:szCs w:val="21"/>
          <w:u w:val="single"/>
        </w:rPr>
        <w:t>段</w:t>
      </w:r>
    </w:p>
    <w:p w:rsidR="00DB6482" w:rsidRPr="00026369" w:rsidRDefault="00832482" w:rsidP="008B730A">
      <w:pPr>
        <w:autoSpaceDE w:val="0"/>
        <w:autoSpaceDN w:val="0"/>
        <w:spacing w:after="240" w:line="360" w:lineRule="exact"/>
        <w:ind w:firstLineChars="200" w:firstLine="420"/>
        <w:rPr>
          <w:szCs w:val="21"/>
        </w:rPr>
      </w:pPr>
      <w:r w:rsidRPr="008B730A">
        <w:rPr>
          <w:szCs w:val="21"/>
        </w:rPr>
        <w:t>20.</w:t>
      </w:r>
      <w:r w:rsidRPr="008B730A">
        <w:rPr>
          <w:rFonts w:hint="eastAsia"/>
          <w:bCs/>
          <w:szCs w:val="21"/>
        </w:rPr>
        <w:t xml:space="preserve"> </w:t>
      </w:r>
      <w:r w:rsidRPr="00026369">
        <w:rPr>
          <w:rFonts w:hint="eastAsia"/>
          <w:szCs w:val="21"/>
        </w:rPr>
        <w:t>在本报告所述期间，继续发展改善妇女状况和促进两性平等的国家机制，其中包括议会两院和俄罗斯联邦政府的各机构。</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bCs/>
          <w:szCs w:val="21"/>
        </w:rPr>
        <w:t>21.</w:t>
      </w:r>
      <w:r w:rsidRPr="00026369">
        <w:rPr>
          <w:bCs/>
          <w:szCs w:val="21"/>
        </w:rPr>
        <w:t xml:space="preserve"> </w:t>
      </w:r>
      <w:r w:rsidRPr="00026369">
        <w:rPr>
          <w:rFonts w:hint="eastAsia"/>
          <w:szCs w:val="21"/>
        </w:rPr>
        <w:t>1999-2004</w:t>
      </w:r>
      <w:r w:rsidRPr="00026369">
        <w:rPr>
          <w:rFonts w:hint="eastAsia"/>
          <w:szCs w:val="21"/>
        </w:rPr>
        <w:t>年间，以俄罗斯联邦政府副总理为首的俄罗斯联邦妇女地位问题政府委员会、俄罗斯联邦总统办公室下属的妇女、家庭和人口问题委员会在联邦一级履行了国家机制的职能。</w:t>
      </w:r>
      <w:r w:rsidRPr="00026369">
        <w:rPr>
          <w:rFonts w:hint="eastAsia"/>
          <w:szCs w:val="21"/>
        </w:rPr>
        <w:t>1999</w:t>
      </w:r>
      <w:r w:rsidRPr="00026369">
        <w:rPr>
          <w:rFonts w:hint="eastAsia"/>
          <w:szCs w:val="21"/>
        </w:rPr>
        <w:t>年，联邦委员会主席（议会上院）办公室下</w:t>
      </w:r>
      <w:r w:rsidR="002A338D">
        <w:rPr>
          <w:rFonts w:hint="eastAsia"/>
          <w:szCs w:val="21"/>
        </w:rPr>
        <w:t>设</w:t>
      </w:r>
      <w:r w:rsidRPr="00026369">
        <w:rPr>
          <w:rFonts w:hint="eastAsia"/>
          <w:szCs w:val="21"/>
        </w:rPr>
        <w:t>了妇女事务委员会，其任务是将两性平等观点纳入联邦委员会工作中，将改善妇女社会经济状况方面的基本问题通知联邦委员会成员，对联邦委员会通过的决议进行性别问题专家评估。国家杜马（议会下院）中设有妇女、家庭和青年事务委员会，主要是保障男女平等权利和平等机会的立法活动框架的实施。</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在本报告所述期间，国家机制发生了重大变化。当前，国家机制包括立法机构和行政机构。</w:t>
      </w:r>
    </w:p>
    <w:p w:rsidR="00832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当前，国家杜马中设有家庭、妇女和儿童问题委员会，而联邦委员会主席办公室下设俄罗斯保障男女平等权利和平等机会公共委员会来开展工作。</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2006</w:t>
      </w:r>
      <w:r w:rsidRPr="00026369">
        <w:rPr>
          <w:rFonts w:hint="eastAsia"/>
          <w:szCs w:val="21"/>
        </w:rPr>
        <w:t>年</w:t>
      </w:r>
      <w:r w:rsidRPr="00026369">
        <w:rPr>
          <w:rFonts w:hint="eastAsia"/>
          <w:szCs w:val="21"/>
        </w:rPr>
        <w:t>6</w:t>
      </w:r>
      <w:r w:rsidRPr="00026369">
        <w:rPr>
          <w:rFonts w:hint="eastAsia"/>
          <w:szCs w:val="21"/>
        </w:rPr>
        <w:t>月，在联邦一级成立了俄罗斯联邦保障男女平等问题部际委员会。其成员包括来自联邦各部和各部门、俄罗斯联邦各实体、社会和科研组织的代表。委员会负责协调完善俄罗斯联邦在实现平等权利和机会方面的立法工作；对法律和其他规范性法令实施性别问题专家评估，这些法律对于保障社会经济、政治和文化领域的男女平等具有重要意义；促使性别观点融入各级行政机关的活动当中等等。</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为了协调联邦机构与俄罗斯联邦各社会组织之间的活动，成立了性别问题协调委员会，负责制订共同办法以解决迫切的妇女地位问题。</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szCs w:val="21"/>
        </w:rPr>
        <w:t>22.</w:t>
      </w:r>
      <w:r w:rsidRPr="00026369">
        <w:rPr>
          <w:rFonts w:hint="eastAsia"/>
          <w:bCs/>
          <w:szCs w:val="21"/>
        </w:rPr>
        <w:t xml:space="preserve"> </w:t>
      </w:r>
      <w:r w:rsidRPr="00026369">
        <w:rPr>
          <w:rFonts w:hint="eastAsia"/>
          <w:szCs w:val="21"/>
        </w:rPr>
        <w:t>在区域一级，改善妇女地位的问题成为部际委员会的工作重点，</w:t>
      </w:r>
      <w:r w:rsidR="002A338D">
        <w:rPr>
          <w:rFonts w:hint="eastAsia"/>
          <w:szCs w:val="21"/>
        </w:rPr>
        <w:t>该</w:t>
      </w:r>
      <w:r w:rsidRPr="00026369">
        <w:rPr>
          <w:rFonts w:hint="eastAsia"/>
          <w:szCs w:val="21"/>
        </w:rPr>
        <w:t>委员会是在俄罗斯联邦</w:t>
      </w:r>
      <w:r w:rsidRPr="00026369">
        <w:rPr>
          <w:rFonts w:hint="eastAsia"/>
          <w:szCs w:val="21"/>
        </w:rPr>
        <w:t>44</w:t>
      </w:r>
      <w:r w:rsidRPr="00026369">
        <w:rPr>
          <w:rFonts w:hint="eastAsia"/>
          <w:szCs w:val="21"/>
        </w:rPr>
        <w:t>个实体（</w:t>
      </w:r>
      <w:r w:rsidRPr="00026369">
        <w:rPr>
          <w:rFonts w:hint="eastAsia"/>
          <w:szCs w:val="21"/>
        </w:rPr>
        <w:t>2001</w:t>
      </w:r>
      <w:r w:rsidRPr="00026369">
        <w:rPr>
          <w:rFonts w:hint="eastAsia"/>
          <w:szCs w:val="21"/>
        </w:rPr>
        <w:t>年为</w:t>
      </w:r>
      <w:r w:rsidRPr="00026369">
        <w:rPr>
          <w:rFonts w:hint="eastAsia"/>
          <w:szCs w:val="21"/>
        </w:rPr>
        <w:t>31</w:t>
      </w:r>
      <w:r w:rsidRPr="00026369">
        <w:rPr>
          <w:rFonts w:hint="eastAsia"/>
          <w:szCs w:val="21"/>
        </w:rPr>
        <w:t>个</w:t>
      </w:r>
      <w:r w:rsidR="002A338D">
        <w:rPr>
          <w:rFonts w:hint="eastAsia"/>
          <w:szCs w:val="21"/>
        </w:rPr>
        <w:t>实</w:t>
      </w:r>
      <w:r w:rsidRPr="00026369">
        <w:rPr>
          <w:rFonts w:hint="eastAsia"/>
          <w:szCs w:val="21"/>
        </w:rPr>
        <w:t>体）行政负责人</w:t>
      </w:r>
      <w:r w:rsidR="002A338D">
        <w:rPr>
          <w:rFonts w:hint="eastAsia"/>
          <w:szCs w:val="21"/>
        </w:rPr>
        <w:t>、</w:t>
      </w:r>
      <w:r w:rsidRPr="00026369">
        <w:rPr>
          <w:rFonts w:hint="eastAsia"/>
          <w:szCs w:val="21"/>
        </w:rPr>
        <w:t>共和国政府及州长办公室领导下设</w:t>
      </w:r>
      <w:r w:rsidR="002A338D">
        <w:rPr>
          <w:rFonts w:hint="eastAsia"/>
          <w:szCs w:val="21"/>
        </w:rPr>
        <w:t>立</w:t>
      </w:r>
      <w:r w:rsidRPr="00026369">
        <w:rPr>
          <w:rFonts w:hint="eastAsia"/>
          <w:szCs w:val="21"/>
        </w:rPr>
        <w:t>的。</w:t>
      </w:r>
    </w:p>
    <w:p w:rsidR="00DB6482" w:rsidRPr="002A338D" w:rsidRDefault="00832482" w:rsidP="002A338D">
      <w:pPr>
        <w:autoSpaceDE w:val="0"/>
        <w:autoSpaceDN w:val="0"/>
        <w:spacing w:after="240" w:line="360" w:lineRule="exact"/>
        <w:ind w:firstLineChars="200" w:firstLine="420"/>
        <w:rPr>
          <w:rFonts w:hint="eastAsia"/>
          <w:bCs/>
          <w:szCs w:val="21"/>
        </w:rPr>
      </w:pPr>
      <w:r w:rsidRPr="002A338D">
        <w:rPr>
          <w:rFonts w:hint="eastAsia"/>
          <w:bCs/>
          <w:szCs w:val="21"/>
        </w:rPr>
        <w:t>例如</w:t>
      </w:r>
      <w:r w:rsidR="008B730A" w:rsidRPr="002A338D">
        <w:rPr>
          <w:rFonts w:hint="eastAsia"/>
          <w:bCs/>
          <w:szCs w:val="21"/>
        </w:rPr>
        <w:t>，</w:t>
      </w:r>
      <w:r w:rsidRPr="002A338D">
        <w:rPr>
          <w:rFonts w:hint="eastAsia"/>
          <w:bCs/>
          <w:szCs w:val="21"/>
        </w:rPr>
        <w:t>圣彼得堡副州长办公室下设有实施圣彼得堡社会生活领域中男女平等权利和平等机会政策的部门。圣彼得堡立法会议的代表制订了圣彼得堡关于“国家保障两性平等”的法律草案。</w:t>
      </w:r>
    </w:p>
    <w:p w:rsidR="00DB6482" w:rsidRPr="00026369" w:rsidRDefault="00832482" w:rsidP="008B730A">
      <w:pPr>
        <w:autoSpaceDE w:val="0"/>
        <w:autoSpaceDN w:val="0"/>
        <w:spacing w:after="240" w:line="360" w:lineRule="exact"/>
        <w:ind w:firstLineChars="200" w:firstLine="420"/>
        <w:rPr>
          <w:bCs/>
          <w:szCs w:val="21"/>
        </w:rPr>
      </w:pPr>
      <w:r w:rsidRPr="00026369">
        <w:rPr>
          <w:rFonts w:hint="eastAsia"/>
          <w:bCs/>
          <w:szCs w:val="21"/>
        </w:rPr>
        <w:t>在俄罗斯一些地区，行政机</w:t>
      </w:r>
      <w:r w:rsidR="002A338D">
        <w:rPr>
          <w:rFonts w:hint="eastAsia"/>
          <w:bCs/>
          <w:szCs w:val="21"/>
        </w:rPr>
        <w:t>构</w:t>
      </w:r>
      <w:r w:rsidRPr="00026369">
        <w:rPr>
          <w:rFonts w:hint="eastAsia"/>
          <w:bCs/>
          <w:szCs w:val="21"/>
        </w:rPr>
        <w:t>与社会组织合作制订了提高妇女地位和提高其在社会中作用的区域行动计划，其中包括两性平等问题，期限为三至五年不等。</w:t>
      </w:r>
    </w:p>
    <w:p w:rsidR="00DB6482" w:rsidRPr="008B730A" w:rsidRDefault="00832482" w:rsidP="008B730A">
      <w:pPr>
        <w:autoSpaceDE w:val="0"/>
        <w:autoSpaceDN w:val="0"/>
        <w:spacing w:after="240" w:line="360" w:lineRule="exact"/>
        <w:ind w:firstLineChars="200" w:firstLine="420"/>
        <w:rPr>
          <w:bCs/>
          <w:szCs w:val="21"/>
        </w:rPr>
      </w:pPr>
      <w:r w:rsidRPr="008B730A">
        <w:rPr>
          <w:rFonts w:hint="eastAsia"/>
          <w:bCs/>
          <w:szCs w:val="21"/>
        </w:rPr>
        <w:t>妇女社会组织在</w:t>
      </w:r>
      <w:r w:rsidRPr="008B730A">
        <w:rPr>
          <w:rFonts w:hint="eastAsia"/>
          <w:spacing w:val="-9"/>
          <w:szCs w:val="21"/>
        </w:rPr>
        <w:t>俄罗斯联邦</w:t>
      </w:r>
      <w:r w:rsidRPr="008B730A">
        <w:rPr>
          <w:rFonts w:hint="eastAsia"/>
          <w:bCs/>
          <w:szCs w:val="21"/>
        </w:rPr>
        <w:t>各实体活动中的作用得到了加强。他们中的大多数都参与了各行政机构下设的协调和咨询机构的工作。</w:t>
      </w:r>
      <w:r w:rsidRPr="008B730A">
        <w:rPr>
          <w:rFonts w:hint="eastAsia"/>
          <w:szCs w:val="21"/>
        </w:rPr>
        <w:t>各</w:t>
      </w:r>
      <w:r w:rsidRPr="008B730A">
        <w:rPr>
          <w:rFonts w:hint="eastAsia"/>
          <w:bCs/>
          <w:szCs w:val="21"/>
        </w:rPr>
        <w:t>俄罗斯联</w:t>
      </w:r>
      <w:r w:rsidR="002A338D">
        <w:rPr>
          <w:rFonts w:hint="eastAsia"/>
          <w:bCs/>
          <w:szCs w:val="21"/>
        </w:rPr>
        <w:t>邦</w:t>
      </w:r>
      <w:r w:rsidRPr="008B730A">
        <w:rPr>
          <w:rFonts w:hint="eastAsia"/>
          <w:bCs/>
          <w:szCs w:val="21"/>
        </w:rPr>
        <w:t>实体行政机构的活动中采纳了以发展性别教育平等为基础的性别观点</w:t>
      </w:r>
      <w:r w:rsidR="002A338D">
        <w:rPr>
          <w:rFonts w:hint="eastAsia"/>
          <w:bCs/>
          <w:szCs w:val="21"/>
        </w:rPr>
        <w:t>（</w:t>
      </w:r>
      <w:r w:rsidRPr="008B730A">
        <w:rPr>
          <w:rFonts w:hint="eastAsia"/>
          <w:bCs/>
          <w:szCs w:val="21"/>
        </w:rPr>
        <w:t>见第</w:t>
      </w:r>
      <w:r w:rsidRPr="008B730A">
        <w:rPr>
          <w:rFonts w:hint="eastAsia"/>
          <w:bCs/>
          <w:szCs w:val="21"/>
        </w:rPr>
        <w:t>30</w:t>
      </w:r>
      <w:r w:rsidRPr="008B730A">
        <w:rPr>
          <w:rFonts w:hint="eastAsia"/>
          <w:bCs/>
          <w:szCs w:val="21"/>
        </w:rPr>
        <w:t>段</w:t>
      </w:r>
      <w:r w:rsidR="002A338D">
        <w:rPr>
          <w:rFonts w:hint="eastAsia"/>
          <w:bCs/>
          <w:szCs w:val="21"/>
        </w:rPr>
        <w:t>）</w:t>
      </w:r>
      <w:r w:rsidRPr="008B730A">
        <w:rPr>
          <w:rFonts w:hint="eastAsia"/>
          <w:bCs/>
          <w:szCs w:val="21"/>
        </w:rPr>
        <w:t>。</w:t>
      </w:r>
    </w:p>
    <w:p w:rsidR="00DB6482" w:rsidRPr="002A338D" w:rsidRDefault="00832482" w:rsidP="00136617">
      <w:pPr>
        <w:autoSpaceDE w:val="0"/>
        <w:autoSpaceDN w:val="0"/>
        <w:spacing w:after="240" w:line="360" w:lineRule="exact"/>
        <w:rPr>
          <w:szCs w:val="21"/>
          <w:u w:val="single"/>
        </w:rPr>
      </w:pPr>
      <w:r w:rsidRPr="002A338D">
        <w:rPr>
          <w:rFonts w:hAnsi="Arial"/>
          <w:szCs w:val="21"/>
          <w:u w:val="single"/>
        </w:rPr>
        <w:t>关于委员会对</w:t>
      </w:r>
      <w:r w:rsidRPr="002A338D">
        <w:rPr>
          <w:bCs/>
          <w:szCs w:val="21"/>
          <w:u w:val="single"/>
        </w:rPr>
        <w:t>俄罗斯联邦</w:t>
      </w:r>
      <w:r w:rsidRPr="002A338D">
        <w:rPr>
          <w:rFonts w:hAnsi="Arial"/>
          <w:szCs w:val="21"/>
          <w:u w:val="single"/>
        </w:rPr>
        <w:t>第五次定期报告的意见和建议的第</w:t>
      </w:r>
      <w:r w:rsidRPr="002A338D">
        <w:rPr>
          <w:szCs w:val="21"/>
          <w:u w:val="single"/>
        </w:rPr>
        <w:t>387</w:t>
      </w:r>
      <w:r w:rsidRPr="002A338D">
        <w:rPr>
          <w:rFonts w:hAnsi="Arial"/>
          <w:szCs w:val="21"/>
          <w:u w:val="single"/>
        </w:rPr>
        <w:t>和第</w:t>
      </w:r>
      <w:r w:rsidRPr="002A338D">
        <w:rPr>
          <w:szCs w:val="21"/>
          <w:u w:val="single"/>
        </w:rPr>
        <w:t>388</w:t>
      </w:r>
      <w:r w:rsidRPr="002A338D">
        <w:rPr>
          <w:rFonts w:hAnsi="Arial"/>
          <w:szCs w:val="21"/>
          <w:u w:val="single"/>
        </w:rPr>
        <w:t>段</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szCs w:val="21"/>
        </w:rPr>
        <w:t>23.</w:t>
      </w:r>
      <w:r w:rsidRPr="00026369">
        <w:rPr>
          <w:rFonts w:hint="eastAsia"/>
          <w:szCs w:val="21"/>
        </w:rPr>
        <w:t xml:space="preserve"> </w:t>
      </w:r>
      <w:r w:rsidRPr="00026369">
        <w:rPr>
          <w:rFonts w:hint="eastAsia"/>
          <w:szCs w:val="21"/>
        </w:rPr>
        <w:t>贫穷是限制妇女发展机会的主要原因之一。</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俄罗斯联邦政府将战胜贫穷问题作为一项紧迫且必须解决的问题来进行审议。制订了降低贫穷水平的方法。</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有劳动能力公民贫</w:t>
      </w:r>
      <w:r w:rsidR="002A338D">
        <w:rPr>
          <w:rFonts w:hint="eastAsia"/>
          <w:szCs w:val="21"/>
        </w:rPr>
        <w:t>穷</w:t>
      </w:r>
      <w:r w:rsidRPr="00026369">
        <w:rPr>
          <w:rFonts w:hint="eastAsia"/>
          <w:szCs w:val="21"/>
        </w:rPr>
        <w:t>水平高</w:t>
      </w:r>
      <w:r w:rsidR="002A338D">
        <w:rPr>
          <w:rFonts w:hint="eastAsia"/>
          <w:szCs w:val="21"/>
        </w:rPr>
        <w:t>，</w:t>
      </w:r>
      <w:r w:rsidRPr="00026369">
        <w:rPr>
          <w:rFonts w:hint="eastAsia"/>
          <w:szCs w:val="21"/>
        </w:rPr>
        <w:t>首先是因为</w:t>
      </w:r>
      <w:r w:rsidR="002A338D">
        <w:rPr>
          <w:rFonts w:hint="eastAsia"/>
          <w:szCs w:val="21"/>
        </w:rPr>
        <w:t>各个</w:t>
      </w:r>
      <w:r w:rsidRPr="00026369">
        <w:rPr>
          <w:rFonts w:hint="eastAsia"/>
          <w:szCs w:val="21"/>
        </w:rPr>
        <w:t>领域的工资水平较低。近</w:t>
      </w:r>
      <w:r w:rsidRPr="00026369">
        <w:rPr>
          <w:rFonts w:hint="eastAsia"/>
          <w:szCs w:val="21"/>
        </w:rPr>
        <w:t>30</w:t>
      </w:r>
      <w:r w:rsidR="002A338D">
        <w:rPr>
          <w:rFonts w:hint="eastAsia"/>
          <w:szCs w:val="21"/>
        </w:rPr>
        <w:t>%</w:t>
      </w:r>
      <w:r w:rsidRPr="00026369">
        <w:rPr>
          <w:rFonts w:hint="eastAsia"/>
          <w:szCs w:val="21"/>
        </w:rPr>
        <w:t>的</w:t>
      </w:r>
      <w:r w:rsidR="00A12021">
        <w:rPr>
          <w:rFonts w:hint="eastAsia"/>
          <w:szCs w:val="21"/>
        </w:rPr>
        <w:t>穷人</w:t>
      </w:r>
      <w:r w:rsidRPr="00026369">
        <w:rPr>
          <w:rFonts w:hint="eastAsia"/>
          <w:szCs w:val="21"/>
        </w:rPr>
        <w:t>组成家庭，所有有劳动能力的人都在农业、贸易和财政部门拥有固定的带薪工作。</w:t>
      </w:r>
    </w:p>
    <w:p w:rsidR="00DB6482" w:rsidRPr="00026369" w:rsidRDefault="00832482" w:rsidP="008B730A">
      <w:pPr>
        <w:autoSpaceDE w:val="0"/>
        <w:autoSpaceDN w:val="0"/>
        <w:spacing w:after="240" w:line="360" w:lineRule="exact"/>
        <w:ind w:firstLineChars="200" w:firstLine="420"/>
        <w:rPr>
          <w:b/>
          <w:szCs w:val="21"/>
        </w:rPr>
      </w:pPr>
      <w:r w:rsidRPr="00026369">
        <w:rPr>
          <w:rFonts w:hint="eastAsia"/>
          <w:szCs w:val="21"/>
        </w:rPr>
        <w:t>有子女妇女往往要比无子女妇女更常面临贫穷问题。一般来说，</w:t>
      </w:r>
      <w:r w:rsidRPr="00026369">
        <w:rPr>
          <w:rFonts w:hint="eastAsia"/>
          <w:szCs w:val="21"/>
        </w:rPr>
        <w:t>31-54</w:t>
      </w:r>
      <w:r w:rsidRPr="00026369">
        <w:rPr>
          <w:rFonts w:hint="eastAsia"/>
          <w:szCs w:val="21"/>
        </w:rPr>
        <w:t>岁妇女占贫穷人口总数的</w:t>
      </w:r>
      <w:r w:rsidRPr="00026369">
        <w:rPr>
          <w:rFonts w:hint="eastAsia"/>
          <w:szCs w:val="21"/>
        </w:rPr>
        <w:t>21.0</w:t>
      </w:r>
      <w:r w:rsidR="002A338D">
        <w:rPr>
          <w:rFonts w:hint="eastAsia"/>
          <w:szCs w:val="21"/>
        </w:rPr>
        <w:t>%</w:t>
      </w:r>
      <w:r w:rsidRPr="00026369">
        <w:rPr>
          <w:rFonts w:hint="eastAsia"/>
          <w:szCs w:val="21"/>
        </w:rPr>
        <w:t>，而</w:t>
      </w:r>
      <w:r w:rsidRPr="00026369">
        <w:rPr>
          <w:rFonts w:hint="eastAsia"/>
          <w:szCs w:val="21"/>
        </w:rPr>
        <w:t>31-59</w:t>
      </w:r>
      <w:r w:rsidRPr="00026369">
        <w:rPr>
          <w:rFonts w:hint="eastAsia"/>
          <w:szCs w:val="21"/>
        </w:rPr>
        <w:t>岁男子则占</w:t>
      </w:r>
      <w:r w:rsidRPr="00026369">
        <w:rPr>
          <w:rFonts w:hint="eastAsia"/>
          <w:szCs w:val="21"/>
        </w:rPr>
        <w:t>18.9</w:t>
      </w:r>
      <w:r w:rsidR="002A338D">
        <w:rPr>
          <w:rFonts w:hint="eastAsia"/>
          <w:szCs w:val="21"/>
        </w:rPr>
        <w:t>%</w:t>
      </w:r>
      <w:r w:rsidRPr="00026369">
        <w:rPr>
          <w:rFonts w:hint="eastAsia"/>
          <w:szCs w:val="21"/>
        </w:rPr>
        <w:t>。特别有风险的一类是年轻家庭，因为孩子的出生会大大降低他们的生活水平。</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szCs w:val="21"/>
        </w:rPr>
        <w:t>24.</w:t>
      </w:r>
      <w:r w:rsidRPr="00026369">
        <w:rPr>
          <w:rFonts w:hint="eastAsia"/>
          <w:szCs w:val="21"/>
        </w:rPr>
        <w:t xml:space="preserve"> </w:t>
      </w:r>
      <w:r w:rsidRPr="00026369">
        <w:rPr>
          <w:rFonts w:hint="eastAsia"/>
          <w:szCs w:val="21"/>
        </w:rPr>
        <w:t>要解决贫穷问题，俄罗斯联邦政府必须要制定一整套措施，旨在克服</w:t>
      </w:r>
      <w:r w:rsidRPr="00026369">
        <w:rPr>
          <w:rFonts w:hint="eastAsia"/>
          <w:szCs w:val="21"/>
        </w:rPr>
        <w:t>1990</w:t>
      </w:r>
      <w:r w:rsidRPr="00026369">
        <w:rPr>
          <w:rFonts w:hint="eastAsia"/>
          <w:szCs w:val="21"/>
        </w:rPr>
        <w:t>年代危机现象及大规模长时间拖欠退休金、津贴、工资问题。</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俄罗斯联邦政府在本报告所述期间主要致力于保证将联邦预算支出用于支付薪金、奖学金及津贴；保留必要的社会和文化机构网络。实行完善民事、税务、预算、劳动、退休金立法的工作，限制各级政府的权力，包括将社会领域的责任转至区域级，改变预算税收关系。</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居民社会援助体系的预算拨款数量已大幅增加，采取了一系列措施来增加家庭物质援助，提高补助，保障保健、教育、社会福利服务，在城市和农村地区建立体面的生活条件。</w:t>
      </w:r>
    </w:p>
    <w:p w:rsidR="00832482" w:rsidRPr="00026369" w:rsidRDefault="00832482" w:rsidP="008B730A">
      <w:pPr>
        <w:autoSpaceDE w:val="0"/>
        <w:autoSpaceDN w:val="0"/>
        <w:spacing w:after="240" w:line="360" w:lineRule="exact"/>
        <w:ind w:firstLineChars="200" w:firstLine="420"/>
        <w:rPr>
          <w:szCs w:val="21"/>
        </w:rPr>
      </w:pPr>
      <w:r w:rsidRPr="008B730A">
        <w:rPr>
          <w:szCs w:val="21"/>
        </w:rPr>
        <w:t>25.</w:t>
      </w:r>
      <w:r w:rsidRPr="00026369">
        <w:rPr>
          <w:rFonts w:hint="eastAsia"/>
          <w:szCs w:val="21"/>
        </w:rPr>
        <w:t xml:space="preserve"> </w:t>
      </w:r>
      <w:r w:rsidRPr="00026369">
        <w:rPr>
          <w:rFonts w:hint="eastAsia"/>
          <w:szCs w:val="21"/>
        </w:rPr>
        <w:t>俄罗斯联邦政府的《中期</w:t>
      </w:r>
      <w:r w:rsidR="008760DD">
        <w:rPr>
          <w:rFonts w:hint="eastAsia"/>
          <w:szCs w:val="21"/>
        </w:rPr>
        <w:t>（</w:t>
      </w:r>
      <w:r w:rsidRPr="00026369">
        <w:rPr>
          <w:rFonts w:hint="eastAsia"/>
          <w:szCs w:val="21"/>
        </w:rPr>
        <w:t>2005-2008</w:t>
      </w:r>
      <w:r w:rsidRPr="00026369">
        <w:rPr>
          <w:rFonts w:hint="eastAsia"/>
          <w:szCs w:val="21"/>
        </w:rPr>
        <w:t>年</w:t>
      </w:r>
      <w:r w:rsidR="008760DD">
        <w:rPr>
          <w:rFonts w:hint="eastAsia"/>
          <w:szCs w:val="21"/>
        </w:rPr>
        <w:t>）</w:t>
      </w:r>
      <w:r w:rsidRPr="00026369">
        <w:rPr>
          <w:rFonts w:hint="eastAsia"/>
          <w:szCs w:val="21"/>
        </w:rPr>
        <w:t>社会经济发展纲要》确定了战胜贫穷的战略方针，旨在以保持经济高速增长且宏观经济稳定为基础</w:t>
      </w:r>
      <w:r w:rsidR="00A12021">
        <w:rPr>
          <w:rFonts w:hint="eastAsia"/>
          <w:szCs w:val="21"/>
        </w:rPr>
        <w:t>，</w:t>
      </w:r>
      <w:r w:rsidRPr="00026369">
        <w:rPr>
          <w:rFonts w:hint="eastAsia"/>
          <w:szCs w:val="21"/>
        </w:rPr>
        <w:t>增加居民的现金收入。与贫穷作斗争的主要方向是：提高旨在战胜贫穷和发展社会伙伴关系机制的社会福利方案的效率；将对穷人的物质援助与使其融入社会并提高其劳动力市场竞争力的措施结合起来；在执行与社会保障机构改组及提高其在战胜贫</w:t>
      </w:r>
      <w:r w:rsidR="00A12021">
        <w:rPr>
          <w:rFonts w:hint="eastAsia"/>
          <w:szCs w:val="21"/>
        </w:rPr>
        <w:t>穷</w:t>
      </w:r>
      <w:r w:rsidRPr="00026369">
        <w:rPr>
          <w:rFonts w:hint="eastAsia"/>
          <w:szCs w:val="21"/>
        </w:rPr>
        <w:t>方面工作效率相关的措施时向俄罗斯联邦各实体提供财政支持；分析减少地区性贫穷的方法；改革社会援助体系；提高最低工资和预算机构员工的工资水平；加强有针对性的社会援助；优化居民社会服务体系，提高服务质量和服务范围；对处于社会困境早期阶段的家庭开展预防工作等等。</w:t>
      </w:r>
    </w:p>
    <w:p w:rsidR="00832482" w:rsidRPr="00136617" w:rsidRDefault="00832482" w:rsidP="00136617">
      <w:pPr>
        <w:autoSpaceDE w:val="0"/>
        <w:autoSpaceDN w:val="0"/>
        <w:spacing w:after="240" w:line="360" w:lineRule="exact"/>
        <w:ind w:firstLineChars="200" w:firstLine="420"/>
        <w:rPr>
          <w:rFonts w:hint="eastAsia"/>
          <w:szCs w:val="21"/>
        </w:rPr>
      </w:pPr>
      <w:r w:rsidRPr="00136617">
        <w:rPr>
          <w:rFonts w:hint="eastAsia"/>
          <w:szCs w:val="21"/>
        </w:rPr>
        <w:t>26.</w:t>
      </w:r>
      <w:r w:rsidR="00136617">
        <w:rPr>
          <w:rFonts w:hint="eastAsia"/>
          <w:szCs w:val="21"/>
        </w:rPr>
        <w:tab/>
      </w:r>
      <w:r w:rsidRPr="00136617">
        <w:rPr>
          <w:rFonts w:hint="eastAsia"/>
          <w:szCs w:val="21"/>
        </w:rPr>
        <w:t>由于及时采取了各项措施，拖欠工资现象得到遏制。截至</w:t>
      </w:r>
      <w:r w:rsidRPr="00136617">
        <w:rPr>
          <w:rFonts w:hint="eastAsia"/>
          <w:szCs w:val="21"/>
        </w:rPr>
        <w:t>1999</w:t>
      </w:r>
      <w:r w:rsidRPr="00136617">
        <w:rPr>
          <w:rFonts w:hint="eastAsia"/>
          <w:szCs w:val="21"/>
        </w:rPr>
        <w:t>年底，拖欠工资达</w:t>
      </w:r>
      <w:r w:rsidRPr="00136617">
        <w:rPr>
          <w:rFonts w:hint="eastAsia"/>
          <w:szCs w:val="21"/>
        </w:rPr>
        <w:t>770</w:t>
      </w:r>
      <w:r w:rsidRPr="00136617">
        <w:rPr>
          <w:rFonts w:hint="eastAsia"/>
          <w:szCs w:val="21"/>
        </w:rPr>
        <w:t>亿卢布以上，到</w:t>
      </w:r>
      <w:r w:rsidRPr="00136617">
        <w:rPr>
          <w:rFonts w:hint="eastAsia"/>
          <w:szCs w:val="21"/>
        </w:rPr>
        <w:t>2006</w:t>
      </w:r>
      <w:r w:rsidRPr="00136617">
        <w:rPr>
          <w:rFonts w:hint="eastAsia"/>
          <w:szCs w:val="21"/>
        </w:rPr>
        <w:t>年底为</w:t>
      </w:r>
      <w:r w:rsidRPr="00136617">
        <w:rPr>
          <w:rFonts w:hint="eastAsia"/>
          <w:szCs w:val="21"/>
        </w:rPr>
        <w:t>27</w:t>
      </w:r>
      <w:r w:rsidRPr="00136617">
        <w:rPr>
          <w:rFonts w:hint="eastAsia"/>
          <w:szCs w:val="21"/>
        </w:rPr>
        <w:t>亿卢布。全额偿清拖欠的儿童每月补助；增加了居民实际可支配的现金收入。</w:t>
      </w:r>
      <w:r w:rsidRPr="00136617">
        <w:rPr>
          <w:rFonts w:hint="eastAsia"/>
          <w:szCs w:val="21"/>
        </w:rPr>
        <w:t>1999</w:t>
      </w:r>
      <w:r w:rsidRPr="00136617">
        <w:rPr>
          <w:rFonts w:hint="eastAsia"/>
          <w:szCs w:val="21"/>
        </w:rPr>
        <w:t>至</w:t>
      </w:r>
      <w:r w:rsidRPr="00136617">
        <w:rPr>
          <w:rFonts w:hint="eastAsia"/>
          <w:szCs w:val="21"/>
        </w:rPr>
        <w:t>2006</w:t>
      </w:r>
      <w:r w:rsidRPr="00136617">
        <w:rPr>
          <w:rFonts w:hint="eastAsia"/>
          <w:szCs w:val="21"/>
        </w:rPr>
        <w:t>年间，居民的实际收入平均每年增加</w:t>
      </w:r>
      <w:r w:rsidRPr="00136617">
        <w:rPr>
          <w:rFonts w:hint="eastAsia"/>
          <w:szCs w:val="21"/>
        </w:rPr>
        <w:t>10%</w:t>
      </w:r>
      <w:r w:rsidRPr="00136617">
        <w:rPr>
          <w:rFonts w:hint="eastAsia"/>
          <w:szCs w:val="21"/>
        </w:rPr>
        <w:t>。现金收入低于最低生活保障的居民数量和此类居民占公民总人数的比例均在下降。</w:t>
      </w:r>
      <w:r w:rsidRPr="00136617">
        <w:rPr>
          <w:rFonts w:hint="eastAsia"/>
          <w:szCs w:val="21"/>
        </w:rPr>
        <w:t>2000</w:t>
      </w:r>
      <w:r w:rsidRPr="00136617">
        <w:rPr>
          <w:rFonts w:hint="eastAsia"/>
          <w:szCs w:val="21"/>
        </w:rPr>
        <w:t>年，收入低于人均最低生活保障的居民为</w:t>
      </w:r>
      <w:r w:rsidRPr="00136617">
        <w:rPr>
          <w:rFonts w:hint="eastAsia"/>
          <w:szCs w:val="21"/>
        </w:rPr>
        <w:t>4 230</w:t>
      </w:r>
      <w:r w:rsidRPr="00136617">
        <w:rPr>
          <w:rFonts w:hint="eastAsia"/>
          <w:szCs w:val="21"/>
        </w:rPr>
        <w:t>万人</w:t>
      </w:r>
      <w:r w:rsidR="00A12021">
        <w:rPr>
          <w:rFonts w:hint="eastAsia"/>
          <w:szCs w:val="21"/>
        </w:rPr>
        <w:t>（</w:t>
      </w:r>
      <w:r w:rsidRPr="00136617">
        <w:rPr>
          <w:rFonts w:hint="eastAsia"/>
          <w:szCs w:val="21"/>
        </w:rPr>
        <w:t>29%</w:t>
      </w:r>
      <w:r w:rsidR="00A12021">
        <w:rPr>
          <w:rFonts w:hint="eastAsia"/>
          <w:szCs w:val="21"/>
        </w:rPr>
        <w:t>）</w:t>
      </w:r>
      <w:r w:rsidRPr="00136617">
        <w:rPr>
          <w:rFonts w:hint="eastAsia"/>
          <w:szCs w:val="21"/>
        </w:rPr>
        <w:t>，</w:t>
      </w:r>
      <w:r w:rsidRPr="00136617">
        <w:rPr>
          <w:rFonts w:hint="eastAsia"/>
          <w:szCs w:val="21"/>
        </w:rPr>
        <w:t>2005</w:t>
      </w:r>
      <w:r w:rsidRPr="00136617">
        <w:rPr>
          <w:rFonts w:hint="eastAsia"/>
          <w:szCs w:val="21"/>
        </w:rPr>
        <w:t>年为</w:t>
      </w:r>
      <w:r w:rsidRPr="00136617">
        <w:rPr>
          <w:rFonts w:hint="eastAsia"/>
          <w:szCs w:val="21"/>
        </w:rPr>
        <w:t>2 520</w:t>
      </w:r>
      <w:r w:rsidRPr="00136617">
        <w:rPr>
          <w:rFonts w:hint="eastAsia"/>
          <w:szCs w:val="21"/>
        </w:rPr>
        <w:t>万人</w:t>
      </w:r>
      <w:r w:rsidR="00A12021">
        <w:rPr>
          <w:rFonts w:hint="eastAsia"/>
          <w:szCs w:val="21"/>
        </w:rPr>
        <w:t>（</w:t>
      </w:r>
      <w:r w:rsidRPr="00136617">
        <w:rPr>
          <w:rFonts w:hint="eastAsia"/>
          <w:szCs w:val="21"/>
        </w:rPr>
        <w:t>17.7%</w:t>
      </w:r>
      <w:r w:rsidR="00A12021">
        <w:rPr>
          <w:rFonts w:hint="eastAsia"/>
          <w:szCs w:val="21"/>
        </w:rPr>
        <w:t>）</w:t>
      </w:r>
      <w:r w:rsidRPr="00136617">
        <w:rPr>
          <w:rFonts w:hint="eastAsia"/>
          <w:szCs w:val="21"/>
        </w:rPr>
        <w:t>，</w:t>
      </w:r>
      <w:r w:rsidRPr="00136617">
        <w:rPr>
          <w:rFonts w:hint="eastAsia"/>
          <w:szCs w:val="21"/>
        </w:rPr>
        <w:t>2006</w:t>
      </w:r>
      <w:r w:rsidRPr="00136617">
        <w:rPr>
          <w:rFonts w:hint="eastAsia"/>
          <w:szCs w:val="21"/>
        </w:rPr>
        <w:t>年为</w:t>
      </w:r>
      <w:r w:rsidRPr="00136617">
        <w:rPr>
          <w:rFonts w:hint="eastAsia"/>
          <w:szCs w:val="21"/>
        </w:rPr>
        <w:t>2 150</w:t>
      </w:r>
      <w:r w:rsidRPr="00136617">
        <w:rPr>
          <w:rFonts w:hint="eastAsia"/>
          <w:szCs w:val="21"/>
        </w:rPr>
        <w:t>万人，或</w:t>
      </w:r>
      <w:r w:rsidRPr="00136617">
        <w:rPr>
          <w:rFonts w:hint="eastAsia"/>
          <w:szCs w:val="21"/>
        </w:rPr>
        <w:t>15.2</w:t>
      </w:r>
      <w:r w:rsidR="00BA1574">
        <w:rPr>
          <w:rFonts w:hint="eastAsia"/>
          <w:szCs w:val="21"/>
        </w:rPr>
        <w:t>%</w:t>
      </w:r>
      <w:r w:rsidRPr="00136617">
        <w:rPr>
          <w:rFonts w:hint="eastAsia"/>
          <w:szCs w:val="21"/>
        </w:rPr>
        <w:t>；</w:t>
      </w:r>
      <w:r w:rsidRPr="00136617">
        <w:rPr>
          <w:rFonts w:hint="eastAsia"/>
          <w:szCs w:val="21"/>
        </w:rPr>
        <w:t>2007</w:t>
      </w:r>
      <w:r w:rsidRPr="00136617">
        <w:rPr>
          <w:rFonts w:hint="eastAsia"/>
          <w:szCs w:val="21"/>
        </w:rPr>
        <w:t>年为</w:t>
      </w:r>
      <w:r w:rsidRPr="00136617">
        <w:rPr>
          <w:rFonts w:hint="eastAsia"/>
          <w:szCs w:val="21"/>
        </w:rPr>
        <w:t>1 890</w:t>
      </w:r>
      <w:r w:rsidRPr="00136617">
        <w:rPr>
          <w:rFonts w:hint="eastAsia"/>
          <w:szCs w:val="21"/>
        </w:rPr>
        <w:t>万人，占总人口比例的</w:t>
      </w:r>
      <w:r w:rsidRPr="00136617">
        <w:rPr>
          <w:rFonts w:hint="eastAsia"/>
          <w:szCs w:val="21"/>
        </w:rPr>
        <w:t>13.4</w:t>
      </w:r>
      <w:r w:rsidR="00BA1574">
        <w:rPr>
          <w:rFonts w:hint="eastAsia"/>
          <w:szCs w:val="21"/>
        </w:rPr>
        <w:t>%</w:t>
      </w:r>
      <w:r w:rsidRPr="00136617">
        <w:rPr>
          <w:rFonts w:hint="eastAsia"/>
          <w:szCs w:val="21"/>
        </w:rPr>
        <w:t>。</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szCs w:val="21"/>
        </w:rPr>
        <w:t xml:space="preserve">27. </w:t>
      </w:r>
      <w:r w:rsidRPr="00026369">
        <w:rPr>
          <w:rFonts w:hint="eastAsia"/>
          <w:szCs w:val="21"/>
        </w:rPr>
        <w:t>2010</w:t>
      </w:r>
      <w:r w:rsidRPr="00026369">
        <w:rPr>
          <w:rFonts w:hint="eastAsia"/>
          <w:szCs w:val="21"/>
        </w:rPr>
        <w:t>年，计划通过提高工资、完善预算组织员工的工资支付体系、使预算部门的平均工资逐步接近预算外部门工资水平等途径，将贫</w:t>
      </w:r>
      <w:r w:rsidR="00A12021">
        <w:rPr>
          <w:rFonts w:hint="eastAsia"/>
          <w:szCs w:val="21"/>
        </w:rPr>
        <w:t>穷</w:t>
      </w:r>
      <w:r w:rsidRPr="00026369">
        <w:rPr>
          <w:rFonts w:hint="eastAsia"/>
          <w:szCs w:val="21"/>
        </w:rPr>
        <w:t>人口的比例降至</w:t>
      </w:r>
      <w:r w:rsidRPr="00026369">
        <w:rPr>
          <w:rFonts w:hint="eastAsia"/>
          <w:szCs w:val="21"/>
        </w:rPr>
        <w:t>8-10%</w:t>
      </w:r>
      <w:r w:rsidRPr="00026369">
        <w:rPr>
          <w:rFonts w:hint="eastAsia"/>
          <w:szCs w:val="21"/>
        </w:rPr>
        <w:t>。</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建议加大工作力度，增加最贫穷人群的收入，其中一半以上是养家负担较重的家庭和低收入员工。为使有子女家庭脱贫，继续发展国家援助公民体系，加强俄罗斯联邦各实体和市政机构提供社会援助的针对性。</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2" w:name="_Toc230166643"/>
      <w:r w:rsidRPr="00E267CC">
        <w:rPr>
          <w:rFonts w:ascii="SimHei" w:hAnsi="Arial" w:cs="Arial" w:hint="eastAsia"/>
          <w:color w:val="FF0000"/>
          <w:sz w:val="24"/>
          <w:szCs w:val="24"/>
        </w:rPr>
        <w:t>第4条</w:t>
      </w:r>
      <w:bookmarkEnd w:id="52"/>
    </w:p>
    <w:p w:rsidR="00832482" w:rsidRPr="00026369" w:rsidRDefault="00832482" w:rsidP="008B730A">
      <w:pPr>
        <w:autoSpaceDE w:val="0"/>
        <w:autoSpaceDN w:val="0"/>
        <w:spacing w:after="240" w:line="360" w:lineRule="exact"/>
        <w:ind w:firstLineChars="200" w:firstLine="420"/>
        <w:rPr>
          <w:szCs w:val="21"/>
        </w:rPr>
      </w:pPr>
      <w:r w:rsidRPr="008B730A">
        <w:rPr>
          <w:szCs w:val="21"/>
        </w:rPr>
        <w:t>28. </w:t>
      </w:r>
      <w:r w:rsidRPr="00026369">
        <w:rPr>
          <w:rFonts w:hint="eastAsia"/>
          <w:szCs w:val="21"/>
        </w:rPr>
        <w:t>俄罗斯联邦法律不包含任何性别歧视的条款。但是，真正实现两性平等是一个长期问题，既取决于妇女运动的积极性，又取决于是否存在促进实现真正平等的政治意愿。在本报告所述期间，研究了关于“国家保障俄罗斯联邦男女平等权利和自由及平等实现机会”的法律草案，其中确定了歧视定义，提出了旨在加速实现真正平等的暂行特别措施。该法案已多次在议会听证会上进行审议，并于</w:t>
      </w:r>
      <w:r w:rsidRPr="00026369">
        <w:rPr>
          <w:rFonts w:hint="eastAsia"/>
          <w:szCs w:val="21"/>
        </w:rPr>
        <w:t>2003</w:t>
      </w:r>
      <w:r w:rsidRPr="00026369">
        <w:rPr>
          <w:rFonts w:hint="eastAsia"/>
          <w:szCs w:val="21"/>
        </w:rPr>
        <w:t>年通过一读。</w:t>
      </w:r>
      <w:r w:rsidRPr="00026369">
        <w:rPr>
          <w:rFonts w:hint="eastAsia"/>
          <w:szCs w:val="21"/>
        </w:rPr>
        <w:t>2006</w:t>
      </w:r>
      <w:r w:rsidRPr="00026369">
        <w:rPr>
          <w:rFonts w:hint="eastAsia"/>
          <w:szCs w:val="21"/>
        </w:rPr>
        <w:t>年，在该法律草案准备进行二读时收到了来自俄罗斯联邦国家杜马法律局、总统和政府管理处的反对意见。其原因是对所研究的暂行特别措施持双重态度，一方面是限制妇女平</w:t>
      </w:r>
      <w:r w:rsidR="00A12021">
        <w:rPr>
          <w:rFonts w:hint="eastAsia"/>
          <w:szCs w:val="21"/>
        </w:rPr>
        <w:t>等待遇，另一方面则是与现行规范的平等相矛盾。该法律草案的工作仍在继续。尽管</w:t>
      </w:r>
      <w:r w:rsidRPr="00026369">
        <w:rPr>
          <w:rFonts w:hint="eastAsia"/>
          <w:szCs w:val="21"/>
        </w:rPr>
        <w:t>关于“国家保障俄罗斯联邦男女平等权利和自由及平等实现机会”的法律在联邦级尚未通过，但</w:t>
      </w:r>
      <w:r w:rsidRPr="00026369">
        <w:rPr>
          <w:rFonts w:hint="eastAsia"/>
          <w:szCs w:val="21"/>
        </w:rPr>
        <w:t>2005</w:t>
      </w:r>
      <w:r w:rsidRPr="00026369">
        <w:rPr>
          <w:rFonts w:hint="eastAsia"/>
          <w:szCs w:val="21"/>
        </w:rPr>
        <w:t>年</w:t>
      </w:r>
      <w:r w:rsidRPr="00026369">
        <w:rPr>
          <w:rFonts w:hint="eastAsia"/>
          <w:szCs w:val="21"/>
        </w:rPr>
        <w:t>11</w:t>
      </w:r>
      <w:r w:rsidRPr="00026369">
        <w:rPr>
          <w:rFonts w:hint="eastAsia"/>
          <w:szCs w:val="21"/>
        </w:rPr>
        <w:t>月独联体成员国议会间大会决议批准其作为示范法律通过，并建议用于独联体国家的国家立法中。</w:t>
      </w:r>
    </w:p>
    <w:p w:rsidR="00832482" w:rsidRPr="00026369" w:rsidRDefault="00832482" w:rsidP="008B730A">
      <w:pPr>
        <w:autoSpaceDE w:val="0"/>
        <w:autoSpaceDN w:val="0"/>
        <w:spacing w:after="240" w:line="360" w:lineRule="exact"/>
        <w:ind w:firstLineChars="200" w:firstLine="420"/>
        <w:rPr>
          <w:szCs w:val="21"/>
        </w:rPr>
      </w:pPr>
      <w:r w:rsidRPr="008B730A">
        <w:rPr>
          <w:szCs w:val="21"/>
        </w:rPr>
        <w:t>29.</w:t>
      </w:r>
      <w:r w:rsidRPr="008B730A">
        <w:rPr>
          <w:rFonts w:hint="eastAsia"/>
          <w:szCs w:val="21"/>
        </w:rPr>
        <w:t xml:space="preserve"> </w:t>
      </w:r>
      <w:r w:rsidRPr="00026369">
        <w:rPr>
          <w:rFonts w:hint="eastAsia"/>
          <w:szCs w:val="21"/>
        </w:rPr>
        <w:t>《劳动法》规定了国家由于特别关注需要更多社会和法律保护的人而采取的特别措施。其中特别规定，联邦法律对职工所从事工作的要求决定的差别、例外、偏重及权利限制不是歧视。</w:t>
      </w:r>
    </w:p>
    <w:p w:rsidR="00DB6482" w:rsidRPr="00E267CC" w:rsidRDefault="00832482" w:rsidP="00467B7F">
      <w:pPr>
        <w:pStyle w:val="Heading1"/>
        <w:numPr>
          <w:ilvl w:val="0"/>
          <w:numId w:val="0"/>
        </w:numPr>
        <w:spacing w:beforeLines="0" w:line="360" w:lineRule="exact"/>
        <w:rPr>
          <w:rFonts w:hint="eastAsia"/>
        </w:rPr>
      </w:pPr>
      <w:bookmarkStart w:id="53" w:name="_Toc230166644"/>
      <w:r w:rsidRPr="00E267CC">
        <w:rPr>
          <w:rFonts w:ascii="SimHei" w:hAnsi="Arial" w:cs="Arial" w:hint="eastAsia"/>
          <w:color w:val="FF0000"/>
          <w:sz w:val="24"/>
          <w:szCs w:val="24"/>
        </w:rPr>
        <w:t>第5条</w:t>
      </w:r>
      <w:bookmarkEnd w:id="53"/>
    </w:p>
    <w:p w:rsidR="00DB6482" w:rsidRPr="00A12021" w:rsidRDefault="00832482" w:rsidP="00136617">
      <w:pPr>
        <w:autoSpaceDE w:val="0"/>
        <w:autoSpaceDN w:val="0"/>
        <w:spacing w:after="240" w:line="360" w:lineRule="exact"/>
        <w:rPr>
          <w:szCs w:val="21"/>
          <w:u w:val="single"/>
        </w:rPr>
      </w:pPr>
      <w:r w:rsidRPr="00A12021">
        <w:rPr>
          <w:rFonts w:hAnsi="Arial"/>
          <w:szCs w:val="21"/>
          <w:u w:val="single"/>
        </w:rPr>
        <w:t>关于委员会对俄罗斯联邦第五次定期报告的意见和建议的第</w:t>
      </w:r>
      <w:r w:rsidRPr="00A12021">
        <w:rPr>
          <w:szCs w:val="21"/>
          <w:u w:val="single"/>
        </w:rPr>
        <w:t>379</w:t>
      </w:r>
      <w:r w:rsidRPr="00A12021">
        <w:rPr>
          <w:rFonts w:hAnsi="Arial"/>
          <w:szCs w:val="21"/>
          <w:u w:val="single"/>
        </w:rPr>
        <w:t>和第</w:t>
      </w:r>
      <w:r w:rsidRPr="00A12021">
        <w:rPr>
          <w:szCs w:val="21"/>
          <w:u w:val="single"/>
        </w:rPr>
        <w:t>380</w:t>
      </w:r>
      <w:r w:rsidRPr="00A12021">
        <w:rPr>
          <w:rFonts w:hAnsi="Arial"/>
          <w:szCs w:val="21"/>
          <w:u w:val="single"/>
        </w:rPr>
        <w:t>段</w:t>
      </w:r>
    </w:p>
    <w:p w:rsidR="00DB6482" w:rsidRPr="00026369" w:rsidRDefault="00832482" w:rsidP="008B730A">
      <w:pPr>
        <w:autoSpaceDE w:val="0"/>
        <w:autoSpaceDN w:val="0"/>
        <w:spacing w:after="240" w:line="360" w:lineRule="exact"/>
        <w:ind w:firstLineChars="200" w:firstLine="420"/>
        <w:rPr>
          <w:rFonts w:hint="eastAsia"/>
          <w:szCs w:val="21"/>
        </w:rPr>
      </w:pPr>
      <w:r w:rsidRPr="008B730A">
        <w:rPr>
          <w:szCs w:val="21"/>
        </w:rPr>
        <w:t>30.  </w:t>
      </w:r>
      <w:r w:rsidRPr="008B730A">
        <w:rPr>
          <w:rFonts w:hint="eastAsia"/>
          <w:szCs w:val="21"/>
        </w:rPr>
        <w:t>俄罗斯联邦</w:t>
      </w:r>
      <w:r w:rsidRPr="00026369">
        <w:rPr>
          <w:rFonts w:hint="eastAsia"/>
          <w:szCs w:val="21"/>
        </w:rPr>
        <w:t>是一个传统的社会，对男女社会角色问题上依然的看法是陈旧观念。但这些观念在日常生活中普遍盛行。俄罗斯法律不包含限制妇女权利的规定。然而，男女社会角色的传统观念却是制约妇女享有所有权利和自由机会的重大障碍。陈旧的性别观念在童年和学校教育过程中得到强化。</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为了改变男女行为的社会和文化模式，彻底铲除基于男女角色陈旧观念的偏见和习俗，正在扩大和推广性别教育工作。</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在本报告所述期间实施了以下机构</w:t>
      </w:r>
      <w:r w:rsidR="00BA1574">
        <w:rPr>
          <w:rFonts w:hint="eastAsia"/>
          <w:szCs w:val="21"/>
        </w:rPr>
        <w:t>间</w:t>
      </w:r>
      <w:r w:rsidRPr="00026369">
        <w:rPr>
          <w:rFonts w:hint="eastAsia"/>
          <w:szCs w:val="21"/>
        </w:rPr>
        <w:t>方案：“俄罗斯社会和文化发展体系中的两性陈规”（</w:t>
      </w:r>
      <w:r w:rsidRPr="00026369">
        <w:rPr>
          <w:rFonts w:hint="eastAsia"/>
          <w:szCs w:val="21"/>
        </w:rPr>
        <w:t>2000</w:t>
      </w:r>
      <w:r w:rsidRPr="00026369">
        <w:rPr>
          <w:rFonts w:hint="eastAsia"/>
          <w:szCs w:val="21"/>
        </w:rPr>
        <w:t>年）；</w:t>
      </w:r>
      <w:r w:rsidR="00BA1574">
        <w:rPr>
          <w:rFonts w:hint="eastAsia"/>
          <w:szCs w:val="21"/>
        </w:rPr>
        <w:t>“</w:t>
      </w:r>
      <w:r w:rsidRPr="00026369">
        <w:rPr>
          <w:rFonts w:hint="eastAsia"/>
          <w:szCs w:val="21"/>
        </w:rPr>
        <w:t>两性问题研究</w:t>
      </w:r>
      <w:r w:rsidR="00BA1574">
        <w:rPr>
          <w:rFonts w:hint="eastAsia"/>
          <w:szCs w:val="21"/>
        </w:rPr>
        <w:t>”</w:t>
      </w:r>
      <w:r w:rsidRPr="00026369">
        <w:rPr>
          <w:rFonts w:hint="eastAsia"/>
          <w:szCs w:val="21"/>
        </w:rPr>
        <w:t>（</w:t>
      </w:r>
      <w:r w:rsidRPr="00026369">
        <w:rPr>
          <w:rFonts w:hint="eastAsia"/>
          <w:szCs w:val="21"/>
        </w:rPr>
        <w:t>2001-2003</w:t>
      </w:r>
      <w:r w:rsidRPr="00026369">
        <w:rPr>
          <w:rFonts w:hint="eastAsia"/>
          <w:szCs w:val="21"/>
        </w:rPr>
        <w:t>年）；“俄罗斯高等教育体系中的两性教育</w:t>
      </w:r>
      <w:r w:rsidRPr="00026369">
        <w:rPr>
          <w:rFonts w:hint="eastAsia"/>
          <w:szCs w:val="21"/>
        </w:rPr>
        <w:t xml:space="preserve"> </w:t>
      </w:r>
      <w:r w:rsidRPr="00026369">
        <w:rPr>
          <w:rFonts w:hint="eastAsia"/>
          <w:szCs w:val="21"/>
        </w:rPr>
        <w:t>”（</w:t>
      </w:r>
      <w:r w:rsidRPr="00026369">
        <w:rPr>
          <w:rFonts w:hint="eastAsia"/>
          <w:szCs w:val="21"/>
        </w:rPr>
        <w:t>2002-2003</w:t>
      </w:r>
      <w:r w:rsidRPr="00026369">
        <w:rPr>
          <w:rFonts w:hint="eastAsia"/>
          <w:szCs w:val="21"/>
        </w:rPr>
        <w:t>年）；“高校社会和人文学科教科书和国家标准的性别问题专家评估”</w:t>
      </w:r>
      <w:r w:rsidR="00DE3B21">
        <w:rPr>
          <w:rFonts w:hint="eastAsia"/>
          <w:szCs w:val="21"/>
        </w:rPr>
        <w:t>（</w:t>
      </w:r>
      <w:r w:rsidRPr="00026369">
        <w:rPr>
          <w:rFonts w:hint="eastAsia"/>
          <w:szCs w:val="21"/>
        </w:rPr>
        <w:t>2004</w:t>
      </w:r>
      <w:r w:rsidRPr="00026369">
        <w:rPr>
          <w:rFonts w:hint="eastAsia"/>
          <w:szCs w:val="21"/>
        </w:rPr>
        <w:t>年</w:t>
      </w:r>
      <w:r w:rsidR="008760DD">
        <w:rPr>
          <w:rFonts w:hint="eastAsia"/>
          <w:szCs w:val="21"/>
        </w:rPr>
        <w:t>）</w:t>
      </w:r>
      <w:r w:rsidRPr="00026369">
        <w:rPr>
          <w:rFonts w:hint="eastAsia"/>
          <w:szCs w:val="21"/>
        </w:rPr>
        <w:t>。这些方案的实施有助于创立教学方法，以便按照国家高等职业教育标准纳入将两性知识的基本原理人文专业中；对各级公立学校和高等院校使用的各类教科书进行性别问题专家评估；制订并批准为初、高中学生及人文和技术高校学生设置的专业课程计划；在“社会工作”和“文化学”专业列入符合国家高等教育标准的新学科“性别研究”。</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自</w:t>
      </w:r>
      <w:r w:rsidRPr="00026369">
        <w:rPr>
          <w:rFonts w:hint="eastAsia"/>
          <w:szCs w:val="21"/>
        </w:rPr>
        <w:t>2001</w:t>
      </w:r>
      <w:r w:rsidRPr="00026369">
        <w:rPr>
          <w:rFonts w:hint="eastAsia"/>
          <w:szCs w:val="21"/>
        </w:rPr>
        <w:t>年起，对来自俄罗斯和独联体不同地区的各高校教师实施性别研究高级培训的远程学习计划，并自</w:t>
      </w:r>
      <w:r w:rsidRPr="00026369">
        <w:rPr>
          <w:rFonts w:hint="eastAsia"/>
          <w:szCs w:val="21"/>
        </w:rPr>
        <w:t>2003</w:t>
      </w:r>
      <w:r w:rsidRPr="00026369">
        <w:rPr>
          <w:rFonts w:hint="eastAsia"/>
          <w:szCs w:val="21"/>
        </w:rPr>
        <w:t>年起对俄罗斯联邦总统下设的国家公务员学院的国家公务员进行包括远程学习在内的性别教育。</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所做努力大大提高了国家公务员、</w:t>
      </w:r>
      <w:smartTag w:uri="urn:schemas-microsoft-com:office:smarttags" w:element="PersonName">
        <w:smartTagPr>
          <w:attr w:name="ProductID" w:val="高校"/>
        </w:smartTagPr>
        <w:r w:rsidRPr="00026369">
          <w:rPr>
            <w:rFonts w:hint="eastAsia"/>
            <w:szCs w:val="21"/>
          </w:rPr>
          <w:t>高校</w:t>
        </w:r>
      </w:smartTag>
      <w:r w:rsidRPr="00026369">
        <w:rPr>
          <w:rFonts w:hint="eastAsia"/>
          <w:szCs w:val="21"/>
        </w:rPr>
        <w:t>老师、中小学教师、新闻工作者、青年和大学生在两性平等方面的知识水平。性别问题的专家研究得到了推广；俄罗斯法律对性别问题更为敏感；在制定和实施</w:t>
      </w:r>
      <w:r w:rsidR="00BA1574">
        <w:rPr>
          <w:rFonts w:hint="eastAsia"/>
          <w:szCs w:val="21"/>
        </w:rPr>
        <w:t>《</w:t>
      </w:r>
      <w:r w:rsidRPr="00026369">
        <w:rPr>
          <w:rFonts w:hint="eastAsia"/>
          <w:szCs w:val="21"/>
        </w:rPr>
        <w:t>社会经济发展纲要</w:t>
      </w:r>
      <w:r w:rsidR="00BA1574">
        <w:rPr>
          <w:rFonts w:hint="eastAsia"/>
          <w:szCs w:val="21"/>
        </w:rPr>
        <w:t>》</w:t>
      </w:r>
      <w:r w:rsidRPr="00026369">
        <w:rPr>
          <w:rFonts w:hint="eastAsia"/>
          <w:szCs w:val="21"/>
        </w:rPr>
        <w:t>时逐步纳入了两性观点。</w:t>
      </w:r>
    </w:p>
    <w:p w:rsidR="00DB6482" w:rsidRPr="00026369" w:rsidRDefault="00832482" w:rsidP="008B730A">
      <w:pPr>
        <w:autoSpaceDE w:val="0"/>
        <w:autoSpaceDN w:val="0"/>
        <w:spacing w:after="240" w:line="360" w:lineRule="exact"/>
        <w:ind w:firstLineChars="200" w:firstLine="420"/>
        <w:rPr>
          <w:rFonts w:hint="eastAsia"/>
          <w:spacing w:val="-19"/>
          <w:szCs w:val="21"/>
        </w:rPr>
      </w:pPr>
      <w:r w:rsidRPr="00136617">
        <w:t>31.</w:t>
      </w:r>
      <w:r w:rsidRPr="00136617">
        <w:rPr>
          <w:rFonts w:hint="eastAsia"/>
        </w:rPr>
        <w:t xml:space="preserve"> </w:t>
      </w:r>
      <w:r w:rsidRPr="00136617">
        <w:rPr>
          <w:rFonts w:hint="eastAsia"/>
        </w:rPr>
        <w:t>媒体在消除性别陈规</w:t>
      </w:r>
      <w:r w:rsidR="00BA1574">
        <w:rPr>
          <w:rFonts w:hint="eastAsia"/>
        </w:rPr>
        <w:t>定</w:t>
      </w:r>
      <w:r w:rsidRPr="00136617">
        <w:rPr>
          <w:rFonts w:hint="eastAsia"/>
        </w:rPr>
        <w:t>型观念的工作中起到重要作用。全国电视广播公司、大多数地区的电视</w:t>
      </w:r>
      <w:r w:rsidRPr="00026369">
        <w:rPr>
          <w:rFonts w:hint="eastAsia"/>
          <w:szCs w:val="21"/>
        </w:rPr>
        <w:t>广播公司在播放新闻和时事评述节目时采取了</w:t>
      </w:r>
      <w:r w:rsidRPr="00026369">
        <w:rPr>
          <w:rFonts w:hint="eastAsia"/>
          <w:spacing w:val="-3"/>
          <w:szCs w:val="21"/>
        </w:rPr>
        <w:t>国家通过的措施，重点是改善俄罗斯妇女生活，妇女参与政治、经济、社会和文化生活以及提高其社会地位等方面</w:t>
      </w:r>
      <w:r w:rsidRPr="00026369">
        <w:rPr>
          <w:rFonts w:hint="eastAsia"/>
          <w:szCs w:val="21"/>
        </w:rPr>
        <w:t>在</w:t>
      </w:r>
      <w:r w:rsidRPr="00026369">
        <w:rPr>
          <w:rFonts w:hint="eastAsia"/>
          <w:spacing w:val="-8"/>
          <w:szCs w:val="21"/>
        </w:rPr>
        <w:t>这些节目中播放了统计数据、官方消息、观察员评论、访谈、国家和公众人物的演讲。</w:t>
      </w:r>
      <w:r w:rsidRPr="00026369">
        <w:rPr>
          <w:rFonts w:hint="eastAsia"/>
          <w:szCs w:val="21"/>
        </w:rPr>
        <w:t>在这些节目中，妇女作为社会的积极成员、国家的一员，与男子共同参与国家的社会政治和经济生活。</w:t>
      </w:r>
      <w:r w:rsidRPr="00026369">
        <w:rPr>
          <w:spacing w:val="-14"/>
          <w:szCs w:val="21"/>
        </w:rPr>
        <w:t>俄罗斯</w:t>
      </w:r>
      <w:r w:rsidRPr="00026369">
        <w:rPr>
          <w:rFonts w:hint="eastAsia"/>
          <w:spacing w:val="-14"/>
          <w:szCs w:val="21"/>
        </w:rPr>
        <w:t>全国和地区妇女</w:t>
      </w:r>
      <w:r w:rsidRPr="00026369">
        <w:rPr>
          <w:spacing w:val="-14"/>
          <w:szCs w:val="21"/>
        </w:rPr>
        <w:t>期刊</w:t>
      </w:r>
      <w:r w:rsidRPr="00026369">
        <w:rPr>
          <w:rFonts w:hint="eastAsia"/>
          <w:szCs w:val="21"/>
        </w:rPr>
        <w:t>为使居民</w:t>
      </w:r>
      <w:r w:rsidRPr="00026369">
        <w:rPr>
          <w:szCs w:val="21"/>
        </w:rPr>
        <w:t>了解</w:t>
      </w:r>
      <w:r w:rsidRPr="00026369">
        <w:rPr>
          <w:rFonts w:hint="eastAsia"/>
          <w:szCs w:val="21"/>
        </w:rPr>
        <w:t>俄罗斯</w:t>
      </w:r>
      <w:r w:rsidRPr="00026369">
        <w:rPr>
          <w:spacing w:val="-14"/>
          <w:szCs w:val="21"/>
        </w:rPr>
        <w:t>妇女</w:t>
      </w:r>
      <w:r w:rsidRPr="00026369">
        <w:rPr>
          <w:rFonts w:hint="eastAsia"/>
          <w:spacing w:val="-14"/>
          <w:szCs w:val="21"/>
        </w:rPr>
        <w:t>的</w:t>
      </w:r>
      <w:r w:rsidRPr="00026369">
        <w:rPr>
          <w:spacing w:val="-14"/>
          <w:szCs w:val="21"/>
        </w:rPr>
        <w:t>地位</w:t>
      </w:r>
      <w:r w:rsidRPr="00026369">
        <w:rPr>
          <w:rFonts w:hint="eastAsia"/>
          <w:szCs w:val="21"/>
        </w:rPr>
        <w:t>做出</w:t>
      </w:r>
      <w:r w:rsidRPr="00026369">
        <w:rPr>
          <w:szCs w:val="21"/>
        </w:rPr>
        <w:t>了重要贡献</w:t>
      </w:r>
      <w:r w:rsidRPr="00026369">
        <w:rPr>
          <w:spacing w:val="-14"/>
          <w:szCs w:val="21"/>
        </w:rPr>
        <w:t>。</w:t>
      </w:r>
      <w:r w:rsidRPr="00026369">
        <w:rPr>
          <w:szCs w:val="21"/>
        </w:rPr>
        <w:t>目前，俄罗斯</w:t>
      </w:r>
      <w:r w:rsidRPr="00026369">
        <w:rPr>
          <w:rFonts w:hint="eastAsia"/>
          <w:szCs w:val="21"/>
        </w:rPr>
        <w:t>共发行</w:t>
      </w:r>
      <w:r w:rsidRPr="00026369">
        <w:rPr>
          <w:szCs w:val="21"/>
        </w:rPr>
        <w:t>约</w:t>
      </w:r>
      <w:r w:rsidRPr="00026369">
        <w:rPr>
          <w:szCs w:val="21"/>
        </w:rPr>
        <w:t>260</w:t>
      </w:r>
      <w:r w:rsidRPr="00026369">
        <w:rPr>
          <w:rFonts w:hint="eastAsia"/>
          <w:szCs w:val="21"/>
        </w:rPr>
        <w:t>种</w:t>
      </w:r>
      <w:r w:rsidRPr="00026369">
        <w:rPr>
          <w:spacing w:val="-19"/>
          <w:szCs w:val="21"/>
        </w:rPr>
        <w:t>专门</w:t>
      </w:r>
      <w:r w:rsidRPr="00026369">
        <w:rPr>
          <w:rFonts w:hint="eastAsia"/>
          <w:spacing w:val="-19"/>
          <w:szCs w:val="21"/>
        </w:rPr>
        <w:t>面向</w:t>
      </w:r>
      <w:r w:rsidRPr="00026369">
        <w:rPr>
          <w:spacing w:val="-19"/>
          <w:szCs w:val="21"/>
        </w:rPr>
        <w:t>女性</w:t>
      </w:r>
      <w:r w:rsidRPr="00026369">
        <w:rPr>
          <w:rFonts w:hint="eastAsia"/>
          <w:spacing w:val="-19"/>
          <w:szCs w:val="21"/>
        </w:rPr>
        <w:t>读者的</w:t>
      </w:r>
      <w:r w:rsidRPr="00026369">
        <w:rPr>
          <w:szCs w:val="21"/>
        </w:rPr>
        <w:t>报</w:t>
      </w:r>
      <w:r w:rsidRPr="00026369">
        <w:rPr>
          <w:spacing w:val="-19"/>
          <w:szCs w:val="21"/>
        </w:rPr>
        <w:t>纸和杂志。国家</w:t>
      </w:r>
      <w:r w:rsidRPr="00026369">
        <w:rPr>
          <w:rFonts w:hint="eastAsia"/>
          <w:spacing w:val="-19"/>
          <w:szCs w:val="21"/>
        </w:rPr>
        <w:t>向媒体</w:t>
      </w:r>
      <w:r w:rsidRPr="00026369">
        <w:rPr>
          <w:spacing w:val="-19"/>
          <w:szCs w:val="21"/>
        </w:rPr>
        <w:t>提供财政支持，</w:t>
      </w:r>
      <w:r w:rsidRPr="00026369">
        <w:rPr>
          <w:rFonts w:hint="eastAsia"/>
          <w:spacing w:val="-19"/>
          <w:szCs w:val="21"/>
        </w:rPr>
        <w:t>并向编制自己的节目和出版物的</w:t>
      </w:r>
      <w:r w:rsidRPr="00026369">
        <w:rPr>
          <w:spacing w:val="-19"/>
          <w:szCs w:val="21"/>
        </w:rPr>
        <w:t>记者提供</w:t>
      </w:r>
      <w:r w:rsidRPr="00026369">
        <w:rPr>
          <w:rFonts w:hint="eastAsia"/>
          <w:spacing w:val="-19"/>
          <w:szCs w:val="21"/>
        </w:rPr>
        <w:t>资助。</w:t>
      </w:r>
    </w:p>
    <w:p w:rsidR="00DB6482" w:rsidRPr="00026369" w:rsidRDefault="00832482" w:rsidP="008B730A">
      <w:pPr>
        <w:autoSpaceDE w:val="0"/>
        <w:autoSpaceDN w:val="0"/>
        <w:spacing w:after="240" w:line="360" w:lineRule="exact"/>
        <w:ind w:firstLineChars="200" w:firstLine="420"/>
        <w:rPr>
          <w:rFonts w:hint="eastAsia"/>
          <w:spacing w:val="-15"/>
          <w:szCs w:val="21"/>
        </w:rPr>
      </w:pPr>
      <w:r w:rsidRPr="00026369">
        <w:rPr>
          <w:rFonts w:hint="eastAsia"/>
          <w:szCs w:val="21"/>
        </w:rPr>
        <w:t>《广告法》遵守情况受到了监督</w:t>
      </w:r>
      <w:r w:rsidRPr="00026369">
        <w:rPr>
          <w:szCs w:val="21"/>
        </w:rPr>
        <w:t>。</w:t>
      </w:r>
      <w:r w:rsidRPr="00026369">
        <w:rPr>
          <w:spacing w:val="-15"/>
          <w:szCs w:val="21"/>
        </w:rPr>
        <w:t>电视广告</w:t>
      </w:r>
      <w:r w:rsidRPr="00026369">
        <w:rPr>
          <w:rFonts w:hint="eastAsia"/>
          <w:spacing w:val="-15"/>
          <w:szCs w:val="21"/>
        </w:rPr>
        <w:t>经常会</w:t>
      </w:r>
      <w:r w:rsidRPr="00026369">
        <w:rPr>
          <w:spacing w:val="-15"/>
          <w:szCs w:val="21"/>
        </w:rPr>
        <w:t>加强</w:t>
      </w:r>
      <w:r w:rsidRPr="00026369">
        <w:rPr>
          <w:rFonts w:hint="eastAsia"/>
          <w:spacing w:val="-15"/>
          <w:szCs w:val="21"/>
        </w:rPr>
        <w:t>两性陈规定型观念的影响</w:t>
      </w:r>
      <w:r w:rsidRPr="00026369">
        <w:rPr>
          <w:spacing w:val="-15"/>
          <w:szCs w:val="21"/>
        </w:rPr>
        <w:t>。然而，</w:t>
      </w:r>
      <w:r w:rsidRPr="00026369">
        <w:rPr>
          <w:rFonts w:hint="eastAsia"/>
          <w:spacing w:val="-15"/>
          <w:szCs w:val="21"/>
        </w:rPr>
        <w:t>近期的</w:t>
      </w:r>
      <w:r w:rsidRPr="00026369">
        <w:rPr>
          <w:spacing w:val="-15"/>
          <w:szCs w:val="21"/>
        </w:rPr>
        <w:t>广告</w:t>
      </w:r>
      <w:r w:rsidRPr="00026369">
        <w:rPr>
          <w:rFonts w:hint="eastAsia"/>
          <w:spacing w:val="-15"/>
          <w:szCs w:val="21"/>
        </w:rPr>
        <w:t>在性别上</w:t>
      </w:r>
      <w:r w:rsidRPr="00026369">
        <w:rPr>
          <w:spacing w:val="-15"/>
          <w:szCs w:val="21"/>
        </w:rPr>
        <w:t>变得更加均衡。</w:t>
      </w:r>
      <w:r w:rsidRPr="00026369">
        <w:rPr>
          <w:rFonts w:hint="eastAsia"/>
          <w:spacing w:val="-15"/>
          <w:szCs w:val="21"/>
        </w:rPr>
        <w:t>促成此举的特别措施</w:t>
      </w:r>
      <w:r w:rsidRPr="00026369">
        <w:rPr>
          <w:spacing w:val="-15"/>
          <w:szCs w:val="21"/>
        </w:rPr>
        <w:t>是禁</w:t>
      </w:r>
      <w:r w:rsidRPr="00026369">
        <w:rPr>
          <w:rFonts w:hint="eastAsia"/>
          <w:spacing w:val="-15"/>
          <w:szCs w:val="21"/>
        </w:rPr>
        <w:t>播一系列有淫秽内容的</w:t>
      </w:r>
      <w:r w:rsidRPr="00026369">
        <w:rPr>
          <w:spacing w:val="-15"/>
          <w:szCs w:val="21"/>
        </w:rPr>
        <w:t>广告。</w:t>
      </w:r>
    </w:p>
    <w:p w:rsidR="00DB6482" w:rsidRPr="00026369" w:rsidRDefault="00832482" w:rsidP="008B730A">
      <w:pPr>
        <w:autoSpaceDE w:val="0"/>
        <w:autoSpaceDN w:val="0"/>
        <w:spacing w:after="240" w:line="360" w:lineRule="exact"/>
        <w:ind w:firstLineChars="200" w:firstLine="420"/>
        <w:rPr>
          <w:spacing w:val="-15"/>
          <w:szCs w:val="21"/>
        </w:rPr>
      </w:pPr>
      <w:r w:rsidRPr="00026369">
        <w:rPr>
          <w:rFonts w:hint="eastAsia"/>
          <w:szCs w:val="21"/>
        </w:rPr>
        <w:t>除</w:t>
      </w:r>
      <w:r w:rsidRPr="00026369">
        <w:rPr>
          <w:szCs w:val="21"/>
        </w:rPr>
        <w:t>此</w:t>
      </w:r>
      <w:r w:rsidRPr="00026369">
        <w:rPr>
          <w:rFonts w:hint="eastAsia"/>
          <w:szCs w:val="21"/>
        </w:rPr>
        <w:t>之</w:t>
      </w:r>
      <w:r w:rsidRPr="00026369">
        <w:rPr>
          <w:szCs w:val="21"/>
        </w:rPr>
        <w:t>外</w:t>
      </w:r>
      <w:r w:rsidRPr="00026369">
        <w:rPr>
          <w:rFonts w:hint="eastAsia"/>
          <w:szCs w:val="21"/>
        </w:rPr>
        <w:t>，对在俄罗斯联邦境内放映和发行的电影的</w:t>
      </w:r>
      <w:r w:rsidRPr="00026369">
        <w:rPr>
          <w:szCs w:val="21"/>
        </w:rPr>
        <w:t>租赁许可证</w:t>
      </w:r>
      <w:r w:rsidRPr="00026369">
        <w:rPr>
          <w:rFonts w:hint="eastAsia"/>
          <w:szCs w:val="21"/>
        </w:rPr>
        <w:t>发放进行监督。</w:t>
      </w:r>
      <w:r w:rsidRPr="00026369">
        <w:rPr>
          <w:rFonts w:hint="eastAsia"/>
          <w:spacing w:val="-15"/>
          <w:szCs w:val="21"/>
        </w:rPr>
        <w:t>如果电影中出现暴虐、极端暴力和侵害妇女的情节，或含有一些色情场面，则不予发放租赁许可证。</w:t>
      </w:r>
    </w:p>
    <w:p w:rsidR="00832482" w:rsidRPr="00026369" w:rsidRDefault="00832482" w:rsidP="008B730A">
      <w:pPr>
        <w:autoSpaceDE w:val="0"/>
        <w:autoSpaceDN w:val="0"/>
        <w:spacing w:after="240" w:line="360" w:lineRule="exact"/>
        <w:ind w:firstLineChars="200" w:firstLine="420"/>
        <w:rPr>
          <w:szCs w:val="21"/>
        </w:rPr>
      </w:pPr>
      <w:r w:rsidRPr="00136617">
        <w:t>32.</w:t>
      </w:r>
      <w:r w:rsidRPr="00136617">
        <w:rPr>
          <w:rFonts w:hint="eastAsia"/>
        </w:rPr>
        <w:t xml:space="preserve"> </w:t>
      </w:r>
      <w:r w:rsidRPr="00136617">
        <w:rPr>
          <w:rFonts w:hint="eastAsia"/>
        </w:rPr>
        <w:t>俄罗斯联邦法律规定，国家保护家庭、母亲、父亲和儿童。支援母亲、父亲、儿童和家庭；巩固家</w:t>
      </w:r>
      <w:r w:rsidRPr="00026369">
        <w:rPr>
          <w:rFonts w:hint="eastAsia"/>
          <w:szCs w:val="21"/>
        </w:rPr>
        <w:t>庭关系；提高家庭在年轻人生活中的重要性；宣传家庭价值观；制止暴力等</w:t>
      </w:r>
      <w:r w:rsidR="00BA1574">
        <w:rPr>
          <w:rFonts w:hint="eastAsia"/>
          <w:szCs w:val="21"/>
        </w:rPr>
        <w:t>，</w:t>
      </w:r>
      <w:r w:rsidRPr="00026369">
        <w:rPr>
          <w:rFonts w:hint="eastAsia"/>
          <w:szCs w:val="21"/>
        </w:rPr>
        <w:t>均属于俄罗斯联邦政府政策的优先事项。在俄罗斯联邦，不管是在联邦还是区域，都在执行措施，以支援家庭、母亲和儿童，加强对有子女公民的物质援助，为兼顾工作与家庭责任者提供机会。定期就对有子女公民提供国家补助的法律进行修订，以便扩大受助人群范围并提高补助标准。扩大那些真正照顾儿童的父亲、其他亲属和监护人领取补助的权利。为了家庭和儿童的利益，俄罗斯联邦各实体正在采取措施，加强对不同类型家庭提供有针对性的物质支持——年轻家庭、低收</w:t>
      </w:r>
      <w:r w:rsidR="00BA1574">
        <w:rPr>
          <w:rFonts w:hint="eastAsia"/>
          <w:szCs w:val="21"/>
        </w:rPr>
        <w:t>入</w:t>
      </w:r>
      <w:r w:rsidRPr="00026369">
        <w:rPr>
          <w:rFonts w:hint="eastAsia"/>
          <w:szCs w:val="21"/>
        </w:rPr>
        <w:t>家庭、</w:t>
      </w:r>
      <w:r w:rsidR="00BA1574">
        <w:rPr>
          <w:rFonts w:hint="eastAsia"/>
          <w:szCs w:val="21"/>
        </w:rPr>
        <w:t>单亲</w:t>
      </w:r>
      <w:r w:rsidRPr="00026369">
        <w:rPr>
          <w:rFonts w:hint="eastAsia"/>
          <w:szCs w:val="21"/>
        </w:rPr>
        <w:t>家庭、多子女家庭以及收养孤儿和无父母照顾儿童的寄养家庭。</w:t>
      </w:r>
    </w:p>
    <w:p w:rsidR="00DB6482" w:rsidRPr="00026369" w:rsidRDefault="00832482" w:rsidP="008B730A">
      <w:pPr>
        <w:autoSpaceDE w:val="0"/>
        <w:autoSpaceDN w:val="0"/>
        <w:spacing w:after="240" w:line="360" w:lineRule="exact"/>
        <w:ind w:firstLineChars="200" w:firstLine="420"/>
        <w:rPr>
          <w:b/>
          <w:szCs w:val="21"/>
        </w:rPr>
      </w:pPr>
      <w:r w:rsidRPr="00136617">
        <w:t>33.</w:t>
      </w:r>
      <w:r w:rsidRPr="00136617">
        <w:rPr>
          <w:rFonts w:hint="eastAsia"/>
        </w:rPr>
        <w:t xml:space="preserve"> </w:t>
      </w:r>
      <w:r w:rsidRPr="00136617">
        <w:rPr>
          <w:rFonts w:hint="eastAsia"/>
        </w:rPr>
        <w:t>国家全力支持家庭，特别是在其刚成立阶段，协助解决其最迫切的问题。</w:t>
      </w:r>
      <w:r w:rsidRPr="00136617">
        <w:t xml:space="preserve"> </w:t>
      </w:r>
      <w:r w:rsidRPr="00136617">
        <w:rPr>
          <w:rFonts w:hint="eastAsia"/>
        </w:rPr>
        <w:t>2006</w:t>
      </w:r>
      <w:r w:rsidRPr="00136617">
        <w:rPr>
          <w:rFonts w:hint="eastAsia"/>
        </w:rPr>
        <w:t>年的最重要事件是</w:t>
      </w:r>
      <w:r w:rsidRPr="00026369">
        <w:rPr>
          <w:rFonts w:hint="eastAsia"/>
          <w:szCs w:val="21"/>
        </w:rPr>
        <w:t>实行了新的社会保障，以</w:t>
      </w:r>
      <w:r w:rsidRPr="00026369">
        <w:rPr>
          <w:rFonts w:hint="eastAsia"/>
          <w:szCs w:val="21"/>
        </w:rPr>
        <w:t>250 000</w:t>
      </w:r>
      <w:r w:rsidRPr="00026369">
        <w:rPr>
          <w:rFonts w:hint="eastAsia"/>
          <w:szCs w:val="21"/>
        </w:rPr>
        <w:t>卢布的母亲（家庭）资金（考虑到通货膨胀指数），奖励那些生育（收养）第二个、第三个或更多子女的家庭。此项措施主要是为了刺激出生率和提供家庭物质援助。向生育（或收养）第二个、第三个或更多子女的妇女颁发领取母亲（家庭）资金的证书，该资金可用于改善家庭住房条件，教育子女或开立母亲养老金储蓄账户。最初规定，母亲（家庭）资金只能自生育（收养）第二个、第三个或更多子女之日起满三年后方可使用。该三年期限作为保护儿童权利措施的一种选择。俄罗斯联邦退休基金会计划自</w:t>
      </w:r>
      <w:smartTag w:uri="urn:schemas-microsoft-com:office:smarttags" w:element="chsdate">
        <w:smartTagPr>
          <w:attr w:name="IsROCDate" w:val="False"/>
          <w:attr w:name="IsLunarDate" w:val="False"/>
          <w:attr w:name="Day" w:val="1"/>
          <w:attr w:name="Month" w:val="1"/>
          <w:attr w:name="Year" w:val="2010"/>
        </w:smartTagPr>
        <w:r w:rsidRPr="00026369">
          <w:rPr>
            <w:rFonts w:hint="eastAsia"/>
            <w:szCs w:val="21"/>
          </w:rPr>
          <w:t>2010</w:t>
        </w:r>
        <w:r w:rsidRPr="00026369">
          <w:rPr>
            <w:rFonts w:hint="eastAsia"/>
            <w:szCs w:val="21"/>
          </w:rPr>
          <w:t>年</w:t>
        </w:r>
        <w:r w:rsidRPr="00026369">
          <w:rPr>
            <w:rFonts w:hint="eastAsia"/>
            <w:szCs w:val="21"/>
          </w:rPr>
          <w:t>1</w:t>
        </w:r>
        <w:r w:rsidRPr="00026369">
          <w:rPr>
            <w:rFonts w:hint="eastAsia"/>
            <w:szCs w:val="21"/>
          </w:rPr>
          <w:t>月</w:t>
        </w:r>
        <w:r w:rsidRPr="00026369">
          <w:rPr>
            <w:rFonts w:hint="eastAsia"/>
            <w:szCs w:val="21"/>
          </w:rPr>
          <w:t>1</w:t>
        </w:r>
        <w:r w:rsidRPr="00026369">
          <w:rPr>
            <w:rFonts w:hint="eastAsia"/>
            <w:szCs w:val="21"/>
          </w:rPr>
          <w:t>日</w:t>
        </w:r>
      </w:smartTag>
      <w:r w:rsidRPr="00026369">
        <w:rPr>
          <w:rFonts w:hint="eastAsia"/>
          <w:szCs w:val="21"/>
        </w:rPr>
        <w:t>起开始支付</w:t>
      </w:r>
      <w:r w:rsidRPr="00026369">
        <w:rPr>
          <w:rFonts w:hint="eastAsia"/>
          <w:bCs/>
          <w:spacing w:val="8"/>
          <w:szCs w:val="21"/>
        </w:rPr>
        <w:t>母亲（家庭）资金。但后来决定，母亲（家庭）资金可自</w:t>
      </w:r>
      <w:smartTag w:uri="urn:schemas-microsoft-com:office:smarttags" w:element="chsdate">
        <w:smartTagPr>
          <w:attr w:name="IsROCDate" w:val="False"/>
          <w:attr w:name="IsLunarDate" w:val="False"/>
          <w:attr w:name="Day" w:val="1"/>
          <w:attr w:name="Month" w:val="1"/>
          <w:attr w:name="Year" w:val="2009"/>
        </w:smartTagPr>
        <w:r w:rsidRPr="00026369">
          <w:rPr>
            <w:rFonts w:hint="eastAsia"/>
            <w:bCs/>
            <w:spacing w:val="8"/>
            <w:szCs w:val="21"/>
          </w:rPr>
          <w:t>2009</w:t>
        </w:r>
        <w:r w:rsidRPr="00026369">
          <w:rPr>
            <w:rFonts w:hint="eastAsia"/>
            <w:bCs/>
            <w:spacing w:val="8"/>
            <w:szCs w:val="21"/>
          </w:rPr>
          <w:t>年</w:t>
        </w:r>
        <w:r w:rsidRPr="00026369">
          <w:rPr>
            <w:rFonts w:hint="eastAsia"/>
            <w:bCs/>
            <w:spacing w:val="8"/>
            <w:szCs w:val="21"/>
          </w:rPr>
          <w:t>1</w:t>
        </w:r>
        <w:r w:rsidRPr="00026369">
          <w:rPr>
            <w:rFonts w:hint="eastAsia"/>
            <w:bCs/>
            <w:spacing w:val="8"/>
            <w:szCs w:val="21"/>
          </w:rPr>
          <w:t>月</w:t>
        </w:r>
        <w:r w:rsidRPr="00026369">
          <w:rPr>
            <w:rFonts w:hint="eastAsia"/>
            <w:bCs/>
            <w:spacing w:val="8"/>
            <w:szCs w:val="21"/>
          </w:rPr>
          <w:t>1</w:t>
        </w:r>
        <w:r w:rsidRPr="00026369">
          <w:rPr>
            <w:rFonts w:hint="eastAsia"/>
            <w:bCs/>
            <w:spacing w:val="8"/>
            <w:szCs w:val="21"/>
          </w:rPr>
          <w:t>日</w:t>
        </w:r>
      </w:smartTag>
      <w:r w:rsidRPr="00026369">
        <w:rPr>
          <w:rFonts w:hint="eastAsia"/>
          <w:bCs/>
          <w:spacing w:val="8"/>
          <w:szCs w:val="21"/>
        </w:rPr>
        <w:t>起领取，以解决住房问题（用于偿还本金和支付购买或建造住房的贷款（包括抵押贷款）或债务利息）。</w:t>
      </w:r>
      <w:r w:rsidRPr="00026369">
        <w:rPr>
          <w:rFonts w:hint="eastAsia"/>
          <w:szCs w:val="21"/>
        </w:rPr>
        <w:t>自</w:t>
      </w:r>
      <w:smartTag w:uri="urn:schemas-microsoft-com:office:smarttags" w:element="chsdate">
        <w:smartTagPr>
          <w:attr w:name="IsROCDate" w:val="False"/>
          <w:attr w:name="IsLunarDate" w:val="False"/>
          <w:attr w:name="Day" w:val="1"/>
          <w:attr w:name="Month" w:val="1"/>
          <w:attr w:name="Year" w:val="2007"/>
        </w:smartTagPr>
        <w:r w:rsidRPr="00026369">
          <w:rPr>
            <w:rFonts w:hint="eastAsia"/>
            <w:szCs w:val="21"/>
          </w:rPr>
          <w:t>2007</w:t>
        </w:r>
        <w:r w:rsidRPr="00026369">
          <w:rPr>
            <w:rFonts w:hint="eastAsia"/>
            <w:szCs w:val="21"/>
          </w:rPr>
          <w:t>年</w:t>
        </w:r>
        <w:r w:rsidRPr="00026369">
          <w:rPr>
            <w:rFonts w:hint="eastAsia"/>
            <w:szCs w:val="21"/>
          </w:rPr>
          <w:t>1</w:t>
        </w:r>
        <w:r w:rsidRPr="00026369">
          <w:rPr>
            <w:rFonts w:hint="eastAsia"/>
            <w:szCs w:val="21"/>
          </w:rPr>
          <w:t>月</w:t>
        </w:r>
        <w:r w:rsidRPr="00026369">
          <w:rPr>
            <w:rFonts w:hint="eastAsia"/>
            <w:szCs w:val="21"/>
          </w:rPr>
          <w:t>1</w:t>
        </w:r>
        <w:r w:rsidRPr="00026369">
          <w:rPr>
            <w:rFonts w:hint="eastAsia"/>
            <w:szCs w:val="21"/>
          </w:rPr>
          <w:t>日</w:t>
        </w:r>
      </w:smartTag>
      <w:r w:rsidRPr="00026369">
        <w:rPr>
          <w:rFonts w:hint="eastAsia"/>
          <w:szCs w:val="21"/>
        </w:rPr>
        <w:t>起，开始向生育（收养）第二个或第三个子女的妇女颁发领取母亲（家庭）资金的国家证书。</w:t>
      </w:r>
      <w:r w:rsidRPr="00026369">
        <w:rPr>
          <w:rFonts w:hint="eastAsia"/>
          <w:szCs w:val="21"/>
        </w:rPr>
        <w:t xml:space="preserve"> 2007</w:t>
      </w:r>
      <w:r w:rsidRPr="00026369">
        <w:rPr>
          <w:rFonts w:hint="eastAsia"/>
          <w:szCs w:val="21"/>
        </w:rPr>
        <w:t>年间，俄罗斯联邦退休基金会各部门颁发证书共计</w:t>
      </w:r>
      <w:r w:rsidRPr="00026369">
        <w:rPr>
          <w:rFonts w:hint="eastAsia"/>
          <w:szCs w:val="21"/>
        </w:rPr>
        <w:t>309 826</w:t>
      </w:r>
      <w:r w:rsidRPr="00026369">
        <w:rPr>
          <w:rFonts w:hint="eastAsia"/>
          <w:szCs w:val="21"/>
        </w:rPr>
        <w:t>份</w:t>
      </w:r>
      <w:r w:rsidRPr="00026369">
        <w:rPr>
          <w:rFonts w:hint="eastAsia"/>
          <w:szCs w:val="21"/>
        </w:rPr>
        <w:t xml:space="preserve"> </w:t>
      </w:r>
      <w:r w:rsidRPr="00026369">
        <w:rPr>
          <w:rFonts w:hint="eastAsia"/>
          <w:szCs w:val="21"/>
        </w:rPr>
        <w:t>。自</w:t>
      </w:r>
      <w:smartTag w:uri="urn:schemas-microsoft-com:office:smarttags" w:element="chsdate">
        <w:smartTagPr>
          <w:attr w:name="IsROCDate" w:val="False"/>
          <w:attr w:name="IsLunarDate" w:val="False"/>
          <w:attr w:name="Day" w:val="1"/>
          <w:attr w:name="Month" w:val="1"/>
          <w:attr w:name="Year" w:val="2007"/>
        </w:smartTagPr>
        <w:r w:rsidRPr="00026369">
          <w:rPr>
            <w:rFonts w:hint="eastAsia"/>
            <w:szCs w:val="21"/>
          </w:rPr>
          <w:t>2007</w:t>
        </w:r>
        <w:r w:rsidRPr="00026369">
          <w:rPr>
            <w:rFonts w:hint="eastAsia"/>
            <w:szCs w:val="21"/>
          </w:rPr>
          <w:t>年</w:t>
        </w:r>
        <w:r w:rsidRPr="00026369">
          <w:rPr>
            <w:rFonts w:hint="eastAsia"/>
            <w:szCs w:val="21"/>
          </w:rPr>
          <w:t>1</w:t>
        </w:r>
        <w:r w:rsidRPr="00026369">
          <w:rPr>
            <w:rFonts w:hint="eastAsia"/>
            <w:szCs w:val="21"/>
          </w:rPr>
          <w:t>月</w:t>
        </w:r>
        <w:r w:rsidRPr="00026369">
          <w:rPr>
            <w:rFonts w:hint="eastAsia"/>
            <w:szCs w:val="21"/>
          </w:rPr>
          <w:t>1</w:t>
        </w:r>
        <w:r w:rsidRPr="00026369">
          <w:rPr>
            <w:rFonts w:hint="eastAsia"/>
            <w:szCs w:val="21"/>
          </w:rPr>
          <w:t>日</w:t>
        </w:r>
      </w:smartTag>
      <w:r w:rsidRPr="00026369">
        <w:rPr>
          <w:rFonts w:hint="eastAsia"/>
          <w:szCs w:val="21"/>
        </w:rPr>
        <w:t>起，生育（收养）第二个、第三个或更多子女的妇女，以及收养第二个、第三个或更多子女的男性都有资</w:t>
      </w:r>
      <w:r w:rsidR="00BA1574">
        <w:rPr>
          <w:rFonts w:hint="eastAsia"/>
          <w:szCs w:val="21"/>
        </w:rPr>
        <w:t>格</w:t>
      </w:r>
      <w:r w:rsidRPr="00026369">
        <w:rPr>
          <w:rFonts w:hint="eastAsia"/>
          <w:szCs w:val="21"/>
        </w:rPr>
        <w:t>领取</w:t>
      </w:r>
      <w:r w:rsidRPr="00026369">
        <w:rPr>
          <w:rFonts w:hint="eastAsia"/>
          <w:szCs w:val="21"/>
        </w:rPr>
        <w:t>250 000</w:t>
      </w:r>
      <w:r w:rsidRPr="00026369">
        <w:rPr>
          <w:rFonts w:hint="eastAsia"/>
          <w:szCs w:val="21"/>
        </w:rPr>
        <w:t>卢布家庭资金（后附索引）</w:t>
      </w:r>
      <w:r w:rsidR="00BA1574">
        <w:rPr>
          <w:rFonts w:hint="eastAsia"/>
          <w:szCs w:val="21"/>
        </w:rPr>
        <w:t>（</w:t>
      </w:r>
      <w:r w:rsidRPr="00026369">
        <w:rPr>
          <w:rFonts w:hint="eastAsia"/>
          <w:szCs w:val="21"/>
        </w:rPr>
        <w:t>见第</w:t>
      </w:r>
      <w:r w:rsidRPr="00026369">
        <w:rPr>
          <w:rFonts w:hint="eastAsia"/>
          <w:szCs w:val="21"/>
        </w:rPr>
        <w:t>103</w:t>
      </w:r>
      <w:r w:rsidRPr="00026369">
        <w:rPr>
          <w:rFonts w:hint="eastAsia"/>
          <w:szCs w:val="21"/>
        </w:rPr>
        <w:t>段</w:t>
      </w:r>
      <w:r w:rsidR="00BA1574">
        <w:rPr>
          <w:rFonts w:hint="eastAsia"/>
          <w:szCs w:val="21"/>
        </w:rPr>
        <w:t>）。</w:t>
      </w:r>
    </w:p>
    <w:p w:rsidR="00DB6482" w:rsidRPr="00026369" w:rsidRDefault="00832482" w:rsidP="008B730A">
      <w:pPr>
        <w:autoSpaceDE w:val="0"/>
        <w:autoSpaceDN w:val="0"/>
        <w:spacing w:after="240" w:line="360" w:lineRule="exact"/>
        <w:ind w:firstLineChars="200" w:firstLine="420"/>
        <w:rPr>
          <w:rFonts w:hint="eastAsia"/>
          <w:szCs w:val="21"/>
        </w:rPr>
      </w:pPr>
      <w:r w:rsidRPr="00136617">
        <w:t>34.</w:t>
      </w:r>
      <w:r w:rsidRPr="00136617">
        <w:rPr>
          <w:rFonts w:hint="eastAsia"/>
        </w:rPr>
        <w:t xml:space="preserve"> </w:t>
      </w:r>
      <w:r w:rsidRPr="00136617">
        <w:rPr>
          <w:rFonts w:hint="eastAsia"/>
        </w:rPr>
        <w:t>母亲历来在俄罗斯受到最高的社会尊敬，为母亲设立的各种联邦和区域级别奖项证实了这点。自</w:t>
      </w:r>
      <w:r w:rsidRPr="00136617">
        <w:rPr>
          <w:rFonts w:hint="eastAsia"/>
        </w:rPr>
        <w:t>1998</w:t>
      </w:r>
      <w:r w:rsidRPr="00026369">
        <w:rPr>
          <w:rFonts w:hint="eastAsia"/>
          <w:szCs w:val="21"/>
        </w:rPr>
        <w:t>年起，全俄罗斯开始广泛庆祝“母亲节”。在一些地区除了全国的“母亲节”之外，还庆祝俄罗斯联邦各实体法令设立的“父亲节”，其目的是造就负责任的父亲，改善男性在家庭中抚养子女的角色和责任。俄罗斯联邦还广泛庆祝“国际保护儿童日”、“国际家庭日”。</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俄罗斯联邦总统令宣布</w:t>
      </w:r>
      <w:r w:rsidRPr="00026369">
        <w:rPr>
          <w:rFonts w:hint="eastAsia"/>
          <w:szCs w:val="21"/>
        </w:rPr>
        <w:t>2008</w:t>
      </w:r>
      <w:r w:rsidRPr="00026369">
        <w:rPr>
          <w:rFonts w:hint="eastAsia"/>
          <w:szCs w:val="21"/>
        </w:rPr>
        <w:t>年为“俄罗斯联邦家庭年”。“俄罗斯联邦家庭年”的主要活动包括以下方案，如“家庭与社会”</w:t>
      </w:r>
      <w:r w:rsidR="00BA1574">
        <w:rPr>
          <w:rFonts w:hint="eastAsia"/>
          <w:szCs w:val="21"/>
        </w:rPr>
        <w:t>、</w:t>
      </w:r>
      <w:r w:rsidRPr="00026369">
        <w:rPr>
          <w:rFonts w:hint="eastAsia"/>
          <w:szCs w:val="21"/>
        </w:rPr>
        <w:t>“家庭与可持续发展”</w:t>
      </w:r>
      <w:r w:rsidR="00BA1574">
        <w:rPr>
          <w:rFonts w:hint="eastAsia"/>
          <w:szCs w:val="21"/>
        </w:rPr>
        <w:t>、</w:t>
      </w:r>
      <w:r w:rsidRPr="00026369">
        <w:rPr>
          <w:rFonts w:hint="eastAsia"/>
          <w:szCs w:val="21"/>
        </w:rPr>
        <w:t>“家庭与文化”</w:t>
      </w:r>
      <w:r w:rsidR="00BA1574">
        <w:rPr>
          <w:rFonts w:hint="eastAsia"/>
          <w:szCs w:val="21"/>
        </w:rPr>
        <w:t>、</w:t>
      </w:r>
      <w:r w:rsidRPr="00026369">
        <w:rPr>
          <w:rFonts w:hint="eastAsia"/>
          <w:szCs w:val="21"/>
        </w:rPr>
        <w:t>“家庭与健康”</w:t>
      </w:r>
      <w:r w:rsidR="00BA1574">
        <w:rPr>
          <w:rFonts w:hint="eastAsia"/>
          <w:szCs w:val="21"/>
        </w:rPr>
        <w:t>、</w:t>
      </w:r>
      <w:r w:rsidRPr="00026369">
        <w:rPr>
          <w:rFonts w:hint="eastAsia"/>
          <w:szCs w:val="21"/>
        </w:rPr>
        <w:t>“家庭体育与娱乐”</w:t>
      </w:r>
      <w:r w:rsidR="00BA1574">
        <w:rPr>
          <w:rFonts w:hint="eastAsia"/>
          <w:szCs w:val="21"/>
        </w:rPr>
        <w:t>、</w:t>
      </w:r>
      <w:r w:rsidRPr="00026369">
        <w:rPr>
          <w:rFonts w:hint="eastAsia"/>
          <w:szCs w:val="21"/>
        </w:rPr>
        <w:t>“社会负责商务与家庭”。参与主要方案实施工作的有各社会组织和企业家协会。</w:t>
      </w:r>
    </w:p>
    <w:p w:rsidR="00DB6482" w:rsidRPr="00BA1574" w:rsidRDefault="00832482" w:rsidP="00136617">
      <w:pPr>
        <w:autoSpaceDE w:val="0"/>
        <w:autoSpaceDN w:val="0"/>
        <w:spacing w:after="240" w:line="360" w:lineRule="exact"/>
        <w:rPr>
          <w:szCs w:val="21"/>
          <w:u w:val="single"/>
        </w:rPr>
      </w:pPr>
      <w:r w:rsidRPr="00BA1574">
        <w:rPr>
          <w:rFonts w:hAnsi="Arial"/>
          <w:szCs w:val="21"/>
          <w:u w:val="single"/>
        </w:rPr>
        <w:t>关于委员会对俄罗斯联邦第五次定期报告的意见和建议的第</w:t>
      </w:r>
      <w:r w:rsidRPr="00BA1574">
        <w:rPr>
          <w:szCs w:val="21"/>
          <w:u w:val="single"/>
        </w:rPr>
        <w:t>389</w:t>
      </w:r>
      <w:r w:rsidRPr="00BA1574">
        <w:rPr>
          <w:rFonts w:hAnsi="Arial"/>
          <w:szCs w:val="21"/>
          <w:u w:val="single"/>
        </w:rPr>
        <w:t>和第</w:t>
      </w:r>
      <w:r w:rsidRPr="00BA1574">
        <w:rPr>
          <w:szCs w:val="21"/>
          <w:u w:val="single"/>
        </w:rPr>
        <w:t>390</w:t>
      </w:r>
      <w:r w:rsidRPr="00BA1574">
        <w:rPr>
          <w:rFonts w:hAnsi="Arial"/>
          <w:szCs w:val="21"/>
          <w:u w:val="single"/>
        </w:rPr>
        <w:t>段</w:t>
      </w:r>
    </w:p>
    <w:p w:rsidR="00DB6482" w:rsidRPr="00026369" w:rsidRDefault="00832482" w:rsidP="008B730A">
      <w:pPr>
        <w:autoSpaceDE w:val="0"/>
        <w:autoSpaceDN w:val="0"/>
        <w:spacing w:after="240" w:line="360" w:lineRule="exact"/>
        <w:ind w:firstLineChars="200" w:firstLine="420"/>
        <w:rPr>
          <w:szCs w:val="21"/>
        </w:rPr>
      </w:pPr>
      <w:r w:rsidRPr="00136617">
        <w:t>35.</w:t>
      </w:r>
      <w:r w:rsidRPr="00136617">
        <w:rPr>
          <w:rFonts w:hint="eastAsia"/>
        </w:rPr>
        <w:t xml:space="preserve"> </w:t>
      </w:r>
      <w:r w:rsidRPr="00136617">
        <w:rPr>
          <w:rFonts w:hint="eastAsia"/>
        </w:rPr>
        <w:t>消除性别陈规</w:t>
      </w:r>
      <w:r w:rsidR="00BA1574">
        <w:rPr>
          <w:rFonts w:hint="eastAsia"/>
        </w:rPr>
        <w:t>定型观念</w:t>
      </w:r>
      <w:r w:rsidRPr="00136617">
        <w:rPr>
          <w:rFonts w:hint="eastAsia"/>
        </w:rPr>
        <w:t>和巩固家庭关系的一个重要手段是预防和阻止家庭困境和家庭暴力。尽管</w:t>
      </w:r>
      <w:r w:rsidR="00BA1574">
        <w:rPr>
          <w:rFonts w:hint="eastAsia"/>
        </w:rPr>
        <w:t>在</w:t>
      </w:r>
      <w:r w:rsidRPr="00136617">
        <w:rPr>
          <w:rFonts w:hint="eastAsia"/>
        </w:rPr>
        <w:t>本报告期开</w:t>
      </w:r>
      <w:r w:rsidRPr="00026369">
        <w:rPr>
          <w:rFonts w:hint="eastAsia"/>
          <w:szCs w:val="21"/>
        </w:rPr>
        <w:t>展了预防和制止家庭暴力、暴力受害者社会康复的全面工作；组织</w:t>
      </w:r>
      <w:r w:rsidR="00BA1574">
        <w:rPr>
          <w:rFonts w:hint="eastAsia"/>
          <w:szCs w:val="21"/>
        </w:rPr>
        <w:t>了</w:t>
      </w:r>
      <w:r w:rsidRPr="00026369">
        <w:rPr>
          <w:rFonts w:hint="eastAsia"/>
          <w:szCs w:val="21"/>
        </w:rPr>
        <w:t>教育和宣传运动（</w:t>
      </w:r>
      <w:r w:rsidRPr="00026369">
        <w:rPr>
          <w:rFonts w:hint="eastAsia"/>
          <w:szCs w:val="21"/>
        </w:rPr>
        <w:t>2001</w:t>
      </w:r>
      <w:r w:rsidRPr="00026369">
        <w:rPr>
          <w:rFonts w:hint="eastAsia"/>
          <w:szCs w:val="21"/>
        </w:rPr>
        <w:t>年、</w:t>
      </w:r>
      <w:r w:rsidRPr="00026369">
        <w:rPr>
          <w:rFonts w:hint="eastAsia"/>
          <w:szCs w:val="21"/>
        </w:rPr>
        <w:t>2006</w:t>
      </w:r>
      <w:r w:rsidRPr="00026369">
        <w:rPr>
          <w:rFonts w:hint="eastAsia"/>
          <w:szCs w:val="21"/>
        </w:rPr>
        <w:t>年），旨在提高公众认识，特别是执法机构人员、医疗机构人员和公职人员的认识，但家庭暴力仍是有待解决的问题。</w:t>
      </w:r>
    </w:p>
    <w:p w:rsidR="00DB6482" w:rsidRPr="00026369" w:rsidRDefault="00832482" w:rsidP="008B730A">
      <w:pPr>
        <w:autoSpaceDE w:val="0"/>
        <w:autoSpaceDN w:val="0"/>
        <w:spacing w:after="240" w:line="360" w:lineRule="exact"/>
        <w:ind w:firstLineChars="200" w:firstLine="420"/>
        <w:rPr>
          <w:szCs w:val="21"/>
        </w:rPr>
      </w:pPr>
      <w:r w:rsidRPr="00136617">
        <w:t>36.</w:t>
      </w:r>
      <w:r w:rsidRPr="00136617">
        <w:rPr>
          <w:rFonts w:hint="eastAsia"/>
        </w:rPr>
        <w:t xml:space="preserve"> </w:t>
      </w:r>
      <w:r w:rsidRPr="00136617">
        <w:rPr>
          <w:rFonts w:hint="eastAsia"/>
        </w:rPr>
        <w:t>为了预防家庭困境，发现遭受家庭暴力的妇女和儿童，俄罗斯联邦各实体的内务机构定期开展“日</w:t>
      </w:r>
      <w:r w:rsidRPr="00026369">
        <w:rPr>
          <w:rFonts w:hint="eastAsia"/>
          <w:szCs w:val="21"/>
        </w:rPr>
        <w:t>常生活”、“家庭”、“少年儿童”等综合措施。应邀积极参加这些活动的有居民和社会组织。按照居住地创建社区委员会、街道委员会，他们协助授权民警在受困家庭开展预防工作。为了提高执法</w:t>
      </w:r>
      <w:r w:rsidR="00BA1574">
        <w:rPr>
          <w:rFonts w:hint="eastAsia"/>
          <w:szCs w:val="21"/>
        </w:rPr>
        <w:t>机</w:t>
      </w:r>
      <w:r w:rsidRPr="00026369">
        <w:rPr>
          <w:rFonts w:hint="eastAsia"/>
          <w:szCs w:val="21"/>
        </w:rPr>
        <w:t>构人员对暴力问题的认识，俄罗斯联邦内务部教育机构制订了教学计划</w:t>
      </w:r>
      <w:r w:rsidR="00BA1574">
        <w:rPr>
          <w:rFonts w:hint="eastAsia"/>
          <w:szCs w:val="21"/>
        </w:rPr>
        <w:t>。</w:t>
      </w:r>
      <w:r w:rsidRPr="00026369">
        <w:rPr>
          <w:rFonts w:hint="eastAsia"/>
          <w:szCs w:val="21"/>
        </w:rPr>
        <w:t>暴力专题在犯罪学、刑法、家庭法等现有学科内成为主要科目。在俄罗斯内务部与欧洲理事会的合作框架内，俄罗斯内务部教育机构的</w:t>
      </w:r>
      <w:r w:rsidRPr="00026369">
        <w:rPr>
          <w:rFonts w:hint="eastAsia"/>
          <w:szCs w:val="21"/>
        </w:rPr>
        <w:t>150</w:t>
      </w:r>
      <w:r w:rsidRPr="00026369">
        <w:rPr>
          <w:rFonts w:hint="eastAsia"/>
          <w:szCs w:val="21"/>
        </w:rPr>
        <w:t>多名教师接受了预防暴力方面的进修培训。民警机构实际工作中的信息教学法保障也得以加强。</w:t>
      </w:r>
    </w:p>
    <w:p w:rsidR="00832482" w:rsidRPr="00026369" w:rsidRDefault="00832482" w:rsidP="008B730A">
      <w:pPr>
        <w:autoSpaceDE w:val="0"/>
        <w:autoSpaceDN w:val="0"/>
        <w:spacing w:after="240" w:line="360" w:lineRule="exact"/>
        <w:ind w:firstLineChars="200" w:firstLine="420"/>
        <w:rPr>
          <w:szCs w:val="21"/>
        </w:rPr>
      </w:pPr>
      <w:r w:rsidRPr="00136617">
        <w:t>37.</w:t>
      </w:r>
      <w:r w:rsidR="00136617">
        <w:rPr>
          <w:rFonts w:hint="eastAsia"/>
        </w:rPr>
        <w:tab/>
      </w:r>
      <w:r w:rsidRPr="00136617">
        <w:rPr>
          <w:rFonts w:hint="eastAsia"/>
        </w:rPr>
        <w:t>家庭暴力受害者的社会康复由俄罗斯联邦各实体现有的家庭和儿童社会服务机构负责实施。截至</w:t>
      </w:r>
      <w:smartTag w:uri="urn:schemas-microsoft-com:office:smarttags" w:element="chsdate">
        <w:smartTagPr>
          <w:attr w:name="IsROCDate" w:val="False"/>
          <w:attr w:name="IsLunarDate" w:val="False"/>
          <w:attr w:name="Day" w:val="1"/>
          <w:attr w:name="Month" w:val="1"/>
          <w:attr w:name="Year" w:val="2008"/>
        </w:smartTagPr>
        <w:r w:rsidRPr="00136617">
          <w:rPr>
            <w:rFonts w:hint="eastAsia"/>
          </w:rPr>
          <w:t>2008</w:t>
        </w:r>
        <w:r w:rsidRPr="00026369">
          <w:rPr>
            <w:rFonts w:hint="eastAsia"/>
            <w:szCs w:val="21"/>
          </w:rPr>
          <w:t>年</w:t>
        </w:r>
        <w:r w:rsidRPr="00026369">
          <w:rPr>
            <w:rFonts w:hint="eastAsia"/>
            <w:szCs w:val="21"/>
          </w:rPr>
          <w:t>1</w:t>
        </w:r>
        <w:r w:rsidRPr="00026369">
          <w:rPr>
            <w:rFonts w:hint="eastAsia"/>
            <w:szCs w:val="21"/>
          </w:rPr>
          <w:t>月</w:t>
        </w:r>
        <w:r w:rsidRPr="00026369">
          <w:rPr>
            <w:rFonts w:hint="eastAsia"/>
            <w:szCs w:val="21"/>
          </w:rPr>
          <w:t>1</w:t>
        </w:r>
        <w:r w:rsidRPr="00026369">
          <w:rPr>
            <w:rFonts w:hint="eastAsia"/>
            <w:szCs w:val="21"/>
          </w:rPr>
          <w:t>日</w:t>
        </w:r>
      </w:smartTag>
      <w:r w:rsidRPr="00026369">
        <w:rPr>
          <w:rFonts w:hint="eastAsia"/>
          <w:szCs w:val="21"/>
        </w:rPr>
        <w:t>，这些机构的数量为</w:t>
      </w:r>
      <w:r w:rsidRPr="00026369">
        <w:rPr>
          <w:rFonts w:hint="eastAsia"/>
          <w:szCs w:val="21"/>
        </w:rPr>
        <w:t xml:space="preserve">3 363 </w:t>
      </w:r>
      <w:r w:rsidRPr="00026369">
        <w:rPr>
          <w:rFonts w:hint="eastAsia"/>
          <w:szCs w:val="21"/>
        </w:rPr>
        <w:t>家</w:t>
      </w:r>
      <w:r w:rsidR="00DE3B21">
        <w:rPr>
          <w:rFonts w:hint="eastAsia"/>
          <w:szCs w:val="21"/>
        </w:rPr>
        <w:t>（</w:t>
      </w:r>
      <w:r w:rsidRPr="00026369">
        <w:rPr>
          <w:rFonts w:hint="eastAsia"/>
          <w:szCs w:val="21"/>
        </w:rPr>
        <w:t>1999</w:t>
      </w:r>
      <w:r w:rsidRPr="00026369">
        <w:rPr>
          <w:rFonts w:hint="eastAsia"/>
          <w:szCs w:val="21"/>
        </w:rPr>
        <w:t>年为</w:t>
      </w:r>
      <w:r w:rsidRPr="00026369">
        <w:rPr>
          <w:rFonts w:hint="eastAsia"/>
          <w:szCs w:val="21"/>
        </w:rPr>
        <w:t>2 240</w:t>
      </w:r>
      <w:r w:rsidRPr="00026369">
        <w:rPr>
          <w:rFonts w:hint="eastAsia"/>
          <w:szCs w:val="21"/>
        </w:rPr>
        <w:t>家，</w:t>
      </w:r>
      <w:r w:rsidRPr="00026369">
        <w:rPr>
          <w:rFonts w:hint="eastAsia"/>
          <w:szCs w:val="21"/>
        </w:rPr>
        <w:t xml:space="preserve"> 2002</w:t>
      </w:r>
      <w:r w:rsidRPr="00026369">
        <w:rPr>
          <w:rFonts w:hint="eastAsia"/>
          <w:szCs w:val="21"/>
        </w:rPr>
        <w:t>年为</w:t>
      </w:r>
      <w:r w:rsidRPr="00026369">
        <w:rPr>
          <w:rFonts w:hint="eastAsia"/>
          <w:szCs w:val="21"/>
        </w:rPr>
        <w:t>3 059</w:t>
      </w:r>
      <w:r w:rsidRPr="00026369">
        <w:rPr>
          <w:rFonts w:hint="eastAsia"/>
          <w:szCs w:val="21"/>
        </w:rPr>
        <w:t>家）。居民社会服务体系中包括各类机构：家庭和儿童社会援助中心、居民心理和教育援助中心、紧急电话心理援助中心、无父母照顾儿童援助中心、学习和受教育能力受限制的儿童和青少年康复中心、居民综合社会服务中心、女性危机中心、男性危机中心等。提供家庭和儿童社会服务的体系在不断发展，其服务质量也在提升且服务范围（日常生活、社会医疗、心理、教育和社会法律服务，包括暴力和虐待受害者所必须的社会法律服务）在扩大。</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家庭和儿童社会服务机构下属的结构性单位有：</w:t>
      </w:r>
      <w:r w:rsidRPr="00026369">
        <w:rPr>
          <w:rFonts w:hint="eastAsia"/>
          <w:szCs w:val="21"/>
        </w:rPr>
        <w:t xml:space="preserve"> 2 355</w:t>
      </w:r>
      <w:r w:rsidRPr="00026369">
        <w:rPr>
          <w:rFonts w:hint="eastAsia"/>
          <w:szCs w:val="21"/>
        </w:rPr>
        <w:t>个家庭教育团体，</w:t>
      </w:r>
      <w:r w:rsidRPr="00026369">
        <w:rPr>
          <w:rFonts w:hint="eastAsia"/>
          <w:szCs w:val="21"/>
        </w:rPr>
        <w:t xml:space="preserve"> 764</w:t>
      </w:r>
      <w:r w:rsidRPr="00026369">
        <w:rPr>
          <w:rFonts w:hint="eastAsia"/>
          <w:szCs w:val="21"/>
        </w:rPr>
        <w:t>个预防未成年人无人照顾的部门等。提供应急专业援助的有</w:t>
      </w:r>
      <w:r w:rsidRPr="00026369">
        <w:rPr>
          <w:rFonts w:hint="eastAsia"/>
          <w:szCs w:val="21"/>
        </w:rPr>
        <w:t>21</w:t>
      </w:r>
      <w:r w:rsidRPr="00026369">
        <w:rPr>
          <w:rFonts w:hint="eastAsia"/>
          <w:szCs w:val="21"/>
        </w:rPr>
        <w:t>个女性危机中心和</w:t>
      </w:r>
      <w:r w:rsidRPr="00026369">
        <w:rPr>
          <w:rFonts w:hint="eastAsia"/>
          <w:szCs w:val="21"/>
        </w:rPr>
        <w:t>2</w:t>
      </w:r>
      <w:r w:rsidRPr="00026369">
        <w:rPr>
          <w:rFonts w:hint="eastAsia"/>
          <w:szCs w:val="21"/>
        </w:rPr>
        <w:t>个男性危机中心，</w:t>
      </w:r>
      <w:r w:rsidRPr="00026369">
        <w:rPr>
          <w:rFonts w:hint="eastAsia"/>
          <w:szCs w:val="21"/>
        </w:rPr>
        <w:t xml:space="preserve"> 120</w:t>
      </w:r>
      <w:r w:rsidRPr="00026369">
        <w:rPr>
          <w:rFonts w:hint="eastAsia"/>
          <w:szCs w:val="21"/>
        </w:rPr>
        <w:t>个作为家庭和儿童社会服务机构下属结构性单位的女性危机办事处，</w:t>
      </w:r>
      <w:r w:rsidRPr="00026369">
        <w:rPr>
          <w:rFonts w:hint="eastAsia"/>
          <w:szCs w:val="21"/>
        </w:rPr>
        <w:t xml:space="preserve"> 22</w:t>
      </w:r>
      <w:r w:rsidRPr="00026369">
        <w:rPr>
          <w:rFonts w:hint="eastAsia"/>
          <w:szCs w:val="21"/>
        </w:rPr>
        <w:t>个有未成年子女妇女的社会医院。这些机构向陷入生活困境或遭受暴力的妇女和女童、男性和男童提供心理、法律、医疗、教育和住房服务。每年有近</w:t>
      </w:r>
      <w:r w:rsidRPr="00026369">
        <w:rPr>
          <w:rFonts w:hint="eastAsia"/>
          <w:szCs w:val="21"/>
        </w:rPr>
        <w:t>5</w:t>
      </w:r>
      <w:r w:rsidRPr="00026369">
        <w:rPr>
          <w:rFonts w:hint="eastAsia"/>
          <w:szCs w:val="21"/>
        </w:rPr>
        <w:t>万名妇女，超过</w:t>
      </w:r>
      <w:r w:rsidRPr="00026369">
        <w:rPr>
          <w:rFonts w:hint="eastAsia"/>
          <w:szCs w:val="21"/>
        </w:rPr>
        <w:t>1.2</w:t>
      </w:r>
      <w:r w:rsidRPr="00026369">
        <w:rPr>
          <w:rFonts w:hint="eastAsia"/>
          <w:szCs w:val="21"/>
        </w:rPr>
        <w:t>万名男子，以及近</w:t>
      </w:r>
      <w:r w:rsidRPr="00026369">
        <w:rPr>
          <w:rFonts w:hint="eastAsia"/>
          <w:szCs w:val="21"/>
        </w:rPr>
        <w:t>1.4</w:t>
      </w:r>
      <w:r w:rsidRPr="00026369">
        <w:rPr>
          <w:rFonts w:hint="eastAsia"/>
          <w:szCs w:val="21"/>
        </w:rPr>
        <w:t>万名女童和约</w:t>
      </w:r>
      <w:r w:rsidRPr="00026369">
        <w:rPr>
          <w:rFonts w:hint="eastAsia"/>
          <w:szCs w:val="21"/>
        </w:rPr>
        <w:t>1.2</w:t>
      </w:r>
      <w:r w:rsidRPr="00026369">
        <w:rPr>
          <w:rFonts w:hint="eastAsia"/>
          <w:szCs w:val="21"/>
        </w:rPr>
        <w:t>万名男童接受危机中心的专业援助。为了预防家庭暴力并提供紧急心理治疗，家庭和儿童机构共开通了</w:t>
      </w:r>
      <w:r w:rsidRPr="00026369">
        <w:rPr>
          <w:rFonts w:hint="eastAsia"/>
          <w:szCs w:val="21"/>
        </w:rPr>
        <w:t xml:space="preserve"> 485 </w:t>
      </w:r>
      <w:r w:rsidRPr="00026369">
        <w:rPr>
          <w:rFonts w:hint="eastAsia"/>
          <w:szCs w:val="21"/>
        </w:rPr>
        <w:t>部“服务热线”</w:t>
      </w:r>
      <w:r w:rsidRPr="00026369">
        <w:rPr>
          <w:rFonts w:hint="eastAsia"/>
          <w:szCs w:val="21"/>
        </w:rPr>
        <w:t xml:space="preserve"> </w:t>
      </w:r>
      <w:r w:rsidRPr="00026369">
        <w:rPr>
          <w:rFonts w:hint="eastAsia"/>
          <w:szCs w:val="21"/>
        </w:rPr>
        <w:t>。</w:t>
      </w:r>
    </w:p>
    <w:p w:rsidR="00DB6482" w:rsidRPr="00026369" w:rsidRDefault="00832482" w:rsidP="008B730A">
      <w:pPr>
        <w:autoSpaceDE w:val="0"/>
        <w:autoSpaceDN w:val="0"/>
        <w:spacing w:after="240" w:line="360" w:lineRule="exact"/>
        <w:ind w:firstLineChars="200" w:firstLine="420"/>
        <w:rPr>
          <w:szCs w:val="21"/>
        </w:rPr>
      </w:pPr>
      <w:r w:rsidRPr="00136617">
        <w:tab/>
        <w:t>38.</w:t>
      </w:r>
      <w:r w:rsidRPr="00136617">
        <w:rPr>
          <w:rFonts w:hint="eastAsia"/>
        </w:rPr>
        <w:t xml:space="preserve"> </w:t>
      </w:r>
      <w:r w:rsidRPr="00136617">
        <w:rPr>
          <w:rFonts w:hint="eastAsia"/>
        </w:rPr>
        <w:t>与俄罗斯联邦各实体行政机构和地方政府密切联系的社会组织在向家庭暴力受害者提供帮助方面</w:t>
      </w:r>
      <w:r w:rsidRPr="00026369">
        <w:rPr>
          <w:rFonts w:hint="eastAsia"/>
          <w:szCs w:val="21"/>
        </w:rPr>
        <w:t>做出了自己的贡献。在本报告所述期间，同非政府妇女组织一起，就家庭暴力问题在公众当中开展各种教育和公关活动，以及宣传运动、科学研究、研讨会和会议，他们的建议都已告知国家机构。各社会组织（“制止暴力”、“安娜”、“姐妹”等妇女危机中心协会）创建的危机中心正在积极开展预防和阻止家庭暴力的工作。</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4" w:name="_Toc230166645"/>
      <w:r w:rsidRPr="00E267CC">
        <w:rPr>
          <w:rFonts w:ascii="SimHei" w:hAnsi="Arial" w:cs="Arial" w:hint="eastAsia"/>
          <w:color w:val="FF0000"/>
          <w:sz w:val="24"/>
          <w:szCs w:val="24"/>
        </w:rPr>
        <w:t>第6条</w:t>
      </w:r>
      <w:bookmarkEnd w:id="54"/>
    </w:p>
    <w:p w:rsidR="00DB6482" w:rsidRPr="00BA1574" w:rsidRDefault="00832482" w:rsidP="00136617">
      <w:pPr>
        <w:autoSpaceDE w:val="0"/>
        <w:autoSpaceDN w:val="0"/>
        <w:spacing w:after="240" w:line="360" w:lineRule="exact"/>
        <w:rPr>
          <w:szCs w:val="21"/>
          <w:u w:val="single"/>
        </w:rPr>
      </w:pPr>
      <w:r w:rsidRPr="00BA1574">
        <w:rPr>
          <w:rFonts w:hAnsi="Arial"/>
          <w:szCs w:val="21"/>
          <w:u w:val="single"/>
        </w:rPr>
        <w:t>关于委员会对</w:t>
      </w:r>
      <w:r w:rsidRPr="00BA1574">
        <w:rPr>
          <w:szCs w:val="21"/>
          <w:u w:val="single"/>
        </w:rPr>
        <w:t>俄罗斯联邦</w:t>
      </w:r>
      <w:r w:rsidRPr="00BA1574">
        <w:rPr>
          <w:rFonts w:hAnsi="Arial"/>
          <w:szCs w:val="21"/>
          <w:u w:val="single"/>
        </w:rPr>
        <w:t>第五次定期报告的意见和建议的第</w:t>
      </w:r>
      <w:r w:rsidRPr="00BA1574">
        <w:rPr>
          <w:szCs w:val="21"/>
          <w:u w:val="single"/>
        </w:rPr>
        <w:t>395</w:t>
      </w:r>
      <w:r w:rsidRPr="00BA1574">
        <w:rPr>
          <w:rFonts w:hAnsi="Arial"/>
          <w:szCs w:val="21"/>
          <w:u w:val="single"/>
        </w:rPr>
        <w:t>、第</w:t>
      </w:r>
      <w:r w:rsidRPr="00BA1574">
        <w:rPr>
          <w:szCs w:val="21"/>
          <w:u w:val="single"/>
        </w:rPr>
        <w:t>396</w:t>
      </w:r>
      <w:r w:rsidRPr="00BA1574">
        <w:rPr>
          <w:rFonts w:hAnsi="Arial"/>
          <w:szCs w:val="21"/>
          <w:u w:val="single"/>
        </w:rPr>
        <w:t>和第</w:t>
      </w:r>
      <w:r w:rsidRPr="00BA1574">
        <w:rPr>
          <w:szCs w:val="21"/>
          <w:u w:val="single"/>
        </w:rPr>
        <w:t>376</w:t>
      </w:r>
      <w:r w:rsidRPr="00BA1574">
        <w:rPr>
          <w:rFonts w:hAnsi="Arial"/>
          <w:szCs w:val="21"/>
          <w:u w:val="single"/>
        </w:rPr>
        <w:t>段</w:t>
      </w:r>
    </w:p>
    <w:p w:rsidR="00DB6482" w:rsidRPr="00026369" w:rsidRDefault="00832482" w:rsidP="008B730A">
      <w:pPr>
        <w:autoSpaceDE w:val="0"/>
        <w:autoSpaceDN w:val="0"/>
        <w:spacing w:after="240" w:line="360" w:lineRule="exact"/>
        <w:ind w:firstLineChars="200" w:firstLine="420"/>
        <w:rPr>
          <w:rFonts w:hint="eastAsia"/>
          <w:szCs w:val="21"/>
        </w:rPr>
      </w:pPr>
      <w:r w:rsidRPr="00136617">
        <w:t>39.</w:t>
      </w:r>
      <w:r w:rsidRPr="00136617">
        <w:rPr>
          <w:rFonts w:hint="eastAsia"/>
        </w:rPr>
        <w:t xml:space="preserve"> </w:t>
      </w:r>
      <w:r w:rsidRPr="00136617">
        <w:rPr>
          <w:rFonts w:hint="eastAsia"/>
        </w:rPr>
        <w:t>在本报告所述期间，开展了评估贩卖人口问题复杂性、研究助长贩卖人口蔓延的原因和因素，以及</w:t>
      </w:r>
      <w:r w:rsidRPr="00026369">
        <w:rPr>
          <w:rFonts w:hint="eastAsia"/>
          <w:szCs w:val="21"/>
        </w:rPr>
        <w:t>制定预防和制止此类现象的机制等方面的工作。在整个时期最关注的是对居民的科研和教育工作。非政府组织和国际组织参与了此项工作。</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俄罗斯联邦于</w:t>
      </w:r>
      <w:r w:rsidRPr="00026369">
        <w:rPr>
          <w:rFonts w:hint="eastAsia"/>
          <w:szCs w:val="21"/>
        </w:rPr>
        <w:t>2000</w:t>
      </w:r>
      <w:r w:rsidRPr="00026369">
        <w:rPr>
          <w:rFonts w:hint="eastAsia"/>
          <w:szCs w:val="21"/>
        </w:rPr>
        <w:t>年签署并于</w:t>
      </w:r>
      <w:r w:rsidRPr="00026369">
        <w:rPr>
          <w:rFonts w:hint="eastAsia"/>
          <w:szCs w:val="21"/>
        </w:rPr>
        <w:t>2004</w:t>
      </w:r>
      <w:r w:rsidRPr="00026369">
        <w:rPr>
          <w:rFonts w:hint="eastAsia"/>
          <w:szCs w:val="21"/>
        </w:rPr>
        <w:t>年批准了《联合国打击跨国有组织犯罪公约》以及《关于打击陆、海、空偷运移民的补充议定书》和《</w:t>
      </w:r>
      <w:r w:rsidRPr="00026369">
        <w:rPr>
          <w:szCs w:val="21"/>
        </w:rPr>
        <w:t>关于预防、禁止和惩治</w:t>
      </w:r>
      <w:r w:rsidRPr="00026369">
        <w:rPr>
          <w:szCs w:val="21"/>
        </w:rPr>
        <w:br/>
      </w:r>
      <w:r w:rsidRPr="00026369">
        <w:rPr>
          <w:szCs w:val="21"/>
        </w:rPr>
        <w:t>贩运人口特别是妇女和儿童行为的补充议定书</w:t>
      </w:r>
      <w:r w:rsidRPr="00026369">
        <w:rPr>
          <w:rFonts w:hint="eastAsia"/>
          <w:szCs w:val="21"/>
        </w:rPr>
        <w:t>》。俄罗斯刑法已与上述文件保持一致。《俄罗斯联邦刑法典》中纳入了新条款</w:t>
      </w:r>
      <w:r w:rsidR="00BA1574">
        <w:rPr>
          <w:rFonts w:hint="eastAsia"/>
          <w:szCs w:val="21"/>
        </w:rPr>
        <w:t>——</w:t>
      </w:r>
      <w:r w:rsidRPr="00026369">
        <w:rPr>
          <w:rFonts w:hint="eastAsia"/>
          <w:szCs w:val="21"/>
        </w:rPr>
        <w:t>“贩卖人口”、“使用奴隶劳动”、《刑法典》的一系列条款补充了新规则或进行了重新措辞。贩卖人口是指买卖人口，其他人口交易以及以剥削为目的完成的招募、运送、转移、窝藏或接收行为，应根据罪行的严重程度处以</w:t>
      </w:r>
      <w:r w:rsidRPr="00026369">
        <w:rPr>
          <w:rFonts w:hint="eastAsia"/>
          <w:szCs w:val="21"/>
        </w:rPr>
        <w:t>3</w:t>
      </w:r>
      <w:r w:rsidRPr="00026369">
        <w:rPr>
          <w:rFonts w:hint="eastAsia"/>
          <w:szCs w:val="21"/>
        </w:rPr>
        <w:t>至</w:t>
      </w:r>
      <w:r w:rsidRPr="00026369">
        <w:rPr>
          <w:rFonts w:hint="eastAsia"/>
          <w:szCs w:val="21"/>
        </w:rPr>
        <w:t>15</w:t>
      </w:r>
      <w:r w:rsidRPr="00026369">
        <w:rPr>
          <w:rFonts w:hint="eastAsia"/>
          <w:szCs w:val="21"/>
        </w:rPr>
        <w:t>年的有期徒刑。剥削在法律上是指使他人从事卖淫以及其他形式的性剥削，奴隶劳动（服务），奴役（规定对此类罪行判处</w:t>
      </w:r>
      <w:r w:rsidRPr="00026369">
        <w:rPr>
          <w:rFonts w:hint="eastAsia"/>
          <w:szCs w:val="21"/>
        </w:rPr>
        <w:t>5</w:t>
      </w:r>
      <w:r w:rsidRPr="00026369">
        <w:rPr>
          <w:rFonts w:hint="eastAsia"/>
          <w:szCs w:val="21"/>
        </w:rPr>
        <w:t>至</w:t>
      </w:r>
      <w:r w:rsidRPr="00026369">
        <w:rPr>
          <w:rFonts w:hint="eastAsia"/>
          <w:szCs w:val="21"/>
        </w:rPr>
        <w:t>10</w:t>
      </w:r>
      <w:r w:rsidRPr="00026369">
        <w:rPr>
          <w:rFonts w:hint="eastAsia"/>
          <w:szCs w:val="21"/>
        </w:rPr>
        <w:t>年监禁）。</w:t>
      </w:r>
    </w:p>
    <w:p w:rsidR="00DB6482" w:rsidRPr="00026369" w:rsidRDefault="00832482" w:rsidP="008B730A">
      <w:pPr>
        <w:autoSpaceDE w:val="0"/>
        <w:autoSpaceDN w:val="0"/>
        <w:spacing w:after="240" w:line="360" w:lineRule="exact"/>
        <w:ind w:firstLineChars="200" w:firstLine="420"/>
        <w:rPr>
          <w:szCs w:val="21"/>
        </w:rPr>
      </w:pPr>
      <w:r w:rsidRPr="00136617">
        <w:t>40.</w:t>
      </w:r>
      <w:r w:rsidRPr="00136617">
        <w:rPr>
          <w:rFonts w:hint="eastAsia"/>
        </w:rPr>
        <w:t xml:space="preserve"> </w:t>
      </w:r>
      <w:r w:rsidRPr="00136617">
        <w:rPr>
          <w:rFonts w:hint="eastAsia"/>
        </w:rPr>
        <w:t>上述条款被列入刑法有助于查明几十个参与贩卖人口相关犯罪活动的有组织犯罪集团（超过</w:t>
      </w:r>
      <w:r w:rsidRPr="00136617">
        <w:rPr>
          <w:rFonts w:hint="eastAsia"/>
        </w:rPr>
        <w:t>2 000</w:t>
      </w:r>
      <w:r w:rsidRPr="00026369">
        <w:rPr>
          <w:rFonts w:hint="eastAsia"/>
          <w:szCs w:val="21"/>
        </w:rPr>
        <w:t>人）。本报告</w:t>
      </w:r>
      <w:r w:rsidR="00BA1574" w:rsidRPr="00026369">
        <w:rPr>
          <w:rFonts w:hint="eastAsia"/>
          <w:szCs w:val="21"/>
        </w:rPr>
        <w:t>所述</w:t>
      </w:r>
      <w:r w:rsidRPr="00026369">
        <w:rPr>
          <w:rFonts w:hint="eastAsia"/>
          <w:szCs w:val="21"/>
        </w:rPr>
        <w:t>期间查明的贩卖人口事例增加了</w:t>
      </w:r>
      <w:r w:rsidRPr="00026369">
        <w:rPr>
          <w:rFonts w:hint="eastAsia"/>
          <w:szCs w:val="21"/>
        </w:rPr>
        <w:t>6</w:t>
      </w:r>
      <w:r w:rsidRPr="00026369">
        <w:rPr>
          <w:rFonts w:hint="eastAsia"/>
          <w:szCs w:val="21"/>
        </w:rPr>
        <w:t>倍。已经有</w:t>
      </w:r>
      <w:r w:rsidRPr="00026369">
        <w:rPr>
          <w:rFonts w:hint="eastAsia"/>
          <w:szCs w:val="21"/>
        </w:rPr>
        <w:t>73</w:t>
      </w:r>
      <w:r w:rsidRPr="00026369">
        <w:rPr>
          <w:rFonts w:hint="eastAsia"/>
          <w:szCs w:val="21"/>
        </w:rPr>
        <w:t>人因此类犯罪被绳之以法。受害者大多为</w:t>
      </w:r>
      <w:r w:rsidRPr="00026369">
        <w:rPr>
          <w:rFonts w:hint="eastAsia"/>
          <w:szCs w:val="21"/>
        </w:rPr>
        <w:t>16-25</w:t>
      </w:r>
      <w:r w:rsidRPr="00026369">
        <w:rPr>
          <w:rFonts w:hint="eastAsia"/>
          <w:szCs w:val="21"/>
        </w:rPr>
        <w:t>岁女性</w:t>
      </w:r>
      <w:r w:rsidR="00DE3B21">
        <w:rPr>
          <w:rFonts w:hint="eastAsia"/>
          <w:szCs w:val="21"/>
        </w:rPr>
        <w:t>（</w:t>
      </w:r>
      <w:r w:rsidRPr="00026369">
        <w:rPr>
          <w:rFonts w:hint="eastAsia"/>
          <w:szCs w:val="21"/>
        </w:rPr>
        <w:t>38</w:t>
      </w:r>
      <w:r w:rsidRPr="00026369">
        <w:rPr>
          <w:rFonts w:hint="eastAsia"/>
          <w:szCs w:val="21"/>
        </w:rPr>
        <w:t>人或占受害者总数的</w:t>
      </w:r>
      <w:r w:rsidRPr="00026369">
        <w:rPr>
          <w:rFonts w:hint="eastAsia"/>
          <w:szCs w:val="21"/>
        </w:rPr>
        <w:t>90</w:t>
      </w:r>
      <w:r w:rsidR="00BA1574">
        <w:rPr>
          <w:rFonts w:hint="eastAsia"/>
          <w:szCs w:val="21"/>
        </w:rPr>
        <w:t>%</w:t>
      </w:r>
      <w:r w:rsidR="008760DD">
        <w:rPr>
          <w:rFonts w:hint="eastAsia"/>
          <w:szCs w:val="21"/>
        </w:rPr>
        <w:t>）</w:t>
      </w:r>
      <w:r w:rsidRPr="00026369">
        <w:rPr>
          <w:rFonts w:hint="eastAsia"/>
          <w:szCs w:val="21"/>
        </w:rPr>
        <w:t>。</w:t>
      </w:r>
    </w:p>
    <w:p w:rsidR="00DB6482" w:rsidRPr="00136617" w:rsidRDefault="00832482" w:rsidP="008B730A">
      <w:pPr>
        <w:autoSpaceDE w:val="0"/>
        <w:autoSpaceDN w:val="0"/>
        <w:spacing w:after="240" w:line="360" w:lineRule="exact"/>
        <w:ind w:firstLineChars="200" w:firstLine="420"/>
        <w:rPr>
          <w:rFonts w:hint="eastAsia"/>
        </w:rPr>
      </w:pPr>
      <w:r w:rsidRPr="00136617">
        <w:t>41.</w:t>
      </w:r>
      <w:r w:rsidRPr="00136617">
        <w:rPr>
          <w:rFonts w:hint="eastAsia"/>
        </w:rPr>
        <w:t xml:space="preserve"> </w:t>
      </w:r>
      <w:r w:rsidRPr="00136617">
        <w:rPr>
          <w:rFonts w:hint="eastAsia"/>
        </w:rPr>
        <w:t>俄罗斯内务部中应对贩卖人口问题的是打击有组织犯罪和恐怖主义部。自</w:t>
      </w:r>
      <w:r w:rsidRPr="00136617">
        <w:rPr>
          <w:rFonts w:hint="eastAsia"/>
        </w:rPr>
        <w:t>2007</w:t>
      </w:r>
      <w:r w:rsidRPr="00136617">
        <w:rPr>
          <w:rFonts w:hint="eastAsia"/>
        </w:rPr>
        <w:t>年起</w:t>
      </w:r>
      <w:r w:rsidR="00BA1574">
        <w:rPr>
          <w:rFonts w:hint="eastAsia"/>
        </w:rPr>
        <w:t>，</w:t>
      </w:r>
      <w:r w:rsidRPr="00136617">
        <w:rPr>
          <w:rFonts w:hint="eastAsia"/>
        </w:rPr>
        <w:t>该部就同外国同事一起清除了多种渠道的贩卖人口活动。</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例如，</w:t>
      </w:r>
      <w:r w:rsidRPr="00026369">
        <w:rPr>
          <w:rFonts w:hint="eastAsia"/>
          <w:szCs w:val="21"/>
        </w:rPr>
        <w:t>2007</w:t>
      </w:r>
      <w:r w:rsidRPr="00026369">
        <w:rPr>
          <w:rFonts w:hint="eastAsia"/>
          <w:szCs w:val="21"/>
        </w:rPr>
        <w:t>年</w:t>
      </w:r>
      <w:r w:rsidRPr="00026369">
        <w:rPr>
          <w:rFonts w:hint="eastAsia"/>
          <w:szCs w:val="21"/>
        </w:rPr>
        <w:t>3-4</w:t>
      </w:r>
      <w:r w:rsidRPr="00026369">
        <w:rPr>
          <w:rFonts w:hint="eastAsia"/>
          <w:szCs w:val="21"/>
        </w:rPr>
        <w:t>月，俄罗斯内务官员与乌克兰执法机构协作，阻止了有组织国际集团的活动，该集团成员一年多来从乌克兰非法贩运女童到俄罗斯境内并强迫其从事卖淫活动。</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根据俄罗斯方面提供的资料，土耳其同行于</w:t>
      </w:r>
      <w:r w:rsidRPr="00026369">
        <w:rPr>
          <w:rFonts w:hint="eastAsia"/>
          <w:szCs w:val="21"/>
        </w:rPr>
        <w:t>2007</w:t>
      </w:r>
      <w:r w:rsidRPr="00026369">
        <w:rPr>
          <w:rFonts w:hint="eastAsia"/>
          <w:szCs w:val="21"/>
        </w:rPr>
        <w:t>年</w:t>
      </w:r>
      <w:r w:rsidRPr="00026369">
        <w:rPr>
          <w:rFonts w:hint="eastAsia"/>
          <w:szCs w:val="21"/>
        </w:rPr>
        <w:t>1</w:t>
      </w:r>
      <w:r w:rsidRPr="00026369">
        <w:rPr>
          <w:rFonts w:hint="eastAsia"/>
          <w:szCs w:val="21"/>
        </w:rPr>
        <w:t>月在安塔利亚市采取特别行动，扣留了</w:t>
      </w:r>
      <w:r w:rsidRPr="00026369">
        <w:rPr>
          <w:rFonts w:hint="eastAsia"/>
          <w:szCs w:val="21"/>
        </w:rPr>
        <w:t>41</w:t>
      </w:r>
      <w:r w:rsidRPr="00026369">
        <w:rPr>
          <w:rFonts w:hint="eastAsia"/>
          <w:szCs w:val="21"/>
        </w:rPr>
        <w:t>人，其中包括有组织团伙的</w:t>
      </w:r>
      <w:r w:rsidRPr="00026369">
        <w:rPr>
          <w:rFonts w:hint="eastAsia"/>
          <w:szCs w:val="21"/>
        </w:rPr>
        <w:t>3</w:t>
      </w:r>
      <w:r w:rsidRPr="00026369">
        <w:rPr>
          <w:rFonts w:hint="eastAsia"/>
          <w:szCs w:val="21"/>
        </w:rPr>
        <w:t>名积极分子，他们</w:t>
      </w:r>
      <w:r w:rsidR="00BA1574" w:rsidRPr="00026369">
        <w:rPr>
          <w:rFonts w:hint="eastAsia"/>
          <w:szCs w:val="21"/>
        </w:rPr>
        <w:t>组织非法移民</w:t>
      </w:r>
      <w:r w:rsidR="00BA1574">
        <w:rPr>
          <w:rFonts w:hint="eastAsia"/>
          <w:szCs w:val="21"/>
        </w:rPr>
        <w:t>并</w:t>
      </w:r>
      <w:r w:rsidR="00BA1574" w:rsidRPr="00026369">
        <w:rPr>
          <w:rFonts w:hint="eastAsia"/>
          <w:szCs w:val="21"/>
        </w:rPr>
        <w:t>贩运俄罗斯妇女卖淫</w:t>
      </w:r>
      <w:r w:rsidRPr="00026369">
        <w:rPr>
          <w:rFonts w:hint="eastAsia"/>
          <w:szCs w:val="21"/>
        </w:rPr>
        <w:t>。</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马里共和国内务部干事同德国、意大利和西班牙执法机构一起，成功取缔了在约什卡尔奥拉市从事贩卖人口的有组织集团的活动。</w:t>
      </w:r>
    </w:p>
    <w:p w:rsidR="00DB6482" w:rsidRPr="00026369" w:rsidRDefault="00832482" w:rsidP="008B730A">
      <w:pPr>
        <w:autoSpaceDE w:val="0"/>
        <w:autoSpaceDN w:val="0"/>
        <w:spacing w:after="240" w:line="360" w:lineRule="exact"/>
        <w:ind w:firstLineChars="200" w:firstLine="420"/>
        <w:rPr>
          <w:szCs w:val="21"/>
        </w:rPr>
      </w:pPr>
      <w:r w:rsidRPr="00136617">
        <w:t>42.</w:t>
      </w:r>
      <w:r w:rsidRPr="00136617">
        <w:rPr>
          <w:rFonts w:hint="eastAsia"/>
        </w:rPr>
        <w:t xml:space="preserve"> </w:t>
      </w:r>
      <w:r w:rsidRPr="00136617">
        <w:rPr>
          <w:rFonts w:hint="eastAsia"/>
        </w:rPr>
        <w:t>为了打击贩卖人口活动，俄罗斯联邦执法机构大力发展与</w:t>
      </w:r>
      <w:r w:rsidR="00BA1574">
        <w:rPr>
          <w:rFonts w:hint="eastAsia"/>
        </w:rPr>
        <w:t>大不列颠</w:t>
      </w:r>
      <w:r w:rsidRPr="00136617">
        <w:rPr>
          <w:rFonts w:hint="eastAsia"/>
        </w:rPr>
        <w:t>、以色列、德国、美国等许多外国主</w:t>
      </w:r>
      <w:r w:rsidRPr="00026369">
        <w:rPr>
          <w:rFonts w:hint="eastAsia"/>
          <w:szCs w:val="21"/>
        </w:rPr>
        <w:t>管机构的协作。</w:t>
      </w:r>
      <w:r w:rsidRPr="00026369">
        <w:rPr>
          <w:rFonts w:hint="eastAsia"/>
          <w:szCs w:val="21"/>
        </w:rPr>
        <w:t>2004</w:t>
      </w:r>
      <w:r w:rsidRPr="00026369">
        <w:rPr>
          <w:rFonts w:hint="eastAsia"/>
          <w:szCs w:val="21"/>
        </w:rPr>
        <w:t>年底，在俄罗斯内务部下属的国际刑警组织国家中心局成立了与欧洲刑警组织协作的俄罗斯国家联络中心。其职能包括组织和实施俄罗斯联邦主管机构与欧洲刑警组织之间的合作。</w:t>
      </w:r>
    </w:p>
    <w:p w:rsidR="00DB6482" w:rsidRPr="00026369" w:rsidRDefault="00832482" w:rsidP="008B730A">
      <w:pPr>
        <w:autoSpaceDE w:val="0"/>
        <w:autoSpaceDN w:val="0"/>
        <w:spacing w:after="240" w:line="360" w:lineRule="exact"/>
        <w:ind w:firstLineChars="200" w:firstLine="420"/>
        <w:rPr>
          <w:szCs w:val="21"/>
        </w:rPr>
      </w:pPr>
      <w:r w:rsidRPr="00136617">
        <w:t>43.</w:t>
      </w:r>
      <w:r w:rsidRPr="00136617">
        <w:rPr>
          <w:rFonts w:hint="eastAsia"/>
        </w:rPr>
        <w:t xml:space="preserve"> </w:t>
      </w:r>
      <w:r w:rsidRPr="00136617">
        <w:rPr>
          <w:rFonts w:hint="eastAsia"/>
        </w:rPr>
        <w:t>在打击包括贩卖人口在内的有组织犯罪中起重要作用的是，</w:t>
      </w:r>
      <w:r w:rsidRPr="00136617">
        <w:rPr>
          <w:rFonts w:hint="eastAsia"/>
        </w:rPr>
        <w:t>2004</w:t>
      </w:r>
      <w:r w:rsidRPr="00136617">
        <w:rPr>
          <w:rFonts w:hint="eastAsia"/>
        </w:rPr>
        <w:t>年</w:t>
      </w:r>
      <w:r w:rsidRPr="00136617">
        <w:rPr>
          <w:rFonts w:hint="eastAsia"/>
        </w:rPr>
        <w:t>8</w:t>
      </w:r>
      <w:r w:rsidRPr="00136617">
        <w:rPr>
          <w:rFonts w:hint="eastAsia"/>
        </w:rPr>
        <w:t>月通过关于“国家保护受害者、证人和其他刑事诉讼程序所涉人员”的联邦法律，该法律规定了确保被保护者安全的各种措施：例如，搬迁</w:t>
      </w:r>
      <w:r w:rsidRPr="00026369">
        <w:rPr>
          <w:rFonts w:hint="eastAsia"/>
          <w:szCs w:val="21"/>
        </w:rPr>
        <w:t>到新的居住地；更换证件；改变容貌；提供人身保护，保护住宅和财产；提供特殊的个人防护手段、通讯和警报装备；保障被保护者资料的机密性；改变工作或学习地点；暂时安置在安全地点。在这种情况下保护受害者及其家属。法律还确认了“</w:t>
      </w:r>
      <w:r w:rsidRPr="00026369">
        <w:rPr>
          <w:rFonts w:hint="eastAsia"/>
          <w:szCs w:val="21"/>
        </w:rPr>
        <w:t>2006-2008</w:t>
      </w:r>
      <w:r w:rsidRPr="00026369">
        <w:rPr>
          <w:rFonts w:hint="eastAsia"/>
          <w:szCs w:val="21"/>
        </w:rPr>
        <w:t>年保障受害者、证人和其他刑事诉讼程序所涉人员的安全”的国家方案。从联邦预算中拨款</w:t>
      </w:r>
      <w:r w:rsidRPr="00026369">
        <w:rPr>
          <w:rFonts w:hint="eastAsia"/>
          <w:szCs w:val="21"/>
        </w:rPr>
        <w:t>9 487.2</w:t>
      </w:r>
      <w:r w:rsidRPr="00026369">
        <w:rPr>
          <w:rFonts w:hint="eastAsia"/>
          <w:szCs w:val="21"/>
        </w:rPr>
        <w:t>亿卢布，用于保护包括贩卖人口受害者在内的配合调查的证人。</w:t>
      </w:r>
    </w:p>
    <w:p w:rsidR="00DB6482" w:rsidRPr="00026369" w:rsidRDefault="00832482" w:rsidP="008B730A">
      <w:pPr>
        <w:autoSpaceDE w:val="0"/>
        <w:autoSpaceDN w:val="0"/>
        <w:spacing w:after="240" w:line="360" w:lineRule="exact"/>
        <w:ind w:firstLineChars="200" w:firstLine="420"/>
        <w:rPr>
          <w:szCs w:val="21"/>
        </w:rPr>
      </w:pPr>
      <w:r w:rsidRPr="00136617">
        <w:t>44.</w:t>
      </w:r>
      <w:r w:rsidRPr="00136617">
        <w:rPr>
          <w:rFonts w:hint="eastAsia"/>
        </w:rPr>
        <w:t xml:space="preserve"> </w:t>
      </w:r>
      <w:r w:rsidRPr="00136617">
        <w:rPr>
          <w:rFonts w:hint="eastAsia"/>
        </w:rPr>
        <w:t>在政府间一级，在独联体框架内通过并实施了《</w:t>
      </w:r>
      <w:r w:rsidRPr="00136617">
        <w:rPr>
          <w:rFonts w:hint="eastAsia"/>
        </w:rPr>
        <w:t>2005-2007</w:t>
      </w:r>
      <w:r w:rsidRPr="00136617">
        <w:rPr>
          <w:rFonts w:hint="eastAsia"/>
        </w:rPr>
        <w:t>年打击犯罪的综合措施方案》，当前实施</w:t>
      </w:r>
      <w:r w:rsidRPr="00026369">
        <w:rPr>
          <w:rFonts w:hint="eastAsia"/>
          <w:szCs w:val="21"/>
        </w:rPr>
        <w:t>的是《</w:t>
      </w:r>
      <w:r w:rsidRPr="00026369">
        <w:rPr>
          <w:rFonts w:hint="eastAsia"/>
          <w:szCs w:val="21"/>
        </w:rPr>
        <w:t>2007-2010</w:t>
      </w:r>
      <w:r w:rsidRPr="00026369">
        <w:rPr>
          <w:rFonts w:hint="eastAsia"/>
          <w:szCs w:val="21"/>
        </w:rPr>
        <w:t>年独联体成员国打击贩卖人口合作方案》。</w:t>
      </w:r>
    </w:p>
    <w:p w:rsidR="00832482" w:rsidRPr="00026369" w:rsidRDefault="00832482" w:rsidP="008B730A">
      <w:pPr>
        <w:autoSpaceDE w:val="0"/>
        <w:autoSpaceDN w:val="0"/>
        <w:spacing w:after="240" w:line="360" w:lineRule="exact"/>
        <w:ind w:firstLineChars="200" w:firstLine="420"/>
        <w:rPr>
          <w:rFonts w:hint="eastAsia"/>
          <w:szCs w:val="21"/>
        </w:rPr>
      </w:pPr>
      <w:r w:rsidRPr="00136617">
        <w:t>45.</w:t>
      </w:r>
      <w:r w:rsidRPr="00136617">
        <w:rPr>
          <w:rFonts w:hint="eastAsia"/>
        </w:rPr>
        <w:t xml:space="preserve"> </w:t>
      </w:r>
      <w:r w:rsidRPr="00136617">
        <w:rPr>
          <w:rFonts w:hint="eastAsia"/>
        </w:rPr>
        <w:t>民间社会在组织打击贩卖人口的工作中发挥了重要作用。在俄罗斯联邦有约</w:t>
      </w:r>
      <w:r w:rsidRPr="00136617">
        <w:rPr>
          <w:rFonts w:hint="eastAsia"/>
        </w:rPr>
        <w:t>100</w:t>
      </w:r>
      <w:r w:rsidRPr="00136617">
        <w:rPr>
          <w:rFonts w:hint="eastAsia"/>
        </w:rPr>
        <w:t>个非政府组织开展活</w:t>
      </w:r>
      <w:r w:rsidRPr="00026369">
        <w:rPr>
          <w:rFonts w:hint="eastAsia"/>
          <w:szCs w:val="21"/>
        </w:rPr>
        <w:t>动，以侧重于贩卖人口问题这个或那个方面。已形成的工作模式主要有三个方面：预防措施（旨在促进合作和帮助人口贩运潜在受害者的宣传运动）；保护并向受害者提供法律援助的措施；协助政府机构建立法律服务站，以起诉和惩罚犯罪分子——贩卖人口的组织者。</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执法机构同向贩运人口及暴力受害者提供援助的非政府组织越来越多地开展合作。</w:t>
      </w:r>
    </w:p>
    <w:p w:rsidR="00DB6482" w:rsidRPr="00026369" w:rsidRDefault="00832482" w:rsidP="008B730A">
      <w:pPr>
        <w:autoSpaceDE w:val="0"/>
        <w:autoSpaceDN w:val="0"/>
        <w:spacing w:after="240" w:line="360" w:lineRule="exact"/>
        <w:ind w:firstLineChars="200" w:firstLine="420"/>
        <w:rPr>
          <w:szCs w:val="21"/>
        </w:rPr>
      </w:pPr>
      <w:r w:rsidRPr="00136617">
        <w:t>46.</w:t>
      </w:r>
      <w:r w:rsidRPr="00136617">
        <w:rPr>
          <w:rFonts w:hint="eastAsia"/>
        </w:rPr>
        <w:t xml:space="preserve"> </w:t>
      </w:r>
      <w:r w:rsidRPr="00136617">
        <w:rPr>
          <w:rFonts w:hint="eastAsia"/>
        </w:rPr>
        <w:t>国际组织（开发署、国际劳工组织、国际移民组织、人口基金、儿童基金会，妇发基金）在解决俄</w:t>
      </w:r>
      <w:r w:rsidRPr="00026369">
        <w:rPr>
          <w:rFonts w:hint="eastAsia"/>
          <w:szCs w:val="21"/>
        </w:rPr>
        <w:t>罗斯的</w:t>
      </w:r>
      <w:r w:rsidRPr="008B730A">
        <w:rPr>
          <w:rFonts w:hint="eastAsia"/>
          <w:szCs w:val="21"/>
        </w:rPr>
        <w:t>贩运</w:t>
      </w:r>
      <w:r w:rsidRPr="00026369">
        <w:rPr>
          <w:rFonts w:hint="eastAsia"/>
          <w:szCs w:val="21"/>
        </w:rPr>
        <w:t>人口问题中做出了重大贡献。在</w:t>
      </w:r>
      <w:r w:rsidRPr="00026369">
        <w:rPr>
          <w:rFonts w:hint="eastAsia"/>
          <w:szCs w:val="21"/>
        </w:rPr>
        <w:t>2006</w:t>
      </w:r>
      <w:r w:rsidRPr="00026369">
        <w:rPr>
          <w:rFonts w:hint="eastAsia"/>
          <w:szCs w:val="21"/>
        </w:rPr>
        <w:t>年开始的欧盟</w:t>
      </w:r>
      <w:r w:rsidRPr="00026369">
        <w:rPr>
          <w:rFonts w:hint="eastAsia"/>
          <w:szCs w:val="21"/>
        </w:rPr>
        <w:t>/</w:t>
      </w:r>
      <w:r w:rsidRPr="00026369">
        <w:rPr>
          <w:rFonts w:hint="eastAsia"/>
          <w:szCs w:val="21"/>
        </w:rPr>
        <w:t>国际移民组织“俄罗斯联邦预防贩运人口”</w:t>
      </w:r>
      <w:r w:rsidR="00BA1574" w:rsidRPr="00026369">
        <w:rPr>
          <w:rFonts w:hint="eastAsia"/>
          <w:szCs w:val="21"/>
        </w:rPr>
        <w:t>项目中</w:t>
      </w:r>
      <w:r w:rsidR="00BA1574">
        <w:rPr>
          <w:rFonts w:hint="eastAsia"/>
          <w:szCs w:val="21"/>
        </w:rPr>
        <w:t>，</w:t>
      </w:r>
      <w:r w:rsidRPr="00026369">
        <w:rPr>
          <w:rFonts w:hint="eastAsia"/>
          <w:szCs w:val="21"/>
        </w:rPr>
        <w:t>在莫斯科为贩运人口受害者开设了避难所。</w:t>
      </w:r>
    </w:p>
    <w:p w:rsidR="00DB6482" w:rsidRPr="00BA1574" w:rsidRDefault="00832482" w:rsidP="00136617">
      <w:pPr>
        <w:autoSpaceDE w:val="0"/>
        <w:autoSpaceDN w:val="0"/>
        <w:spacing w:after="240" w:line="360" w:lineRule="exact"/>
        <w:rPr>
          <w:szCs w:val="21"/>
          <w:u w:val="single"/>
        </w:rPr>
      </w:pPr>
      <w:r w:rsidRPr="00BA1574">
        <w:rPr>
          <w:rFonts w:hAnsi="Arial"/>
          <w:szCs w:val="21"/>
          <w:u w:val="single"/>
        </w:rPr>
        <w:t>关于委员会对俄罗斯联邦第五次定期报告的意见和建议的第</w:t>
      </w:r>
      <w:r w:rsidRPr="00BA1574">
        <w:rPr>
          <w:szCs w:val="21"/>
          <w:u w:val="single"/>
        </w:rPr>
        <w:t>393</w:t>
      </w:r>
      <w:r w:rsidRPr="00BA1574">
        <w:rPr>
          <w:rFonts w:hAnsi="Arial"/>
          <w:szCs w:val="21"/>
          <w:u w:val="single"/>
        </w:rPr>
        <w:t>和第</w:t>
      </w:r>
      <w:r w:rsidRPr="00BA1574">
        <w:rPr>
          <w:szCs w:val="21"/>
          <w:u w:val="single"/>
        </w:rPr>
        <w:t>394</w:t>
      </w:r>
      <w:r w:rsidRPr="00BA1574">
        <w:rPr>
          <w:rFonts w:hAnsi="Arial"/>
          <w:szCs w:val="21"/>
          <w:u w:val="single"/>
        </w:rPr>
        <w:t>段</w:t>
      </w:r>
    </w:p>
    <w:p w:rsidR="00DB6482" w:rsidRPr="00026369" w:rsidRDefault="00832482" w:rsidP="008B730A">
      <w:pPr>
        <w:autoSpaceDE w:val="0"/>
        <w:autoSpaceDN w:val="0"/>
        <w:spacing w:after="240" w:line="360" w:lineRule="exact"/>
        <w:ind w:firstLineChars="200" w:firstLine="420"/>
        <w:rPr>
          <w:szCs w:val="21"/>
        </w:rPr>
      </w:pPr>
      <w:r w:rsidRPr="00136617">
        <w:t>47.</w:t>
      </w:r>
      <w:r w:rsidRPr="00136617">
        <w:rPr>
          <w:rFonts w:hint="eastAsia"/>
        </w:rPr>
        <w:t xml:space="preserve"> </w:t>
      </w:r>
      <w:r w:rsidRPr="00136617">
        <w:rPr>
          <w:rFonts w:hint="eastAsia"/>
        </w:rPr>
        <w:t>属于贩卖人口领域的罪行有招募他人</w:t>
      </w:r>
      <w:r w:rsidR="00BA1574">
        <w:rPr>
          <w:rFonts w:hint="eastAsia"/>
        </w:rPr>
        <w:t>卖淫</w:t>
      </w:r>
      <w:r w:rsidRPr="00136617">
        <w:rPr>
          <w:rFonts w:hint="eastAsia"/>
        </w:rPr>
        <w:t>、组织卖淫活动、非法传播色情材料或物品、制造和传播带未</w:t>
      </w:r>
      <w:r w:rsidRPr="00026369">
        <w:rPr>
          <w:rFonts w:hint="eastAsia"/>
          <w:szCs w:val="21"/>
        </w:rPr>
        <w:t>成年人色情图像的材料或物品等。</w:t>
      </w:r>
    </w:p>
    <w:p w:rsidR="00DB6482" w:rsidRPr="00026369" w:rsidRDefault="00832482" w:rsidP="008B730A">
      <w:pPr>
        <w:autoSpaceDE w:val="0"/>
        <w:autoSpaceDN w:val="0"/>
        <w:spacing w:after="240" w:line="360" w:lineRule="exact"/>
        <w:ind w:firstLineChars="200" w:firstLine="420"/>
        <w:rPr>
          <w:rFonts w:hint="eastAsia"/>
          <w:szCs w:val="21"/>
        </w:rPr>
      </w:pPr>
      <w:r w:rsidRPr="00136617">
        <w:t>48.</w:t>
      </w:r>
      <w:r w:rsidRPr="00136617">
        <w:rPr>
          <w:rFonts w:hint="eastAsia"/>
        </w:rPr>
        <w:t xml:space="preserve"> </w:t>
      </w:r>
      <w:r w:rsidRPr="00136617">
        <w:rPr>
          <w:rFonts w:hint="eastAsia"/>
        </w:rPr>
        <w:t>流浪儿童、无人照顾的儿童和贫困家庭的儿童都属于危险人群。贫穷和家庭困难往往是引诱儿童参</w:t>
      </w:r>
      <w:r w:rsidRPr="00026369">
        <w:rPr>
          <w:rFonts w:hint="eastAsia"/>
          <w:szCs w:val="21"/>
        </w:rPr>
        <w:t>与卖淫的原因并成为贩卖人口的温床。</w:t>
      </w:r>
    </w:p>
    <w:p w:rsidR="00DB6482" w:rsidRPr="00026369" w:rsidRDefault="00832482" w:rsidP="008B730A">
      <w:pPr>
        <w:autoSpaceDE w:val="0"/>
        <w:autoSpaceDN w:val="0"/>
        <w:spacing w:after="240" w:line="360" w:lineRule="exact"/>
        <w:ind w:firstLineChars="200" w:firstLine="420"/>
        <w:rPr>
          <w:rFonts w:hint="eastAsia"/>
          <w:snapToGrid w:val="0"/>
          <w:szCs w:val="21"/>
        </w:rPr>
      </w:pPr>
      <w:r w:rsidRPr="00026369">
        <w:rPr>
          <w:rFonts w:hint="eastAsia"/>
          <w:snapToGrid w:val="0"/>
          <w:szCs w:val="21"/>
        </w:rPr>
        <w:t>为了防止儿童被</w:t>
      </w:r>
      <w:r w:rsidRPr="008B730A">
        <w:rPr>
          <w:rFonts w:hint="eastAsia"/>
          <w:szCs w:val="21"/>
        </w:rPr>
        <w:t>引诱</w:t>
      </w:r>
      <w:r w:rsidRPr="00026369">
        <w:rPr>
          <w:rFonts w:hint="eastAsia"/>
          <w:snapToGrid w:val="0"/>
          <w:szCs w:val="21"/>
        </w:rPr>
        <w:t>到带色情图片的材料或物品的制造、储存、传播、公开展示或广告宣传中，刑法中加入了一条新规定：“制造和传播带未成年人色情图像的材料或物品，将被判处</w:t>
      </w:r>
      <w:r w:rsidRPr="00026369">
        <w:rPr>
          <w:rFonts w:hint="eastAsia"/>
          <w:snapToGrid w:val="0"/>
          <w:szCs w:val="21"/>
        </w:rPr>
        <w:t>6</w:t>
      </w:r>
      <w:r w:rsidRPr="00026369">
        <w:rPr>
          <w:rFonts w:hint="eastAsia"/>
          <w:snapToGrid w:val="0"/>
          <w:szCs w:val="21"/>
        </w:rPr>
        <w:t>至</w:t>
      </w:r>
      <w:r w:rsidRPr="00026369">
        <w:rPr>
          <w:rFonts w:hint="eastAsia"/>
          <w:snapToGrid w:val="0"/>
          <w:szCs w:val="21"/>
        </w:rPr>
        <w:t>8</w:t>
      </w:r>
      <w:r w:rsidRPr="00026369">
        <w:rPr>
          <w:rFonts w:hint="eastAsia"/>
          <w:snapToGrid w:val="0"/>
          <w:szCs w:val="21"/>
        </w:rPr>
        <w:t>年监禁”。</w:t>
      </w:r>
    </w:p>
    <w:p w:rsidR="00DB6482" w:rsidRPr="00026369" w:rsidRDefault="00BA1574" w:rsidP="008B730A">
      <w:pPr>
        <w:autoSpaceDE w:val="0"/>
        <w:autoSpaceDN w:val="0"/>
        <w:spacing w:after="240" w:line="360" w:lineRule="exact"/>
        <w:ind w:firstLineChars="200" w:firstLine="420"/>
        <w:rPr>
          <w:rFonts w:hint="eastAsia"/>
          <w:szCs w:val="21"/>
        </w:rPr>
      </w:pPr>
      <w:r>
        <w:rPr>
          <w:rFonts w:hint="eastAsia"/>
          <w:szCs w:val="21"/>
        </w:rPr>
        <w:t>另外，</w:t>
      </w:r>
      <w:r w:rsidR="00832482" w:rsidRPr="00026369">
        <w:rPr>
          <w:rFonts w:hint="eastAsia"/>
          <w:szCs w:val="21"/>
        </w:rPr>
        <w:t>还加重了引诱未成年人参与卖淫和组织卖淫活动的刑事责任，将根据罪行的严重程度处以</w:t>
      </w:r>
      <w:r w:rsidR="00832482" w:rsidRPr="00026369">
        <w:rPr>
          <w:rFonts w:hint="eastAsia"/>
          <w:szCs w:val="21"/>
        </w:rPr>
        <w:t>3</w:t>
      </w:r>
      <w:r w:rsidR="00832482" w:rsidRPr="00026369">
        <w:rPr>
          <w:rFonts w:hint="eastAsia"/>
          <w:szCs w:val="21"/>
        </w:rPr>
        <w:t>年至</w:t>
      </w:r>
      <w:r w:rsidR="00832482" w:rsidRPr="00026369">
        <w:rPr>
          <w:rFonts w:hint="eastAsia"/>
          <w:szCs w:val="21"/>
        </w:rPr>
        <w:t>8-10</w:t>
      </w:r>
      <w:r w:rsidR="00832482" w:rsidRPr="00026369">
        <w:rPr>
          <w:rFonts w:hint="eastAsia"/>
          <w:szCs w:val="21"/>
        </w:rPr>
        <w:t>年的监禁。</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此外，当前的刑法（见《俄罗斯联邦刑法典》第</w:t>
      </w:r>
      <w:r w:rsidRPr="00026369">
        <w:rPr>
          <w:rFonts w:hint="eastAsia"/>
          <w:szCs w:val="21"/>
        </w:rPr>
        <w:t>134</w:t>
      </w:r>
      <w:r w:rsidRPr="00026369">
        <w:rPr>
          <w:rFonts w:hint="eastAsia"/>
          <w:szCs w:val="21"/>
        </w:rPr>
        <w:t>和第</w:t>
      </w:r>
      <w:r w:rsidRPr="00026369">
        <w:rPr>
          <w:rFonts w:hint="eastAsia"/>
          <w:szCs w:val="21"/>
        </w:rPr>
        <w:t>135</w:t>
      </w:r>
      <w:r w:rsidRPr="00026369">
        <w:rPr>
          <w:rFonts w:hint="eastAsia"/>
          <w:szCs w:val="21"/>
        </w:rPr>
        <w:t>条）禁止与未满</w:t>
      </w:r>
      <w:r w:rsidRPr="00026369">
        <w:rPr>
          <w:rFonts w:hint="eastAsia"/>
          <w:szCs w:val="21"/>
        </w:rPr>
        <w:t>16</w:t>
      </w:r>
      <w:r w:rsidRPr="00026369">
        <w:rPr>
          <w:rFonts w:hint="eastAsia"/>
          <w:szCs w:val="21"/>
        </w:rPr>
        <w:t>周岁（</w:t>
      </w:r>
      <w:r w:rsidRPr="00026369">
        <w:rPr>
          <w:rFonts w:hint="eastAsia"/>
          <w:szCs w:val="21"/>
        </w:rPr>
        <w:t>2003</w:t>
      </w:r>
      <w:r w:rsidRPr="00026369">
        <w:rPr>
          <w:rFonts w:hint="eastAsia"/>
          <w:szCs w:val="21"/>
        </w:rPr>
        <w:t>年以前的性侵犯保护年龄为</w:t>
      </w:r>
      <w:r w:rsidRPr="00026369">
        <w:rPr>
          <w:rFonts w:hint="eastAsia"/>
          <w:szCs w:val="21"/>
        </w:rPr>
        <w:t>14</w:t>
      </w:r>
      <w:r w:rsidRPr="00026369">
        <w:rPr>
          <w:rFonts w:hint="eastAsia"/>
          <w:szCs w:val="21"/>
        </w:rPr>
        <w:t>岁）的儿童发生性关系。该年龄与儿童及其性伴侣的性别以及参与的性行为性质无关。</w:t>
      </w:r>
    </w:p>
    <w:p w:rsidR="00DB6482" w:rsidRPr="00026369" w:rsidRDefault="00832482" w:rsidP="008B730A">
      <w:pPr>
        <w:autoSpaceDE w:val="0"/>
        <w:autoSpaceDN w:val="0"/>
        <w:spacing w:after="240" w:line="360" w:lineRule="exact"/>
        <w:ind w:firstLineChars="200" w:firstLine="420"/>
        <w:rPr>
          <w:szCs w:val="21"/>
        </w:rPr>
      </w:pPr>
      <w:r w:rsidRPr="00136617">
        <w:t>49. </w:t>
      </w:r>
      <w:r w:rsidRPr="00136617">
        <w:rPr>
          <w:rFonts w:hint="eastAsia"/>
        </w:rPr>
        <w:t>2005</w:t>
      </w:r>
      <w:r w:rsidRPr="00136617">
        <w:rPr>
          <w:rFonts w:hint="eastAsia"/>
        </w:rPr>
        <w:t>年，共查处有</w:t>
      </w:r>
      <w:r w:rsidRPr="00136617">
        <w:rPr>
          <w:rFonts w:hint="eastAsia"/>
        </w:rPr>
        <w:t>390</w:t>
      </w:r>
      <w:r w:rsidRPr="00136617">
        <w:rPr>
          <w:rFonts w:hint="eastAsia"/>
        </w:rPr>
        <w:t>起犯罪案件符合《俄罗斯联邦刑法典》“引诱从事卖淫活动”条款的规定，追</w:t>
      </w:r>
      <w:r w:rsidRPr="00026369">
        <w:rPr>
          <w:rFonts w:hint="eastAsia"/>
          <w:szCs w:val="21"/>
        </w:rPr>
        <w:t>究刑事责任的有</w:t>
      </w:r>
      <w:r w:rsidRPr="00026369">
        <w:rPr>
          <w:rFonts w:hint="eastAsia"/>
          <w:szCs w:val="21"/>
        </w:rPr>
        <w:t>100</w:t>
      </w:r>
      <w:r w:rsidRPr="00026369">
        <w:rPr>
          <w:rFonts w:hint="eastAsia"/>
          <w:szCs w:val="21"/>
        </w:rPr>
        <w:t>人，</w:t>
      </w:r>
      <w:r w:rsidRPr="00026369">
        <w:rPr>
          <w:rFonts w:hint="eastAsia"/>
          <w:szCs w:val="21"/>
        </w:rPr>
        <w:t xml:space="preserve"> 2006</w:t>
      </w:r>
      <w:r w:rsidRPr="00026369">
        <w:rPr>
          <w:rFonts w:hint="eastAsia"/>
          <w:szCs w:val="21"/>
        </w:rPr>
        <w:t>年比</w:t>
      </w:r>
      <w:r w:rsidRPr="00026369">
        <w:rPr>
          <w:rFonts w:hint="eastAsia"/>
          <w:szCs w:val="21"/>
        </w:rPr>
        <w:t>2005</w:t>
      </w:r>
      <w:r w:rsidRPr="00026369">
        <w:rPr>
          <w:rFonts w:hint="eastAsia"/>
          <w:szCs w:val="21"/>
        </w:rPr>
        <w:t>年多</w:t>
      </w:r>
      <w:r w:rsidRPr="00026369">
        <w:rPr>
          <w:rFonts w:hint="eastAsia"/>
          <w:szCs w:val="21"/>
        </w:rPr>
        <w:t>1.4</w:t>
      </w:r>
      <w:r w:rsidRPr="00026369">
        <w:rPr>
          <w:rFonts w:hint="eastAsia"/>
          <w:szCs w:val="21"/>
        </w:rPr>
        <w:t>倍（</w:t>
      </w:r>
      <w:r w:rsidRPr="00026369">
        <w:rPr>
          <w:rFonts w:hint="eastAsia"/>
          <w:szCs w:val="21"/>
        </w:rPr>
        <w:t>262</w:t>
      </w:r>
      <w:r w:rsidRPr="00026369">
        <w:rPr>
          <w:rFonts w:hint="eastAsia"/>
          <w:szCs w:val="21"/>
        </w:rPr>
        <w:t>人）。根据《俄罗斯联邦刑法典》“组织卖淫”条款，</w:t>
      </w:r>
      <w:r w:rsidRPr="00026369">
        <w:rPr>
          <w:rFonts w:hint="eastAsia"/>
          <w:szCs w:val="21"/>
        </w:rPr>
        <w:t>2005</w:t>
      </w:r>
      <w:r w:rsidRPr="00026369">
        <w:rPr>
          <w:rFonts w:hint="eastAsia"/>
          <w:szCs w:val="21"/>
        </w:rPr>
        <w:t>年共登记了</w:t>
      </w:r>
      <w:r w:rsidRPr="00026369">
        <w:rPr>
          <w:rFonts w:hint="eastAsia"/>
          <w:szCs w:val="21"/>
        </w:rPr>
        <w:t xml:space="preserve"> 1 039</w:t>
      </w:r>
      <w:r w:rsidRPr="00026369">
        <w:rPr>
          <w:rFonts w:hint="eastAsia"/>
          <w:szCs w:val="21"/>
        </w:rPr>
        <w:t>起案件，并追究了</w:t>
      </w:r>
      <w:r w:rsidRPr="00026369">
        <w:rPr>
          <w:rFonts w:hint="eastAsia"/>
          <w:szCs w:val="21"/>
        </w:rPr>
        <w:t>741</w:t>
      </w:r>
      <w:r w:rsidRPr="00026369">
        <w:rPr>
          <w:rFonts w:hint="eastAsia"/>
          <w:szCs w:val="21"/>
        </w:rPr>
        <w:t>人的刑事责任，</w:t>
      </w:r>
      <w:r w:rsidRPr="00026369">
        <w:rPr>
          <w:rFonts w:hint="eastAsia"/>
          <w:szCs w:val="21"/>
        </w:rPr>
        <w:t>2006</w:t>
      </w:r>
      <w:r w:rsidRPr="00026369">
        <w:rPr>
          <w:rFonts w:hint="eastAsia"/>
          <w:szCs w:val="21"/>
        </w:rPr>
        <w:t>年登记了</w:t>
      </w:r>
      <w:r w:rsidRPr="00026369">
        <w:rPr>
          <w:rFonts w:hint="eastAsia"/>
          <w:szCs w:val="21"/>
        </w:rPr>
        <w:t>1 376</w:t>
      </w:r>
      <w:r w:rsidRPr="00026369">
        <w:rPr>
          <w:rFonts w:hint="eastAsia"/>
          <w:szCs w:val="21"/>
        </w:rPr>
        <w:t>起案件，比</w:t>
      </w:r>
      <w:r w:rsidRPr="00026369">
        <w:rPr>
          <w:rFonts w:hint="eastAsia"/>
          <w:szCs w:val="21"/>
        </w:rPr>
        <w:t>2005</w:t>
      </w:r>
      <w:r w:rsidRPr="00026369">
        <w:rPr>
          <w:rFonts w:hint="eastAsia"/>
          <w:szCs w:val="21"/>
        </w:rPr>
        <w:t>年多了</w:t>
      </w:r>
      <w:r w:rsidRPr="00026369">
        <w:rPr>
          <w:rFonts w:hint="eastAsia"/>
          <w:szCs w:val="21"/>
        </w:rPr>
        <w:t>1.3</w:t>
      </w:r>
      <w:r w:rsidRPr="00026369">
        <w:rPr>
          <w:rFonts w:hint="eastAsia"/>
          <w:szCs w:val="21"/>
        </w:rPr>
        <w:t>倍，被追究刑事责任的有</w:t>
      </w:r>
      <w:r w:rsidRPr="00026369">
        <w:rPr>
          <w:rFonts w:hint="eastAsia"/>
          <w:szCs w:val="21"/>
        </w:rPr>
        <w:t>967</w:t>
      </w:r>
      <w:r w:rsidRPr="00026369">
        <w:rPr>
          <w:rFonts w:hint="eastAsia"/>
          <w:szCs w:val="21"/>
        </w:rPr>
        <w:t>人。</w:t>
      </w:r>
    </w:p>
    <w:p w:rsidR="00DB6482" w:rsidRPr="00026369" w:rsidRDefault="00832482" w:rsidP="008B730A">
      <w:pPr>
        <w:autoSpaceDE w:val="0"/>
        <w:autoSpaceDN w:val="0"/>
        <w:spacing w:after="240" w:line="360" w:lineRule="exact"/>
        <w:ind w:firstLineChars="200" w:firstLine="420"/>
        <w:rPr>
          <w:szCs w:val="21"/>
        </w:rPr>
      </w:pPr>
      <w:r w:rsidRPr="00136617">
        <w:t>50.</w:t>
      </w:r>
      <w:r w:rsidRPr="00136617">
        <w:rPr>
          <w:rFonts w:hint="eastAsia"/>
        </w:rPr>
        <w:t xml:space="preserve"> </w:t>
      </w:r>
      <w:r w:rsidRPr="00136617">
        <w:rPr>
          <w:rFonts w:hint="eastAsia"/>
        </w:rPr>
        <w:t>根据非法传播淫秽材料或物品的实际情况，</w:t>
      </w:r>
      <w:r w:rsidRPr="00136617">
        <w:rPr>
          <w:rFonts w:hint="eastAsia"/>
        </w:rPr>
        <w:t>2006</w:t>
      </w:r>
      <w:r w:rsidRPr="00136617">
        <w:rPr>
          <w:rFonts w:hint="eastAsia"/>
        </w:rPr>
        <w:t>年共登记了</w:t>
      </w:r>
      <w:r w:rsidRPr="00136617">
        <w:rPr>
          <w:rFonts w:hint="eastAsia"/>
        </w:rPr>
        <w:t>2 876</w:t>
      </w:r>
      <w:r w:rsidRPr="00136617">
        <w:rPr>
          <w:rFonts w:hint="eastAsia"/>
        </w:rPr>
        <w:t>起案件，追究刑事责任的有</w:t>
      </w:r>
      <w:r w:rsidRPr="00136617">
        <w:rPr>
          <w:rFonts w:hint="eastAsia"/>
        </w:rPr>
        <w:t>1 198</w:t>
      </w:r>
      <w:r w:rsidRPr="00026369">
        <w:rPr>
          <w:rFonts w:hint="eastAsia"/>
          <w:szCs w:val="21"/>
        </w:rPr>
        <w:t>人。三年时间</w:t>
      </w:r>
      <w:r w:rsidR="00DE3B21">
        <w:rPr>
          <w:rFonts w:hint="eastAsia"/>
          <w:szCs w:val="21"/>
        </w:rPr>
        <w:t>（</w:t>
      </w:r>
      <w:r w:rsidRPr="00026369">
        <w:rPr>
          <w:rFonts w:hint="eastAsia"/>
          <w:szCs w:val="21"/>
        </w:rPr>
        <w:t>2003-2006</w:t>
      </w:r>
      <w:r w:rsidRPr="00026369">
        <w:rPr>
          <w:rFonts w:hint="eastAsia"/>
          <w:szCs w:val="21"/>
        </w:rPr>
        <w:t>年）内查处的上述类别案件的数量增加</w:t>
      </w:r>
      <w:r w:rsidRPr="00026369">
        <w:rPr>
          <w:rFonts w:hint="eastAsia"/>
          <w:szCs w:val="21"/>
        </w:rPr>
        <w:t>1.4</w:t>
      </w:r>
      <w:r w:rsidRPr="00026369">
        <w:rPr>
          <w:rFonts w:hint="eastAsia"/>
          <w:szCs w:val="21"/>
        </w:rPr>
        <w:t>倍，追究刑事责任的有</w:t>
      </w:r>
      <w:r w:rsidRPr="00026369">
        <w:rPr>
          <w:rFonts w:hint="eastAsia"/>
          <w:szCs w:val="21"/>
        </w:rPr>
        <w:t>4 044</w:t>
      </w:r>
      <w:r w:rsidRPr="00026369">
        <w:rPr>
          <w:rFonts w:hint="eastAsia"/>
          <w:szCs w:val="21"/>
        </w:rPr>
        <w:t>人。</w:t>
      </w:r>
    </w:p>
    <w:p w:rsidR="00DB6482" w:rsidRPr="00026369" w:rsidRDefault="00832482" w:rsidP="008B730A">
      <w:pPr>
        <w:autoSpaceDE w:val="0"/>
        <w:autoSpaceDN w:val="0"/>
        <w:spacing w:after="240" w:line="360" w:lineRule="exact"/>
        <w:ind w:firstLineChars="200" w:firstLine="420"/>
        <w:rPr>
          <w:szCs w:val="21"/>
        </w:rPr>
      </w:pPr>
      <w:r w:rsidRPr="00136617">
        <w:t>51.</w:t>
      </w:r>
      <w:r w:rsidRPr="00136617">
        <w:rPr>
          <w:rFonts w:hint="eastAsia"/>
        </w:rPr>
        <w:t xml:space="preserve"> </w:t>
      </w:r>
      <w:r w:rsidRPr="00136617">
        <w:rPr>
          <w:rFonts w:hint="eastAsia"/>
        </w:rPr>
        <w:t>为了防止未成年人和妇女被引诱从事卖淫活动，俄罗斯联邦各实体都设立了打击道德领域违法活动</w:t>
      </w:r>
      <w:r w:rsidRPr="00026369">
        <w:rPr>
          <w:rFonts w:hint="eastAsia"/>
          <w:szCs w:val="21"/>
        </w:rPr>
        <w:t>的专业警察部门，其目的是查明从事卖淫的窝点和参与经营卖淫的人员。</w:t>
      </w:r>
    </w:p>
    <w:p w:rsidR="00832482" w:rsidRPr="00026369" w:rsidRDefault="00832482" w:rsidP="008B730A">
      <w:pPr>
        <w:autoSpaceDE w:val="0"/>
        <w:autoSpaceDN w:val="0"/>
        <w:spacing w:after="240" w:line="360" w:lineRule="exact"/>
        <w:ind w:firstLineChars="200" w:firstLine="420"/>
        <w:rPr>
          <w:szCs w:val="21"/>
        </w:rPr>
      </w:pPr>
      <w:r w:rsidRPr="00136617">
        <w:t>52.</w:t>
      </w:r>
      <w:r w:rsidRPr="00136617">
        <w:rPr>
          <w:rFonts w:hint="eastAsia"/>
        </w:rPr>
        <w:t xml:space="preserve"> </w:t>
      </w:r>
      <w:r w:rsidRPr="00136617">
        <w:rPr>
          <w:rFonts w:hint="eastAsia"/>
        </w:rPr>
        <w:t>俄罗斯联邦所有地区实际上都通过了预防未成年人权利受到忽视和侵犯的地区法律，并实施了相应</w:t>
      </w:r>
      <w:r w:rsidRPr="00026369">
        <w:rPr>
          <w:rFonts w:hint="eastAsia"/>
          <w:szCs w:val="21"/>
        </w:rPr>
        <w:t>的区域有针对性的方案。为了进一步发展对处于生活困境儿童的援助，预防一切形式的儿童困境，在</w:t>
      </w:r>
      <w:r w:rsidRPr="00026369">
        <w:rPr>
          <w:rFonts w:hint="eastAsia"/>
          <w:szCs w:val="21"/>
        </w:rPr>
        <w:t>2008</w:t>
      </w:r>
      <w:r w:rsidRPr="00026369">
        <w:rPr>
          <w:rFonts w:hint="eastAsia"/>
          <w:szCs w:val="21"/>
        </w:rPr>
        <w:t>年设立了处于生活困境的儿童援助基金。联邦预算规定该基金的运作资金为</w:t>
      </w:r>
      <w:r w:rsidRPr="00026369">
        <w:rPr>
          <w:rFonts w:hint="eastAsia"/>
          <w:szCs w:val="21"/>
        </w:rPr>
        <w:t>52</w:t>
      </w:r>
      <w:r w:rsidRPr="00026369">
        <w:rPr>
          <w:rFonts w:hint="eastAsia"/>
          <w:szCs w:val="21"/>
        </w:rPr>
        <w:t>亿卢布。</w:t>
      </w:r>
    </w:p>
    <w:p w:rsidR="00832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5" w:name="_Toc230166646"/>
      <w:r w:rsidRPr="00E267CC">
        <w:rPr>
          <w:rFonts w:ascii="SimHei" w:hAnsi="Arial" w:cs="Arial" w:hint="eastAsia"/>
          <w:color w:val="FF0000"/>
          <w:sz w:val="24"/>
          <w:szCs w:val="24"/>
        </w:rPr>
        <w:t>第7条</w:t>
      </w:r>
      <w:bookmarkEnd w:id="55"/>
    </w:p>
    <w:p w:rsidR="00DB6482" w:rsidRPr="00BA1574" w:rsidRDefault="00832482" w:rsidP="00136617">
      <w:pPr>
        <w:autoSpaceDE w:val="0"/>
        <w:autoSpaceDN w:val="0"/>
        <w:spacing w:after="240" w:line="360" w:lineRule="exact"/>
        <w:rPr>
          <w:szCs w:val="21"/>
          <w:u w:val="single"/>
        </w:rPr>
      </w:pPr>
      <w:r w:rsidRPr="00BA1574">
        <w:rPr>
          <w:rFonts w:hAnsi="Arial"/>
          <w:szCs w:val="21"/>
          <w:u w:val="single"/>
        </w:rPr>
        <w:t>关于委员会对俄罗斯联邦第五次定期报告的意见和建议的第</w:t>
      </w:r>
      <w:r w:rsidRPr="00BA1574">
        <w:rPr>
          <w:szCs w:val="21"/>
          <w:u w:val="single"/>
        </w:rPr>
        <w:t>381</w:t>
      </w:r>
      <w:r w:rsidRPr="00BA1574">
        <w:rPr>
          <w:rFonts w:hAnsi="Arial"/>
          <w:szCs w:val="21"/>
          <w:u w:val="single"/>
        </w:rPr>
        <w:t>和第</w:t>
      </w:r>
      <w:r w:rsidRPr="00BA1574">
        <w:rPr>
          <w:szCs w:val="21"/>
          <w:u w:val="single"/>
        </w:rPr>
        <w:t>382</w:t>
      </w:r>
      <w:r w:rsidRPr="00BA1574">
        <w:rPr>
          <w:rFonts w:hAnsi="Arial"/>
          <w:szCs w:val="21"/>
          <w:u w:val="single"/>
        </w:rPr>
        <w:t>段</w:t>
      </w:r>
    </w:p>
    <w:p w:rsidR="00DB6482" w:rsidRPr="00026369" w:rsidRDefault="00832482" w:rsidP="008B730A">
      <w:pPr>
        <w:autoSpaceDE w:val="0"/>
        <w:autoSpaceDN w:val="0"/>
        <w:spacing w:after="240" w:line="360" w:lineRule="exact"/>
        <w:ind w:firstLineChars="200" w:firstLine="420"/>
        <w:rPr>
          <w:szCs w:val="21"/>
        </w:rPr>
      </w:pPr>
      <w:r w:rsidRPr="00136617">
        <w:t>53.</w:t>
      </w:r>
      <w:r w:rsidRPr="00136617">
        <w:rPr>
          <w:rFonts w:hint="eastAsia"/>
        </w:rPr>
        <w:t>《俄罗斯联邦宪法》和</w:t>
      </w:r>
      <w:r w:rsidRPr="00136617">
        <w:rPr>
          <w:rFonts w:hint="eastAsia"/>
        </w:rPr>
        <w:t>2002</w:t>
      </w:r>
      <w:r w:rsidRPr="00136617">
        <w:rPr>
          <w:rFonts w:hint="eastAsia"/>
        </w:rPr>
        <w:t>年关于“俄罗斯联邦公民选举权和参与全民投票权基本保障”的联邦法律</w:t>
      </w:r>
      <w:r w:rsidRPr="00026369">
        <w:rPr>
          <w:rFonts w:hint="eastAsia"/>
          <w:szCs w:val="21"/>
        </w:rPr>
        <w:t>规定，公民不论性别享有平等的选举和被选举权利，享有参与全民投</w:t>
      </w:r>
      <w:r w:rsidR="00BA1574" w:rsidRPr="00026369">
        <w:rPr>
          <w:rFonts w:hint="eastAsia"/>
          <w:szCs w:val="21"/>
        </w:rPr>
        <w:t>票</w:t>
      </w:r>
      <w:r w:rsidRPr="00026369">
        <w:rPr>
          <w:rFonts w:hint="eastAsia"/>
          <w:szCs w:val="21"/>
        </w:rPr>
        <w:t>的权利</w:t>
      </w:r>
      <w:r w:rsidR="00BA1574">
        <w:rPr>
          <w:rFonts w:hint="eastAsia"/>
          <w:szCs w:val="21"/>
        </w:rPr>
        <w:t>，</w:t>
      </w:r>
      <w:r w:rsidRPr="00026369">
        <w:rPr>
          <w:rFonts w:hint="eastAsia"/>
          <w:szCs w:val="21"/>
        </w:rPr>
        <w:t>不论其性别、种族、民族、语言、出身、财产和公务身份、居住地、宗教态度、信仰、社会属性及其他情况如何。</w:t>
      </w:r>
    </w:p>
    <w:p w:rsidR="00DB6482" w:rsidRPr="00026369" w:rsidRDefault="00832482" w:rsidP="008B730A">
      <w:pPr>
        <w:autoSpaceDE w:val="0"/>
        <w:autoSpaceDN w:val="0"/>
        <w:spacing w:after="240" w:line="360" w:lineRule="exact"/>
        <w:ind w:firstLineChars="200" w:firstLine="420"/>
        <w:rPr>
          <w:szCs w:val="21"/>
        </w:rPr>
      </w:pPr>
      <w:r w:rsidRPr="00136617">
        <w:t>54.</w:t>
      </w:r>
      <w:r w:rsidRPr="00136617">
        <w:rPr>
          <w:rFonts w:hint="eastAsia"/>
        </w:rPr>
        <w:t xml:space="preserve"> </w:t>
      </w:r>
      <w:r w:rsidRPr="00136617">
        <w:rPr>
          <w:rFonts w:hint="eastAsia"/>
        </w:rPr>
        <w:t>在本报告所述期间，俄罗斯现行的选举法缩减了有权提名参与各级</w:t>
      </w:r>
      <w:r w:rsidR="00BA1574">
        <w:rPr>
          <w:rFonts w:hint="eastAsia"/>
        </w:rPr>
        <w:t>政府</w:t>
      </w:r>
      <w:r w:rsidRPr="00136617">
        <w:rPr>
          <w:rFonts w:hint="eastAsia"/>
        </w:rPr>
        <w:t>机构选举候选人的实体数量。</w:t>
      </w:r>
      <w:r w:rsidRPr="00026369">
        <w:rPr>
          <w:rFonts w:hint="eastAsia"/>
          <w:szCs w:val="21"/>
        </w:rPr>
        <w:t>在</w:t>
      </w:r>
      <w:r w:rsidRPr="00026369">
        <w:rPr>
          <w:rFonts w:hint="eastAsia"/>
          <w:szCs w:val="21"/>
        </w:rPr>
        <w:t>1990</w:t>
      </w:r>
      <w:r w:rsidRPr="00026369">
        <w:rPr>
          <w:rFonts w:hint="eastAsia"/>
          <w:szCs w:val="21"/>
        </w:rPr>
        <w:t>年代中期，按规定程序登记的社会政治团体（如俄罗斯妇女公共政治运动）可单独或组成竞选联盟参加包括联邦选举在内的所有选举，但现在不允许他们这样做。当前，这些目标，如形成和表达公民政治意愿、参加选举和全民投票、代表公民在联邦机构</w:t>
      </w:r>
      <w:r w:rsidR="00BA1574">
        <w:rPr>
          <w:rFonts w:hint="eastAsia"/>
          <w:szCs w:val="21"/>
        </w:rPr>
        <w:t>和</w:t>
      </w:r>
      <w:r w:rsidRPr="00026369">
        <w:rPr>
          <w:rFonts w:hint="eastAsia"/>
          <w:szCs w:val="21"/>
        </w:rPr>
        <w:t>地方政府中任职，作为基本目标仅体现在政党章程中。因此，现在属于社会政治团体的只有政党。其他社会团体可以巩固参加选举的条款，不是作为其成立协会的目的，而是作为实现其他章程目标的手段之一。</w:t>
      </w:r>
    </w:p>
    <w:p w:rsidR="00DB6482" w:rsidRPr="00026369" w:rsidRDefault="00832482" w:rsidP="008B730A">
      <w:pPr>
        <w:autoSpaceDE w:val="0"/>
        <w:autoSpaceDN w:val="0"/>
        <w:spacing w:after="240" w:line="360" w:lineRule="exact"/>
        <w:ind w:firstLineChars="200" w:firstLine="420"/>
        <w:rPr>
          <w:szCs w:val="21"/>
        </w:rPr>
      </w:pPr>
      <w:r w:rsidRPr="00136617">
        <w:t>55.</w:t>
      </w:r>
      <w:r w:rsidRPr="00136617">
        <w:rPr>
          <w:rFonts w:hint="eastAsia"/>
        </w:rPr>
        <w:t xml:space="preserve"> </w:t>
      </w:r>
      <w:r w:rsidRPr="00136617">
        <w:rPr>
          <w:rFonts w:hint="eastAsia"/>
        </w:rPr>
        <w:t>现行立法还限制非营利社会协会直接参加选举。根据现行法律，非营利社会协会仅能单独提名自己</w:t>
      </w:r>
      <w:r w:rsidRPr="00026369">
        <w:rPr>
          <w:rFonts w:hint="eastAsia"/>
          <w:szCs w:val="21"/>
        </w:rPr>
        <w:t>的候选人参加市政选举。这些法律限制的原因包括必须要克服国家杜马中的多党派，巩固政治制度，成立强大且有影响力的政党。这些限制并不阻碍包括妇女非营利组织在内的各社会协会参与国家的政治生活和各级选举。</w:t>
      </w:r>
    </w:p>
    <w:p w:rsidR="00DB6482" w:rsidRPr="00026369" w:rsidRDefault="00832482" w:rsidP="008B730A">
      <w:pPr>
        <w:autoSpaceDE w:val="0"/>
        <w:autoSpaceDN w:val="0"/>
        <w:spacing w:after="240" w:line="360" w:lineRule="exact"/>
        <w:ind w:firstLineChars="200" w:firstLine="420"/>
        <w:rPr>
          <w:szCs w:val="21"/>
        </w:rPr>
      </w:pPr>
      <w:r w:rsidRPr="00136617">
        <w:t xml:space="preserve">56. </w:t>
      </w:r>
      <w:r w:rsidRPr="00136617">
        <w:rPr>
          <w:rFonts w:hint="eastAsia"/>
        </w:rPr>
        <w:t>2005</w:t>
      </w:r>
      <w:r w:rsidRPr="00136617">
        <w:rPr>
          <w:rFonts w:hint="eastAsia"/>
        </w:rPr>
        <w:t>年通过了新的联邦法律，确定了国家杜马议员的选举程序，从而对俄罗斯联邦有关选举和全民</w:t>
      </w:r>
      <w:r w:rsidRPr="00026369">
        <w:rPr>
          <w:rFonts w:hint="eastAsia"/>
          <w:szCs w:val="21"/>
        </w:rPr>
        <w:t>投票方面的法令及其他管制选举法律关系的法令进行了修改。最重要的创新是，在按比例选举制度的基础上过渡到在统一的多委任选区选举国家杜马的所有</w:t>
      </w:r>
      <w:r w:rsidRPr="00026369">
        <w:rPr>
          <w:rFonts w:hint="eastAsia"/>
          <w:szCs w:val="21"/>
        </w:rPr>
        <w:t>450</w:t>
      </w:r>
      <w:r w:rsidRPr="00026369">
        <w:rPr>
          <w:rFonts w:hint="eastAsia"/>
          <w:szCs w:val="21"/>
        </w:rPr>
        <w:t>名议员，不单是为某个特定候选人，而是为政党所提名的候选人名单进行投票。新法律中包含重要的规定，允许非营利性组织（包括妇女非营利组织）推荐自己的支持者参加政府选举，因为多达一半的政党提名参选的候选人名单可以是非党内人士。一般条件是有</w:t>
      </w:r>
      <w:r w:rsidRPr="00026369">
        <w:rPr>
          <w:rFonts w:hint="eastAsia"/>
          <w:szCs w:val="21"/>
        </w:rPr>
        <w:t>10</w:t>
      </w:r>
      <w:r w:rsidRPr="00026369">
        <w:rPr>
          <w:rFonts w:hint="eastAsia"/>
          <w:szCs w:val="21"/>
        </w:rPr>
        <w:t>名政党成员支持“提名者”。根据现行法律的涵义，这应该是指毛遂自荐，在社会协会支持下可以实施。因此，在法律上形成的另一种情况便是，向民间团体机构打开通向各级权力机关的道路。</w:t>
      </w:r>
    </w:p>
    <w:p w:rsidR="00DB6482" w:rsidRPr="00026369" w:rsidRDefault="00832482" w:rsidP="008B730A">
      <w:pPr>
        <w:autoSpaceDE w:val="0"/>
        <w:autoSpaceDN w:val="0"/>
        <w:spacing w:after="240" w:line="360" w:lineRule="exact"/>
        <w:ind w:firstLineChars="200" w:firstLine="420"/>
        <w:rPr>
          <w:szCs w:val="21"/>
        </w:rPr>
      </w:pPr>
      <w:r w:rsidRPr="00136617">
        <w:t>57.</w:t>
      </w:r>
      <w:r w:rsidRPr="00136617">
        <w:rPr>
          <w:rFonts w:hint="eastAsia"/>
        </w:rPr>
        <w:t xml:space="preserve"> </w:t>
      </w:r>
      <w:r w:rsidRPr="00136617">
        <w:rPr>
          <w:rFonts w:hint="eastAsia"/>
        </w:rPr>
        <w:t>此外，</w:t>
      </w:r>
      <w:r w:rsidRPr="00136617">
        <w:rPr>
          <w:rFonts w:hint="eastAsia"/>
        </w:rPr>
        <w:t>2002</w:t>
      </w:r>
      <w:r w:rsidRPr="00136617">
        <w:rPr>
          <w:rFonts w:hint="eastAsia"/>
        </w:rPr>
        <w:t>年对俄罗斯联邦各实体政府机构的成立规则进行了修正，规定必须使用混合多数比例制</w:t>
      </w:r>
      <w:r w:rsidRPr="00026369">
        <w:rPr>
          <w:rFonts w:hint="eastAsia"/>
          <w:szCs w:val="21"/>
        </w:rPr>
        <w:t>度来选举代表。按照法律，俄罗斯联邦各实体政府机构的立法</w:t>
      </w:r>
      <w:r w:rsidR="00BA1574">
        <w:rPr>
          <w:rFonts w:hint="eastAsia"/>
          <w:szCs w:val="21"/>
        </w:rPr>
        <w:t>（</w:t>
      </w:r>
      <w:r w:rsidRPr="00026369">
        <w:rPr>
          <w:rFonts w:hint="eastAsia"/>
          <w:szCs w:val="21"/>
        </w:rPr>
        <w:t>代表</w:t>
      </w:r>
      <w:r w:rsidR="00BA1574">
        <w:rPr>
          <w:rFonts w:hint="eastAsia"/>
          <w:szCs w:val="21"/>
        </w:rPr>
        <w:t>）</w:t>
      </w:r>
      <w:r w:rsidRPr="00026369">
        <w:rPr>
          <w:rFonts w:hint="eastAsia"/>
          <w:szCs w:val="21"/>
        </w:rPr>
        <w:t>机构不少于</w:t>
      </w:r>
      <w:r w:rsidRPr="00026369">
        <w:rPr>
          <w:rFonts w:hint="eastAsia"/>
          <w:szCs w:val="21"/>
        </w:rPr>
        <w:t>50</w:t>
      </w:r>
      <w:r w:rsidR="002A338D">
        <w:rPr>
          <w:rFonts w:hint="eastAsia"/>
          <w:szCs w:val="21"/>
        </w:rPr>
        <w:t>%</w:t>
      </w:r>
      <w:r w:rsidRPr="00026369">
        <w:rPr>
          <w:rFonts w:hint="eastAsia"/>
          <w:szCs w:val="21"/>
        </w:rPr>
        <w:t>的代表（在俄罗斯联邦各实体政府</w:t>
      </w:r>
      <w:r w:rsidR="00BA1574">
        <w:rPr>
          <w:rFonts w:hint="eastAsia"/>
          <w:szCs w:val="21"/>
        </w:rPr>
        <w:t>机</w:t>
      </w:r>
      <w:r w:rsidRPr="00026369">
        <w:rPr>
          <w:rFonts w:hint="eastAsia"/>
          <w:szCs w:val="21"/>
        </w:rPr>
        <w:t>构两院制立法（代表）机构内</w:t>
      </w:r>
      <w:r w:rsidR="00B45605">
        <w:rPr>
          <w:rFonts w:hint="eastAsia"/>
          <w:szCs w:val="21"/>
        </w:rPr>
        <w:t>）</w:t>
      </w:r>
      <w:r w:rsidRPr="00026369">
        <w:rPr>
          <w:rFonts w:hint="eastAsia"/>
          <w:szCs w:val="21"/>
        </w:rPr>
        <w:t>应在同一选区内按提交候选人名单的选票数量比例进行选举，这些候选人由选举联盟根据选举法提名。因此，加强政党的影响力和巩固政治制度的趋势使得俄罗斯联邦各实体依法建立了市级的混合选举制度。当前建立的三级地方政府地区组织（居住区、市区和城区）大幅扩大了非政府组织的活动范围，因为在市级选举中社会协会可以作为独立个体提名候选人和候选人名单，即根据《联邦公民选举权基本保障法》成为选举联盟。</w:t>
      </w:r>
    </w:p>
    <w:p w:rsidR="00DB6482" w:rsidRPr="00026369" w:rsidRDefault="00832482" w:rsidP="008B730A">
      <w:pPr>
        <w:autoSpaceDE w:val="0"/>
        <w:autoSpaceDN w:val="0"/>
        <w:spacing w:after="240" w:line="360" w:lineRule="exact"/>
        <w:ind w:firstLineChars="200" w:firstLine="420"/>
        <w:rPr>
          <w:szCs w:val="21"/>
        </w:rPr>
      </w:pPr>
      <w:r w:rsidRPr="00136617">
        <w:t xml:space="preserve">58. </w:t>
      </w:r>
      <w:r w:rsidRPr="00136617">
        <w:rPr>
          <w:rFonts w:hint="eastAsia"/>
        </w:rPr>
        <w:t>2001</w:t>
      </w:r>
      <w:r w:rsidRPr="00136617">
        <w:rPr>
          <w:rFonts w:hint="eastAsia"/>
        </w:rPr>
        <w:t>年通过的</w:t>
      </w:r>
      <w:r w:rsidRPr="00136617">
        <w:rPr>
          <w:rFonts w:hint="eastAsia"/>
        </w:rPr>
        <w:t xml:space="preserve"> </w:t>
      </w:r>
      <w:r w:rsidRPr="00136617">
        <w:rPr>
          <w:rFonts w:hint="eastAsia"/>
        </w:rPr>
        <w:t>《政党法》首次列入了扩大妇女从政机会的性别敏感规范：“政党应当赋予成为政党</w:t>
      </w:r>
      <w:r w:rsidRPr="00026369">
        <w:rPr>
          <w:rFonts w:hint="eastAsia"/>
          <w:szCs w:val="21"/>
        </w:rPr>
        <w:t>成员的男性和女性及俄罗斯联邦各民族公民平等的机会，使其担任参选政党领导机关、国家机关和地方政府的代表及其他选任职位候选人名单中的代表”。名单成员证实，妇女并没有置身于政党的形成和运作过程之外。参与政治和社会协会活动的妇女占全体选民中的大部分。几乎在所有政党中她们都占地区部门总数的近一半。</w:t>
      </w:r>
    </w:p>
    <w:p w:rsidR="00DB6482" w:rsidRPr="00026369" w:rsidRDefault="00832482" w:rsidP="008B730A">
      <w:pPr>
        <w:autoSpaceDE w:val="0"/>
        <w:autoSpaceDN w:val="0"/>
        <w:spacing w:after="240" w:line="360" w:lineRule="exact"/>
        <w:ind w:firstLineChars="200" w:firstLine="420"/>
        <w:rPr>
          <w:szCs w:val="21"/>
        </w:rPr>
      </w:pPr>
      <w:r w:rsidRPr="00136617">
        <w:t>59.</w:t>
      </w:r>
      <w:r w:rsidRPr="00136617">
        <w:rPr>
          <w:rFonts w:hint="eastAsia"/>
        </w:rPr>
        <w:t xml:space="preserve"> </w:t>
      </w:r>
      <w:r w:rsidRPr="00136617">
        <w:rPr>
          <w:rFonts w:hint="eastAsia"/>
          <w:szCs w:val="21"/>
          <w:lang w:val="ru-RU"/>
        </w:rPr>
        <w:t>尽管妇女们的社会政治积极性很高，但在联邦立法机构工作的妇女依旧为数不多。在俄罗斯联邦联</w:t>
      </w:r>
      <w:r w:rsidRPr="00026369">
        <w:rPr>
          <w:rFonts w:hint="eastAsia"/>
          <w:szCs w:val="21"/>
        </w:rPr>
        <w:t>邦会议联邦委员会（议会上院）的成员中有</w:t>
      </w:r>
      <w:r w:rsidRPr="00026369">
        <w:rPr>
          <w:rFonts w:hint="eastAsia"/>
          <w:szCs w:val="21"/>
        </w:rPr>
        <w:t>7</w:t>
      </w:r>
      <w:r w:rsidRPr="00026369">
        <w:rPr>
          <w:rFonts w:hint="eastAsia"/>
          <w:szCs w:val="21"/>
        </w:rPr>
        <w:t>位女参议员</w:t>
      </w:r>
      <w:r w:rsidR="00DE3B21">
        <w:rPr>
          <w:rFonts w:hint="eastAsia"/>
          <w:szCs w:val="21"/>
        </w:rPr>
        <w:t>（</w:t>
      </w:r>
      <w:r w:rsidRPr="00026369">
        <w:rPr>
          <w:rFonts w:hint="eastAsia"/>
          <w:szCs w:val="21"/>
        </w:rPr>
        <w:t>2002</w:t>
      </w:r>
      <w:r w:rsidRPr="00026369">
        <w:rPr>
          <w:rFonts w:hint="eastAsia"/>
          <w:szCs w:val="21"/>
        </w:rPr>
        <w:t>年为</w:t>
      </w:r>
      <w:r w:rsidRPr="00026369">
        <w:rPr>
          <w:rFonts w:hint="eastAsia"/>
          <w:szCs w:val="21"/>
        </w:rPr>
        <w:t>6</w:t>
      </w:r>
      <w:r w:rsidRPr="00026369">
        <w:rPr>
          <w:rFonts w:hint="eastAsia"/>
          <w:szCs w:val="21"/>
        </w:rPr>
        <w:t>位</w:t>
      </w:r>
      <w:r w:rsidR="00DE3B21">
        <w:rPr>
          <w:rFonts w:hint="eastAsia"/>
          <w:szCs w:val="21"/>
        </w:rPr>
        <w:t>）</w:t>
      </w:r>
      <w:r w:rsidRPr="00026369">
        <w:rPr>
          <w:rFonts w:hint="eastAsia"/>
          <w:szCs w:val="21"/>
        </w:rPr>
        <w:t>。在俄罗斯联邦联邦会议国家杜马（议会下院）中，女议员的人数占议员总数的</w:t>
      </w:r>
      <w:r w:rsidRPr="00026369">
        <w:rPr>
          <w:rFonts w:hint="eastAsia"/>
          <w:szCs w:val="21"/>
        </w:rPr>
        <w:t>14</w:t>
      </w:r>
      <w:r w:rsidR="00BA1574">
        <w:rPr>
          <w:rFonts w:hint="eastAsia"/>
          <w:szCs w:val="21"/>
        </w:rPr>
        <w:t>%</w:t>
      </w:r>
      <w:r w:rsidRPr="00026369">
        <w:rPr>
          <w:rFonts w:hint="eastAsia"/>
          <w:szCs w:val="21"/>
        </w:rPr>
        <w:t>（</w:t>
      </w:r>
      <w:r w:rsidRPr="00026369">
        <w:rPr>
          <w:rFonts w:hint="eastAsia"/>
          <w:szCs w:val="21"/>
        </w:rPr>
        <w:t>63</w:t>
      </w:r>
      <w:r w:rsidRPr="00026369">
        <w:rPr>
          <w:rFonts w:hint="eastAsia"/>
          <w:szCs w:val="21"/>
        </w:rPr>
        <w:t>人）（</w:t>
      </w:r>
      <w:r w:rsidRPr="00026369">
        <w:rPr>
          <w:rFonts w:hint="eastAsia"/>
          <w:szCs w:val="21"/>
        </w:rPr>
        <w:t>2003-2006</w:t>
      </w:r>
      <w:r w:rsidRPr="00026369">
        <w:rPr>
          <w:rFonts w:hint="eastAsia"/>
          <w:szCs w:val="21"/>
        </w:rPr>
        <w:t>年为</w:t>
      </w:r>
      <w:r w:rsidRPr="00026369">
        <w:rPr>
          <w:rFonts w:hint="eastAsia"/>
          <w:szCs w:val="21"/>
        </w:rPr>
        <w:t>10</w:t>
      </w:r>
      <w:r w:rsidR="00BA1574">
        <w:rPr>
          <w:rFonts w:hint="eastAsia"/>
          <w:szCs w:val="21"/>
        </w:rPr>
        <w:t>%</w:t>
      </w:r>
      <w:r w:rsidRPr="00026369">
        <w:rPr>
          <w:rFonts w:hint="eastAsia"/>
          <w:szCs w:val="21"/>
        </w:rPr>
        <w:t>或</w:t>
      </w:r>
      <w:r w:rsidRPr="00026369">
        <w:rPr>
          <w:rFonts w:hint="eastAsia"/>
          <w:szCs w:val="21"/>
        </w:rPr>
        <w:t>46</w:t>
      </w:r>
      <w:r w:rsidRPr="00026369">
        <w:rPr>
          <w:rFonts w:hint="eastAsia"/>
          <w:szCs w:val="21"/>
        </w:rPr>
        <w:t>人）。在</w:t>
      </w:r>
      <w:r w:rsidRPr="00026369">
        <w:rPr>
          <w:szCs w:val="21"/>
        </w:rPr>
        <w:t>2003-2006</w:t>
      </w:r>
      <w:r w:rsidRPr="00026369">
        <w:rPr>
          <w:rFonts w:hint="eastAsia"/>
          <w:szCs w:val="21"/>
        </w:rPr>
        <w:t>年间，俄罗斯联邦大多数实体的立法（代表）机构的女性代表人数都有所上升。就全国平均而言，妇女占俄罗斯联邦各实体立法</w:t>
      </w:r>
      <w:r w:rsidR="00B45605">
        <w:rPr>
          <w:rFonts w:hint="eastAsia"/>
          <w:szCs w:val="21"/>
        </w:rPr>
        <w:t>机</w:t>
      </w:r>
      <w:r w:rsidRPr="00026369">
        <w:rPr>
          <w:rFonts w:hint="eastAsia"/>
          <w:szCs w:val="21"/>
        </w:rPr>
        <w:t>构代表总数的</w:t>
      </w:r>
      <w:r w:rsidRPr="00026369">
        <w:rPr>
          <w:szCs w:val="21"/>
        </w:rPr>
        <w:t>2</w:t>
      </w:r>
      <w:r w:rsidRPr="00026369">
        <w:rPr>
          <w:rFonts w:hint="eastAsia"/>
          <w:szCs w:val="21"/>
        </w:rPr>
        <w:t>%</w:t>
      </w:r>
      <w:r w:rsidR="00B45605">
        <w:rPr>
          <w:rFonts w:ascii="MS Mincho" w:hAnsi="MS Mincho" w:cs="MS Mincho" w:hint="eastAsia"/>
          <w:szCs w:val="21"/>
        </w:rPr>
        <w:t>至</w:t>
      </w:r>
      <w:r w:rsidRPr="00026369">
        <w:rPr>
          <w:szCs w:val="21"/>
        </w:rPr>
        <w:t>19</w:t>
      </w:r>
      <w:r w:rsidR="00BA1574">
        <w:rPr>
          <w:szCs w:val="21"/>
        </w:rPr>
        <w:t>%</w:t>
      </w:r>
      <w:r w:rsidRPr="00026369">
        <w:rPr>
          <w:rFonts w:hint="eastAsia"/>
          <w:szCs w:val="21"/>
        </w:rPr>
        <w:t>（在一些地区为</w:t>
      </w:r>
      <w:r w:rsidRPr="00026369">
        <w:rPr>
          <w:szCs w:val="21"/>
        </w:rPr>
        <w:t>25</w:t>
      </w:r>
      <w:r w:rsidRPr="00026369">
        <w:rPr>
          <w:rFonts w:hint="eastAsia"/>
          <w:szCs w:val="21"/>
        </w:rPr>
        <w:t>%</w:t>
      </w:r>
      <w:r w:rsidRPr="00026369">
        <w:rPr>
          <w:rFonts w:hint="eastAsia"/>
          <w:szCs w:val="21"/>
        </w:rPr>
        <w:t>至</w:t>
      </w:r>
      <w:r w:rsidRPr="00026369">
        <w:rPr>
          <w:szCs w:val="21"/>
        </w:rPr>
        <w:t>42</w:t>
      </w:r>
      <w:r w:rsidR="002A338D">
        <w:rPr>
          <w:rFonts w:hint="eastAsia"/>
          <w:szCs w:val="21"/>
        </w:rPr>
        <w:t>%</w:t>
      </w:r>
      <w:r w:rsidRPr="00026369">
        <w:rPr>
          <w:rFonts w:hint="eastAsia"/>
          <w:szCs w:val="21"/>
        </w:rPr>
        <w:t>）。</w:t>
      </w:r>
    </w:p>
    <w:p w:rsidR="00DB6482" w:rsidRPr="00026369" w:rsidRDefault="00832482" w:rsidP="008B730A">
      <w:pPr>
        <w:autoSpaceDE w:val="0"/>
        <w:autoSpaceDN w:val="0"/>
        <w:spacing w:after="240" w:line="360" w:lineRule="exact"/>
        <w:ind w:firstLineChars="200" w:firstLine="420"/>
        <w:rPr>
          <w:szCs w:val="21"/>
        </w:rPr>
      </w:pPr>
      <w:r w:rsidRPr="00136617">
        <w:rPr>
          <w:szCs w:val="21"/>
          <w:lang w:val="ru-RU"/>
        </w:rPr>
        <w:t>60.</w:t>
      </w:r>
      <w:r w:rsidRPr="00136617">
        <w:rPr>
          <w:rFonts w:hint="eastAsia"/>
          <w:szCs w:val="21"/>
          <w:lang w:val="ru-RU"/>
        </w:rPr>
        <w:t xml:space="preserve"> </w:t>
      </w:r>
      <w:r w:rsidRPr="00136617">
        <w:rPr>
          <w:rFonts w:hint="eastAsia"/>
          <w:szCs w:val="21"/>
          <w:lang w:val="ru-RU"/>
        </w:rPr>
        <w:t>俄罗斯法律赋予妇女与男子平等担任国家职务和晋升的权利。在本报告所述期间，公共管理领域的</w:t>
      </w:r>
      <w:r w:rsidRPr="00026369">
        <w:rPr>
          <w:rFonts w:hint="eastAsia"/>
          <w:szCs w:val="21"/>
        </w:rPr>
        <w:t>法律有了完善，通过了一些联邦法律，并依据这些法律制定了组织、接收和任命国家公职以及进入地方政府机构的程序。法律中不区分男女，在国家公务员制度中不允许直接或间接的性别限制或特权。</w:t>
      </w:r>
    </w:p>
    <w:p w:rsidR="00DB6482" w:rsidRPr="00026369" w:rsidRDefault="00832482" w:rsidP="008B730A">
      <w:pPr>
        <w:autoSpaceDE w:val="0"/>
        <w:autoSpaceDN w:val="0"/>
        <w:spacing w:after="240" w:line="360" w:lineRule="exact"/>
        <w:ind w:firstLineChars="200" w:firstLine="420"/>
        <w:rPr>
          <w:szCs w:val="21"/>
        </w:rPr>
      </w:pPr>
      <w:r w:rsidRPr="00136617">
        <w:rPr>
          <w:szCs w:val="21"/>
          <w:lang w:val="ru-RU"/>
        </w:rPr>
        <w:t>61.</w:t>
      </w:r>
      <w:r w:rsidRPr="00136617">
        <w:rPr>
          <w:rFonts w:hint="eastAsia"/>
          <w:szCs w:val="21"/>
          <w:lang w:val="ru-RU"/>
        </w:rPr>
        <w:t xml:space="preserve"> </w:t>
      </w:r>
      <w:r w:rsidRPr="00136617">
        <w:rPr>
          <w:rFonts w:hint="eastAsia"/>
          <w:szCs w:val="21"/>
          <w:lang w:val="ru-RU"/>
        </w:rPr>
        <w:t>妇女从人数上来说在国家公职人员</w:t>
      </w:r>
      <w:r w:rsidR="00B45605">
        <w:rPr>
          <w:rFonts w:hint="eastAsia"/>
          <w:szCs w:val="21"/>
          <w:lang w:val="ru-RU"/>
        </w:rPr>
        <w:t>中</w:t>
      </w:r>
      <w:r w:rsidRPr="00136617">
        <w:rPr>
          <w:rFonts w:hint="eastAsia"/>
          <w:szCs w:val="21"/>
          <w:lang w:val="ru-RU"/>
        </w:rPr>
        <w:t>属于优势群体，在行政职务中占有优势，因此在政府和管理机关</w:t>
      </w:r>
      <w:r w:rsidRPr="00026369">
        <w:rPr>
          <w:rFonts w:hint="eastAsia"/>
          <w:szCs w:val="21"/>
        </w:rPr>
        <w:t>均保留着“性别金字塔”。</w:t>
      </w:r>
      <w:r w:rsidRPr="00026369">
        <w:rPr>
          <w:rFonts w:hint="eastAsia"/>
          <w:szCs w:val="21"/>
        </w:rPr>
        <w:t>1999-2003</w:t>
      </w:r>
      <w:r w:rsidRPr="00026369">
        <w:rPr>
          <w:rFonts w:hint="eastAsia"/>
          <w:szCs w:val="21"/>
        </w:rPr>
        <w:t>年间，俄罗斯联邦政府成员中只有一名女性担任俄罗斯联邦政府副总理之职，而</w:t>
      </w:r>
      <w:r w:rsidRPr="00026369">
        <w:rPr>
          <w:rFonts w:hint="eastAsia"/>
          <w:szCs w:val="21"/>
        </w:rPr>
        <w:t>2004-2006</w:t>
      </w:r>
      <w:r w:rsidRPr="00026369">
        <w:rPr>
          <w:rFonts w:hint="eastAsia"/>
          <w:szCs w:val="21"/>
        </w:rPr>
        <w:t>年间俄罗斯联邦政府中没有女性任职，从</w:t>
      </w:r>
      <w:r w:rsidRPr="00026369">
        <w:rPr>
          <w:rFonts w:hint="eastAsia"/>
          <w:szCs w:val="21"/>
        </w:rPr>
        <w:t>2007</w:t>
      </w:r>
      <w:r w:rsidRPr="00026369">
        <w:rPr>
          <w:rFonts w:hint="eastAsia"/>
          <w:szCs w:val="21"/>
        </w:rPr>
        <w:t>年起，现行的部长内阁中有两名女性：经济发展和贸易部部长及卫生和社会发展部部长。只有一名女性担任州长之职（俄罗斯联邦实体之一的领导人）。</w:t>
      </w:r>
    </w:p>
    <w:p w:rsidR="00DB6482" w:rsidRPr="00026369" w:rsidRDefault="00832482" w:rsidP="008B730A">
      <w:pPr>
        <w:autoSpaceDE w:val="0"/>
        <w:autoSpaceDN w:val="0"/>
        <w:spacing w:after="240" w:line="360" w:lineRule="exact"/>
        <w:ind w:firstLineChars="200" w:firstLine="420"/>
        <w:rPr>
          <w:rFonts w:hint="eastAsia"/>
          <w:szCs w:val="21"/>
        </w:rPr>
      </w:pPr>
      <w:r w:rsidRPr="00136617">
        <w:rPr>
          <w:szCs w:val="21"/>
          <w:lang w:val="ru-RU"/>
        </w:rPr>
        <w:t xml:space="preserve">62. </w:t>
      </w:r>
      <w:r w:rsidRPr="00136617">
        <w:rPr>
          <w:rFonts w:hint="eastAsia"/>
          <w:szCs w:val="21"/>
          <w:lang w:val="ru-RU"/>
        </w:rPr>
        <w:t>妇女参与社会、非营利组织的活动不存在任何法律限制。俄罗斯法律保障公民创建组织并参与其活</w:t>
      </w:r>
      <w:r w:rsidRPr="00026369">
        <w:rPr>
          <w:rFonts w:hint="eastAsia"/>
          <w:szCs w:val="21"/>
        </w:rPr>
        <w:t>动的权利；保障这些组织的独立性和法律面前人人平等。</w:t>
      </w:r>
    </w:p>
    <w:p w:rsidR="00DB6482" w:rsidRPr="00026369" w:rsidRDefault="00832482" w:rsidP="008B730A">
      <w:pPr>
        <w:autoSpaceDE w:val="0"/>
        <w:autoSpaceDN w:val="0"/>
        <w:spacing w:after="240" w:line="360" w:lineRule="exact"/>
        <w:ind w:firstLineChars="200" w:firstLine="420"/>
        <w:rPr>
          <w:szCs w:val="21"/>
        </w:rPr>
      </w:pPr>
      <w:r w:rsidRPr="00026369">
        <w:rPr>
          <w:rStyle w:val="Emphasis"/>
          <w:rFonts w:hint="eastAsia"/>
          <w:i w:val="0"/>
          <w:iCs w:val="0"/>
          <w:szCs w:val="21"/>
        </w:rPr>
        <w:t>俄罗斯有</w:t>
      </w:r>
      <w:r w:rsidRPr="00026369">
        <w:rPr>
          <w:rStyle w:val="Emphasis"/>
          <w:rFonts w:hint="eastAsia"/>
          <w:i w:val="0"/>
          <w:iCs w:val="0"/>
          <w:szCs w:val="21"/>
        </w:rPr>
        <w:t>3 000</w:t>
      </w:r>
      <w:r w:rsidRPr="00026369">
        <w:rPr>
          <w:rStyle w:val="Emphasis"/>
          <w:rFonts w:hint="eastAsia"/>
          <w:i w:val="0"/>
          <w:iCs w:val="0"/>
          <w:szCs w:val="21"/>
        </w:rPr>
        <w:t>多个联邦、区域和地方一级的妇女组织。为了促进当局与民间社会在解决最紧迫社会问题方面的建设性合作，自</w:t>
      </w:r>
      <w:r w:rsidRPr="00026369">
        <w:rPr>
          <w:rStyle w:val="Emphasis"/>
          <w:rFonts w:hint="eastAsia"/>
          <w:i w:val="0"/>
          <w:iCs w:val="0"/>
          <w:szCs w:val="21"/>
        </w:rPr>
        <w:t>2005</w:t>
      </w:r>
      <w:r w:rsidRPr="00026369">
        <w:rPr>
          <w:rStyle w:val="Emphasis"/>
          <w:rFonts w:hint="eastAsia"/>
          <w:i w:val="0"/>
          <w:iCs w:val="0"/>
          <w:szCs w:val="21"/>
        </w:rPr>
        <w:t>年起开始在俄罗斯活动，</w:t>
      </w:r>
      <w:r w:rsidRPr="00026369">
        <w:rPr>
          <w:rFonts w:hint="eastAsia"/>
          <w:szCs w:val="21"/>
        </w:rPr>
        <w:t>其成员中妇女社会组织的代表占</w:t>
      </w:r>
      <w:r w:rsidRPr="00026369">
        <w:rPr>
          <w:rFonts w:hint="eastAsia"/>
          <w:szCs w:val="21"/>
        </w:rPr>
        <w:t>35.7</w:t>
      </w:r>
      <w:r w:rsidR="002A338D">
        <w:rPr>
          <w:rFonts w:hint="eastAsia"/>
          <w:szCs w:val="21"/>
        </w:rPr>
        <w:t>%</w:t>
      </w:r>
      <w:r w:rsidRPr="00026369">
        <w:rPr>
          <w:rFonts w:hint="eastAsia"/>
          <w:szCs w:val="21"/>
        </w:rPr>
        <w:t>。在俄罗斯联邦各实体也成立了社会院，妇女同样积极参与其工作。</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6" w:name="_Toc230166647"/>
      <w:r w:rsidRPr="00E267CC">
        <w:rPr>
          <w:rFonts w:ascii="SimHei" w:hAnsi="Arial" w:cs="Arial" w:hint="eastAsia"/>
          <w:color w:val="FF0000"/>
          <w:sz w:val="24"/>
          <w:szCs w:val="24"/>
        </w:rPr>
        <w:t>第8条</w:t>
      </w:r>
      <w:bookmarkEnd w:id="56"/>
    </w:p>
    <w:p w:rsidR="00832482" w:rsidRPr="00026369" w:rsidRDefault="00832482" w:rsidP="008B730A">
      <w:pPr>
        <w:autoSpaceDE w:val="0"/>
        <w:autoSpaceDN w:val="0"/>
        <w:spacing w:after="240" w:line="360" w:lineRule="exact"/>
        <w:ind w:firstLineChars="200" w:firstLine="420"/>
        <w:rPr>
          <w:szCs w:val="21"/>
        </w:rPr>
      </w:pPr>
      <w:r w:rsidRPr="00136617">
        <w:rPr>
          <w:szCs w:val="21"/>
          <w:lang w:val="ru-RU"/>
        </w:rPr>
        <w:t>63.</w:t>
      </w:r>
      <w:r w:rsidRPr="00136617">
        <w:rPr>
          <w:rFonts w:hint="eastAsia"/>
          <w:szCs w:val="21"/>
          <w:lang w:val="ru-RU"/>
        </w:rPr>
        <w:t xml:space="preserve"> </w:t>
      </w:r>
      <w:r w:rsidRPr="00136617">
        <w:rPr>
          <w:rFonts w:hint="eastAsia"/>
          <w:szCs w:val="21"/>
          <w:lang w:val="ru-RU"/>
        </w:rPr>
        <w:t>俄罗斯联邦广泛动员妇女参与国际上的各种政府间活动。在</w:t>
      </w:r>
      <w:r w:rsidR="00B45605">
        <w:rPr>
          <w:rFonts w:hint="eastAsia"/>
          <w:szCs w:val="21"/>
          <w:lang w:val="ru-RU"/>
        </w:rPr>
        <w:t>本</w:t>
      </w:r>
      <w:r w:rsidRPr="00136617">
        <w:rPr>
          <w:rFonts w:hint="eastAsia"/>
          <w:szCs w:val="21"/>
          <w:lang w:val="ru-RU"/>
        </w:rPr>
        <w:t>报告所述期间，参加国际组织工作的妇</w:t>
      </w:r>
      <w:r w:rsidRPr="00026369">
        <w:rPr>
          <w:rFonts w:hint="eastAsia"/>
          <w:szCs w:val="21"/>
        </w:rPr>
        <w:t>女所占比例增加了</w:t>
      </w:r>
      <w:r w:rsidRPr="00026369">
        <w:rPr>
          <w:rFonts w:hint="eastAsia"/>
          <w:szCs w:val="21"/>
        </w:rPr>
        <w:t>2</w:t>
      </w:r>
      <w:r w:rsidRPr="00026369">
        <w:rPr>
          <w:rFonts w:hint="eastAsia"/>
          <w:szCs w:val="21"/>
        </w:rPr>
        <w:t>倍。令人遗憾的是，俄罗斯妇女在国际组织领导部门任职的人数不多。俄罗斯联邦外交部正在采取系统性措施，以增加女外交官的人数。目前，俄罗斯外交部中央机关拥有外交官等级的女雇员占外交部中央机关外交人员总数的</w:t>
      </w:r>
      <w:r w:rsidRPr="00026369">
        <w:rPr>
          <w:rFonts w:hint="eastAsia"/>
          <w:szCs w:val="21"/>
        </w:rPr>
        <w:t>16.1</w:t>
      </w:r>
      <w:r w:rsidR="002A338D">
        <w:rPr>
          <w:rFonts w:hint="eastAsia"/>
          <w:szCs w:val="21"/>
        </w:rPr>
        <w:t>%</w:t>
      </w:r>
      <w:r w:rsidRPr="00026369">
        <w:rPr>
          <w:rFonts w:hint="eastAsia"/>
          <w:szCs w:val="21"/>
        </w:rPr>
        <w:t>，有</w:t>
      </w:r>
      <w:r w:rsidRPr="00026369">
        <w:rPr>
          <w:rFonts w:hint="eastAsia"/>
          <w:szCs w:val="21"/>
        </w:rPr>
        <w:t>25</w:t>
      </w:r>
      <w:r w:rsidRPr="00026369">
        <w:rPr>
          <w:rFonts w:hint="eastAsia"/>
          <w:szCs w:val="21"/>
        </w:rPr>
        <w:t>位女性担任领导职务。在外交部驻外机构中拥有外交官等级的妇女占总人数的</w:t>
      </w:r>
      <w:r w:rsidRPr="00026369">
        <w:rPr>
          <w:rFonts w:hint="eastAsia"/>
          <w:szCs w:val="21"/>
        </w:rPr>
        <w:t>8.6</w:t>
      </w:r>
      <w:r w:rsidR="002A338D">
        <w:rPr>
          <w:rFonts w:hint="eastAsia"/>
          <w:szCs w:val="21"/>
        </w:rPr>
        <w:t>%</w:t>
      </w:r>
      <w:r w:rsidRPr="00026369">
        <w:rPr>
          <w:rFonts w:hint="eastAsia"/>
          <w:szCs w:val="21"/>
        </w:rPr>
        <w:t>；在本报告所述期间，有一名女性担任公使衔参赞（于</w:t>
      </w:r>
      <w:r w:rsidRPr="00026369">
        <w:rPr>
          <w:rFonts w:hint="eastAsia"/>
          <w:szCs w:val="21"/>
        </w:rPr>
        <w:t>2003</w:t>
      </w:r>
      <w:r w:rsidRPr="00026369">
        <w:rPr>
          <w:rFonts w:hint="eastAsia"/>
          <w:szCs w:val="21"/>
        </w:rPr>
        <w:t>年任命），一名担任大使（于</w:t>
      </w:r>
      <w:r w:rsidRPr="00026369">
        <w:rPr>
          <w:rFonts w:hint="eastAsia"/>
          <w:szCs w:val="21"/>
        </w:rPr>
        <w:t>2004</w:t>
      </w:r>
      <w:r w:rsidRPr="00026369">
        <w:rPr>
          <w:rFonts w:hint="eastAsia"/>
          <w:szCs w:val="21"/>
        </w:rPr>
        <w:t>年任命</w:t>
      </w:r>
      <w:r w:rsidR="008760DD">
        <w:rPr>
          <w:rFonts w:hint="eastAsia"/>
          <w:szCs w:val="21"/>
        </w:rPr>
        <w:t>）</w:t>
      </w:r>
      <w:r w:rsidRPr="00026369">
        <w:rPr>
          <w:rFonts w:hint="eastAsia"/>
          <w:szCs w:val="21"/>
        </w:rPr>
        <w:t>。</w:t>
      </w:r>
    </w:p>
    <w:p w:rsidR="00832482" w:rsidRPr="00026369" w:rsidRDefault="00B45605" w:rsidP="008B730A">
      <w:pPr>
        <w:autoSpaceDE w:val="0"/>
        <w:autoSpaceDN w:val="0"/>
        <w:spacing w:after="240" w:line="360" w:lineRule="exact"/>
        <w:ind w:firstLineChars="200" w:firstLine="420"/>
        <w:rPr>
          <w:szCs w:val="21"/>
        </w:rPr>
      </w:pPr>
      <w:r w:rsidRPr="00026369">
        <w:rPr>
          <w:rFonts w:hint="eastAsia"/>
          <w:szCs w:val="21"/>
        </w:rPr>
        <w:t>在本报告所述期间</w:t>
      </w:r>
      <w:r>
        <w:rPr>
          <w:rFonts w:hint="eastAsia"/>
          <w:szCs w:val="21"/>
        </w:rPr>
        <w:t>，每年</w:t>
      </w:r>
      <w:r w:rsidR="00832482" w:rsidRPr="00026369">
        <w:rPr>
          <w:rFonts w:hint="eastAsia"/>
          <w:szCs w:val="21"/>
        </w:rPr>
        <w:t>进入俄罗斯外交部工作担任外交职务的妇女人数增长了</w:t>
      </w:r>
      <w:r w:rsidR="00832482" w:rsidRPr="00026369">
        <w:rPr>
          <w:rFonts w:hint="eastAsia"/>
          <w:szCs w:val="21"/>
        </w:rPr>
        <w:t>2</w:t>
      </w:r>
      <w:r w:rsidR="00832482" w:rsidRPr="00026369">
        <w:rPr>
          <w:rFonts w:hint="eastAsia"/>
          <w:szCs w:val="21"/>
        </w:rPr>
        <w:t>倍多。</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妇女同样在俄罗斯外交部各著名职业学校毕业生中占重要部分，近几年达到</w:t>
      </w:r>
      <w:r w:rsidRPr="00026369">
        <w:rPr>
          <w:rFonts w:hint="eastAsia"/>
          <w:szCs w:val="21"/>
        </w:rPr>
        <w:t>40</w:t>
      </w:r>
      <w:r w:rsidR="00BA1574">
        <w:rPr>
          <w:rFonts w:hint="eastAsia"/>
          <w:szCs w:val="21"/>
        </w:rPr>
        <w:t>%</w:t>
      </w:r>
      <w:r w:rsidRPr="00026369">
        <w:rPr>
          <w:rFonts w:hint="eastAsia"/>
          <w:szCs w:val="21"/>
        </w:rPr>
        <w:t>。</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7" w:name="_Toc230166648"/>
      <w:r w:rsidRPr="00E267CC">
        <w:rPr>
          <w:rFonts w:ascii="SimHei" w:hAnsi="Arial" w:cs="Arial" w:hint="eastAsia"/>
          <w:color w:val="FF0000"/>
          <w:sz w:val="24"/>
          <w:szCs w:val="24"/>
        </w:rPr>
        <w:t>第9条</w:t>
      </w:r>
      <w:bookmarkEnd w:id="57"/>
    </w:p>
    <w:p w:rsidR="00DB6482" w:rsidRPr="00136617" w:rsidRDefault="00832482" w:rsidP="008B730A">
      <w:pPr>
        <w:autoSpaceDE w:val="0"/>
        <w:autoSpaceDN w:val="0"/>
        <w:spacing w:after="240" w:line="360" w:lineRule="exact"/>
        <w:ind w:firstLineChars="200" w:firstLine="420"/>
        <w:rPr>
          <w:szCs w:val="21"/>
          <w:lang w:val="ru-RU"/>
        </w:rPr>
      </w:pPr>
      <w:r w:rsidRPr="00026369">
        <w:rPr>
          <w:bCs/>
          <w:szCs w:val="21"/>
        </w:rPr>
        <w:t>64.</w:t>
      </w:r>
      <w:r w:rsidRPr="00026369">
        <w:rPr>
          <w:rFonts w:hint="eastAsia"/>
          <w:b/>
          <w:bCs/>
          <w:szCs w:val="21"/>
        </w:rPr>
        <w:t xml:space="preserve"> </w:t>
      </w:r>
      <w:r w:rsidRPr="00136617">
        <w:rPr>
          <w:rFonts w:hint="eastAsia"/>
          <w:szCs w:val="21"/>
          <w:lang w:val="ru-RU"/>
        </w:rPr>
        <w:t>男女在国籍问题上享有平等权利。关于“俄罗斯联邦国籍”的联邦法律规定了获得、改变或终止国籍的依据。俄罗斯联邦公民同无俄罗斯联邦国籍者缔结或解除婚姻关系不会改变自己的国籍，改变一方配偶的国籍同样不会改变另一方的国籍。</w:t>
      </w:r>
    </w:p>
    <w:p w:rsidR="00DB6482" w:rsidRPr="00136617" w:rsidRDefault="00832482" w:rsidP="008B730A">
      <w:pPr>
        <w:autoSpaceDE w:val="0"/>
        <w:autoSpaceDN w:val="0"/>
        <w:spacing w:after="240" w:line="360" w:lineRule="exact"/>
        <w:ind w:firstLineChars="200" w:firstLine="420"/>
        <w:rPr>
          <w:rFonts w:hint="eastAsia"/>
          <w:szCs w:val="21"/>
          <w:lang w:val="ru-RU"/>
        </w:rPr>
      </w:pPr>
      <w:r w:rsidRPr="00026369">
        <w:rPr>
          <w:szCs w:val="21"/>
        </w:rPr>
        <w:t>65.</w:t>
      </w:r>
      <w:r w:rsidRPr="00026369">
        <w:rPr>
          <w:rFonts w:hint="eastAsia"/>
          <w:b/>
          <w:szCs w:val="21"/>
        </w:rPr>
        <w:t xml:space="preserve"> </w:t>
      </w:r>
      <w:r w:rsidRPr="00136617">
        <w:rPr>
          <w:rFonts w:hint="eastAsia"/>
          <w:szCs w:val="21"/>
          <w:lang w:val="ru-RU"/>
        </w:rPr>
        <w:t>男女享有确定其子女国籍的平等权利。离婚并不影响离婚时所生子女或夫妇双方收养的养子女的国籍。子女获得俄罗斯国籍可以是由于其出生在俄罗斯以及加入国籍，或恢复国籍以及符合俄罗斯联邦的联邦法律或国际协定规定的其他依据：</w:t>
      </w:r>
    </w:p>
    <w:p w:rsidR="00832482" w:rsidRPr="00026369" w:rsidRDefault="00832482" w:rsidP="00D21BFA">
      <w:pPr>
        <w:pStyle w:val="ConsPlusNormal"/>
        <w:numPr>
          <w:ilvl w:val="0"/>
          <w:numId w:val="13"/>
        </w:numPr>
        <w:spacing w:after="240" w:line="360" w:lineRule="exact"/>
        <w:jc w:val="both"/>
        <w:rPr>
          <w:rFonts w:ascii="Times New Roman" w:hAnsi="Times New Roman" w:cs="Times New Roman"/>
          <w:sz w:val="21"/>
          <w:szCs w:val="21"/>
          <w:lang w:eastAsia="zh-CN"/>
        </w:rPr>
      </w:pPr>
      <w:r w:rsidRPr="00026369">
        <w:rPr>
          <w:rFonts w:ascii="Times New Roman" w:hAnsi="Times New Roman" w:cs="Times New Roman" w:hint="eastAsia"/>
          <w:sz w:val="21"/>
          <w:szCs w:val="21"/>
          <w:lang w:eastAsia="zh-CN"/>
        </w:rPr>
        <w:t>如果父母双方或一方拥有俄罗斯联邦国籍（与子女出生地无关）；</w:t>
      </w:r>
    </w:p>
    <w:p w:rsidR="00DB6482" w:rsidRPr="00026369" w:rsidRDefault="00832482" w:rsidP="00D21BFA">
      <w:pPr>
        <w:pStyle w:val="ConsPlusNormal"/>
        <w:numPr>
          <w:ilvl w:val="0"/>
          <w:numId w:val="13"/>
        </w:numPr>
        <w:spacing w:after="240" w:line="360" w:lineRule="exact"/>
        <w:jc w:val="both"/>
        <w:rPr>
          <w:rFonts w:ascii="Times New Roman" w:hAnsi="Times New Roman" w:cs="Times New Roman" w:hint="eastAsia"/>
          <w:sz w:val="21"/>
          <w:szCs w:val="21"/>
          <w:lang w:eastAsia="zh-CN"/>
        </w:rPr>
      </w:pPr>
      <w:r w:rsidRPr="00026369">
        <w:rPr>
          <w:rFonts w:ascii="Times New Roman" w:hAnsi="Times New Roman" w:cs="Times New Roman" w:hint="eastAsia"/>
          <w:sz w:val="21"/>
          <w:szCs w:val="21"/>
          <w:lang w:eastAsia="zh-CN"/>
        </w:rPr>
        <w:t>如果父母一方拥有俄罗斯联邦国籍，另一方为无国籍者，或失踪人员，或其居住地点不明（与子女出生地无关）；</w:t>
      </w:r>
    </w:p>
    <w:p w:rsidR="00832482" w:rsidRPr="00026369" w:rsidRDefault="00832482" w:rsidP="00D21BFA">
      <w:pPr>
        <w:pStyle w:val="ConsPlusNormal"/>
        <w:numPr>
          <w:ilvl w:val="0"/>
          <w:numId w:val="13"/>
        </w:numPr>
        <w:spacing w:after="240" w:line="360" w:lineRule="exact"/>
        <w:jc w:val="both"/>
        <w:rPr>
          <w:rFonts w:ascii="Times New Roman" w:hAnsi="Times New Roman" w:cs="Times New Roman"/>
          <w:sz w:val="21"/>
          <w:szCs w:val="21"/>
          <w:lang w:eastAsia="zh-CN"/>
        </w:rPr>
      </w:pPr>
      <w:r w:rsidRPr="00026369">
        <w:rPr>
          <w:rFonts w:ascii="Times New Roman" w:hAnsi="Times New Roman" w:cs="Times New Roman" w:hint="eastAsia"/>
          <w:sz w:val="21"/>
          <w:szCs w:val="21"/>
          <w:lang w:eastAsia="zh-CN"/>
        </w:rPr>
        <w:t>如果父母一方拥有俄罗斯联邦国籍，而另一方为外国公民，且子女在俄罗斯联邦领土</w:t>
      </w:r>
      <w:r w:rsidR="00745B93" w:rsidRPr="00026369">
        <w:rPr>
          <w:rFonts w:ascii="Times New Roman" w:hAnsi="Times New Roman" w:cs="Times New Roman" w:hint="eastAsia"/>
          <w:sz w:val="21"/>
          <w:szCs w:val="21"/>
          <w:lang w:eastAsia="zh-CN"/>
        </w:rPr>
        <w:t>上</w:t>
      </w:r>
      <w:r w:rsidRPr="00026369">
        <w:rPr>
          <w:rFonts w:ascii="Times New Roman" w:hAnsi="Times New Roman" w:cs="Times New Roman" w:hint="eastAsia"/>
          <w:sz w:val="21"/>
          <w:szCs w:val="21"/>
          <w:lang w:eastAsia="zh-CN"/>
        </w:rPr>
        <w:t>出生；</w:t>
      </w:r>
    </w:p>
    <w:p w:rsidR="00DB6482" w:rsidRPr="00026369" w:rsidRDefault="00832482" w:rsidP="00D21BFA">
      <w:pPr>
        <w:pStyle w:val="ConsPlusNormal"/>
        <w:numPr>
          <w:ilvl w:val="0"/>
          <w:numId w:val="13"/>
        </w:numPr>
        <w:spacing w:after="240" w:line="360" w:lineRule="exact"/>
        <w:jc w:val="both"/>
        <w:rPr>
          <w:rFonts w:ascii="Times New Roman" w:hAnsi="Times New Roman" w:cs="Times New Roman" w:hint="eastAsia"/>
          <w:sz w:val="21"/>
          <w:szCs w:val="21"/>
          <w:lang w:eastAsia="zh-CN"/>
        </w:rPr>
      </w:pPr>
      <w:r w:rsidRPr="00026369">
        <w:rPr>
          <w:rFonts w:ascii="Times New Roman" w:hAnsi="Times New Roman" w:cs="Times New Roman" w:hint="eastAsia"/>
          <w:sz w:val="21"/>
          <w:szCs w:val="21"/>
          <w:lang w:eastAsia="zh-CN"/>
        </w:rPr>
        <w:t>如果在俄罗斯联邦领土生活的父母双方或一方为外国公民或无国籍者，且子女在俄罗斯联邦领土上出生，而父母双方或一方的国籍国不能给予其子女国籍。</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14</w:t>
      </w:r>
      <w:r w:rsidRPr="00026369">
        <w:rPr>
          <w:rFonts w:hint="eastAsia"/>
          <w:szCs w:val="21"/>
        </w:rPr>
        <w:t>至</w:t>
      </w:r>
      <w:r w:rsidRPr="00026369">
        <w:rPr>
          <w:rFonts w:hint="eastAsia"/>
          <w:szCs w:val="21"/>
        </w:rPr>
        <w:t>18</w:t>
      </w:r>
      <w:r w:rsidRPr="00026369">
        <w:rPr>
          <w:rFonts w:hint="eastAsia"/>
          <w:szCs w:val="21"/>
        </w:rPr>
        <w:t>岁的儿童若想获得或终止俄罗斯联邦国籍必须征得其同意。儿童的俄罗斯国籍不能终止，如果终止俄罗斯联邦国籍他将成为无国籍者。当被剥夺父母权利的父母国籍变更时</w:t>
      </w:r>
      <w:r w:rsidR="00745B93">
        <w:rPr>
          <w:rFonts w:hint="eastAsia"/>
          <w:szCs w:val="21"/>
        </w:rPr>
        <w:t>，</w:t>
      </w:r>
      <w:r w:rsidRPr="00026369">
        <w:rPr>
          <w:rFonts w:hint="eastAsia"/>
          <w:szCs w:val="21"/>
        </w:rPr>
        <w:t>其子女的国籍并不改变。变更子女的国籍不需要征得其已被剥夺父母权利的父母同意。</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8" w:name="_Toc230166649"/>
      <w:r w:rsidRPr="00E267CC">
        <w:rPr>
          <w:rFonts w:ascii="SimHei" w:hAnsi="Arial" w:cs="Arial" w:hint="eastAsia"/>
          <w:color w:val="FF0000"/>
          <w:sz w:val="24"/>
          <w:szCs w:val="24"/>
        </w:rPr>
        <w:t>第10条</w:t>
      </w:r>
      <w:bookmarkEnd w:id="58"/>
    </w:p>
    <w:p w:rsidR="00DB6482" w:rsidRPr="00026369" w:rsidRDefault="00832482" w:rsidP="008B730A">
      <w:pPr>
        <w:autoSpaceDE w:val="0"/>
        <w:autoSpaceDN w:val="0"/>
        <w:spacing w:after="240" w:line="360" w:lineRule="exact"/>
        <w:ind w:firstLineChars="200" w:firstLine="420"/>
        <w:rPr>
          <w:szCs w:val="21"/>
        </w:rPr>
      </w:pPr>
      <w:r w:rsidRPr="00E20DD0">
        <w:rPr>
          <w:bCs/>
          <w:szCs w:val="21"/>
        </w:rPr>
        <w:t>66.</w:t>
      </w:r>
      <w:r w:rsidRPr="00E20DD0">
        <w:rPr>
          <w:rFonts w:hint="eastAsia"/>
          <w:bCs/>
          <w:szCs w:val="21"/>
        </w:rPr>
        <w:t xml:space="preserve"> </w:t>
      </w:r>
      <w:r w:rsidRPr="00E20DD0">
        <w:rPr>
          <w:rFonts w:hint="eastAsia"/>
          <w:bCs/>
          <w:szCs w:val="21"/>
        </w:rPr>
        <w:t>俄罗斯联邦法律保证公民不论性别均有机会接受小学、中学、中等专科学校和高等教育。普通基础</w:t>
      </w:r>
      <w:r w:rsidRPr="00026369">
        <w:rPr>
          <w:rFonts w:hint="eastAsia"/>
          <w:szCs w:val="21"/>
        </w:rPr>
        <w:t>教育和中等（完全）教育是可普遍享受的免费义务教育。</w:t>
      </w:r>
    </w:p>
    <w:p w:rsidR="00DB6482" w:rsidRPr="00026369" w:rsidRDefault="00832482" w:rsidP="008B730A">
      <w:pPr>
        <w:autoSpaceDE w:val="0"/>
        <w:autoSpaceDN w:val="0"/>
        <w:spacing w:after="240" w:line="360" w:lineRule="exact"/>
        <w:ind w:firstLineChars="200" w:firstLine="420"/>
        <w:rPr>
          <w:rFonts w:hint="eastAsia"/>
          <w:szCs w:val="21"/>
        </w:rPr>
      </w:pPr>
      <w:r w:rsidRPr="00E20DD0">
        <w:rPr>
          <w:bCs/>
          <w:szCs w:val="21"/>
        </w:rPr>
        <w:t>67.</w:t>
      </w:r>
      <w:r w:rsidRPr="00E20DD0">
        <w:rPr>
          <w:rFonts w:hint="eastAsia"/>
          <w:bCs/>
          <w:szCs w:val="21"/>
        </w:rPr>
        <w:t xml:space="preserve"> </w:t>
      </w:r>
      <w:r w:rsidRPr="00E20DD0">
        <w:rPr>
          <w:rFonts w:hint="eastAsia"/>
          <w:bCs/>
          <w:szCs w:val="21"/>
        </w:rPr>
        <w:t>在俄罗斯的教育机构内，男女根据相同的大纲和教科书接受教育。给他们授课的是相同的教师，使</w:t>
      </w:r>
      <w:r w:rsidRPr="00026369">
        <w:rPr>
          <w:rFonts w:hint="eastAsia"/>
          <w:szCs w:val="21"/>
        </w:rPr>
        <w:t>用同样的培训形式和教学方法。法律保障获得奖学金和其他教育补助的同等机会。从整体而言，教育领域现行的法律规范不含性别歧视的规则。据统计，普通学校</w:t>
      </w:r>
      <w:r w:rsidR="00745B93">
        <w:rPr>
          <w:rFonts w:hint="eastAsia"/>
          <w:szCs w:val="21"/>
        </w:rPr>
        <w:t>（</w:t>
      </w:r>
      <w:r w:rsidRPr="00026369">
        <w:rPr>
          <w:rFonts w:hint="eastAsia"/>
          <w:szCs w:val="21"/>
        </w:rPr>
        <w:t>一至九年级</w:t>
      </w:r>
      <w:r w:rsidR="00745B93">
        <w:rPr>
          <w:rFonts w:hint="eastAsia"/>
          <w:szCs w:val="21"/>
        </w:rPr>
        <w:t>）</w:t>
      </w:r>
      <w:r w:rsidRPr="00026369">
        <w:rPr>
          <w:rFonts w:hint="eastAsia"/>
          <w:szCs w:val="21"/>
        </w:rPr>
        <w:t>的学生总数中有</w:t>
      </w:r>
      <w:r w:rsidRPr="00026369">
        <w:rPr>
          <w:rFonts w:hint="eastAsia"/>
          <w:szCs w:val="21"/>
        </w:rPr>
        <w:t>50</w:t>
      </w:r>
      <w:r w:rsidR="002A338D">
        <w:rPr>
          <w:rFonts w:hint="eastAsia"/>
          <w:szCs w:val="21"/>
        </w:rPr>
        <w:t>%</w:t>
      </w:r>
      <w:r w:rsidRPr="00026369">
        <w:rPr>
          <w:rFonts w:hint="eastAsia"/>
          <w:szCs w:val="21"/>
        </w:rPr>
        <w:t>是女生。在高中则略有不同，这与选择机会有关。女生更倾向于在中学获得普通（完全）</w:t>
      </w:r>
      <w:r w:rsidR="00745B93" w:rsidRPr="00026369">
        <w:rPr>
          <w:rFonts w:hint="eastAsia"/>
          <w:szCs w:val="21"/>
        </w:rPr>
        <w:t>中等</w:t>
      </w:r>
      <w:r w:rsidRPr="00026369">
        <w:rPr>
          <w:rFonts w:hint="eastAsia"/>
          <w:szCs w:val="21"/>
        </w:rPr>
        <w:t>教育，而不是在小学和中等职业学校，因此十至十一年级的学生总数中有</w:t>
      </w:r>
      <w:r w:rsidRPr="00026369">
        <w:rPr>
          <w:rFonts w:hint="eastAsia"/>
          <w:szCs w:val="21"/>
        </w:rPr>
        <w:t>55.3</w:t>
      </w:r>
      <w:r w:rsidR="002A338D">
        <w:rPr>
          <w:rFonts w:hint="eastAsia"/>
          <w:szCs w:val="21"/>
        </w:rPr>
        <w:t>%</w:t>
      </w:r>
      <w:r w:rsidRPr="00026369">
        <w:rPr>
          <w:rFonts w:hint="eastAsia"/>
          <w:szCs w:val="21"/>
        </w:rPr>
        <w:t>是女生。在夜校上课的有</w:t>
      </w:r>
      <w:r w:rsidRPr="00026369">
        <w:rPr>
          <w:rFonts w:hint="eastAsia"/>
          <w:szCs w:val="21"/>
        </w:rPr>
        <w:t>36.4</w:t>
      </w:r>
      <w:r w:rsidR="00BA1574">
        <w:rPr>
          <w:rFonts w:hint="eastAsia"/>
          <w:szCs w:val="21"/>
        </w:rPr>
        <w:t>%</w:t>
      </w:r>
      <w:r w:rsidRPr="00026369">
        <w:rPr>
          <w:rFonts w:hint="eastAsia"/>
          <w:szCs w:val="21"/>
        </w:rPr>
        <w:t>是女生，这表明她们希望获得正规教育，而不是推迟到更晚的时候。在中等专科学校中，女生占</w:t>
      </w:r>
      <w:r w:rsidRPr="00026369">
        <w:rPr>
          <w:rFonts w:hint="eastAsia"/>
          <w:szCs w:val="21"/>
        </w:rPr>
        <w:t>50</w:t>
      </w:r>
      <w:r w:rsidR="002A338D">
        <w:rPr>
          <w:rFonts w:hint="eastAsia"/>
          <w:szCs w:val="21"/>
        </w:rPr>
        <w:t>%</w:t>
      </w:r>
      <w:r w:rsidRPr="00026369">
        <w:rPr>
          <w:rFonts w:hint="eastAsia"/>
          <w:szCs w:val="21"/>
        </w:rPr>
        <w:t>，而在高等院校中有</w:t>
      </w:r>
      <w:r w:rsidRPr="00026369">
        <w:rPr>
          <w:rFonts w:hint="eastAsia"/>
          <w:szCs w:val="21"/>
        </w:rPr>
        <w:t xml:space="preserve"> 58</w:t>
      </w:r>
      <w:r w:rsidR="00BA1574">
        <w:rPr>
          <w:rFonts w:hint="eastAsia"/>
          <w:szCs w:val="21"/>
        </w:rPr>
        <w:t>%</w:t>
      </w:r>
      <w:r w:rsidRPr="00026369">
        <w:rPr>
          <w:rFonts w:hint="eastAsia"/>
          <w:szCs w:val="21"/>
        </w:rPr>
        <w:t>的女生和</w:t>
      </w:r>
      <w:r w:rsidRPr="00026369">
        <w:rPr>
          <w:rFonts w:hint="eastAsia"/>
          <w:szCs w:val="21"/>
        </w:rPr>
        <w:t>42</w:t>
      </w:r>
      <w:r w:rsidR="00BA1574">
        <w:rPr>
          <w:rFonts w:hint="eastAsia"/>
          <w:szCs w:val="21"/>
        </w:rPr>
        <w:t>%</w:t>
      </w:r>
      <w:r w:rsidRPr="00026369">
        <w:rPr>
          <w:rFonts w:hint="eastAsia"/>
          <w:szCs w:val="21"/>
        </w:rPr>
        <w:t>的男生。</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俄罗斯通常实行男女同校，但根据创始人的决定可以针对某种性别学生开设普通教育机构。这种教育机构已经开设，但其中占优势的主要是针对男生的机构，通常与军事训练（例如，中等军官学校）有关</w:t>
      </w:r>
      <w:r w:rsidRPr="00026369">
        <w:rPr>
          <w:rFonts w:hint="eastAsia"/>
          <w:szCs w:val="21"/>
        </w:rPr>
        <w:t xml:space="preserve"> </w:t>
      </w:r>
      <w:r w:rsidRPr="00026369">
        <w:rPr>
          <w:rFonts w:hint="eastAsia"/>
          <w:szCs w:val="21"/>
        </w:rPr>
        <w:t>。极少数分别培训男生与女生的中学实例表明，在基本课程中并不存在差别，通常，这种教育机构是为了解决教育任务而建立的。尚未发现居民对这些机构的需求和其数量增长的趋势。</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在大学生中女生始终占</w:t>
      </w:r>
      <w:r w:rsidRPr="00026369">
        <w:rPr>
          <w:rFonts w:hint="eastAsia"/>
          <w:szCs w:val="21"/>
        </w:rPr>
        <w:t>56%</w:t>
      </w:r>
      <w:r w:rsidRPr="00026369">
        <w:rPr>
          <w:rFonts w:hint="eastAsia"/>
          <w:szCs w:val="21"/>
        </w:rPr>
        <w:t>至</w:t>
      </w:r>
      <w:r w:rsidRPr="00026369">
        <w:rPr>
          <w:rFonts w:hint="eastAsia"/>
          <w:szCs w:val="21"/>
        </w:rPr>
        <w:t>57</w:t>
      </w:r>
      <w:r w:rsidR="002A338D">
        <w:rPr>
          <w:rFonts w:hint="eastAsia"/>
          <w:szCs w:val="21"/>
        </w:rPr>
        <w:t>%</w:t>
      </w:r>
      <w:r w:rsidRPr="00026369">
        <w:rPr>
          <w:rFonts w:hint="eastAsia"/>
          <w:szCs w:val="21"/>
        </w:rPr>
        <w:t>，而在研究生中该比例为</w:t>
      </w:r>
      <w:r w:rsidRPr="00026369">
        <w:rPr>
          <w:rFonts w:hint="eastAsia"/>
          <w:szCs w:val="21"/>
        </w:rPr>
        <w:t>43</w:t>
      </w:r>
      <w:r w:rsidR="002A338D">
        <w:rPr>
          <w:rFonts w:hint="eastAsia"/>
          <w:szCs w:val="21"/>
        </w:rPr>
        <w:t>%</w:t>
      </w:r>
      <w:r w:rsidRPr="00026369">
        <w:rPr>
          <w:rFonts w:hint="eastAsia"/>
          <w:szCs w:val="21"/>
        </w:rPr>
        <w:t>。几十年来，在女生和男生集中的专业类别中存在比例失调现象，即：学习人文专业的有</w:t>
      </w:r>
      <w:r w:rsidRPr="00026369">
        <w:rPr>
          <w:rFonts w:hint="eastAsia"/>
          <w:szCs w:val="21"/>
        </w:rPr>
        <w:t>63</w:t>
      </w:r>
      <w:r w:rsidR="00BA1574">
        <w:rPr>
          <w:rFonts w:hint="eastAsia"/>
          <w:szCs w:val="21"/>
        </w:rPr>
        <w:t>%</w:t>
      </w:r>
      <w:r w:rsidRPr="00026369">
        <w:rPr>
          <w:rFonts w:hint="eastAsia"/>
          <w:szCs w:val="21"/>
        </w:rPr>
        <w:t>的女生和</w:t>
      </w:r>
      <w:r w:rsidRPr="00026369">
        <w:rPr>
          <w:rFonts w:hint="eastAsia"/>
          <w:szCs w:val="21"/>
        </w:rPr>
        <w:t>37</w:t>
      </w:r>
      <w:r w:rsidR="00BA1574">
        <w:rPr>
          <w:rFonts w:hint="eastAsia"/>
          <w:szCs w:val="21"/>
        </w:rPr>
        <w:t>%</w:t>
      </w:r>
      <w:r w:rsidRPr="00026369">
        <w:rPr>
          <w:rFonts w:hint="eastAsia"/>
          <w:szCs w:val="21"/>
        </w:rPr>
        <w:t>的男生，而学习技术专业的则有</w:t>
      </w:r>
      <w:r w:rsidRPr="00026369">
        <w:rPr>
          <w:rFonts w:hint="eastAsia"/>
          <w:szCs w:val="21"/>
        </w:rPr>
        <w:t xml:space="preserve"> 74</w:t>
      </w:r>
      <w:r w:rsidR="00BA1574">
        <w:rPr>
          <w:rFonts w:hint="eastAsia"/>
          <w:szCs w:val="21"/>
        </w:rPr>
        <w:t>%</w:t>
      </w:r>
      <w:r w:rsidRPr="00026369">
        <w:rPr>
          <w:rFonts w:hint="eastAsia"/>
          <w:szCs w:val="21"/>
        </w:rPr>
        <w:t>的男生和</w:t>
      </w:r>
      <w:r w:rsidRPr="00026369">
        <w:rPr>
          <w:rFonts w:hint="eastAsia"/>
          <w:szCs w:val="21"/>
        </w:rPr>
        <w:t>26</w:t>
      </w:r>
      <w:r w:rsidR="00BA1574">
        <w:rPr>
          <w:rFonts w:hint="eastAsia"/>
          <w:szCs w:val="21"/>
        </w:rPr>
        <w:t>%</w:t>
      </w:r>
      <w:r w:rsidRPr="00026369">
        <w:rPr>
          <w:rFonts w:hint="eastAsia"/>
          <w:szCs w:val="21"/>
        </w:rPr>
        <w:t>的女生。</w:t>
      </w:r>
    </w:p>
    <w:p w:rsidR="00832482" w:rsidRPr="00026369" w:rsidRDefault="00832482" w:rsidP="008B730A">
      <w:pPr>
        <w:autoSpaceDE w:val="0"/>
        <w:autoSpaceDN w:val="0"/>
        <w:spacing w:after="240" w:line="360" w:lineRule="exact"/>
        <w:ind w:firstLineChars="200" w:firstLine="420"/>
        <w:rPr>
          <w:szCs w:val="21"/>
        </w:rPr>
      </w:pPr>
      <w:r w:rsidRPr="00026369">
        <w:rPr>
          <w:rFonts w:hint="eastAsia"/>
          <w:szCs w:val="21"/>
        </w:rPr>
        <w:t>法律仍然规定限制妇女从事某些行业，因此对妇女和未成年人的职业培训只能根据职业来进行</w:t>
      </w:r>
      <w:r w:rsidR="00745B93">
        <w:rPr>
          <w:rFonts w:hint="eastAsia"/>
          <w:szCs w:val="21"/>
        </w:rPr>
        <w:t>，</w:t>
      </w:r>
      <w:r w:rsidRPr="00026369">
        <w:rPr>
          <w:rFonts w:hint="eastAsia"/>
          <w:szCs w:val="21"/>
        </w:rPr>
        <w:t>并用于那些允许使用妇女劳动力的生产和工作。</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从</w:t>
      </w:r>
      <w:r w:rsidRPr="00026369">
        <w:rPr>
          <w:rFonts w:hint="eastAsia"/>
          <w:szCs w:val="21"/>
        </w:rPr>
        <w:t>1999</w:t>
      </w:r>
      <w:r w:rsidRPr="00026369">
        <w:rPr>
          <w:rFonts w:hint="eastAsia"/>
          <w:szCs w:val="21"/>
        </w:rPr>
        <w:t>年开始，恢复了女生在军事院校的训练：俄罗斯联邦国防部军事大学、军事医学院、俄罗斯联邦紧急情况部民防学院、联邦安全局学院有限的专业招收女生。</w:t>
      </w:r>
    </w:p>
    <w:p w:rsidR="00DB6482" w:rsidRPr="00E20DD0" w:rsidRDefault="00832482" w:rsidP="008B730A">
      <w:pPr>
        <w:autoSpaceDE w:val="0"/>
        <w:autoSpaceDN w:val="0"/>
        <w:spacing w:after="240" w:line="360" w:lineRule="exact"/>
        <w:ind w:firstLineChars="200" w:firstLine="420"/>
        <w:rPr>
          <w:bCs/>
          <w:szCs w:val="21"/>
        </w:rPr>
      </w:pPr>
      <w:r w:rsidRPr="00E20DD0">
        <w:rPr>
          <w:bCs/>
          <w:szCs w:val="21"/>
        </w:rPr>
        <w:t>68.</w:t>
      </w:r>
      <w:r w:rsidRPr="00E20DD0">
        <w:rPr>
          <w:rFonts w:hint="eastAsia"/>
          <w:bCs/>
          <w:szCs w:val="21"/>
        </w:rPr>
        <w:t xml:space="preserve"> </w:t>
      </w:r>
      <w:r w:rsidRPr="00E20DD0">
        <w:rPr>
          <w:rFonts w:hint="eastAsia"/>
          <w:bCs/>
          <w:szCs w:val="21"/>
        </w:rPr>
        <w:t>保证为在学校上学的男生和女生提供奖学金。奖学金数额正不断增加。</w:t>
      </w:r>
    </w:p>
    <w:p w:rsidR="00832482" w:rsidRPr="00026369" w:rsidRDefault="00832482" w:rsidP="008B730A">
      <w:pPr>
        <w:autoSpaceDE w:val="0"/>
        <w:autoSpaceDN w:val="0"/>
        <w:spacing w:after="240" w:line="360" w:lineRule="exact"/>
        <w:ind w:firstLineChars="200" w:firstLine="420"/>
        <w:rPr>
          <w:szCs w:val="21"/>
        </w:rPr>
      </w:pPr>
      <w:r w:rsidRPr="00E20DD0">
        <w:rPr>
          <w:bCs/>
          <w:szCs w:val="21"/>
        </w:rPr>
        <w:t>69.</w:t>
      </w:r>
      <w:r w:rsidRPr="00E20DD0">
        <w:rPr>
          <w:rFonts w:hint="eastAsia"/>
          <w:bCs/>
          <w:szCs w:val="21"/>
        </w:rPr>
        <w:t xml:space="preserve"> </w:t>
      </w:r>
      <w:r w:rsidRPr="00E20DD0">
        <w:rPr>
          <w:rFonts w:hint="eastAsia"/>
          <w:bCs/>
          <w:szCs w:val="21"/>
        </w:rPr>
        <w:t>教师队伍中的性别构成不平衡。普通学校的老师中女性占优势（</w:t>
      </w:r>
      <w:r w:rsidRPr="00E20DD0">
        <w:rPr>
          <w:rFonts w:hint="eastAsia"/>
          <w:bCs/>
          <w:szCs w:val="21"/>
        </w:rPr>
        <w:t>87</w:t>
      </w:r>
      <w:r w:rsidR="002A338D">
        <w:rPr>
          <w:rFonts w:hint="eastAsia"/>
          <w:bCs/>
          <w:szCs w:val="21"/>
        </w:rPr>
        <w:t>%</w:t>
      </w:r>
      <w:r w:rsidRPr="00E20DD0">
        <w:rPr>
          <w:rFonts w:hint="eastAsia"/>
          <w:bCs/>
          <w:szCs w:val="21"/>
        </w:rPr>
        <w:t>），在初级职业技术学校的教</w:t>
      </w:r>
      <w:r w:rsidRPr="00026369">
        <w:rPr>
          <w:rFonts w:hint="eastAsia"/>
          <w:szCs w:val="21"/>
        </w:rPr>
        <w:t>师中女性占</w:t>
      </w:r>
      <w:r w:rsidRPr="00026369">
        <w:rPr>
          <w:rFonts w:hint="eastAsia"/>
          <w:szCs w:val="21"/>
        </w:rPr>
        <w:t>60</w:t>
      </w:r>
      <w:r w:rsidR="00BA1574">
        <w:rPr>
          <w:rFonts w:hint="eastAsia"/>
          <w:szCs w:val="21"/>
        </w:rPr>
        <w:t>%</w:t>
      </w:r>
      <w:r w:rsidRPr="00026369">
        <w:rPr>
          <w:rFonts w:hint="eastAsia"/>
          <w:szCs w:val="21"/>
        </w:rPr>
        <w:t>，中等技术学校的女教师比例为</w:t>
      </w:r>
      <w:r w:rsidRPr="00026369">
        <w:rPr>
          <w:rFonts w:hint="eastAsia"/>
          <w:szCs w:val="21"/>
        </w:rPr>
        <w:t>77</w:t>
      </w:r>
      <w:r w:rsidR="002A338D">
        <w:rPr>
          <w:rFonts w:hint="eastAsia"/>
          <w:szCs w:val="21"/>
        </w:rPr>
        <w:t>%</w:t>
      </w:r>
      <w:r w:rsidRPr="00026369">
        <w:rPr>
          <w:rFonts w:hint="eastAsia"/>
          <w:szCs w:val="21"/>
        </w:rPr>
        <w:t>。在高等院校工作的有</w:t>
      </w:r>
      <w:r w:rsidRPr="00026369">
        <w:rPr>
          <w:rFonts w:hint="eastAsia"/>
          <w:szCs w:val="21"/>
        </w:rPr>
        <w:t>42</w:t>
      </w:r>
      <w:r w:rsidR="002A338D">
        <w:rPr>
          <w:rFonts w:hint="eastAsia"/>
          <w:szCs w:val="21"/>
        </w:rPr>
        <w:t>%</w:t>
      </w:r>
      <w:r w:rsidRPr="00026369">
        <w:rPr>
          <w:rFonts w:hint="eastAsia"/>
          <w:szCs w:val="21"/>
        </w:rPr>
        <w:t>的女性和</w:t>
      </w:r>
      <w:r w:rsidRPr="00026369">
        <w:rPr>
          <w:rFonts w:hint="eastAsia"/>
          <w:szCs w:val="21"/>
        </w:rPr>
        <w:t>56</w:t>
      </w:r>
      <w:r w:rsidR="002A338D">
        <w:rPr>
          <w:rFonts w:hint="eastAsia"/>
          <w:szCs w:val="21"/>
        </w:rPr>
        <w:t>%</w:t>
      </w:r>
      <w:r w:rsidRPr="00026369">
        <w:rPr>
          <w:rFonts w:hint="eastAsia"/>
          <w:szCs w:val="21"/>
        </w:rPr>
        <w:t>的男性。性别失衡还存在于拥有高学历的教师当中：在博士中女性占</w:t>
      </w:r>
      <w:r w:rsidRPr="00026369">
        <w:rPr>
          <w:rFonts w:hint="eastAsia"/>
          <w:szCs w:val="21"/>
        </w:rPr>
        <w:t>17.9</w:t>
      </w:r>
      <w:r w:rsidR="002A338D">
        <w:rPr>
          <w:rFonts w:hint="eastAsia"/>
          <w:szCs w:val="21"/>
        </w:rPr>
        <w:t>%</w:t>
      </w:r>
      <w:r w:rsidRPr="00026369">
        <w:rPr>
          <w:rFonts w:hint="eastAsia"/>
          <w:szCs w:val="21"/>
        </w:rPr>
        <w:t>，副博士中女性占</w:t>
      </w:r>
      <w:r w:rsidRPr="00026369">
        <w:rPr>
          <w:rFonts w:hint="eastAsia"/>
          <w:szCs w:val="21"/>
        </w:rPr>
        <w:t>31.9</w:t>
      </w:r>
      <w:r w:rsidR="002A338D">
        <w:rPr>
          <w:rFonts w:hint="eastAsia"/>
          <w:szCs w:val="21"/>
        </w:rPr>
        <w:t>%</w:t>
      </w:r>
      <w:r w:rsidRPr="00026369">
        <w:rPr>
          <w:rFonts w:hint="eastAsia"/>
          <w:szCs w:val="21"/>
        </w:rPr>
        <w:t>。性别失衡还存在于教育机构领导人员构成当中。普通教育机构的校长和副校长中大多数为女性，占</w:t>
      </w:r>
      <w:r w:rsidRPr="00026369">
        <w:rPr>
          <w:rFonts w:hint="eastAsia"/>
          <w:szCs w:val="21"/>
        </w:rPr>
        <w:t>85</w:t>
      </w:r>
      <w:r w:rsidR="00BA1574">
        <w:rPr>
          <w:rFonts w:hint="eastAsia"/>
          <w:szCs w:val="21"/>
        </w:rPr>
        <w:t>%</w:t>
      </w:r>
      <w:r w:rsidRPr="00026369">
        <w:rPr>
          <w:rFonts w:hint="eastAsia"/>
          <w:szCs w:val="21"/>
        </w:rPr>
        <w:t>。大学校长中则绝大多数（</w:t>
      </w:r>
      <w:r w:rsidRPr="00026369">
        <w:rPr>
          <w:rFonts w:hint="eastAsia"/>
          <w:szCs w:val="21"/>
        </w:rPr>
        <w:t>92</w:t>
      </w:r>
      <w:r w:rsidR="00BA1574">
        <w:rPr>
          <w:rFonts w:hint="eastAsia"/>
          <w:szCs w:val="21"/>
        </w:rPr>
        <w:t>%</w:t>
      </w:r>
      <w:r w:rsidRPr="00026369">
        <w:rPr>
          <w:rFonts w:hint="eastAsia"/>
          <w:szCs w:val="21"/>
        </w:rPr>
        <w:t>）为男性。副校长中女性占</w:t>
      </w:r>
      <w:r w:rsidRPr="00026369">
        <w:rPr>
          <w:rFonts w:hint="eastAsia"/>
          <w:szCs w:val="21"/>
        </w:rPr>
        <w:t>26</w:t>
      </w:r>
      <w:r w:rsidR="00BA1574">
        <w:rPr>
          <w:rFonts w:hint="eastAsia"/>
          <w:szCs w:val="21"/>
        </w:rPr>
        <w:t>%</w:t>
      </w:r>
      <w:r w:rsidRPr="00026369">
        <w:rPr>
          <w:rFonts w:hint="eastAsia"/>
          <w:szCs w:val="21"/>
        </w:rPr>
        <w:t>，系主任中女性占</w:t>
      </w:r>
      <w:r w:rsidRPr="00026369">
        <w:rPr>
          <w:rFonts w:hint="eastAsia"/>
          <w:szCs w:val="21"/>
        </w:rPr>
        <w:t>36</w:t>
      </w:r>
      <w:r w:rsidR="00BA1574">
        <w:rPr>
          <w:rFonts w:hint="eastAsia"/>
          <w:szCs w:val="21"/>
        </w:rPr>
        <w:t>%</w:t>
      </w:r>
      <w:r w:rsidRPr="00026369">
        <w:rPr>
          <w:rFonts w:hint="eastAsia"/>
          <w:szCs w:val="21"/>
        </w:rPr>
        <w:t>，在系主任中女性占</w:t>
      </w:r>
      <w:r w:rsidRPr="00026369">
        <w:rPr>
          <w:rFonts w:hint="eastAsia"/>
          <w:szCs w:val="21"/>
        </w:rPr>
        <w:t xml:space="preserve"> 35</w:t>
      </w:r>
      <w:r w:rsidR="002A338D">
        <w:rPr>
          <w:rFonts w:hint="eastAsia"/>
          <w:szCs w:val="21"/>
        </w:rPr>
        <w:t>%</w:t>
      </w:r>
      <w:r w:rsidRPr="00026369">
        <w:rPr>
          <w:rFonts w:hint="eastAsia"/>
          <w:szCs w:val="21"/>
        </w:rPr>
        <w:t>。</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59" w:name="_Toc230166650"/>
      <w:r w:rsidRPr="00E267CC">
        <w:rPr>
          <w:rFonts w:ascii="SimHei" w:hAnsi="Arial" w:cs="Arial" w:hint="eastAsia"/>
          <w:color w:val="FF0000"/>
          <w:sz w:val="24"/>
          <w:szCs w:val="24"/>
        </w:rPr>
        <w:t>第11条</w:t>
      </w:r>
      <w:bookmarkEnd w:id="59"/>
    </w:p>
    <w:p w:rsidR="00DB6482" w:rsidRPr="00026369" w:rsidRDefault="00832482" w:rsidP="008B730A">
      <w:pPr>
        <w:autoSpaceDE w:val="0"/>
        <w:autoSpaceDN w:val="0"/>
        <w:spacing w:after="240" w:line="360" w:lineRule="exact"/>
        <w:ind w:firstLineChars="200" w:firstLine="420"/>
        <w:rPr>
          <w:rFonts w:hint="eastAsia"/>
          <w:szCs w:val="21"/>
        </w:rPr>
      </w:pPr>
      <w:r w:rsidRPr="00E20DD0">
        <w:rPr>
          <w:bCs/>
          <w:szCs w:val="21"/>
        </w:rPr>
        <w:t>70.</w:t>
      </w:r>
      <w:r w:rsidRPr="00026369">
        <w:rPr>
          <w:rFonts w:hint="eastAsia"/>
          <w:szCs w:val="21"/>
        </w:rPr>
        <w:t xml:space="preserve"> </w:t>
      </w:r>
      <w:r w:rsidRPr="00026369">
        <w:rPr>
          <w:rFonts w:hint="eastAsia"/>
          <w:szCs w:val="21"/>
        </w:rPr>
        <w:t>根据《俄罗斯联邦宪法》，俄罗斯公民保障享有工作权，这是所有人不可剥夺的权利，公民有权自由选择专业或职业，享受失业保障，享有休闲权、社会福利</w:t>
      </w:r>
      <w:r w:rsidR="00745B93">
        <w:rPr>
          <w:rFonts w:hint="eastAsia"/>
          <w:szCs w:val="21"/>
        </w:rPr>
        <w:t>，</w:t>
      </w:r>
      <w:r w:rsidRPr="00026369">
        <w:rPr>
          <w:rFonts w:hint="eastAsia"/>
          <w:szCs w:val="21"/>
        </w:rPr>
        <w:t>包括领取福利金和退休金的权利、享有保健及安全的工作条件、教育和职业培训及进修和提升技能的权利。</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w:t>
      </w:r>
      <w:r w:rsidR="00745B93">
        <w:rPr>
          <w:rFonts w:hint="eastAsia"/>
          <w:szCs w:val="21"/>
        </w:rPr>
        <w:t>俄罗斯联邦劳动法</w:t>
      </w:r>
      <w:r w:rsidRPr="00026369">
        <w:rPr>
          <w:rFonts w:hint="eastAsia"/>
          <w:szCs w:val="21"/>
        </w:rPr>
        <w:t>》（</w:t>
      </w:r>
      <w:r w:rsidRPr="00026369">
        <w:rPr>
          <w:rFonts w:hint="eastAsia"/>
          <w:szCs w:val="21"/>
        </w:rPr>
        <w:t>2001</w:t>
      </w:r>
      <w:r w:rsidRPr="00026369">
        <w:rPr>
          <w:rFonts w:hint="eastAsia"/>
          <w:szCs w:val="21"/>
        </w:rPr>
        <w:t>年）规定男女在劳动关系上的权利和机会平等，包括根据工作能力、技能和专长年限而不受任何歧视的平等提升机会。妇女同男子一样享有参与职业协会组织和工作的权利。</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在确保公民劳动权利时要按时全额发放实际工资，俄罗斯联邦没有按性别分工。职工工资取决于他们的技能，其所完成工作的复杂性，所耗劳动的数量和质量，且没有最高的限额。在制定和更改工资及其他劳动报酬时禁止一切歧视行为。</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联邦法律规定的最低工资，不得低于最低生活费。</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联邦法于</w:t>
      </w:r>
      <w:r w:rsidRPr="00026369">
        <w:rPr>
          <w:rFonts w:hint="eastAsia"/>
          <w:szCs w:val="21"/>
        </w:rPr>
        <w:t>2007</w:t>
      </w:r>
      <w:r w:rsidRPr="00026369">
        <w:rPr>
          <w:rFonts w:hint="eastAsia"/>
          <w:szCs w:val="21"/>
        </w:rPr>
        <w:t>年</w:t>
      </w:r>
      <w:r w:rsidRPr="00026369">
        <w:rPr>
          <w:rFonts w:hint="eastAsia"/>
          <w:szCs w:val="21"/>
        </w:rPr>
        <w:t>6</w:t>
      </w:r>
      <w:r w:rsidRPr="00026369">
        <w:rPr>
          <w:rFonts w:hint="eastAsia"/>
          <w:szCs w:val="21"/>
        </w:rPr>
        <w:t>月规定的最低工资自</w:t>
      </w:r>
      <w:r w:rsidRPr="00026369">
        <w:rPr>
          <w:rFonts w:hint="eastAsia"/>
          <w:szCs w:val="21"/>
        </w:rPr>
        <w:t>2009</w:t>
      </w:r>
      <w:r w:rsidRPr="00026369">
        <w:rPr>
          <w:rFonts w:hint="eastAsia"/>
          <w:szCs w:val="21"/>
        </w:rPr>
        <w:t>年</w:t>
      </w:r>
      <w:r w:rsidRPr="00026369">
        <w:rPr>
          <w:rFonts w:hint="eastAsia"/>
          <w:szCs w:val="21"/>
        </w:rPr>
        <w:t>1</w:t>
      </w:r>
      <w:r w:rsidRPr="00026369">
        <w:rPr>
          <w:rFonts w:hint="eastAsia"/>
          <w:szCs w:val="21"/>
        </w:rPr>
        <w:t>月起为</w:t>
      </w:r>
      <w:r w:rsidRPr="00026369">
        <w:rPr>
          <w:rFonts w:hint="eastAsia"/>
          <w:szCs w:val="21"/>
        </w:rPr>
        <w:t>4 330</w:t>
      </w:r>
      <w:r w:rsidRPr="00026369">
        <w:rPr>
          <w:rFonts w:hint="eastAsia"/>
          <w:szCs w:val="21"/>
        </w:rPr>
        <w:t>卢布。</w:t>
      </w:r>
    </w:p>
    <w:p w:rsidR="00DB6482" w:rsidRPr="00026369" w:rsidRDefault="00832482" w:rsidP="008B730A">
      <w:pPr>
        <w:autoSpaceDE w:val="0"/>
        <w:autoSpaceDN w:val="0"/>
        <w:spacing w:after="240" w:line="360" w:lineRule="exact"/>
        <w:ind w:firstLineChars="200" w:firstLine="420"/>
        <w:rPr>
          <w:rFonts w:ascii="SimSun" w:hAnsi="SimSun"/>
          <w:szCs w:val="21"/>
        </w:rPr>
      </w:pPr>
      <w:r w:rsidRPr="00026369">
        <w:rPr>
          <w:snapToGrid w:val="0"/>
          <w:szCs w:val="21"/>
        </w:rPr>
        <w:t>71.</w:t>
      </w:r>
      <w:r w:rsidRPr="00026369">
        <w:rPr>
          <w:rFonts w:hint="eastAsia"/>
          <w:snapToGrid w:val="0"/>
          <w:szCs w:val="21"/>
        </w:rPr>
        <w:t xml:space="preserve"> </w:t>
      </w:r>
      <w:r w:rsidRPr="00026369">
        <w:rPr>
          <w:rFonts w:hint="eastAsia"/>
          <w:snapToGrid w:val="0"/>
          <w:szCs w:val="21"/>
        </w:rPr>
        <w:t>为了防止歧视妇女，</w:t>
      </w:r>
      <w:r w:rsidRPr="00026369">
        <w:rPr>
          <w:rFonts w:hint="eastAsia"/>
          <w:szCs w:val="21"/>
        </w:rPr>
        <w:t>《</w:t>
      </w:r>
      <w:r w:rsidR="00745B93">
        <w:rPr>
          <w:rFonts w:hint="eastAsia"/>
          <w:szCs w:val="21"/>
        </w:rPr>
        <w:t>俄罗斯联邦劳动法</w:t>
      </w:r>
      <w:r w:rsidRPr="00026369">
        <w:rPr>
          <w:rFonts w:hint="eastAsia"/>
          <w:szCs w:val="21"/>
        </w:rPr>
        <w:t>》规定在私营部门组织和企业传播劳动权</w:t>
      </w:r>
      <w:r w:rsidRPr="00026369">
        <w:rPr>
          <w:rFonts w:ascii="SimSun" w:hAnsi="SimSun" w:hint="eastAsia"/>
          <w:szCs w:val="21"/>
        </w:rPr>
        <w:t>益规范，其中包括有义务遵守妇女的合法劳动权利。在私营部门工作的女雇员、女企业家在向强制性社会保险基金自愿支付保险费后，均有权</w:t>
      </w:r>
      <w:r w:rsidRPr="008B730A">
        <w:rPr>
          <w:rFonts w:hint="eastAsia"/>
          <w:szCs w:val="21"/>
        </w:rPr>
        <w:t>领取</w:t>
      </w:r>
      <w:r w:rsidRPr="00026369">
        <w:rPr>
          <w:rFonts w:ascii="SimSun" w:hAnsi="SimSun" w:hint="eastAsia"/>
          <w:szCs w:val="21"/>
        </w:rPr>
        <w:t>临时残疾补助金、怀孕和分娩补助金，怀孕初期在医疗机构登记的妇女领取一次性补助</w:t>
      </w:r>
      <w:r w:rsidRPr="00026369">
        <w:rPr>
          <w:rFonts w:hint="eastAsia"/>
          <w:szCs w:val="21"/>
        </w:rPr>
        <w:t>金，领养子女补助金，生孩子的一次性补助金，儿童在一岁半前领取月补助</w:t>
      </w:r>
      <w:r w:rsidRPr="00026369">
        <w:rPr>
          <w:rFonts w:ascii="SimSun" w:hAnsi="SimSun" w:hint="eastAsia"/>
          <w:szCs w:val="21"/>
        </w:rPr>
        <w:t>。在这种情况下，补助金完全由该基金支付，其金额和程序按照国家社会保险方面的规范性法令执行。</w:t>
      </w:r>
    </w:p>
    <w:p w:rsidR="00DB6482" w:rsidRPr="00026369" w:rsidRDefault="00832482" w:rsidP="008B730A">
      <w:pPr>
        <w:autoSpaceDE w:val="0"/>
        <w:autoSpaceDN w:val="0"/>
        <w:spacing w:after="240" w:line="360" w:lineRule="exact"/>
        <w:ind w:firstLineChars="200" w:firstLine="420"/>
        <w:rPr>
          <w:rFonts w:hint="eastAsia"/>
          <w:szCs w:val="21"/>
        </w:rPr>
      </w:pPr>
      <w:r w:rsidRPr="00E20DD0">
        <w:rPr>
          <w:bCs/>
          <w:szCs w:val="21"/>
        </w:rPr>
        <w:t>72.</w:t>
      </w:r>
      <w:r w:rsidRPr="00026369">
        <w:rPr>
          <w:rFonts w:hint="eastAsia"/>
          <w:bCs/>
          <w:szCs w:val="21"/>
        </w:rPr>
        <w:t xml:space="preserve"> </w:t>
      </w:r>
      <w:r w:rsidRPr="00026369">
        <w:rPr>
          <w:rFonts w:hint="eastAsia"/>
          <w:szCs w:val="21"/>
        </w:rPr>
        <w:t>国家养老金共有四类：退休金、养老金、残疾抚恤金和社会养老金（发给丧失劳动能力的公民</w:t>
      </w:r>
      <w:r w:rsidR="008760DD">
        <w:rPr>
          <w:rFonts w:hint="eastAsia"/>
          <w:szCs w:val="21"/>
        </w:rPr>
        <w:t>）</w:t>
      </w:r>
      <w:r w:rsidRPr="00026369">
        <w:rPr>
          <w:rFonts w:hint="eastAsia"/>
          <w:szCs w:val="21"/>
        </w:rPr>
        <w:t>。</w:t>
      </w:r>
    </w:p>
    <w:p w:rsidR="00DB6482" w:rsidRPr="00026369" w:rsidRDefault="00832482" w:rsidP="008B730A">
      <w:pPr>
        <w:autoSpaceDE w:val="0"/>
        <w:autoSpaceDN w:val="0"/>
        <w:spacing w:after="240" w:line="360" w:lineRule="exact"/>
        <w:ind w:firstLineChars="200" w:firstLine="420"/>
        <w:rPr>
          <w:rFonts w:hint="eastAsia"/>
          <w:szCs w:val="21"/>
        </w:rPr>
      </w:pPr>
      <w:r w:rsidRPr="00026369">
        <w:rPr>
          <w:rFonts w:hint="eastAsia"/>
          <w:szCs w:val="21"/>
        </w:rPr>
        <w:t>年满</w:t>
      </w:r>
      <w:r w:rsidRPr="00026369">
        <w:rPr>
          <w:rFonts w:hint="eastAsia"/>
          <w:szCs w:val="21"/>
        </w:rPr>
        <w:t>60</w:t>
      </w:r>
      <w:r w:rsidRPr="00026369">
        <w:rPr>
          <w:rFonts w:hint="eastAsia"/>
          <w:szCs w:val="21"/>
        </w:rPr>
        <w:t>岁的男性在保险年限不少于</w:t>
      </w:r>
      <w:r w:rsidRPr="00026369">
        <w:rPr>
          <w:rFonts w:hint="eastAsia"/>
          <w:szCs w:val="21"/>
        </w:rPr>
        <w:t>5</w:t>
      </w:r>
      <w:r w:rsidRPr="00026369">
        <w:rPr>
          <w:rFonts w:hint="eastAsia"/>
          <w:szCs w:val="21"/>
        </w:rPr>
        <w:t>年和年龄为</w:t>
      </w:r>
      <w:r w:rsidRPr="00026369">
        <w:rPr>
          <w:rFonts w:hint="eastAsia"/>
          <w:szCs w:val="21"/>
        </w:rPr>
        <w:t>55</w:t>
      </w:r>
      <w:r w:rsidRPr="00026369">
        <w:rPr>
          <w:rFonts w:hint="eastAsia"/>
          <w:szCs w:val="21"/>
        </w:rPr>
        <w:t>岁的妇女在保险年限不少于</w:t>
      </w:r>
      <w:r w:rsidRPr="00026369">
        <w:rPr>
          <w:rFonts w:hint="eastAsia"/>
          <w:szCs w:val="21"/>
        </w:rPr>
        <w:t>5</w:t>
      </w:r>
      <w:r w:rsidRPr="00026369">
        <w:rPr>
          <w:rFonts w:hint="eastAsia"/>
          <w:szCs w:val="21"/>
        </w:rPr>
        <w:t>年时有权领取养老金。某些类别的公民有权按照法律规定提前领取退休金。</w:t>
      </w:r>
    </w:p>
    <w:p w:rsidR="00832482" w:rsidRPr="00745B93" w:rsidRDefault="00832482" w:rsidP="00745B93">
      <w:pPr>
        <w:autoSpaceDE w:val="0"/>
        <w:autoSpaceDN w:val="0"/>
        <w:spacing w:after="240" w:line="360" w:lineRule="exact"/>
        <w:ind w:firstLineChars="200" w:firstLine="420"/>
        <w:rPr>
          <w:szCs w:val="21"/>
        </w:rPr>
      </w:pPr>
      <w:r w:rsidRPr="00745B93">
        <w:rPr>
          <w:rFonts w:hint="eastAsia"/>
          <w:szCs w:val="21"/>
        </w:rPr>
        <w:t>生育</w:t>
      </w:r>
      <w:r w:rsidRPr="00745B93">
        <w:rPr>
          <w:rFonts w:hint="eastAsia"/>
          <w:szCs w:val="21"/>
        </w:rPr>
        <w:t>5</w:t>
      </w:r>
      <w:r w:rsidRPr="00745B93">
        <w:rPr>
          <w:rFonts w:hint="eastAsia"/>
          <w:szCs w:val="21"/>
        </w:rPr>
        <w:t>个及以上子女并将其抚养至</w:t>
      </w:r>
      <w:r w:rsidRPr="00745B93">
        <w:rPr>
          <w:rFonts w:hint="eastAsia"/>
          <w:szCs w:val="21"/>
        </w:rPr>
        <w:t>8</w:t>
      </w:r>
      <w:r w:rsidRPr="00745B93">
        <w:rPr>
          <w:rFonts w:hint="eastAsia"/>
          <w:szCs w:val="21"/>
        </w:rPr>
        <w:t>岁的多子女妇女、将残疾儿童抚养至</w:t>
      </w:r>
      <w:r w:rsidRPr="00745B93">
        <w:rPr>
          <w:rFonts w:hint="eastAsia"/>
          <w:szCs w:val="21"/>
        </w:rPr>
        <w:t>8</w:t>
      </w:r>
      <w:r w:rsidRPr="00745B93">
        <w:rPr>
          <w:rFonts w:hint="eastAsia"/>
          <w:szCs w:val="21"/>
        </w:rPr>
        <w:t>岁的母亲、在特殊条件下工作的妇女有权在</w:t>
      </w:r>
      <w:r w:rsidRPr="00745B93">
        <w:rPr>
          <w:rFonts w:hint="eastAsia"/>
          <w:szCs w:val="21"/>
        </w:rPr>
        <w:t>50</w:t>
      </w:r>
      <w:r w:rsidRPr="00745B93">
        <w:rPr>
          <w:rFonts w:hint="eastAsia"/>
          <w:szCs w:val="21"/>
        </w:rPr>
        <w:t>岁提前退休。拥有一、二或三级劳动限制医学证明的人有权按照医嘱领取残疾抚恤金。如果养育者去世，抚恤金应发给其抚养的无劳动能力的家庭成员。</w:t>
      </w:r>
    </w:p>
    <w:p w:rsidR="00DB6482" w:rsidRPr="00026369" w:rsidRDefault="00832482" w:rsidP="008B730A">
      <w:pPr>
        <w:autoSpaceDE w:val="0"/>
        <w:autoSpaceDN w:val="0"/>
        <w:spacing w:after="240" w:line="360" w:lineRule="exact"/>
        <w:ind w:firstLineChars="200" w:firstLine="420"/>
        <w:rPr>
          <w:szCs w:val="21"/>
        </w:rPr>
      </w:pPr>
      <w:r w:rsidRPr="00026369">
        <w:rPr>
          <w:rFonts w:hint="eastAsia"/>
          <w:szCs w:val="21"/>
        </w:rPr>
        <w:t>各类养老金领取者的总人数达</w:t>
      </w:r>
      <w:r w:rsidRPr="00026369">
        <w:rPr>
          <w:rFonts w:hint="eastAsia"/>
          <w:szCs w:val="21"/>
        </w:rPr>
        <w:t>3 850</w:t>
      </w:r>
      <w:r w:rsidRPr="00026369">
        <w:rPr>
          <w:rFonts w:hint="eastAsia"/>
          <w:szCs w:val="21"/>
        </w:rPr>
        <w:t>万人，其中领取养老金的有</w:t>
      </w:r>
      <w:r w:rsidRPr="00026369">
        <w:rPr>
          <w:rFonts w:hint="eastAsia"/>
          <w:szCs w:val="21"/>
        </w:rPr>
        <w:t>3 000</w:t>
      </w:r>
      <w:r w:rsidRPr="00026369">
        <w:rPr>
          <w:rFonts w:hint="eastAsia"/>
          <w:szCs w:val="21"/>
        </w:rPr>
        <w:t>万人，领取社会养老金的有</w:t>
      </w:r>
      <w:r w:rsidRPr="00026369">
        <w:rPr>
          <w:rFonts w:hint="eastAsia"/>
          <w:szCs w:val="21"/>
        </w:rPr>
        <w:t>220</w:t>
      </w:r>
      <w:r w:rsidRPr="00026369">
        <w:rPr>
          <w:rFonts w:hint="eastAsia"/>
          <w:szCs w:val="21"/>
        </w:rPr>
        <w:t>万人。领取残疾抚恤金和遗属抚恤金的超过</w:t>
      </w:r>
      <w:r w:rsidRPr="00026369">
        <w:rPr>
          <w:rFonts w:hint="eastAsia"/>
          <w:szCs w:val="21"/>
        </w:rPr>
        <w:t>620</w:t>
      </w:r>
      <w:r w:rsidRPr="00026369">
        <w:rPr>
          <w:rFonts w:hint="eastAsia"/>
          <w:szCs w:val="21"/>
        </w:rPr>
        <w:t>万人。在退休人员中，妇女占大多数：根据</w:t>
      </w:r>
      <w:r w:rsidRPr="00026369">
        <w:rPr>
          <w:rFonts w:hint="eastAsia"/>
          <w:szCs w:val="21"/>
        </w:rPr>
        <w:t>2007</w:t>
      </w:r>
      <w:r w:rsidRPr="00026369">
        <w:rPr>
          <w:rFonts w:hint="eastAsia"/>
          <w:szCs w:val="21"/>
        </w:rPr>
        <w:t>年的数据，退休人员中女性达</w:t>
      </w:r>
      <w:r w:rsidRPr="00026369">
        <w:rPr>
          <w:rFonts w:hint="eastAsia"/>
          <w:szCs w:val="21"/>
        </w:rPr>
        <w:t>2 573.5</w:t>
      </w:r>
      <w:r w:rsidRPr="00026369">
        <w:rPr>
          <w:rFonts w:hint="eastAsia"/>
          <w:szCs w:val="21"/>
        </w:rPr>
        <w:t>万人，男性</w:t>
      </w:r>
      <w:r w:rsidRPr="00026369">
        <w:rPr>
          <w:rFonts w:hint="eastAsia"/>
          <w:szCs w:val="21"/>
        </w:rPr>
        <w:t>1 273.2</w:t>
      </w:r>
      <w:r w:rsidRPr="00026369">
        <w:rPr>
          <w:rFonts w:hint="eastAsia"/>
          <w:szCs w:val="21"/>
        </w:rPr>
        <w:t>万人。</w:t>
      </w:r>
    </w:p>
    <w:p w:rsidR="00DB6482" w:rsidRPr="00026369" w:rsidRDefault="00832482" w:rsidP="008B730A">
      <w:pPr>
        <w:autoSpaceDE w:val="0"/>
        <w:autoSpaceDN w:val="0"/>
        <w:spacing w:after="240" w:line="360" w:lineRule="exact"/>
        <w:ind w:firstLineChars="200" w:firstLine="420"/>
        <w:rPr>
          <w:szCs w:val="21"/>
        </w:rPr>
      </w:pPr>
      <w:r w:rsidRPr="00E20DD0">
        <w:rPr>
          <w:bCs/>
          <w:szCs w:val="21"/>
        </w:rPr>
        <w:t xml:space="preserve">73. </w:t>
      </w:r>
      <w:r w:rsidRPr="00026369">
        <w:rPr>
          <w:rFonts w:hint="eastAsia"/>
          <w:szCs w:val="21"/>
        </w:rPr>
        <w:t>2002</w:t>
      </w:r>
      <w:r w:rsidRPr="00026369">
        <w:rPr>
          <w:rFonts w:hint="eastAsia"/>
          <w:szCs w:val="21"/>
        </w:rPr>
        <w:t>年，《养老金法》进行了改革。关于“俄罗斯联邦的职工养老金”、关于“俄罗斯联邦国家养老金保障”、关于“强制性养老保险”和关于“投资资金用于俄罗斯联邦职工养老金储蓄拨款”的联邦法律开始生效。国家推出了养老金改革机制，旨在改变现有的养老金补助分配制度，用国家对每个公民保险义务的累积部分和个人账户进行补充。</w:t>
      </w:r>
    </w:p>
    <w:p w:rsidR="00DB6482" w:rsidRPr="00745B93" w:rsidRDefault="00832482" w:rsidP="006D6996">
      <w:pPr>
        <w:autoSpaceDE w:val="0"/>
        <w:autoSpaceDN w:val="0"/>
        <w:spacing w:after="240" w:line="360" w:lineRule="exact"/>
        <w:rPr>
          <w:szCs w:val="21"/>
          <w:u w:val="single"/>
        </w:rPr>
      </w:pPr>
      <w:r w:rsidRPr="00745B93">
        <w:rPr>
          <w:rFonts w:hAnsi="Arial"/>
          <w:szCs w:val="21"/>
          <w:u w:val="single"/>
        </w:rPr>
        <w:t>关于委员会对俄罗斯联邦第五次定期报告的意见和建议的第</w:t>
      </w:r>
      <w:r w:rsidRPr="00745B93">
        <w:rPr>
          <w:szCs w:val="21"/>
          <w:u w:val="single"/>
        </w:rPr>
        <w:t>383</w:t>
      </w:r>
      <w:r w:rsidRPr="00745B93">
        <w:rPr>
          <w:rFonts w:hAnsi="Arial"/>
          <w:szCs w:val="21"/>
          <w:u w:val="single"/>
        </w:rPr>
        <w:t>和第</w:t>
      </w:r>
      <w:r w:rsidRPr="00745B93">
        <w:rPr>
          <w:szCs w:val="21"/>
          <w:u w:val="single"/>
        </w:rPr>
        <w:t>384</w:t>
      </w:r>
      <w:r w:rsidRPr="00745B93">
        <w:rPr>
          <w:rFonts w:hAnsi="Arial"/>
          <w:szCs w:val="21"/>
          <w:u w:val="single"/>
        </w:rPr>
        <w:t>段</w:t>
      </w:r>
    </w:p>
    <w:p w:rsidR="00DB6482" w:rsidRPr="00745B93" w:rsidRDefault="00832482" w:rsidP="008B730A">
      <w:pPr>
        <w:autoSpaceDE w:val="0"/>
        <w:autoSpaceDN w:val="0"/>
        <w:spacing w:after="240" w:line="360" w:lineRule="exact"/>
        <w:ind w:firstLineChars="200" w:firstLine="420"/>
        <w:rPr>
          <w:rFonts w:hint="eastAsia"/>
          <w:szCs w:val="21"/>
        </w:rPr>
      </w:pPr>
      <w:r w:rsidRPr="00E20DD0">
        <w:rPr>
          <w:bCs/>
          <w:szCs w:val="21"/>
        </w:rPr>
        <w:t xml:space="preserve">74. </w:t>
      </w:r>
      <w:r w:rsidRPr="00026369">
        <w:rPr>
          <w:rFonts w:ascii="SimSun" w:hAnsi="SimSun" w:hint="eastAsia"/>
          <w:szCs w:val="21"/>
        </w:rPr>
        <w:t>妇女在俄罗斯经济就业人员中占</w:t>
      </w:r>
      <w:r w:rsidRPr="00745B93">
        <w:rPr>
          <w:rFonts w:hint="eastAsia"/>
          <w:szCs w:val="21"/>
        </w:rPr>
        <w:t>49.6</w:t>
      </w:r>
      <w:r w:rsidR="002A338D" w:rsidRPr="00745B93">
        <w:rPr>
          <w:rFonts w:hint="eastAsia"/>
          <w:szCs w:val="21"/>
        </w:rPr>
        <w:t>%</w:t>
      </w:r>
      <w:r w:rsidRPr="00745B93">
        <w:rPr>
          <w:rFonts w:hint="eastAsia"/>
          <w:szCs w:val="21"/>
        </w:rPr>
        <w:t>。经济活跃水平总体而言是稳定的，这在男性（</w:t>
      </w:r>
      <w:r w:rsidRPr="00745B93">
        <w:rPr>
          <w:rFonts w:hint="eastAsia"/>
          <w:szCs w:val="21"/>
        </w:rPr>
        <w:t>72.2</w:t>
      </w:r>
      <w:r w:rsidR="002A338D" w:rsidRPr="00745B93">
        <w:rPr>
          <w:rFonts w:hint="eastAsia"/>
          <w:szCs w:val="21"/>
        </w:rPr>
        <w:t>%</w:t>
      </w:r>
      <w:r w:rsidRPr="00745B93">
        <w:rPr>
          <w:rFonts w:hint="eastAsia"/>
          <w:szCs w:val="21"/>
        </w:rPr>
        <w:t>）和女性（</w:t>
      </w:r>
      <w:r w:rsidRPr="00745B93">
        <w:rPr>
          <w:rFonts w:hint="eastAsia"/>
          <w:szCs w:val="21"/>
        </w:rPr>
        <w:t>62.5</w:t>
      </w:r>
      <w:r w:rsidR="002A338D" w:rsidRPr="00745B93">
        <w:rPr>
          <w:rFonts w:hint="eastAsia"/>
          <w:szCs w:val="21"/>
        </w:rPr>
        <w:t>%</w:t>
      </w:r>
      <w:r w:rsidRPr="00745B93">
        <w:rPr>
          <w:rFonts w:hint="eastAsia"/>
          <w:szCs w:val="21"/>
        </w:rPr>
        <w:t>）当中都是相当高的。在最近</w:t>
      </w:r>
      <w:r w:rsidRPr="00745B93">
        <w:rPr>
          <w:rFonts w:hint="eastAsia"/>
          <w:szCs w:val="21"/>
        </w:rPr>
        <w:t>10-15</w:t>
      </w:r>
      <w:r w:rsidRPr="00745B93">
        <w:rPr>
          <w:rFonts w:hint="eastAsia"/>
          <w:szCs w:val="21"/>
        </w:rPr>
        <w:t>年内发生的变化并不显著。国家在劳动领域的政策包括正在进行的促进居民就业方案、</w:t>
      </w:r>
      <w:r w:rsidR="005B09BB">
        <w:rPr>
          <w:rFonts w:hint="eastAsia"/>
          <w:szCs w:val="21"/>
        </w:rPr>
        <w:t>支</w:t>
      </w:r>
      <w:r w:rsidRPr="00745B93">
        <w:rPr>
          <w:rFonts w:hint="eastAsia"/>
          <w:szCs w:val="21"/>
        </w:rPr>
        <w:t>持中小型企业、农民和农场经济、这些方案旨在提高妇女在劳动力市场的竞争力、减少失业现象，以及吸引妇女参与创业活动。大部分方案正在按以下方向实施：提供与保障就业率有关的各种问题的信息；安置空缺职位；安排社会和临时工作；共同促进企业活动和自谋职业；指导就业，再培训和技能提高。</w:t>
      </w:r>
    </w:p>
    <w:p w:rsidR="00DB6482" w:rsidRPr="00745B93" w:rsidRDefault="00832482" w:rsidP="008B730A">
      <w:pPr>
        <w:autoSpaceDE w:val="0"/>
        <w:autoSpaceDN w:val="0"/>
        <w:spacing w:after="240" w:line="360" w:lineRule="exact"/>
        <w:ind w:firstLineChars="200" w:firstLine="420"/>
        <w:rPr>
          <w:szCs w:val="21"/>
        </w:rPr>
      </w:pPr>
      <w:r w:rsidRPr="00745B93">
        <w:rPr>
          <w:rFonts w:hint="eastAsia"/>
          <w:szCs w:val="21"/>
        </w:rPr>
        <w:t>在本报告所述期间，女性就业率的增长速度快于男性（</w:t>
      </w:r>
      <w:r w:rsidRPr="00745B93">
        <w:rPr>
          <w:rFonts w:hint="eastAsia"/>
          <w:szCs w:val="21"/>
        </w:rPr>
        <w:t>2007</w:t>
      </w:r>
      <w:r w:rsidRPr="00745B93">
        <w:rPr>
          <w:rFonts w:hint="eastAsia"/>
          <w:szCs w:val="21"/>
        </w:rPr>
        <w:t>年男性就业人数比去年增长了</w:t>
      </w:r>
      <w:r w:rsidRPr="00745B93">
        <w:rPr>
          <w:rFonts w:hint="eastAsia"/>
          <w:szCs w:val="21"/>
        </w:rPr>
        <w:t>2.0</w:t>
      </w:r>
      <w:r w:rsidR="002A338D" w:rsidRPr="00745B93">
        <w:rPr>
          <w:rFonts w:hint="eastAsia"/>
          <w:szCs w:val="21"/>
        </w:rPr>
        <w:t>%</w:t>
      </w:r>
      <w:r w:rsidRPr="00745B93">
        <w:rPr>
          <w:rFonts w:hint="eastAsia"/>
          <w:szCs w:val="21"/>
        </w:rPr>
        <w:t>，而女性增长</w:t>
      </w:r>
      <w:r w:rsidRPr="00745B93">
        <w:rPr>
          <w:rFonts w:hint="eastAsia"/>
          <w:szCs w:val="21"/>
        </w:rPr>
        <w:t>2.8</w:t>
      </w:r>
      <w:r w:rsidR="00BA1574" w:rsidRPr="00745B93">
        <w:rPr>
          <w:rFonts w:hint="eastAsia"/>
          <w:szCs w:val="21"/>
        </w:rPr>
        <w:t>%</w:t>
      </w:r>
      <w:r w:rsidRPr="00745B93">
        <w:rPr>
          <w:rFonts w:hint="eastAsia"/>
          <w:szCs w:val="21"/>
        </w:rPr>
        <w:t>）。公民失业人数由</w:t>
      </w:r>
      <w:r w:rsidRPr="00745B93">
        <w:rPr>
          <w:rFonts w:hint="eastAsia"/>
          <w:szCs w:val="21"/>
        </w:rPr>
        <w:t>1999</w:t>
      </w:r>
      <w:r w:rsidRPr="00745B93">
        <w:rPr>
          <w:rFonts w:hint="eastAsia"/>
          <w:szCs w:val="21"/>
        </w:rPr>
        <w:t>年的</w:t>
      </w:r>
      <w:r w:rsidRPr="00745B93">
        <w:rPr>
          <w:rFonts w:hint="eastAsia"/>
          <w:szCs w:val="21"/>
        </w:rPr>
        <w:t>700</w:t>
      </w:r>
      <w:r w:rsidRPr="00745B93">
        <w:rPr>
          <w:rFonts w:hint="eastAsia"/>
          <w:szCs w:val="21"/>
        </w:rPr>
        <w:t>万人</w:t>
      </w:r>
      <w:r w:rsidR="00A23AFF">
        <w:rPr>
          <w:rFonts w:hint="eastAsia"/>
          <w:szCs w:val="21"/>
        </w:rPr>
        <w:t>（</w:t>
      </w:r>
      <w:r w:rsidRPr="00745B93">
        <w:rPr>
          <w:rFonts w:hint="eastAsia"/>
          <w:szCs w:val="21"/>
        </w:rPr>
        <w:t>其中妇女达</w:t>
      </w:r>
      <w:r w:rsidRPr="00745B93">
        <w:rPr>
          <w:rFonts w:hint="eastAsia"/>
          <w:szCs w:val="21"/>
        </w:rPr>
        <w:t>430</w:t>
      </w:r>
      <w:r w:rsidRPr="00745B93">
        <w:rPr>
          <w:rFonts w:hint="eastAsia"/>
          <w:szCs w:val="21"/>
        </w:rPr>
        <w:t>万人或</w:t>
      </w:r>
      <w:r w:rsidRPr="00745B93">
        <w:rPr>
          <w:rFonts w:hint="eastAsia"/>
          <w:szCs w:val="21"/>
        </w:rPr>
        <w:t>47</w:t>
      </w:r>
      <w:r w:rsidR="002A338D" w:rsidRPr="00745B93">
        <w:rPr>
          <w:rFonts w:hint="eastAsia"/>
          <w:szCs w:val="21"/>
        </w:rPr>
        <w:t>%</w:t>
      </w:r>
      <w:r w:rsidR="00A23AFF">
        <w:rPr>
          <w:rFonts w:hint="eastAsia"/>
          <w:szCs w:val="21"/>
        </w:rPr>
        <w:t>）</w:t>
      </w:r>
      <w:r w:rsidRPr="00745B93">
        <w:rPr>
          <w:rFonts w:hint="eastAsia"/>
          <w:szCs w:val="21"/>
        </w:rPr>
        <w:t>下降到</w:t>
      </w:r>
      <w:r w:rsidRPr="00745B93">
        <w:rPr>
          <w:rFonts w:hint="eastAsia"/>
          <w:szCs w:val="21"/>
        </w:rPr>
        <w:t>2007</w:t>
      </w:r>
      <w:r w:rsidRPr="00745B93">
        <w:rPr>
          <w:rFonts w:hint="eastAsia"/>
          <w:szCs w:val="21"/>
        </w:rPr>
        <w:t>年的</w:t>
      </w:r>
      <w:r w:rsidRPr="00745B93">
        <w:rPr>
          <w:rFonts w:hint="eastAsia"/>
          <w:szCs w:val="21"/>
        </w:rPr>
        <w:t>420</w:t>
      </w:r>
      <w:r w:rsidRPr="00745B93">
        <w:rPr>
          <w:rFonts w:hint="eastAsia"/>
          <w:szCs w:val="21"/>
        </w:rPr>
        <w:t>万人（其中妇女达</w:t>
      </w:r>
      <w:r w:rsidRPr="00745B93">
        <w:rPr>
          <w:rFonts w:hint="eastAsia"/>
          <w:szCs w:val="21"/>
        </w:rPr>
        <w:t>200</w:t>
      </w:r>
      <w:r w:rsidRPr="00745B93">
        <w:rPr>
          <w:rFonts w:hint="eastAsia"/>
          <w:szCs w:val="21"/>
        </w:rPr>
        <w:t>万人或</w:t>
      </w:r>
      <w:r w:rsidRPr="00745B93">
        <w:rPr>
          <w:rFonts w:hint="eastAsia"/>
          <w:szCs w:val="21"/>
        </w:rPr>
        <w:t>46.5</w:t>
      </w:r>
      <w:r w:rsidR="002A338D" w:rsidRPr="00745B93">
        <w:rPr>
          <w:rFonts w:hint="eastAsia"/>
          <w:szCs w:val="21"/>
        </w:rPr>
        <w:t>%</w:t>
      </w:r>
      <w:r w:rsidRPr="00745B93">
        <w:rPr>
          <w:rFonts w:hint="eastAsia"/>
          <w:szCs w:val="21"/>
        </w:rPr>
        <w:t>）。官方登记的</w:t>
      </w:r>
      <w:r w:rsidRPr="00745B93">
        <w:rPr>
          <w:rFonts w:hint="eastAsia"/>
          <w:szCs w:val="21"/>
        </w:rPr>
        <w:t>2007</w:t>
      </w:r>
      <w:r w:rsidRPr="00745B93">
        <w:rPr>
          <w:rFonts w:hint="eastAsia"/>
          <w:szCs w:val="21"/>
        </w:rPr>
        <w:t>年失业人数比去年同期下降了</w:t>
      </w:r>
      <w:r w:rsidRPr="00745B93">
        <w:rPr>
          <w:rFonts w:hint="eastAsia"/>
          <w:szCs w:val="21"/>
        </w:rPr>
        <w:t>10.8</w:t>
      </w:r>
      <w:r w:rsidR="002A338D" w:rsidRPr="00745B93">
        <w:rPr>
          <w:rFonts w:hint="eastAsia"/>
          <w:szCs w:val="21"/>
        </w:rPr>
        <w:t>%</w:t>
      </w:r>
      <w:r w:rsidRPr="00745B93">
        <w:rPr>
          <w:rFonts w:hint="eastAsia"/>
          <w:szCs w:val="21"/>
        </w:rPr>
        <w:t>。在登记的失业者中，女性比例（占登记失业总人数的</w:t>
      </w:r>
      <w:r w:rsidRPr="00745B93">
        <w:rPr>
          <w:rFonts w:hint="eastAsia"/>
          <w:szCs w:val="21"/>
        </w:rPr>
        <w:t>63.3</w:t>
      </w:r>
      <w:r w:rsidR="002A338D" w:rsidRPr="00745B93">
        <w:rPr>
          <w:rFonts w:hint="eastAsia"/>
          <w:szCs w:val="21"/>
        </w:rPr>
        <w:t>%</w:t>
      </w:r>
      <w:r w:rsidRPr="00745B93">
        <w:rPr>
          <w:rFonts w:hint="eastAsia"/>
          <w:szCs w:val="21"/>
        </w:rPr>
        <w:t>）要高于男性，这是由于女性有年幼子女以及在劳动力市场上不太积极。在劳动力市场处境艰难的是受保护最低的女性群体：有年幼子女或残疾儿童的母亲、单身母亲、教育机构的女毕业生以及住在军营的军人妻子。其人数在女性失业总人数中占</w:t>
      </w:r>
      <w:r w:rsidRPr="00745B93">
        <w:rPr>
          <w:rFonts w:hint="eastAsia"/>
          <w:szCs w:val="21"/>
        </w:rPr>
        <w:t>42.7</w:t>
      </w:r>
      <w:r w:rsidR="002A338D" w:rsidRPr="00745B93">
        <w:rPr>
          <w:rFonts w:hint="eastAsia"/>
          <w:szCs w:val="21"/>
        </w:rPr>
        <w:t>%</w:t>
      </w:r>
      <w:r w:rsidRPr="00745B93">
        <w:rPr>
          <w:rFonts w:hint="eastAsia"/>
          <w:szCs w:val="21"/>
        </w:rPr>
        <w:t>（占总失业人数的</w:t>
      </w:r>
      <w:r w:rsidRPr="00745B93">
        <w:rPr>
          <w:rFonts w:hint="eastAsia"/>
          <w:szCs w:val="21"/>
        </w:rPr>
        <w:t>27.7</w:t>
      </w:r>
      <w:r w:rsidR="002A338D" w:rsidRPr="00745B93">
        <w:rPr>
          <w:rFonts w:hint="eastAsia"/>
          <w:szCs w:val="21"/>
        </w:rPr>
        <w:t>%</w:t>
      </w:r>
      <w:r w:rsidRPr="00745B93">
        <w:rPr>
          <w:rFonts w:hint="eastAsia"/>
          <w:szCs w:val="21"/>
        </w:rPr>
        <w:t>）。女性比男性更常去职业介绍所。难以适应劳动力市场迫使妇女转向有组织求职形式，参加职业培训以及重新寻找新的就业机会。根据</w:t>
      </w:r>
      <w:r w:rsidRPr="00745B93">
        <w:rPr>
          <w:rFonts w:hint="eastAsia"/>
          <w:szCs w:val="21"/>
        </w:rPr>
        <w:t>2007</w:t>
      </w:r>
      <w:r w:rsidRPr="00745B93">
        <w:rPr>
          <w:rFonts w:hint="eastAsia"/>
          <w:szCs w:val="21"/>
        </w:rPr>
        <w:t>年的数据，女性的求职期为</w:t>
      </w:r>
      <w:r w:rsidRPr="00745B93">
        <w:rPr>
          <w:rFonts w:hint="eastAsia"/>
          <w:szCs w:val="21"/>
        </w:rPr>
        <w:t>5.8</w:t>
      </w:r>
      <w:r w:rsidRPr="00745B93">
        <w:rPr>
          <w:rFonts w:hint="eastAsia"/>
          <w:szCs w:val="21"/>
        </w:rPr>
        <w:t>个月，而男子的求职期为</w:t>
      </w:r>
      <w:r w:rsidRPr="00745B93">
        <w:rPr>
          <w:rFonts w:hint="eastAsia"/>
          <w:szCs w:val="21"/>
        </w:rPr>
        <w:t>5.9</w:t>
      </w:r>
      <w:r w:rsidRPr="00745B93">
        <w:rPr>
          <w:rFonts w:hint="eastAsia"/>
          <w:szCs w:val="21"/>
        </w:rPr>
        <w:t>个月。</w:t>
      </w:r>
    </w:p>
    <w:p w:rsidR="00DB6482" w:rsidRPr="00745B93" w:rsidRDefault="00832482" w:rsidP="008B730A">
      <w:pPr>
        <w:autoSpaceDE w:val="0"/>
        <w:autoSpaceDN w:val="0"/>
        <w:spacing w:after="240" w:line="360" w:lineRule="exact"/>
        <w:ind w:firstLineChars="200" w:firstLine="420"/>
        <w:rPr>
          <w:szCs w:val="21"/>
        </w:rPr>
      </w:pPr>
      <w:r w:rsidRPr="00745B93">
        <w:rPr>
          <w:bCs/>
          <w:szCs w:val="21"/>
        </w:rPr>
        <w:t xml:space="preserve">75. </w:t>
      </w:r>
      <w:r w:rsidRPr="00745B93">
        <w:rPr>
          <w:rFonts w:hint="eastAsia"/>
          <w:szCs w:val="21"/>
        </w:rPr>
        <w:t>然而，经济领域的性别问题依然非常尖锐，如潜在的妇女歧视，纵向和横向隔离等。根据俄罗斯统计局的数据，一般来说，全国妇女的平均收入是男子平均收入的</w:t>
      </w:r>
      <w:r w:rsidRPr="00745B93">
        <w:rPr>
          <w:rFonts w:hint="eastAsia"/>
          <w:szCs w:val="21"/>
        </w:rPr>
        <w:t>64</w:t>
      </w:r>
      <w:r w:rsidR="002A338D" w:rsidRPr="00745B93">
        <w:rPr>
          <w:rFonts w:hint="eastAsia"/>
          <w:szCs w:val="21"/>
        </w:rPr>
        <w:t>%</w:t>
      </w:r>
      <w:r w:rsidRPr="00745B93">
        <w:rPr>
          <w:rFonts w:hint="eastAsia"/>
          <w:szCs w:val="21"/>
        </w:rPr>
        <w:t>。造成这种差距的有很多原因，但首要的是男女就业领域不同。一个就业领域的职位报酬丰厚，另一个领域报酬较低。男女始终处于不同的就业领域，现代研究证实，男女在劳动力市场上的主动性不会改变现状。妇女主要是在女性职位之间调动，而男子则在男性职位之间调动。这种横向隔离受多种因素的影响，包括男女对各类工作的心态和偏好，但结果是妇女普遍得到收入较少的职位。</w:t>
      </w:r>
    </w:p>
    <w:p w:rsidR="00DB6482" w:rsidRPr="00745B93" w:rsidRDefault="00832482" w:rsidP="008B730A">
      <w:pPr>
        <w:autoSpaceDE w:val="0"/>
        <w:autoSpaceDN w:val="0"/>
        <w:spacing w:after="240" w:line="360" w:lineRule="exact"/>
        <w:ind w:firstLineChars="200" w:firstLine="420"/>
        <w:rPr>
          <w:szCs w:val="21"/>
        </w:rPr>
      </w:pPr>
      <w:r w:rsidRPr="00745B93">
        <w:rPr>
          <w:bCs/>
          <w:szCs w:val="21"/>
        </w:rPr>
        <w:t xml:space="preserve">76. </w:t>
      </w:r>
      <w:r w:rsidRPr="00745B93">
        <w:rPr>
          <w:rFonts w:hint="eastAsia"/>
          <w:bCs/>
          <w:szCs w:val="21"/>
        </w:rPr>
        <w:t>降低垂直隔离、缩小工资和收入的差距、均衡男女在经济中的地位，全都有助于改变预算部门的工资政策。</w:t>
      </w:r>
      <w:r w:rsidRPr="00745B93">
        <w:rPr>
          <w:rFonts w:hint="eastAsia"/>
          <w:szCs w:val="21"/>
        </w:rPr>
        <w:t>俄罗斯联邦政府采取措施，旨在通过提高最低工资标准促进工资增长；提高联邦预算机构雇员的工资水平，使预算领域员工的平均工资接近预算外领域员工的工资标准；完善联邦预算机构员工的工资制度。</w:t>
      </w:r>
    </w:p>
    <w:p w:rsidR="00832482" w:rsidRPr="00745B93" w:rsidRDefault="00832482" w:rsidP="008B730A">
      <w:pPr>
        <w:autoSpaceDE w:val="0"/>
        <w:autoSpaceDN w:val="0"/>
        <w:spacing w:after="240" w:line="360" w:lineRule="exact"/>
        <w:ind w:firstLineChars="200" w:firstLine="420"/>
        <w:rPr>
          <w:szCs w:val="21"/>
        </w:rPr>
      </w:pPr>
      <w:r w:rsidRPr="00745B93">
        <w:rPr>
          <w:szCs w:val="21"/>
        </w:rPr>
        <w:t xml:space="preserve">77. </w:t>
      </w:r>
      <w:r w:rsidRPr="00745B93">
        <w:rPr>
          <w:rFonts w:hint="eastAsia"/>
          <w:szCs w:val="21"/>
        </w:rPr>
        <w:t>为了保持包括妇女在内的公民较高的经济活动参与率，俄罗斯实施了特别方案，以促进在劳动力市场上缺乏竞争力和就业困难（有年幼子女的妇女，劳动能力有限的人员）的失业人员融入劳动力市场。因此，正在努力建立一个提升技能和新职业再培训的体系，扩大灵活的就业形式（在家工作、兼职工作）等。这一整套措施都包含在俄罗斯联邦总统令于</w:t>
      </w:r>
      <w:r w:rsidRPr="00745B93">
        <w:rPr>
          <w:rFonts w:hint="eastAsia"/>
          <w:szCs w:val="21"/>
        </w:rPr>
        <w:t>2007</w:t>
      </w:r>
      <w:r w:rsidRPr="00745B93">
        <w:rPr>
          <w:rFonts w:hint="eastAsia"/>
          <w:szCs w:val="21"/>
        </w:rPr>
        <w:t>年</w:t>
      </w:r>
      <w:r w:rsidRPr="00745B93">
        <w:rPr>
          <w:rFonts w:hint="eastAsia"/>
          <w:szCs w:val="21"/>
        </w:rPr>
        <w:t>10</w:t>
      </w:r>
      <w:r w:rsidRPr="00745B93">
        <w:rPr>
          <w:rFonts w:hint="eastAsia"/>
          <w:szCs w:val="21"/>
        </w:rPr>
        <w:t>月批准的《截至</w:t>
      </w:r>
      <w:r w:rsidRPr="00745B93">
        <w:rPr>
          <w:rFonts w:hint="eastAsia"/>
          <w:szCs w:val="21"/>
        </w:rPr>
        <w:t>2025</w:t>
      </w:r>
      <w:r w:rsidRPr="00745B93">
        <w:rPr>
          <w:rFonts w:hint="eastAsia"/>
          <w:szCs w:val="21"/>
        </w:rPr>
        <w:t>年的俄罗斯联邦人口政策框架》中。在该项目框架中，计划在</w:t>
      </w:r>
      <w:r w:rsidRPr="00745B93">
        <w:rPr>
          <w:rFonts w:hint="eastAsia"/>
          <w:szCs w:val="21"/>
        </w:rPr>
        <w:t>2010</w:t>
      </w:r>
      <w:r w:rsidRPr="00745B93">
        <w:rPr>
          <w:rFonts w:hint="eastAsia"/>
          <w:szCs w:val="21"/>
        </w:rPr>
        <w:t>年前根据劳动力市场上需求的新专业培训</w:t>
      </w:r>
      <w:r w:rsidRPr="00745B93">
        <w:rPr>
          <w:rFonts w:hint="eastAsia"/>
          <w:szCs w:val="21"/>
        </w:rPr>
        <w:t>72</w:t>
      </w:r>
      <w:r w:rsidRPr="00745B93">
        <w:rPr>
          <w:rFonts w:hint="eastAsia"/>
          <w:szCs w:val="21"/>
        </w:rPr>
        <w:t>万妇女。</w:t>
      </w:r>
    </w:p>
    <w:p w:rsidR="00DB6482" w:rsidRPr="00745B93" w:rsidRDefault="00832482" w:rsidP="008B730A">
      <w:pPr>
        <w:autoSpaceDE w:val="0"/>
        <w:autoSpaceDN w:val="0"/>
        <w:spacing w:after="240" w:line="360" w:lineRule="exact"/>
        <w:ind w:firstLineChars="200" w:firstLine="420"/>
        <w:rPr>
          <w:szCs w:val="21"/>
        </w:rPr>
      </w:pPr>
      <w:r w:rsidRPr="00745B93">
        <w:rPr>
          <w:bCs/>
          <w:szCs w:val="21"/>
        </w:rPr>
        <w:t xml:space="preserve">78. </w:t>
      </w:r>
      <w:r w:rsidRPr="00745B93">
        <w:rPr>
          <w:rFonts w:hint="eastAsia"/>
          <w:szCs w:val="21"/>
        </w:rPr>
        <w:t>《</w:t>
      </w:r>
      <w:r w:rsidR="00745B93" w:rsidRPr="00745B93">
        <w:rPr>
          <w:rFonts w:hint="eastAsia"/>
          <w:szCs w:val="21"/>
        </w:rPr>
        <w:t>俄罗斯联邦劳动法</w:t>
      </w:r>
      <w:r w:rsidRPr="00745B93">
        <w:rPr>
          <w:rFonts w:hint="eastAsia"/>
          <w:szCs w:val="21"/>
        </w:rPr>
        <w:t>》确定了对劳动保护组织及保障工人劳动保护权利的要求，包括有权选择工作岗位、工伤和职业病的强制社会保险、有权获得有关工作地点的条件和工作场所保护的准确信息、体检、从事繁重劳动、有害或危险工作的工人的补偿费，个人防护设备保障等。</w:t>
      </w:r>
    </w:p>
    <w:p w:rsidR="00DB6482" w:rsidRPr="00745B93" w:rsidRDefault="00832482" w:rsidP="006D6996">
      <w:pPr>
        <w:autoSpaceDE w:val="0"/>
        <w:autoSpaceDN w:val="0"/>
        <w:spacing w:after="240" w:line="360" w:lineRule="exact"/>
        <w:rPr>
          <w:rFonts w:cs="Arial" w:hint="eastAsia"/>
          <w:szCs w:val="21"/>
          <w:u w:val="single"/>
        </w:rPr>
      </w:pPr>
      <w:r w:rsidRPr="00745B93">
        <w:rPr>
          <w:rFonts w:cs="Arial" w:hint="eastAsia"/>
          <w:szCs w:val="21"/>
          <w:u w:val="single"/>
        </w:rPr>
        <w:t>关于委员会对俄罗斯联邦第五次定期报告的意见和建议的第</w:t>
      </w:r>
      <w:r w:rsidRPr="00745B93">
        <w:rPr>
          <w:rFonts w:cs="Arial" w:hint="eastAsia"/>
          <w:szCs w:val="21"/>
          <w:u w:val="single"/>
        </w:rPr>
        <w:t>385</w:t>
      </w:r>
      <w:r w:rsidRPr="00745B93">
        <w:rPr>
          <w:rFonts w:cs="Arial" w:hint="eastAsia"/>
          <w:szCs w:val="21"/>
          <w:u w:val="single"/>
        </w:rPr>
        <w:t>和第</w:t>
      </w:r>
      <w:r w:rsidRPr="00745B93">
        <w:rPr>
          <w:rFonts w:cs="Arial" w:hint="eastAsia"/>
          <w:szCs w:val="21"/>
          <w:u w:val="single"/>
        </w:rPr>
        <w:t>386</w:t>
      </w:r>
      <w:r w:rsidRPr="00745B93">
        <w:rPr>
          <w:rFonts w:cs="Arial" w:hint="eastAsia"/>
          <w:szCs w:val="21"/>
          <w:u w:val="single"/>
        </w:rPr>
        <w:t>段</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szCs w:val="21"/>
        </w:rPr>
        <w:t>79.</w:t>
      </w:r>
      <w:r w:rsidRPr="00745B93">
        <w:rPr>
          <w:rFonts w:hint="eastAsia"/>
          <w:szCs w:val="21"/>
        </w:rPr>
        <w:t xml:space="preserve"> </w:t>
      </w:r>
      <w:r w:rsidRPr="00745B93">
        <w:rPr>
          <w:rFonts w:hint="eastAsia"/>
          <w:szCs w:val="21"/>
        </w:rPr>
        <w:t>为了保护妇女健康，包括其生育能力，《劳动法》（</w:t>
      </w:r>
      <w:r w:rsidRPr="00745B93">
        <w:rPr>
          <w:rFonts w:hint="eastAsia"/>
          <w:szCs w:val="21"/>
        </w:rPr>
        <w:t>2001</w:t>
      </w:r>
      <w:r w:rsidRPr="00745B93">
        <w:rPr>
          <w:rFonts w:hint="eastAsia"/>
          <w:szCs w:val="21"/>
        </w:rPr>
        <w:t>年）第</w:t>
      </w:r>
      <w:r w:rsidRPr="00745B93">
        <w:rPr>
          <w:rFonts w:hint="eastAsia"/>
          <w:szCs w:val="21"/>
        </w:rPr>
        <w:t>253</w:t>
      </w:r>
      <w:r w:rsidRPr="00745B93">
        <w:rPr>
          <w:rFonts w:hint="eastAsia"/>
          <w:szCs w:val="21"/>
        </w:rPr>
        <w:t>条中特别规定了妇女工作的限制。与以往法律的不同之处在于，现行的劳动法并不禁止雇用妇女从事繁重劳动和有害条件的工作，只是限制其在上述工作的劳动直到为其创造了安全的工作条件为止。将上述规则列入劳动法，极大地促进了国际法和《宪法》的公认原则和规范并保障妇女自由选择职业。</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当前有效的是</w:t>
      </w:r>
      <w:r w:rsidRPr="00745B93">
        <w:rPr>
          <w:rFonts w:hint="eastAsia"/>
          <w:szCs w:val="21"/>
        </w:rPr>
        <w:t>2000</w:t>
      </w:r>
      <w:r w:rsidRPr="00745B93">
        <w:rPr>
          <w:rFonts w:hint="eastAsia"/>
          <w:szCs w:val="21"/>
        </w:rPr>
        <w:t>年俄罗斯联邦政府决议批准的《禁止雇用妇女从事繁重劳动和有害或危险劳动条件的工作清单》。在该清单中，这些工作是按经济领域、行业和工作类型（例如，“食品工业”、“农业”、“印刷</w:t>
      </w:r>
      <w:r w:rsidR="005B09BB">
        <w:rPr>
          <w:rFonts w:hint="eastAsia"/>
          <w:szCs w:val="21"/>
        </w:rPr>
        <w:t>业</w:t>
      </w:r>
      <w:r w:rsidRPr="00745B93">
        <w:rPr>
          <w:rFonts w:hint="eastAsia"/>
          <w:szCs w:val="21"/>
        </w:rPr>
        <w:t>”、“采矿业”）排列的</w:t>
      </w:r>
      <w:r w:rsidRPr="00745B93">
        <w:rPr>
          <w:rFonts w:hint="eastAsia"/>
          <w:szCs w:val="21"/>
        </w:rPr>
        <w:t xml:space="preserve"> </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清单中包括采矿业和地下设施建设的地下工作以及一些农业工作。此外，清单还注明不仅有禁止妇女从事的工作，还规定了准许她们从事工作的例外情况。</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但是，当清单中所包括的工作（职业、职务）有了安全的工作条件且经工作场所鉴定结果所证实、俄罗斯联邦各实体国家卫生检疫局的国家劳动和办公条件专家鉴定的积极结论证实时，雇主方可雇用妇女从事这些工作。同时，当监督和检查劳动法执行情况的国家机构官员发现有非法雇用妇女从事有害劳动条件工作的情况，将给予雇主相应的强制性指示，或是发出要求消除违反劳动保护法规的行为的声明。在这种情况下，雇主可以向妇女提供相同职业</w:t>
      </w:r>
      <w:r w:rsidR="008760DD">
        <w:rPr>
          <w:rFonts w:hint="eastAsia"/>
          <w:szCs w:val="21"/>
        </w:rPr>
        <w:t>（</w:t>
      </w:r>
      <w:r w:rsidRPr="00745B93">
        <w:rPr>
          <w:rFonts w:hint="eastAsia"/>
          <w:szCs w:val="21"/>
        </w:rPr>
        <w:t>专业</w:t>
      </w:r>
      <w:r w:rsidR="008760DD">
        <w:rPr>
          <w:rFonts w:hint="eastAsia"/>
          <w:szCs w:val="21"/>
        </w:rPr>
        <w:t>）</w:t>
      </w:r>
      <w:r w:rsidRPr="00745B93">
        <w:rPr>
          <w:rFonts w:hint="eastAsia"/>
          <w:szCs w:val="21"/>
        </w:rPr>
        <w:t>的其他工作。如果没有此类工作，或妇女拒绝调换至其他工作，应当以她接受了《禁止</w:t>
      </w:r>
      <w:r w:rsidR="005B09BB">
        <w:rPr>
          <w:rFonts w:hint="eastAsia"/>
          <w:szCs w:val="21"/>
        </w:rPr>
        <w:t>雇用</w:t>
      </w:r>
      <w:r w:rsidRPr="00745B93">
        <w:rPr>
          <w:rFonts w:hint="eastAsia"/>
          <w:szCs w:val="21"/>
        </w:rPr>
        <w:t>妇女从事</w:t>
      </w:r>
      <w:r w:rsidR="005B09BB">
        <w:rPr>
          <w:rFonts w:hint="eastAsia"/>
          <w:szCs w:val="21"/>
        </w:rPr>
        <w:t>繁</w:t>
      </w:r>
      <w:r w:rsidRPr="00745B93">
        <w:rPr>
          <w:rFonts w:hint="eastAsia"/>
          <w:szCs w:val="21"/>
        </w:rPr>
        <w:t>重劳动和有害或危险劳动条件的工作清单》中的工作为由，终止与其签订的劳动合同。</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在允许妇女就业的制造业中，她们的职位必须符合既定的卫生标准且不应在近期和长期对工人及其后代的健康状况产生不利影响。接收妇女就业还应当遵守每个职业的工作量、总振动水平、季节因素及其影响持续时间的热负荷值以及生产环境和工作流程等其他因素方面的强制性卫生要求。雇主</w:t>
      </w:r>
      <w:r w:rsidR="008760DD">
        <w:rPr>
          <w:rFonts w:hint="eastAsia"/>
          <w:szCs w:val="21"/>
        </w:rPr>
        <w:t>（</w:t>
      </w:r>
      <w:r w:rsidRPr="00745B93">
        <w:rPr>
          <w:rFonts w:hint="eastAsia"/>
          <w:szCs w:val="21"/>
        </w:rPr>
        <w:t>企业领导</w:t>
      </w:r>
      <w:r w:rsidR="008760DD">
        <w:rPr>
          <w:rFonts w:hint="eastAsia"/>
          <w:szCs w:val="21"/>
        </w:rPr>
        <w:t>）</w:t>
      </w:r>
      <w:r w:rsidRPr="00745B93">
        <w:rPr>
          <w:rFonts w:hint="eastAsia"/>
          <w:szCs w:val="21"/>
        </w:rPr>
        <w:t>以及开发和企业建设重建项目的设计机构都有责任达到卫生规则和条例的要求。</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在为各类妇女选择最能接受的职位以及为妇女创建职位时，应为工作条件评估制定科学标准，其中包括：生产环境的卫生标准；工作负荷的卫生标准；工作强度的卫生标准；工作场所和生产设备的工效标准；企业的医疗和社会标准。运用这些标准可以确定推荐接收妇女就业的工作场所；在实施预防措施的条件下允许接收妇女就业的工作场所；禁止接收妇女就业的工作场所，这些标准还可以用来为不同的妇女选择工作场所：健康和实际健康的妇女；身体未发育全的年轻女性；退休前和退休年龄的女工；劳动能力受限制的妇女等等。</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80.</w:t>
      </w:r>
      <w:r w:rsidRPr="00745B93">
        <w:rPr>
          <w:rFonts w:hint="eastAsia"/>
          <w:bCs/>
          <w:szCs w:val="21"/>
        </w:rPr>
        <w:t xml:space="preserve"> </w:t>
      </w:r>
      <w:r w:rsidRPr="00745B93">
        <w:rPr>
          <w:rFonts w:hint="eastAsia"/>
          <w:szCs w:val="21"/>
        </w:rPr>
        <w:t>根据国际条约和俄罗斯现行法律规定的规则，监管当局应当监督劳动法和妇女劳动权利的遵守情况，查明违反劳动法的现象。对遵守妇女劳动法领域的法治状况进行的分析表明，侵犯妇女劳动权利的程度、性质和类型多年来依然没能改变。</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所进行检查的总结证明，确保女工劳动权利的问题依然相当尖锐，而违反特殊法规在保障妇女在各类经济活动组织中的劳动权利的要求则具有普通性，这往往造成了其工作条件不符合要求。</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81.</w:t>
      </w:r>
      <w:r w:rsidRPr="00745B93">
        <w:rPr>
          <w:szCs w:val="21"/>
        </w:rPr>
        <w:t xml:space="preserve"> </w:t>
      </w:r>
      <w:r w:rsidRPr="00745B93">
        <w:rPr>
          <w:rFonts w:hint="eastAsia"/>
          <w:szCs w:val="21"/>
        </w:rPr>
        <w:t>2007</w:t>
      </w:r>
      <w:r w:rsidRPr="00745B93">
        <w:rPr>
          <w:rFonts w:hint="eastAsia"/>
          <w:szCs w:val="21"/>
        </w:rPr>
        <w:t>年，俄罗斯联邦各实体共进行了</w:t>
      </w:r>
      <w:r w:rsidRPr="00745B93">
        <w:rPr>
          <w:rFonts w:hint="eastAsia"/>
          <w:szCs w:val="21"/>
        </w:rPr>
        <w:t>238 000</w:t>
      </w:r>
      <w:r w:rsidRPr="00745B93">
        <w:rPr>
          <w:rFonts w:hint="eastAsia"/>
          <w:szCs w:val="21"/>
        </w:rPr>
        <w:t>多次检查，在此过程中消除了</w:t>
      </w:r>
      <w:r w:rsidRPr="00745B93">
        <w:rPr>
          <w:rFonts w:hint="eastAsia"/>
          <w:szCs w:val="21"/>
        </w:rPr>
        <w:t>160</w:t>
      </w:r>
      <w:r w:rsidRPr="00745B93">
        <w:rPr>
          <w:rFonts w:hint="eastAsia"/>
          <w:szCs w:val="21"/>
        </w:rPr>
        <w:t>多万起已查明的违法行为，对</w:t>
      </w:r>
      <w:r w:rsidRPr="00745B93">
        <w:rPr>
          <w:rFonts w:hint="eastAsia"/>
          <w:szCs w:val="21"/>
        </w:rPr>
        <w:t>101 600</w:t>
      </w:r>
      <w:r w:rsidRPr="00745B93">
        <w:rPr>
          <w:rFonts w:hint="eastAsia"/>
          <w:szCs w:val="21"/>
        </w:rPr>
        <w:t>多名犯罪人员（雇主</w:t>
      </w:r>
      <w:r w:rsidR="005B09BB">
        <w:rPr>
          <w:rFonts w:hint="eastAsia"/>
          <w:szCs w:val="21"/>
        </w:rPr>
        <w:t>、</w:t>
      </w:r>
      <w:r w:rsidRPr="00745B93">
        <w:rPr>
          <w:rFonts w:hint="eastAsia"/>
          <w:szCs w:val="21"/>
        </w:rPr>
        <w:t>组织和法人）处以罚款，</w:t>
      </w:r>
      <w:r w:rsidRPr="00745B93">
        <w:rPr>
          <w:rFonts w:hint="eastAsia"/>
          <w:szCs w:val="21"/>
        </w:rPr>
        <w:t>20 500</w:t>
      </w:r>
      <w:r w:rsidRPr="00745B93">
        <w:rPr>
          <w:rFonts w:hint="eastAsia"/>
          <w:szCs w:val="21"/>
        </w:rPr>
        <w:t>多名工人受到纪律处分，其中有</w:t>
      </w:r>
      <w:r w:rsidRPr="00745B93">
        <w:rPr>
          <w:rFonts w:hint="eastAsia"/>
          <w:szCs w:val="21"/>
        </w:rPr>
        <w:t>90</w:t>
      </w:r>
      <w:r w:rsidRPr="00745B93">
        <w:rPr>
          <w:rFonts w:hint="eastAsia"/>
          <w:szCs w:val="21"/>
        </w:rPr>
        <w:t>多名员工被解雇。</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82.</w:t>
      </w:r>
      <w:r w:rsidRPr="00745B93">
        <w:rPr>
          <w:rFonts w:hint="eastAsia"/>
          <w:szCs w:val="21"/>
        </w:rPr>
        <w:t>《</w:t>
      </w:r>
      <w:r w:rsidR="00745B93" w:rsidRPr="00745B93">
        <w:rPr>
          <w:rFonts w:hint="eastAsia"/>
          <w:szCs w:val="21"/>
        </w:rPr>
        <w:t>俄罗斯联邦劳动法</w:t>
      </w:r>
      <w:r w:rsidRPr="00745B93">
        <w:rPr>
          <w:rFonts w:hint="eastAsia"/>
          <w:szCs w:val="21"/>
        </w:rPr>
        <w:t>》中专门有一章“管理妇女和有家庭责任人员就业的特点”规定了一系列其他工人没有的改善孕妇和有子女妇女情况的权利和保障。</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雇主不得主动与孕妇解除劳动合同，企业破产被清理除外。与有未满</w:t>
      </w:r>
      <w:r w:rsidRPr="00745B93">
        <w:rPr>
          <w:rFonts w:hint="eastAsia"/>
          <w:szCs w:val="21"/>
        </w:rPr>
        <w:t>3</w:t>
      </w:r>
      <w:r w:rsidRPr="00745B93">
        <w:rPr>
          <w:rFonts w:hint="eastAsia"/>
          <w:szCs w:val="21"/>
        </w:rPr>
        <w:t>岁子女的妇女、养育未满</w:t>
      </w:r>
      <w:r w:rsidRPr="00745B93">
        <w:rPr>
          <w:rFonts w:hint="eastAsia"/>
          <w:szCs w:val="21"/>
        </w:rPr>
        <w:t>14</w:t>
      </w:r>
      <w:r w:rsidRPr="00745B93">
        <w:rPr>
          <w:rFonts w:hint="eastAsia"/>
          <w:szCs w:val="21"/>
        </w:rPr>
        <w:t>岁子女</w:t>
      </w:r>
      <w:r w:rsidR="008760DD">
        <w:rPr>
          <w:rFonts w:hint="eastAsia"/>
          <w:szCs w:val="21"/>
        </w:rPr>
        <w:t>（</w:t>
      </w:r>
      <w:r w:rsidRPr="00745B93">
        <w:rPr>
          <w:rFonts w:hint="eastAsia"/>
          <w:szCs w:val="21"/>
        </w:rPr>
        <w:t>未满</w:t>
      </w:r>
      <w:r w:rsidRPr="00745B93">
        <w:rPr>
          <w:rFonts w:hint="eastAsia"/>
          <w:szCs w:val="21"/>
        </w:rPr>
        <w:t>18</w:t>
      </w:r>
      <w:r w:rsidRPr="00745B93">
        <w:rPr>
          <w:rFonts w:hint="eastAsia"/>
          <w:szCs w:val="21"/>
        </w:rPr>
        <w:t>岁的残疾儿童</w:t>
      </w:r>
      <w:r w:rsidR="008760DD">
        <w:rPr>
          <w:rFonts w:hint="eastAsia"/>
          <w:szCs w:val="21"/>
        </w:rPr>
        <w:t>）</w:t>
      </w:r>
      <w:r w:rsidRPr="00745B93">
        <w:rPr>
          <w:rFonts w:hint="eastAsia"/>
          <w:szCs w:val="21"/>
        </w:rPr>
        <w:t>的单身母亲以及其他养育没有母亲的上述儿童的妇女解除劳动合同，</w:t>
      </w:r>
      <w:r w:rsidR="005B09BB">
        <w:rPr>
          <w:rFonts w:hint="eastAsia"/>
          <w:szCs w:val="21"/>
        </w:rPr>
        <w:t>仅</w:t>
      </w:r>
      <w:r w:rsidRPr="00745B93">
        <w:rPr>
          <w:rFonts w:hint="eastAsia"/>
          <w:szCs w:val="21"/>
        </w:rPr>
        <w:t>允许在法律明确规定的情况下由雇主主动实施（主要是指因犯错误而被解雇）。</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禁止以怀孕或有孩子为由拒绝与这些妇女签订劳动合同。因上述理由被拒绝雇用可以向法院提起上诉。</w:t>
      </w:r>
    </w:p>
    <w:p w:rsidR="00832482" w:rsidRPr="00745B93" w:rsidRDefault="00832482" w:rsidP="00E20DD0">
      <w:pPr>
        <w:autoSpaceDE w:val="0"/>
        <w:autoSpaceDN w:val="0"/>
        <w:spacing w:after="240" w:line="360" w:lineRule="exact"/>
        <w:ind w:firstLineChars="200" w:firstLine="400"/>
        <w:rPr>
          <w:spacing w:val="-5"/>
          <w:szCs w:val="21"/>
        </w:rPr>
      </w:pPr>
      <w:r w:rsidRPr="00745B93">
        <w:rPr>
          <w:rFonts w:hint="eastAsia"/>
          <w:spacing w:val="-5"/>
          <w:szCs w:val="21"/>
        </w:rPr>
        <w:t>雇主必须根据孕妇、有未满</w:t>
      </w:r>
      <w:r w:rsidRPr="00745B93">
        <w:rPr>
          <w:rFonts w:hint="eastAsia"/>
          <w:spacing w:val="-5"/>
          <w:szCs w:val="21"/>
        </w:rPr>
        <w:t>14</w:t>
      </w:r>
      <w:r w:rsidRPr="00745B93">
        <w:rPr>
          <w:rFonts w:hint="eastAsia"/>
          <w:spacing w:val="-5"/>
          <w:szCs w:val="21"/>
        </w:rPr>
        <w:t>岁子女（未满</w:t>
      </w:r>
      <w:r w:rsidRPr="00745B93">
        <w:rPr>
          <w:rFonts w:hint="eastAsia"/>
          <w:spacing w:val="-5"/>
          <w:szCs w:val="21"/>
        </w:rPr>
        <w:t>18</w:t>
      </w:r>
      <w:r w:rsidRPr="00745B93">
        <w:rPr>
          <w:rFonts w:hint="eastAsia"/>
          <w:spacing w:val="-5"/>
          <w:szCs w:val="21"/>
        </w:rPr>
        <w:t>岁的残疾儿童）的一名家长（监护人、保护人），以及遵照医嘱照顾生病家人的人员的要求，设立非全时工作日或非全时工作周。</w:t>
      </w:r>
    </w:p>
    <w:p w:rsidR="00DB6482" w:rsidRPr="00745B93" w:rsidRDefault="00832482" w:rsidP="00E20DD0">
      <w:pPr>
        <w:autoSpaceDE w:val="0"/>
        <w:autoSpaceDN w:val="0"/>
        <w:spacing w:after="240" w:line="360" w:lineRule="exact"/>
        <w:ind w:firstLineChars="200" w:firstLine="400"/>
        <w:rPr>
          <w:rFonts w:hint="eastAsia"/>
          <w:spacing w:val="-5"/>
          <w:szCs w:val="21"/>
        </w:rPr>
      </w:pPr>
      <w:r w:rsidRPr="00745B93">
        <w:rPr>
          <w:rFonts w:hint="eastAsia"/>
          <w:spacing w:val="-5"/>
          <w:szCs w:val="21"/>
        </w:rPr>
        <w:t>禁止让孕妇、</w:t>
      </w:r>
      <w:r w:rsidRPr="00745B93">
        <w:rPr>
          <w:rFonts w:hint="eastAsia"/>
          <w:spacing w:val="-5"/>
          <w:szCs w:val="21"/>
        </w:rPr>
        <w:t>18</w:t>
      </w:r>
      <w:r w:rsidRPr="00745B93">
        <w:rPr>
          <w:rFonts w:hint="eastAsia"/>
          <w:spacing w:val="-5"/>
          <w:szCs w:val="21"/>
        </w:rPr>
        <w:t>岁以下员工出差、上夜班、加班以及在周末和节假日工作。</w:t>
      </w:r>
    </w:p>
    <w:p w:rsidR="00DB6482" w:rsidRPr="00745B93" w:rsidRDefault="00832482" w:rsidP="00E20DD0">
      <w:pPr>
        <w:autoSpaceDE w:val="0"/>
        <w:autoSpaceDN w:val="0"/>
        <w:spacing w:after="240" w:line="360" w:lineRule="exact"/>
        <w:ind w:firstLineChars="200" w:firstLine="400"/>
        <w:rPr>
          <w:rFonts w:hint="eastAsia"/>
          <w:spacing w:val="-5"/>
          <w:szCs w:val="21"/>
        </w:rPr>
      </w:pPr>
      <w:r w:rsidRPr="00745B93">
        <w:rPr>
          <w:rFonts w:hint="eastAsia"/>
          <w:spacing w:val="-5"/>
          <w:szCs w:val="21"/>
        </w:rPr>
        <w:t>根据医生证明及本人申请</w:t>
      </w:r>
      <w:r w:rsidRPr="00745B93">
        <w:rPr>
          <w:rStyle w:val="apple-style-span"/>
          <w:szCs w:val="21"/>
        </w:rPr>
        <w:t>，对于孕妇可降低工作定额或调换的工作</w:t>
      </w:r>
      <w:r w:rsidRPr="00745B93">
        <w:rPr>
          <w:rStyle w:val="apple-style-span"/>
          <w:rFonts w:hint="eastAsia"/>
          <w:szCs w:val="21"/>
        </w:rPr>
        <w:t>岗位</w:t>
      </w:r>
      <w:r w:rsidRPr="00745B93">
        <w:rPr>
          <w:rStyle w:val="apple-style-span"/>
          <w:szCs w:val="21"/>
        </w:rPr>
        <w:t>，以免</w:t>
      </w:r>
      <w:r w:rsidRPr="00745B93">
        <w:rPr>
          <w:rStyle w:val="apple-style-span"/>
          <w:rFonts w:hint="eastAsia"/>
          <w:szCs w:val="21"/>
        </w:rPr>
        <w:t>遭受不良</w:t>
      </w:r>
      <w:r w:rsidRPr="00745B93">
        <w:rPr>
          <w:rStyle w:val="apple-style-span"/>
          <w:szCs w:val="21"/>
        </w:rPr>
        <w:t>因素的影响</w:t>
      </w:r>
      <w:r w:rsidRPr="00745B93">
        <w:rPr>
          <w:rFonts w:hint="eastAsia"/>
          <w:spacing w:val="-5"/>
          <w:szCs w:val="21"/>
        </w:rPr>
        <w:t>。</w:t>
      </w:r>
    </w:p>
    <w:p w:rsidR="00DB6482" w:rsidRPr="00745B93" w:rsidRDefault="00832482" w:rsidP="00E20DD0">
      <w:pPr>
        <w:autoSpaceDE w:val="0"/>
        <w:autoSpaceDN w:val="0"/>
        <w:spacing w:after="240" w:line="360" w:lineRule="exact"/>
        <w:ind w:firstLineChars="200" w:firstLine="400"/>
        <w:rPr>
          <w:rFonts w:hint="eastAsia"/>
          <w:spacing w:val="-5"/>
          <w:szCs w:val="21"/>
        </w:rPr>
      </w:pPr>
      <w:r w:rsidRPr="00745B93">
        <w:rPr>
          <w:rFonts w:hint="eastAsia"/>
          <w:spacing w:val="-5"/>
          <w:szCs w:val="21"/>
        </w:rPr>
        <w:t>在通过医疗机构规定的</w:t>
      </w:r>
      <w:r w:rsidRPr="00745B93">
        <w:rPr>
          <w:rFonts w:hint="eastAsia"/>
          <w:szCs w:val="21"/>
        </w:rPr>
        <w:t>检查</w:t>
      </w:r>
      <w:r w:rsidRPr="00745B93">
        <w:rPr>
          <w:rFonts w:hint="eastAsia"/>
          <w:spacing w:val="-5"/>
          <w:szCs w:val="21"/>
        </w:rPr>
        <w:t>后，根据职务保留妇女的平均工资。</w:t>
      </w:r>
    </w:p>
    <w:p w:rsidR="00DB6482" w:rsidRPr="00745B93" w:rsidRDefault="00832482" w:rsidP="00E20DD0">
      <w:pPr>
        <w:autoSpaceDE w:val="0"/>
        <w:autoSpaceDN w:val="0"/>
        <w:spacing w:after="240" w:line="360" w:lineRule="exact"/>
        <w:ind w:firstLineChars="200" w:firstLine="420"/>
        <w:rPr>
          <w:spacing w:val="-5"/>
          <w:szCs w:val="21"/>
        </w:rPr>
      </w:pPr>
      <w:r w:rsidRPr="00745B93">
        <w:rPr>
          <w:rStyle w:val="apple-style-span"/>
          <w:szCs w:val="21"/>
        </w:rPr>
        <w:t>对于</w:t>
      </w:r>
      <w:r w:rsidRPr="00745B93">
        <w:rPr>
          <w:rStyle w:val="apple-style-span"/>
          <w:rFonts w:hint="eastAsia"/>
          <w:szCs w:val="21"/>
        </w:rPr>
        <w:t>子女未满一</w:t>
      </w:r>
      <w:r w:rsidRPr="00745B93">
        <w:rPr>
          <w:rStyle w:val="apple-style-span"/>
          <w:szCs w:val="21"/>
        </w:rPr>
        <w:t>岁半的妇女，在其不能完成原工作的情况下，根据其请求可为其调换工作</w:t>
      </w:r>
      <w:r w:rsidRPr="00745B93">
        <w:rPr>
          <w:rStyle w:val="apple-style-span"/>
          <w:rFonts w:hint="eastAsia"/>
          <w:szCs w:val="21"/>
        </w:rPr>
        <w:t>且工资不得低于</w:t>
      </w:r>
      <w:r w:rsidRPr="00745B93">
        <w:rPr>
          <w:rStyle w:val="apple-style-span"/>
          <w:szCs w:val="21"/>
        </w:rPr>
        <w:t>原工作的平均工资。除一般工休</w:t>
      </w:r>
      <w:r w:rsidRPr="00745B93">
        <w:rPr>
          <w:rStyle w:val="apple-style-span"/>
          <w:rFonts w:hint="eastAsia"/>
          <w:szCs w:val="21"/>
        </w:rPr>
        <w:t>和</w:t>
      </w:r>
      <w:r w:rsidRPr="00745B93">
        <w:rPr>
          <w:rStyle w:val="apple-style-span"/>
          <w:szCs w:val="21"/>
        </w:rPr>
        <w:t>用餐时间外，还</w:t>
      </w:r>
      <w:r w:rsidRPr="00745B93">
        <w:rPr>
          <w:rStyle w:val="apple-style-span"/>
          <w:rFonts w:hint="eastAsia"/>
          <w:szCs w:val="21"/>
        </w:rPr>
        <w:t>为其提供</w:t>
      </w:r>
      <w:r w:rsidRPr="00745B93">
        <w:rPr>
          <w:rStyle w:val="apple-style-span"/>
          <w:szCs w:val="21"/>
        </w:rPr>
        <w:t>额外的</w:t>
      </w:r>
      <w:r w:rsidRPr="00745B93">
        <w:rPr>
          <w:rStyle w:val="apple-style-span"/>
          <w:rFonts w:hint="eastAsia"/>
          <w:szCs w:val="21"/>
        </w:rPr>
        <w:t>子女（多子女）</w:t>
      </w:r>
      <w:r w:rsidRPr="00745B93">
        <w:rPr>
          <w:rStyle w:val="apple-style-span"/>
          <w:szCs w:val="21"/>
        </w:rPr>
        <w:t>哺乳休息时间，</w:t>
      </w:r>
      <w:r w:rsidRPr="00745B93">
        <w:rPr>
          <w:rStyle w:val="apple-style-span"/>
          <w:rFonts w:hint="eastAsia"/>
          <w:szCs w:val="21"/>
        </w:rPr>
        <w:t>频率不得小于三</w:t>
      </w:r>
      <w:r w:rsidRPr="00745B93">
        <w:rPr>
          <w:rStyle w:val="apple-style-span"/>
          <w:szCs w:val="21"/>
        </w:rPr>
        <w:t>小时一次，每次不</w:t>
      </w:r>
      <w:r w:rsidRPr="00745B93">
        <w:rPr>
          <w:rStyle w:val="apple-style-span"/>
          <w:rFonts w:hint="eastAsia"/>
          <w:szCs w:val="21"/>
        </w:rPr>
        <w:t>得</w:t>
      </w:r>
      <w:r w:rsidRPr="00745B93">
        <w:rPr>
          <w:rStyle w:val="apple-style-span"/>
          <w:szCs w:val="21"/>
        </w:rPr>
        <w:t>少于</w:t>
      </w:r>
      <w:r w:rsidRPr="00745B93">
        <w:rPr>
          <w:rStyle w:val="apple-style-span"/>
          <w:szCs w:val="21"/>
        </w:rPr>
        <w:t>30</w:t>
      </w:r>
      <w:r w:rsidRPr="00745B93">
        <w:rPr>
          <w:rStyle w:val="apple-style-span"/>
          <w:szCs w:val="21"/>
        </w:rPr>
        <w:t>分钟</w:t>
      </w:r>
      <w:r w:rsidRPr="00745B93">
        <w:rPr>
          <w:rStyle w:val="apple-style-span"/>
          <w:rFonts w:hint="eastAsia"/>
          <w:szCs w:val="21"/>
        </w:rPr>
        <w:t>，</w:t>
      </w:r>
      <w:r w:rsidRPr="00745B93">
        <w:rPr>
          <w:rStyle w:val="apple-style-span"/>
          <w:szCs w:val="21"/>
        </w:rPr>
        <w:t>对于有两个</w:t>
      </w:r>
      <w:r w:rsidRPr="00745B93">
        <w:rPr>
          <w:rStyle w:val="apple-style-span"/>
          <w:rFonts w:hint="eastAsia"/>
          <w:szCs w:val="21"/>
        </w:rPr>
        <w:t>及</w:t>
      </w:r>
      <w:r w:rsidRPr="00745B93">
        <w:rPr>
          <w:rStyle w:val="apple-style-span"/>
          <w:szCs w:val="21"/>
        </w:rPr>
        <w:t>以上</w:t>
      </w:r>
      <w:r w:rsidR="005B09BB">
        <w:rPr>
          <w:rStyle w:val="apple-style-span"/>
          <w:rFonts w:hint="eastAsia"/>
          <w:szCs w:val="21"/>
        </w:rPr>
        <w:t>一</w:t>
      </w:r>
      <w:r w:rsidRPr="00745B93">
        <w:rPr>
          <w:rStyle w:val="apple-style-span"/>
          <w:szCs w:val="21"/>
        </w:rPr>
        <w:t>岁半以下</w:t>
      </w:r>
      <w:r w:rsidRPr="00745B93">
        <w:rPr>
          <w:rStyle w:val="apple-style-span"/>
          <w:rFonts w:hint="eastAsia"/>
          <w:szCs w:val="21"/>
        </w:rPr>
        <w:t>子女</w:t>
      </w:r>
      <w:r w:rsidRPr="00745B93">
        <w:rPr>
          <w:rStyle w:val="apple-style-span"/>
          <w:szCs w:val="21"/>
        </w:rPr>
        <w:t>的妇女，每次时间不少于</w:t>
      </w:r>
      <w:r w:rsidRPr="00745B93">
        <w:rPr>
          <w:rStyle w:val="apple-style-span"/>
          <w:szCs w:val="21"/>
        </w:rPr>
        <w:t>1</w:t>
      </w:r>
      <w:r w:rsidRPr="00745B93">
        <w:rPr>
          <w:rStyle w:val="apple-style-span"/>
          <w:szCs w:val="21"/>
        </w:rPr>
        <w:t>小时。哺乳时间计入工作时间，发给平均工资。</w:t>
      </w:r>
      <w:r w:rsidRPr="00745B93">
        <w:rPr>
          <w:rFonts w:hint="eastAsia"/>
          <w:spacing w:val="-5"/>
          <w:szCs w:val="21"/>
        </w:rPr>
        <w:t>同时，如上所述（见第</w:t>
      </w:r>
      <w:r w:rsidRPr="00745B93">
        <w:rPr>
          <w:rFonts w:hint="eastAsia"/>
          <w:spacing w:val="-5"/>
          <w:szCs w:val="21"/>
        </w:rPr>
        <w:t>80-81</w:t>
      </w:r>
      <w:r w:rsidRPr="00745B93">
        <w:rPr>
          <w:rFonts w:hint="eastAsia"/>
          <w:spacing w:val="-5"/>
          <w:szCs w:val="21"/>
        </w:rPr>
        <w:t>段</w:t>
      </w:r>
      <w:r w:rsidR="00DE3B21">
        <w:rPr>
          <w:rFonts w:hint="eastAsia"/>
          <w:spacing w:val="-5"/>
          <w:szCs w:val="21"/>
        </w:rPr>
        <w:t>）</w:t>
      </w:r>
      <w:r w:rsidRPr="00745B93">
        <w:rPr>
          <w:rFonts w:hint="eastAsia"/>
          <w:spacing w:val="-5"/>
          <w:szCs w:val="21"/>
        </w:rPr>
        <w:t>，违反劳动法的现象和在工作中歧视妇女的情况的确存在。</w:t>
      </w:r>
    </w:p>
    <w:p w:rsidR="00DB6482" w:rsidRPr="00745B93" w:rsidRDefault="00832482" w:rsidP="00E20DD0">
      <w:pPr>
        <w:autoSpaceDE w:val="0"/>
        <w:autoSpaceDN w:val="0"/>
        <w:spacing w:after="240" w:line="360" w:lineRule="exact"/>
        <w:ind w:firstLineChars="200" w:firstLine="420"/>
        <w:rPr>
          <w:rStyle w:val="apple-style-span"/>
          <w:rFonts w:hint="eastAsia"/>
          <w:szCs w:val="21"/>
        </w:rPr>
      </w:pPr>
      <w:r w:rsidRPr="00745B93">
        <w:rPr>
          <w:bCs/>
          <w:szCs w:val="21"/>
        </w:rPr>
        <w:t>83.</w:t>
      </w:r>
      <w:r w:rsidRPr="00745B93">
        <w:rPr>
          <w:rFonts w:hint="eastAsia"/>
          <w:bCs/>
          <w:szCs w:val="21"/>
        </w:rPr>
        <w:t xml:space="preserve"> </w:t>
      </w:r>
      <w:r w:rsidRPr="00745B93">
        <w:rPr>
          <w:rFonts w:hint="eastAsia"/>
          <w:spacing w:val="-5"/>
          <w:szCs w:val="21"/>
        </w:rPr>
        <w:t>孕产妇处于国家的特殊保护之下。规定</w:t>
      </w:r>
      <w:r w:rsidRPr="00745B93">
        <w:rPr>
          <w:rFonts w:hint="eastAsia"/>
          <w:szCs w:val="21"/>
        </w:rPr>
        <w:t>妊娠和产假为</w:t>
      </w:r>
      <w:r w:rsidRPr="00745B93">
        <w:rPr>
          <w:rStyle w:val="apple-style-span"/>
          <w:szCs w:val="21"/>
        </w:rPr>
        <w:t>产前</w:t>
      </w:r>
      <w:r w:rsidRPr="00745B93">
        <w:rPr>
          <w:rStyle w:val="apple-style-span"/>
          <w:szCs w:val="21"/>
        </w:rPr>
        <w:t>70</w:t>
      </w:r>
      <w:r w:rsidRPr="00745B93">
        <w:rPr>
          <w:rStyle w:val="apple-style-span"/>
          <w:szCs w:val="21"/>
        </w:rPr>
        <w:t>个日历日（</w:t>
      </w:r>
      <w:r w:rsidRPr="00745B93">
        <w:rPr>
          <w:rFonts w:hint="eastAsia"/>
          <w:szCs w:val="21"/>
        </w:rPr>
        <w:t>多胞胎——</w:t>
      </w:r>
      <w:r w:rsidRPr="00745B93">
        <w:rPr>
          <w:rStyle w:val="apple-style-span"/>
          <w:szCs w:val="21"/>
        </w:rPr>
        <w:t>84</w:t>
      </w:r>
      <w:r w:rsidRPr="00745B93">
        <w:rPr>
          <w:rStyle w:val="apple-style-span"/>
          <w:rFonts w:hint="eastAsia"/>
          <w:szCs w:val="21"/>
        </w:rPr>
        <w:t>个日历日</w:t>
      </w:r>
      <w:r w:rsidRPr="00745B93">
        <w:rPr>
          <w:rStyle w:val="apple-style-span"/>
          <w:szCs w:val="21"/>
        </w:rPr>
        <w:t>），产后</w:t>
      </w:r>
      <w:r w:rsidRPr="00745B93">
        <w:rPr>
          <w:rStyle w:val="apple-style-span"/>
          <w:szCs w:val="21"/>
        </w:rPr>
        <w:t>70</w:t>
      </w:r>
      <w:r w:rsidRPr="00745B93">
        <w:rPr>
          <w:rStyle w:val="apple-style-span"/>
          <w:szCs w:val="21"/>
        </w:rPr>
        <w:t>个日历日（</w:t>
      </w:r>
      <w:r w:rsidRPr="00745B93">
        <w:rPr>
          <w:rFonts w:hint="eastAsia"/>
          <w:szCs w:val="21"/>
        </w:rPr>
        <w:t>多胞胎妊娠</w:t>
      </w:r>
      <w:r w:rsidRPr="00745B93">
        <w:rPr>
          <w:rStyle w:val="apple-style-span"/>
          <w:rFonts w:hint="eastAsia"/>
          <w:szCs w:val="21"/>
        </w:rPr>
        <w:t>——</w:t>
      </w:r>
      <w:r w:rsidRPr="00745B93">
        <w:rPr>
          <w:rStyle w:val="apple-style-span"/>
          <w:szCs w:val="21"/>
        </w:rPr>
        <w:t>86</w:t>
      </w:r>
      <w:r w:rsidRPr="00745B93">
        <w:rPr>
          <w:rStyle w:val="apple-style-span"/>
          <w:rFonts w:hint="eastAsia"/>
          <w:szCs w:val="21"/>
        </w:rPr>
        <w:t>个日历日</w:t>
      </w:r>
      <w:r w:rsidRPr="00745B93">
        <w:rPr>
          <w:rStyle w:val="apple-style-span"/>
          <w:szCs w:val="21"/>
        </w:rPr>
        <w:t>；</w:t>
      </w:r>
      <w:r w:rsidRPr="00745B93">
        <w:rPr>
          <w:rStyle w:val="apple-style-span"/>
          <w:rFonts w:hint="eastAsia"/>
          <w:szCs w:val="21"/>
        </w:rPr>
        <w:t>生产</w:t>
      </w:r>
      <w:r w:rsidRPr="00745B93">
        <w:rPr>
          <w:rStyle w:val="apple-style-span"/>
          <w:szCs w:val="21"/>
        </w:rPr>
        <w:t>两个</w:t>
      </w:r>
      <w:r w:rsidRPr="00745B93">
        <w:rPr>
          <w:rStyle w:val="apple-style-span"/>
          <w:rFonts w:hint="eastAsia"/>
          <w:szCs w:val="21"/>
        </w:rPr>
        <w:t>及</w:t>
      </w:r>
      <w:r w:rsidRPr="00745B93">
        <w:rPr>
          <w:rStyle w:val="apple-style-span"/>
          <w:szCs w:val="21"/>
        </w:rPr>
        <w:t>以上</w:t>
      </w:r>
      <w:r w:rsidRPr="00745B93">
        <w:rPr>
          <w:rStyle w:val="apple-style-span"/>
          <w:rFonts w:hint="eastAsia"/>
          <w:szCs w:val="21"/>
        </w:rPr>
        <w:t>——</w:t>
      </w:r>
      <w:r w:rsidR="005B09BB">
        <w:rPr>
          <w:rStyle w:val="apple-style-span"/>
          <w:rFonts w:hint="eastAsia"/>
          <w:szCs w:val="21"/>
        </w:rPr>
        <w:t>11</w:t>
      </w:r>
      <w:r w:rsidRPr="00745B93">
        <w:rPr>
          <w:rStyle w:val="apple-style-span"/>
          <w:szCs w:val="21"/>
        </w:rPr>
        <w:t>0</w:t>
      </w:r>
      <w:r w:rsidRPr="00745B93">
        <w:rPr>
          <w:rStyle w:val="apple-style-span"/>
          <w:rFonts w:hint="eastAsia"/>
          <w:szCs w:val="21"/>
        </w:rPr>
        <w:t>个日历日</w:t>
      </w:r>
      <w:r w:rsidRPr="00745B93">
        <w:rPr>
          <w:rStyle w:val="apple-style-span"/>
          <w:szCs w:val="21"/>
        </w:rPr>
        <w:t>）</w:t>
      </w:r>
      <w:r w:rsidRPr="00745B93">
        <w:rPr>
          <w:rStyle w:val="apple-style-span"/>
          <w:rFonts w:hint="eastAsia"/>
          <w:szCs w:val="21"/>
        </w:rPr>
        <w:t>，并</w:t>
      </w:r>
      <w:r w:rsidRPr="00745B93">
        <w:rPr>
          <w:rStyle w:val="apple-style-span"/>
          <w:szCs w:val="21"/>
        </w:rPr>
        <w:t>享受</w:t>
      </w:r>
      <w:r w:rsidRPr="00745B93">
        <w:rPr>
          <w:rStyle w:val="apple-style-span"/>
          <w:rFonts w:hint="eastAsia"/>
          <w:szCs w:val="21"/>
        </w:rPr>
        <w:t>国家</w:t>
      </w:r>
      <w:r w:rsidRPr="00745B93">
        <w:rPr>
          <w:rStyle w:val="apple-style-span"/>
          <w:szCs w:val="21"/>
        </w:rPr>
        <w:t>社会保险补助。</w:t>
      </w:r>
    </w:p>
    <w:p w:rsidR="00DB6482" w:rsidRPr="00745B93" w:rsidRDefault="00832482" w:rsidP="00E20DD0">
      <w:pPr>
        <w:autoSpaceDE w:val="0"/>
        <w:autoSpaceDN w:val="0"/>
        <w:spacing w:after="240" w:line="360" w:lineRule="exact"/>
        <w:ind w:firstLineChars="200" w:firstLine="400"/>
        <w:rPr>
          <w:szCs w:val="21"/>
        </w:rPr>
      </w:pPr>
      <w:r w:rsidRPr="00745B93">
        <w:rPr>
          <w:rFonts w:hint="eastAsia"/>
          <w:spacing w:val="-5"/>
          <w:szCs w:val="21"/>
        </w:rPr>
        <w:t>在本报告所述期内，对“</w:t>
      </w:r>
      <w:r w:rsidRPr="00745B93">
        <w:rPr>
          <w:rFonts w:hint="eastAsia"/>
          <w:szCs w:val="21"/>
        </w:rPr>
        <w:t>有子女公民提供补助”</w:t>
      </w:r>
      <w:r w:rsidRPr="00745B93">
        <w:rPr>
          <w:rFonts w:hint="eastAsia"/>
          <w:spacing w:val="-5"/>
          <w:szCs w:val="21"/>
        </w:rPr>
        <w:t>的法律进行了多次修改。设立了新型的补助金，扩大了领取者的范围（照看子女的补助金现在由母亲领取，也可以由父亲、祖父母领取）。</w:t>
      </w:r>
      <w:r w:rsidRPr="00745B93">
        <w:rPr>
          <w:rFonts w:hint="eastAsia"/>
          <w:szCs w:val="21"/>
        </w:rPr>
        <w:t>大大提高了在职女工照看未满一岁半子女的月补助标准。自</w:t>
      </w:r>
      <w:r w:rsidRPr="00745B93">
        <w:rPr>
          <w:rFonts w:hint="eastAsia"/>
          <w:szCs w:val="21"/>
        </w:rPr>
        <w:t>2007</w:t>
      </w:r>
      <w:r w:rsidRPr="00745B93">
        <w:rPr>
          <w:rFonts w:hint="eastAsia"/>
          <w:szCs w:val="21"/>
        </w:rPr>
        <w:t>年起，无工作的妇女也可以领取照看子女的固定补助。</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84.</w:t>
      </w:r>
      <w:r w:rsidRPr="00745B93">
        <w:rPr>
          <w:rFonts w:hint="eastAsia"/>
          <w:szCs w:val="21"/>
        </w:rPr>
        <w:t xml:space="preserve"> </w:t>
      </w:r>
      <w:r w:rsidRPr="00745B93">
        <w:rPr>
          <w:rFonts w:hint="eastAsia"/>
          <w:spacing w:val="-5"/>
          <w:szCs w:val="21"/>
        </w:rPr>
        <w:t>在工作领域保留并扩大与职工</w:t>
      </w:r>
      <w:r w:rsidR="005B09BB" w:rsidRPr="00745B93">
        <w:rPr>
          <w:rFonts w:hint="eastAsia"/>
          <w:spacing w:val="-5"/>
          <w:szCs w:val="21"/>
        </w:rPr>
        <w:t>履行</w:t>
      </w:r>
      <w:r w:rsidRPr="00745B93">
        <w:rPr>
          <w:rFonts w:hint="eastAsia"/>
          <w:spacing w:val="-5"/>
          <w:szCs w:val="21"/>
        </w:rPr>
        <w:t>家庭责任相关的保障。因此，照看子女到</w:t>
      </w:r>
      <w:r w:rsidRPr="00745B93">
        <w:rPr>
          <w:rFonts w:hint="eastAsia"/>
          <w:spacing w:val="-5"/>
          <w:szCs w:val="21"/>
        </w:rPr>
        <w:t>3</w:t>
      </w:r>
      <w:r w:rsidRPr="00745B93">
        <w:rPr>
          <w:rFonts w:hint="eastAsia"/>
          <w:spacing w:val="-5"/>
          <w:szCs w:val="21"/>
        </w:rPr>
        <w:t>岁且保留工作岗位和职务的休假权根据选择由配偶一方享有（监护人、养父母和其他实际照看儿童的人）；上述人员还享有从事兼职工作或在家工作的权利，同时保留其领取国家社会保险补助的权利；</w:t>
      </w:r>
      <w:r w:rsidRPr="00745B93">
        <w:rPr>
          <w:rFonts w:hint="eastAsia"/>
          <w:szCs w:val="21"/>
        </w:rPr>
        <w:t>照看子女的休假</w:t>
      </w:r>
      <w:r w:rsidRPr="00745B93">
        <w:rPr>
          <w:rFonts w:hint="eastAsia"/>
          <w:spacing w:val="-5"/>
          <w:szCs w:val="21"/>
        </w:rPr>
        <w:t>时间计入一般连续工龄以及专业工龄。</w:t>
      </w:r>
      <w:r w:rsidRPr="00745B93">
        <w:rPr>
          <w:rFonts w:hint="eastAsia"/>
          <w:szCs w:val="21"/>
        </w:rPr>
        <w:t>规范保证，应丈夫的请求其年假可以在妻子休孕产假时给予，与在一个单位连续工作的时间无关。收养儿童（多名儿童）的职工可获得</w:t>
      </w:r>
      <w:r w:rsidRPr="00745B93">
        <w:rPr>
          <w:rFonts w:hint="eastAsia"/>
          <w:szCs w:val="21"/>
        </w:rPr>
        <w:t>70</w:t>
      </w:r>
      <w:r w:rsidRPr="00745B93">
        <w:rPr>
          <w:rFonts w:hint="eastAsia"/>
          <w:szCs w:val="21"/>
        </w:rPr>
        <w:t>个日历日（自收养之日起）的假期，同时收养两个及以上儿童</w:t>
      </w:r>
      <w:r w:rsidR="005B09BB">
        <w:rPr>
          <w:rFonts w:hint="eastAsia"/>
          <w:szCs w:val="21"/>
        </w:rPr>
        <w:t>者</w:t>
      </w:r>
      <w:r w:rsidRPr="00745B93">
        <w:rPr>
          <w:rFonts w:hint="eastAsia"/>
          <w:szCs w:val="21"/>
        </w:rPr>
        <w:t>享有从其出生之日起</w:t>
      </w:r>
      <w:r w:rsidRPr="00745B93">
        <w:rPr>
          <w:rFonts w:hint="eastAsia"/>
          <w:szCs w:val="21"/>
        </w:rPr>
        <w:t>110</w:t>
      </w:r>
      <w:r w:rsidRPr="00745B93">
        <w:rPr>
          <w:rFonts w:hint="eastAsia"/>
          <w:szCs w:val="21"/>
        </w:rPr>
        <w:t>个日历日的假期。根据其意愿，他们可享有照看孩子（孩子们）到</w:t>
      </w:r>
      <w:r w:rsidRPr="00745B93">
        <w:rPr>
          <w:rFonts w:hint="eastAsia"/>
          <w:szCs w:val="21"/>
        </w:rPr>
        <w:t>3</w:t>
      </w:r>
      <w:r w:rsidRPr="00745B93">
        <w:rPr>
          <w:rFonts w:hint="eastAsia"/>
          <w:szCs w:val="21"/>
        </w:rPr>
        <w:t>岁的休假。如果夫妻双方领养儿童（多名儿童），由其自行决定其中一方享有假期。</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根据书面申请，有残疾子女的家长（监护人、保护人）每月可另外获得</w:t>
      </w:r>
      <w:r w:rsidRPr="00745B93">
        <w:rPr>
          <w:rFonts w:hint="eastAsia"/>
          <w:szCs w:val="21"/>
        </w:rPr>
        <w:t>4</w:t>
      </w:r>
      <w:r w:rsidRPr="00745B93">
        <w:rPr>
          <w:rFonts w:hint="eastAsia"/>
          <w:szCs w:val="21"/>
        </w:rPr>
        <w:t>天的带薪假期。</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有家庭责任的人在有家庭状况方面的正当理由的情况下可采取无薪休假，期限由雇员与雇主协商确定。</w:t>
      </w:r>
    </w:p>
    <w:p w:rsidR="00DB6482" w:rsidRPr="00745B93" w:rsidRDefault="00832482" w:rsidP="00E20DD0">
      <w:pPr>
        <w:autoSpaceDE w:val="0"/>
        <w:autoSpaceDN w:val="0"/>
        <w:spacing w:after="240" w:line="360" w:lineRule="exact"/>
        <w:ind w:firstLineChars="200" w:firstLine="420"/>
        <w:rPr>
          <w:rStyle w:val="apple-style-span"/>
          <w:rFonts w:hint="eastAsia"/>
          <w:szCs w:val="21"/>
        </w:rPr>
      </w:pPr>
      <w:r w:rsidRPr="00745B93">
        <w:rPr>
          <w:rStyle w:val="apple-style-span"/>
          <w:rFonts w:hint="eastAsia"/>
          <w:szCs w:val="21"/>
        </w:rPr>
        <w:t>集体合同可规定，</w:t>
      </w:r>
      <w:r w:rsidRPr="00745B93">
        <w:rPr>
          <w:rStyle w:val="apple-style-span"/>
          <w:szCs w:val="21"/>
        </w:rPr>
        <w:t>有两个</w:t>
      </w:r>
      <w:r w:rsidRPr="00745B93">
        <w:rPr>
          <w:rStyle w:val="apple-style-span"/>
          <w:rFonts w:hint="eastAsia"/>
          <w:szCs w:val="21"/>
        </w:rPr>
        <w:t>及</w:t>
      </w:r>
      <w:r w:rsidRPr="00745B93">
        <w:rPr>
          <w:rStyle w:val="apple-style-span"/>
          <w:szCs w:val="21"/>
        </w:rPr>
        <w:t>以上</w:t>
      </w:r>
      <w:r w:rsidRPr="00745B93">
        <w:rPr>
          <w:rStyle w:val="apple-style-span"/>
          <w:rFonts w:hint="eastAsia"/>
          <w:szCs w:val="21"/>
        </w:rPr>
        <w:t>未满</w:t>
      </w:r>
      <w:r w:rsidRPr="00745B93">
        <w:rPr>
          <w:rStyle w:val="apple-style-span"/>
          <w:szCs w:val="21"/>
        </w:rPr>
        <w:t>14</w:t>
      </w:r>
      <w:r w:rsidRPr="00745B93">
        <w:rPr>
          <w:rStyle w:val="apple-style-span"/>
          <w:rFonts w:hint="eastAsia"/>
          <w:szCs w:val="21"/>
        </w:rPr>
        <w:t>岁</w:t>
      </w:r>
      <w:r w:rsidRPr="00745B93">
        <w:rPr>
          <w:rStyle w:val="apple-style-span"/>
          <w:szCs w:val="21"/>
        </w:rPr>
        <w:t>子女的职工、</w:t>
      </w:r>
      <w:r w:rsidRPr="00745B93">
        <w:rPr>
          <w:rStyle w:val="apple-style-span"/>
          <w:rFonts w:hint="eastAsia"/>
          <w:szCs w:val="21"/>
        </w:rPr>
        <w:t>有未满</w:t>
      </w:r>
      <w:r w:rsidRPr="00745B93">
        <w:rPr>
          <w:rStyle w:val="apple-style-span"/>
          <w:szCs w:val="21"/>
        </w:rPr>
        <w:t>18</w:t>
      </w:r>
      <w:r w:rsidRPr="00745B93">
        <w:rPr>
          <w:rStyle w:val="apple-style-span"/>
          <w:szCs w:val="21"/>
        </w:rPr>
        <w:t>岁残疾子女的职工、需养育</w:t>
      </w:r>
      <w:r w:rsidRPr="00745B93">
        <w:rPr>
          <w:rStyle w:val="apple-style-span"/>
          <w:rFonts w:hint="eastAsia"/>
          <w:szCs w:val="21"/>
        </w:rPr>
        <w:t>未满</w:t>
      </w:r>
      <w:r w:rsidRPr="00745B93">
        <w:rPr>
          <w:rStyle w:val="apple-style-span"/>
          <w:szCs w:val="21"/>
        </w:rPr>
        <w:t>14</w:t>
      </w:r>
      <w:r w:rsidRPr="00745B93">
        <w:rPr>
          <w:rStyle w:val="apple-style-span"/>
          <w:szCs w:val="21"/>
        </w:rPr>
        <w:t>岁子女的单身母亲、需养育</w:t>
      </w:r>
      <w:r w:rsidRPr="00745B93">
        <w:rPr>
          <w:rStyle w:val="apple-style-span"/>
          <w:rFonts w:hint="eastAsia"/>
          <w:szCs w:val="21"/>
        </w:rPr>
        <w:t>未满</w:t>
      </w:r>
      <w:r w:rsidRPr="00745B93">
        <w:rPr>
          <w:rStyle w:val="apple-style-span"/>
          <w:szCs w:val="21"/>
        </w:rPr>
        <w:t>14</w:t>
      </w:r>
      <w:r w:rsidRPr="00745B93">
        <w:rPr>
          <w:rStyle w:val="apple-style-span"/>
          <w:szCs w:val="21"/>
        </w:rPr>
        <w:t>岁无母亲子女的父亲</w:t>
      </w:r>
      <w:r w:rsidRPr="00745B93">
        <w:rPr>
          <w:rStyle w:val="apple-style-span"/>
          <w:rFonts w:hint="eastAsia"/>
          <w:szCs w:val="21"/>
        </w:rPr>
        <w:t>，享有每年</w:t>
      </w:r>
      <w:r w:rsidRPr="00745B93">
        <w:rPr>
          <w:rStyle w:val="apple-style-span"/>
          <w:rFonts w:hint="eastAsia"/>
          <w:szCs w:val="21"/>
        </w:rPr>
        <w:t>14</w:t>
      </w:r>
      <w:r w:rsidRPr="00745B93">
        <w:rPr>
          <w:rStyle w:val="apple-style-span"/>
          <w:rFonts w:hint="eastAsia"/>
          <w:szCs w:val="21"/>
        </w:rPr>
        <w:t>个日历日的无薪假期</w:t>
      </w:r>
      <w:r w:rsidRPr="00745B93">
        <w:rPr>
          <w:rStyle w:val="apple-style-span"/>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雇主应当根据雇员的书面申请，在其生子、结婚登记、近亲死亡时，为其提供不超过五个日历日的无薪假期。</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雇主应当保障有家庭责任的职工同工同酬，促进其参与企业管理，保障与其履行工作职责相关的日常生活所需，实施强制性社会保险，补偿员工因履行职责造成的伤害，以及补偿法律规定程序内的精神损失。</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在对企业职工进行裁员或缩编时应保障有家庭责任人员的权利。</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税法规定，养育每名未满</w:t>
      </w:r>
      <w:r w:rsidRPr="00745B93">
        <w:rPr>
          <w:rFonts w:hint="eastAsia"/>
          <w:szCs w:val="21"/>
        </w:rPr>
        <w:t>18</w:t>
      </w:r>
      <w:r w:rsidRPr="00745B93">
        <w:rPr>
          <w:rFonts w:hint="eastAsia"/>
          <w:szCs w:val="21"/>
        </w:rPr>
        <w:t>岁（全日制在校学生、研究生、住院医师、大学生、未满</w:t>
      </w:r>
      <w:r w:rsidRPr="00745B93">
        <w:rPr>
          <w:rFonts w:hint="eastAsia"/>
          <w:szCs w:val="21"/>
        </w:rPr>
        <w:t>24</w:t>
      </w:r>
      <w:r w:rsidRPr="00745B93">
        <w:rPr>
          <w:rFonts w:hint="eastAsia"/>
          <w:szCs w:val="21"/>
        </w:rPr>
        <w:t>岁的学员）儿童（多名儿童）的所得税优惠（标准扣税额）为</w:t>
      </w:r>
      <w:r w:rsidRPr="00745B93">
        <w:rPr>
          <w:rFonts w:hint="eastAsia"/>
          <w:szCs w:val="21"/>
        </w:rPr>
        <w:t>600</w:t>
      </w:r>
      <w:r w:rsidRPr="00745B93">
        <w:rPr>
          <w:rFonts w:hint="eastAsia"/>
          <w:szCs w:val="21"/>
        </w:rPr>
        <w:t>卢布。寡妇（鳏夫）、单亲父母、监护人或保护人的扣税额增加一倍。</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85.</w:t>
      </w:r>
      <w:r w:rsidRPr="00745B93">
        <w:rPr>
          <w:rFonts w:hint="eastAsia"/>
          <w:szCs w:val="21"/>
        </w:rPr>
        <w:t xml:space="preserve"> </w:t>
      </w:r>
      <w:r w:rsidRPr="00745B93">
        <w:rPr>
          <w:rFonts w:hint="eastAsia"/>
          <w:szCs w:val="21"/>
        </w:rPr>
        <w:t>考虑到对兼顾家庭责任和工作职责的女工，发达便利的学前教育机构体系具有重要的意义，所以采取措施以发展儿童教育机构网络。在本报告所述期间，学前教育机构的便利性问题更加尖锐。在</w:t>
      </w:r>
      <w:r w:rsidRPr="00745B93">
        <w:rPr>
          <w:rFonts w:hint="eastAsia"/>
          <w:szCs w:val="21"/>
        </w:rPr>
        <w:t>1990</w:t>
      </w:r>
      <w:r w:rsidRPr="00745B93">
        <w:rPr>
          <w:rFonts w:hint="eastAsia"/>
          <w:szCs w:val="21"/>
        </w:rPr>
        <w:t>年代，由于出生率下降，学前教育机构网络也缩减了</w:t>
      </w:r>
      <w:r w:rsidRPr="00745B93">
        <w:rPr>
          <w:rFonts w:hint="eastAsia"/>
          <w:szCs w:val="21"/>
        </w:rPr>
        <w:t>40%</w:t>
      </w:r>
      <w:r w:rsidRPr="00745B93">
        <w:rPr>
          <w:rFonts w:hint="eastAsia"/>
          <w:szCs w:val="21"/>
        </w:rPr>
        <w:t>。在</w:t>
      </w:r>
      <w:r w:rsidRPr="00745B93">
        <w:rPr>
          <w:rFonts w:hint="eastAsia"/>
          <w:szCs w:val="21"/>
        </w:rPr>
        <w:t>2002</w:t>
      </w:r>
      <w:r w:rsidRPr="00745B93">
        <w:rPr>
          <w:rFonts w:hint="eastAsia"/>
          <w:szCs w:val="21"/>
        </w:rPr>
        <w:t>年初，学龄前机构的数量为</w:t>
      </w:r>
      <w:r w:rsidRPr="00745B93">
        <w:rPr>
          <w:rFonts w:hint="eastAsia"/>
          <w:szCs w:val="21"/>
        </w:rPr>
        <w:t>50 000</w:t>
      </w:r>
      <w:r w:rsidRPr="00745B93">
        <w:rPr>
          <w:rFonts w:hint="eastAsia"/>
          <w:szCs w:val="21"/>
        </w:rPr>
        <w:t>家，而到了</w:t>
      </w:r>
      <w:r w:rsidRPr="00745B93">
        <w:rPr>
          <w:rFonts w:hint="eastAsia"/>
          <w:szCs w:val="21"/>
        </w:rPr>
        <w:t>2007</w:t>
      </w:r>
      <w:r w:rsidRPr="00745B93">
        <w:rPr>
          <w:rFonts w:hint="eastAsia"/>
          <w:szCs w:val="21"/>
        </w:rPr>
        <w:t>年初则缩减至</w:t>
      </w:r>
      <w:r w:rsidRPr="00745B93">
        <w:rPr>
          <w:rFonts w:hint="eastAsia"/>
          <w:szCs w:val="21"/>
        </w:rPr>
        <w:t xml:space="preserve">46 200 </w:t>
      </w:r>
      <w:r w:rsidRPr="00745B93">
        <w:rPr>
          <w:rFonts w:hint="eastAsia"/>
          <w:szCs w:val="21"/>
        </w:rPr>
        <w:t>家（市区有</w:t>
      </w:r>
      <w:r w:rsidRPr="00745B93">
        <w:rPr>
          <w:rFonts w:hint="eastAsia"/>
          <w:szCs w:val="21"/>
        </w:rPr>
        <w:t>26 400</w:t>
      </w:r>
      <w:r w:rsidRPr="00745B93">
        <w:rPr>
          <w:rFonts w:hint="eastAsia"/>
          <w:szCs w:val="21"/>
        </w:rPr>
        <w:t>家，农村有</w:t>
      </w:r>
      <w:r w:rsidRPr="00745B93">
        <w:rPr>
          <w:rFonts w:hint="eastAsia"/>
          <w:szCs w:val="21"/>
        </w:rPr>
        <w:t>20 100</w:t>
      </w:r>
      <w:r w:rsidRPr="00745B93">
        <w:rPr>
          <w:rFonts w:hint="eastAsia"/>
          <w:szCs w:val="21"/>
        </w:rPr>
        <w:t>家）。</w:t>
      </w:r>
      <w:r w:rsidRPr="00745B93">
        <w:rPr>
          <w:rFonts w:hint="eastAsia"/>
          <w:szCs w:val="21"/>
        </w:rPr>
        <w:t>2006</w:t>
      </w:r>
      <w:r w:rsidRPr="00745B93">
        <w:rPr>
          <w:rFonts w:hint="eastAsia"/>
          <w:szCs w:val="21"/>
        </w:rPr>
        <w:t>年，各种形式的学前教育已经覆盖了</w:t>
      </w:r>
      <w:r w:rsidRPr="00745B93">
        <w:rPr>
          <w:rFonts w:hint="eastAsia"/>
          <w:szCs w:val="21"/>
        </w:rPr>
        <w:t>58.3</w:t>
      </w:r>
      <w:r w:rsidR="00BA1574" w:rsidRPr="00745B93">
        <w:rPr>
          <w:rFonts w:hint="eastAsia"/>
          <w:szCs w:val="21"/>
        </w:rPr>
        <w:t>%</w:t>
      </w:r>
      <w:r w:rsidRPr="00745B93">
        <w:rPr>
          <w:rFonts w:hint="eastAsia"/>
          <w:szCs w:val="21"/>
        </w:rPr>
        <w:t>的学龄前儿童。</w:t>
      </w:r>
    </w:p>
    <w:p w:rsidR="00832482" w:rsidRPr="00745B93" w:rsidRDefault="00832482" w:rsidP="00E20DD0">
      <w:pPr>
        <w:autoSpaceDE w:val="0"/>
        <w:autoSpaceDN w:val="0"/>
        <w:spacing w:after="240" w:line="360" w:lineRule="exact"/>
        <w:ind w:firstLineChars="200" w:firstLine="420"/>
        <w:rPr>
          <w:szCs w:val="21"/>
        </w:rPr>
      </w:pPr>
      <w:r w:rsidRPr="00745B93">
        <w:rPr>
          <w:rFonts w:hint="eastAsia"/>
          <w:szCs w:val="21"/>
        </w:rPr>
        <w:t>随着出生率的增加，出现了扩大幼儿园和日托网络的问题。俄罗斯联邦许多实体制定了发展学前教育的方案，将其作为地区教育体系的组成部分。为了保障学前教育的普及，增加了学前机构的实际数量、使用发展教育体系的内部储备，以及制定和实施各类学前教育。</w:t>
      </w:r>
    </w:p>
    <w:p w:rsidR="00DB6482" w:rsidRPr="00745B93" w:rsidRDefault="00832482" w:rsidP="00E20DD0">
      <w:pPr>
        <w:autoSpaceDE w:val="0"/>
        <w:autoSpaceDN w:val="0"/>
        <w:spacing w:after="240" w:line="360" w:lineRule="exact"/>
        <w:ind w:firstLineChars="200" w:firstLine="420"/>
      </w:pPr>
      <w:r w:rsidRPr="00745B93">
        <w:rPr>
          <w:bCs/>
          <w:szCs w:val="21"/>
        </w:rPr>
        <w:t>86.</w:t>
      </w:r>
      <w:r w:rsidRPr="00745B93">
        <w:rPr>
          <w:rFonts w:hint="eastAsia"/>
          <w:bCs/>
          <w:szCs w:val="21"/>
        </w:rPr>
        <w:t xml:space="preserve"> </w:t>
      </w:r>
      <w:r w:rsidRPr="00745B93">
        <w:rPr>
          <w:rFonts w:hint="eastAsia"/>
        </w:rPr>
        <w:t>为了保障</w:t>
      </w:r>
      <w:r w:rsidRPr="00745B93">
        <w:rPr>
          <w:rFonts w:hint="eastAsia"/>
          <w:bCs/>
          <w:szCs w:val="21"/>
        </w:rPr>
        <w:t>学前</w:t>
      </w:r>
      <w:r w:rsidRPr="00745B93">
        <w:rPr>
          <w:rFonts w:hint="eastAsia"/>
        </w:rPr>
        <w:t>机构服务的可获得性并降低父母让子女进入学校机构的财</w:t>
      </w:r>
      <w:r w:rsidR="005B09BB">
        <w:rPr>
          <w:rFonts w:hint="eastAsia"/>
        </w:rPr>
        <w:t>务</w:t>
      </w:r>
      <w:r w:rsidRPr="00745B93">
        <w:rPr>
          <w:rFonts w:hint="eastAsia"/>
        </w:rPr>
        <w:t>开支，从</w:t>
      </w:r>
      <w:smartTag w:uri="urn:schemas-microsoft-com:office:smarttags" w:element="chsdate">
        <w:smartTagPr>
          <w:attr w:name="IsROCDate" w:val="False"/>
          <w:attr w:name="IsLunarDate" w:val="False"/>
          <w:attr w:name="Day" w:val="1"/>
          <w:attr w:name="Month" w:val="1"/>
          <w:attr w:name="Year" w:val="2007"/>
        </w:smartTagPr>
        <w:r w:rsidRPr="00745B93">
          <w:rPr>
            <w:rFonts w:hint="eastAsia"/>
          </w:rPr>
          <w:t>2007</w:t>
        </w:r>
        <w:r w:rsidRPr="00745B93">
          <w:rPr>
            <w:rFonts w:hint="eastAsia"/>
          </w:rPr>
          <w:t>年</w:t>
        </w:r>
        <w:r w:rsidRPr="00745B93">
          <w:rPr>
            <w:rFonts w:hint="eastAsia"/>
          </w:rPr>
          <w:t>1</w:t>
        </w:r>
        <w:r w:rsidRPr="00745B93">
          <w:rPr>
            <w:rFonts w:hint="eastAsia"/>
          </w:rPr>
          <w:t>月</w:t>
        </w:r>
        <w:r w:rsidRPr="00745B93">
          <w:rPr>
            <w:rFonts w:hint="eastAsia"/>
          </w:rPr>
          <w:t>1</w:t>
        </w:r>
        <w:r w:rsidRPr="00745B93">
          <w:rPr>
            <w:rFonts w:hint="eastAsia"/>
          </w:rPr>
          <w:t>日</w:t>
        </w:r>
      </w:smartTag>
      <w:r w:rsidRPr="00745B93">
        <w:rPr>
          <w:rFonts w:hint="eastAsia"/>
        </w:rPr>
        <w:t>起</w:t>
      </w:r>
      <w:r w:rsidR="005B09BB">
        <w:rPr>
          <w:rFonts w:hint="eastAsia"/>
        </w:rPr>
        <w:t>，</w:t>
      </w:r>
      <w:r w:rsidRPr="00745B93">
        <w:rPr>
          <w:rFonts w:hint="eastAsia"/>
        </w:rPr>
        <w:t>限制父母为学前机构服务缴费的标准。现在父母供子女在学前机构的缴</w:t>
      </w:r>
      <w:r w:rsidR="005B09BB">
        <w:rPr>
          <w:rFonts w:hint="eastAsia"/>
        </w:rPr>
        <w:t>费</w:t>
      </w:r>
      <w:r w:rsidRPr="00745B93">
        <w:rPr>
          <w:rFonts w:hint="eastAsia"/>
        </w:rPr>
        <w:t>标准不能超过子女养育费的</w:t>
      </w:r>
      <w:r w:rsidRPr="00745B93">
        <w:rPr>
          <w:rFonts w:hint="eastAsia"/>
        </w:rPr>
        <w:t>20</w:t>
      </w:r>
      <w:r w:rsidR="00BA1574" w:rsidRPr="00745B93">
        <w:rPr>
          <w:rFonts w:hint="eastAsia"/>
        </w:rPr>
        <w:t>%</w:t>
      </w:r>
      <w:r w:rsidRPr="00745B93">
        <w:rPr>
          <w:rFonts w:hint="eastAsia"/>
        </w:rPr>
        <w:t>，有三个及以上未成年子女的父母不能超过</w:t>
      </w:r>
      <w:r w:rsidRPr="00745B93">
        <w:rPr>
          <w:rFonts w:hint="eastAsia"/>
        </w:rPr>
        <w:t>10</w:t>
      </w:r>
      <w:r w:rsidR="002A338D" w:rsidRPr="00745B93">
        <w:rPr>
          <w:rFonts w:hint="eastAsia"/>
        </w:rPr>
        <w:t>%</w:t>
      </w:r>
      <w:r w:rsidRPr="00745B93">
        <w:rPr>
          <w:rFonts w:hint="eastAsia"/>
        </w:rPr>
        <w:t>。对发育残缺的儿童免费。筹资与提供补偿相关的费用，是俄罗斯联邦各实体的一项昂贵的义务。同时，为了对有子女家庭给予物质援助，部分补偿父母在教育机构缴纳的子女入托费，第一个孩子补偿家长在学龄前教育机构所付费用的</w:t>
      </w:r>
      <w:r w:rsidRPr="00745B93">
        <w:rPr>
          <w:rFonts w:hint="eastAsia"/>
        </w:rPr>
        <w:t>20</w:t>
      </w:r>
      <w:r w:rsidR="00BA1574" w:rsidRPr="00745B93">
        <w:rPr>
          <w:rFonts w:hint="eastAsia"/>
        </w:rPr>
        <w:t>%</w:t>
      </w:r>
      <w:r w:rsidRPr="00745B93">
        <w:rPr>
          <w:rFonts w:hint="eastAsia"/>
        </w:rPr>
        <w:t>，第二个孩子补偿</w:t>
      </w:r>
      <w:r w:rsidRPr="00745B93">
        <w:rPr>
          <w:rFonts w:hint="eastAsia"/>
        </w:rPr>
        <w:t>50</w:t>
      </w:r>
      <w:r w:rsidR="002A338D" w:rsidRPr="00745B93">
        <w:rPr>
          <w:rFonts w:hint="eastAsia"/>
        </w:rPr>
        <w:t>%</w:t>
      </w:r>
      <w:r w:rsidRPr="00745B93">
        <w:rPr>
          <w:rFonts w:hint="eastAsia"/>
        </w:rPr>
        <w:t>，第三个及以后的孩子补偿</w:t>
      </w:r>
      <w:r w:rsidRPr="00745B93">
        <w:rPr>
          <w:rFonts w:hint="eastAsia"/>
        </w:rPr>
        <w:t>70</w:t>
      </w:r>
      <w:r w:rsidR="002A338D" w:rsidRPr="00745B93">
        <w:rPr>
          <w:rFonts w:hint="eastAsia"/>
        </w:rPr>
        <w:t>%</w:t>
      </w:r>
      <w:r w:rsidRPr="00745B93">
        <w:rPr>
          <w:rFonts w:hint="eastAsia"/>
        </w:rPr>
        <w:t>。在相应教育机构支付子女入托费的父母一方（或合法代表）有权获得补偿。这种援助形式的新颖之处在于，首次援助学前教育机构服务的接受者</w:t>
      </w:r>
      <w:r w:rsidR="005B09BB">
        <w:rPr>
          <w:rFonts w:hint="eastAsia"/>
        </w:rPr>
        <w:t>——</w:t>
      </w:r>
      <w:r w:rsidRPr="00745B93">
        <w:rPr>
          <w:rFonts w:hint="eastAsia"/>
        </w:rPr>
        <w:t>学龄前儿童的家长。在</w:t>
      </w:r>
      <w:r w:rsidRPr="00745B93">
        <w:rPr>
          <w:rFonts w:hint="eastAsia"/>
        </w:rPr>
        <w:t>2007</w:t>
      </w:r>
      <w:r w:rsidRPr="00745B93">
        <w:rPr>
          <w:rFonts w:hint="eastAsia"/>
        </w:rPr>
        <w:t>年头</w:t>
      </w:r>
      <w:r w:rsidRPr="00745B93">
        <w:rPr>
          <w:rFonts w:hint="eastAsia"/>
        </w:rPr>
        <w:t>9</w:t>
      </w:r>
      <w:r w:rsidRPr="00745B93">
        <w:rPr>
          <w:rFonts w:hint="eastAsia"/>
        </w:rPr>
        <w:t>个月，共对</w:t>
      </w:r>
      <w:r w:rsidRPr="00745B93">
        <w:rPr>
          <w:rFonts w:hint="eastAsia"/>
        </w:rPr>
        <w:t>390</w:t>
      </w:r>
      <w:r w:rsidRPr="00745B93">
        <w:rPr>
          <w:rFonts w:hint="eastAsia"/>
        </w:rPr>
        <w:t>多万儿童的父母给予补偿。</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87.</w:t>
      </w:r>
      <w:r w:rsidRPr="00745B93">
        <w:rPr>
          <w:rFonts w:hint="eastAsia"/>
          <w:bCs/>
          <w:szCs w:val="21"/>
        </w:rPr>
        <w:t xml:space="preserve"> </w:t>
      </w:r>
      <w:r w:rsidRPr="00745B93">
        <w:rPr>
          <w:rFonts w:hint="eastAsia"/>
          <w:szCs w:val="21"/>
        </w:rPr>
        <w:t>儿童放假</w:t>
      </w:r>
      <w:r w:rsidR="005B09BB">
        <w:rPr>
          <w:rFonts w:hint="eastAsia"/>
          <w:szCs w:val="21"/>
        </w:rPr>
        <w:t>时</w:t>
      </w:r>
      <w:r w:rsidRPr="00745B93">
        <w:rPr>
          <w:rFonts w:hint="eastAsia"/>
          <w:szCs w:val="21"/>
        </w:rPr>
        <w:t>休闲和保健机构在创造条件使家庭责任与工作得到兼顾发挥了重要作用。保健机构每年举办的各种休闲保健活动有</w:t>
      </w:r>
      <w:r w:rsidRPr="00745B93">
        <w:rPr>
          <w:rFonts w:hint="eastAsia"/>
          <w:szCs w:val="21"/>
        </w:rPr>
        <w:t>1 000</w:t>
      </w:r>
      <w:r w:rsidRPr="00745B93">
        <w:rPr>
          <w:rFonts w:hint="eastAsia"/>
          <w:szCs w:val="21"/>
        </w:rPr>
        <w:t>多万名儿童参加。儿童和青少年的保健是项长期工作。主要经费（</w:t>
      </w:r>
      <w:r w:rsidRPr="00745B93">
        <w:rPr>
          <w:rFonts w:hint="eastAsia"/>
          <w:szCs w:val="21"/>
        </w:rPr>
        <w:t>50</w:t>
      </w:r>
      <w:r w:rsidR="002A338D" w:rsidRPr="00745B93">
        <w:rPr>
          <w:rFonts w:hint="eastAsia"/>
          <w:szCs w:val="21"/>
        </w:rPr>
        <w:t>%</w:t>
      </w:r>
      <w:r w:rsidRPr="00745B93">
        <w:rPr>
          <w:rFonts w:hint="eastAsia"/>
          <w:szCs w:val="21"/>
        </w:rPr>
        <w:t>左右）由俄罗斯联邦社会保险基金拨款。父母支付旅费的份额一向是总价值的</w:t>
      </w:r>
      <w:r w:rsidRPr="00745B93">
        <w:rPr>
          <w:rFonts w:hint="eastAsia"/>
          <w:szCs w:val="21"/>
        </w:rPr>
        <w:t>10%</w:t>
      </w:r>
      <w:r w:rsidRPr="00745B93">
        <w:rPr>
          <w:rFonts w:hint="eastAsia"/>
          <w:szCs w:val="21"/>
        </w:rPr>
        <w:t>至</w:t>
      </w:r>
      <w:r w:rsidRPr="00745B93">
        <w:rPr>
          <w:rFonts w:hint="eastAsia"/>
          <w:szCs w:val="21"/>
        </w:rPr>
        <w:t>15</w:t>
      </w:r>
      <w:r w:rsidR="002A338D" w:rsidRPr="00745B93">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88.</w:t>
      </w:r>
      <w:r w:rsidRPr="00745B93">
        <w:rPr>
          <w:rFonts w:hint="eastAsia"/>
          <w:bCs/>
          <w:szCs w:val="21"/>
        </w:rPr>
        <w:t xml:space="preserve"> </w:t>
      </w:r>
      <w:r w:rsidRPr="00745B93">
        <w:rPr>
          <w:rFonts w:hint="eastAsia"/>
          <w:szCs w:val="21"/>
        </w:rPr>
        <w:t>俄罗斯联邦现行的家庭和儿童社会服务体系（见第</w:t>
      </w:r>
      <w:r w:rsidRPr="00745B93">
        <w:rPr>
          <w:rFonts w:hint="eastAsia"/>
          <w:szCs w:val="21"/>
        </w:rPr>
        <w:t>37</w:t>
      </w:r>
      <w:r w:rsidRPr="00745B93">
        <w:rPr>
          <w:rFonts w:hint="eastAsia"/>
          <w:szCs w:val="21"/>
        </w:rPr>
        <w:t>段）有助于解决许多家庭问题，包括预防家庭困境、防止忽视和遗弃儿童、改造和重塑未成年人等。仅在</w:t>
      </w:r>
      <w:r w:rsidRPr="00745B93">
        <w:rPr>
          <w:rFonts w:hint="eastAsia"/>
          <w:szCs w:val="21"/>
        </w:rPr>
        <w:t>2007</w:t>
      </w:r>
      <w:r w:rsidRPr="00745B93">
        <w:rPr>
          <w:rFonts w:hint="eastAsia"/>
          <w:szCs w:val="21"/>
        </w:rPr>
        <w:t>年，上述机构的服务就使约</w:t>
      </w:r>
      <w:r w:rsidRPr="00745B93">
        <w:rPr>
          <w:rFonts w:hint="eastAsia"/>
          <w:szCs w:val="21"/>
        </w:rPr>
        <w:t>1 200</w:t>
      </w:r>
      <w:r w:rsidRPr="00745B93">
        <w:rPr>
          <w:rFonts w:hint="eastAsia"/>
          <w:szCs w:val="21"/>
        </w:rPr>
        <w:t>万人受益，包括</w:t>
      </w:r>
      <w:r w:rsidRPr="00745B93">
        <w:rPr>
          <w:rFonts w:hint="eastAsia"/>
          <w:szCs w:val="21"/>
        </w:rPr>
        <w:t>550</w:t>
      </w:r>
      <w:r w:rsidRPr="00745B93">
        <w:rPr>
          <w:rFonts w:hint="eastAsia"/>
          <w:szCs w:val="21"/>
        </w:rPr>
        <w:t>多万未成年人，</w:t>
      </w:r>
      <w:r w:rsidRPr="00745B93">
        <w:rPr>
          <w:rFonts w:hint="eastAsia"/>
          <w:szCs w:val="21"/>
        </w:rPr>
        <w:t>410</w:t>
      </w:r>
      <w:r w:rsidRPr="00745B93">
        <w:rPr>
          <w:rFonts w:hint="eastAsia"/>
          <w:szCs w:val="21"/>
        </w:rPr>
        <w:t>万个家庭（其中包括</w:t>
      </w:r>
      <w:r w:rsidRPr="00745B93">
        <w:rPr>
          <w:rFonts w:hint="eastAsia"/>
          <w:szCs w:val="21"/>
        </w:rPr>
        <w:t>195.59</w:t>
      </w:r>
      <w:r w:rsidRPr="00745B93">
        <w:rPr>
          <w:rFonts w:hint="eastAsia"/>
          <w:szCs w:val="21"/>
        </w:rPr>
        <w:t>万个低收入家庭、</w:t>
      </w:r>
      <w:r w:rsidRPr="00745B93">
        <w:rPr>
          <w:rFonts w:hint="eastAsia"/>
          <w:szCs w:val="21"/>
        </w:rPr>
        <w:t>105.72</w:t>
      </w:r>
      <w:r w:rsidRPr="00745B93">
        <w:rPr>
          <w:rFonts w:hint="eastAsia"/>
          <w:szCs w:val="21"/>
        </w:rPr>
        <w:t>万个单亲家庭、</w:t>
      </w:r>
      <w:r w:rsidRPr="00745B93">
        <w:rPr>
          <w:rFonts w:hint="eastAsia"/>
          <w:szCs w:val="21"/>
        </w:rPr>
        <w:t xml:space="preserve"> 49.05</w:t>
      </w:r>
      <w:r w:rsidRPr="00745B93">
        <w:rPr>
          <w:rFonts w:hint="eastAsia"/>
          <w:szCs w:val="21"/>
        </w:rPr>
        <w:t>万个多子女家庭、</w:t>
      </w:r>
      <w:r w:rsidRPr="00745B93">
        <w:rPr>
          <w:rFonts w:hint="eastAsia"/>
          <w:szCs w:val="21"/>
        </w:rPr>
        <w:t xml:space="preserve"> 36.75</w:t>
      </w:r>
      <w:r w:rsidRPr="00745B93">
        <w:rPr>
          <w:rFonts w:hint="eastAsia"/>
          <w:szCs w:val="21"/>
        </w:rPr>
        <w:t>万个有健康受限子女的家庭、</w:t>
      </w:r>
      <w:r w:rsidRPr="00745B93">
        <w:rPr>
          <w:rFonts w:hint="eastAsia"/>
          <w:szCs w:val="21"/>
        </w:rPr>
        <w:t xml:space="preserve"> 4 900</w:t>
      </w:r>
      <w:r w:rsidRPr="00745B93">
        <w:rPr>
          <w:rFonts w:hint="eastAsia"/>
          <w:szCs w:val="21"/>
        </w:rPr>
        <w:t>个难民和被迫移居家庭）。</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 xml:space="preserve">89. </w:t>
      </w:r>
      <w:r w:rsidRPr="00745B93">
        <w:rPr>
          <w:rFonts w:hint="eastAsia"/>
          <w:szCs w:val="21"/>
        </w:rPr>
        <w:t>2007</w:t>
      </w:r>
      <w:r w:rsidRPr="00745B93">
        <w:rPr>
          <w:rFonts w:hint="eastAsia"/>
          <w:szCs w:val="21"/>
        </w:rPr>
        <w:t>年，俄罗斯联邦总统令批准的《截至</w:t>
      </w:r>
      <w:r w:rsidRPr="00745B93">
        <w:rPr>
          <w:rFonts w:hint="eastAsia"/>
          <w:szCs w:val="21"/>
        </w:rPr>
        <w:t>2025</w:t>
      </w:r>
      <w:r w:rsidRPr="00745B93">
        <w:rPr>
          <w:rFonts w:hint="eastAsia"/>
          <w:szCs w:val="21"/>
        </w:rPr>
        <w:t>年的俄罗斯联邦人口政策框架》规定了保障家庭责任与职业活动相结合的综合措施。</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其中包括长期发展与生育和教育子女相关的津贴体系，包括因通货膨胀进行定期审查和分组，加强有子女家庭的国家补助措施的刺激作用；以及建立对各类家庭（单亲家庭、多子女家庭、养育无亲属照顾儿童的家庭、残疾儿童家庭等）的补助机制；为改善住房条件创造条件；发展抵押贷款；促进居民就业以及为履行家庭和职业责任创造有利的条件等。</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60" w:name="_Toc230166651"/>
      <w:r w:rsidRPr="00E267CC">
        <w:rPr>
          <w:rFonts w:ascii="SimHei" w:hAnsi="Arial" w:cs="Arial" w:hint="eastAsia"/>
          <w:color w:val="FF0000"/>
          <w:sz w:val="24"/>
          <w:szCs w:val="24"/>
        </w:rPr>
        <w:t>第12条</w:t>
      </w:r>
      <w:bookmarkEnd w:id="60"/>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90.</w:t>
      </w:r>
      <w:r w:rsidRPr="00745B93">
        <w:rPr>
          <w:b/>
          <w:szCs w:val="21"/>
        </w:rPr>
        <w:t xml:space="preserve"> </w:t>
      </w:r>
      <w:r w:rsidRPr="00745B93">
        <w:rPr>
          <w:rFonts w:hint="eastAsia"/>
          <w:szCs w:val="21"/>
        </w:rPr>
        <w:t>妇女与男子一样享有不可剥夺的保健权。国家保障公民的健康，不论其性别、种族、民族、语言、社会出身、公务身份、居住地、宗教态度、信仰、社团属性以及其他情况如何。国家保障公民免遭一切形式歧视，不因任何疾病受制约。凡违反本规定的人将承担法律责任。</w:t>
      </w:r>
    </w:p>
    <w:p w:rsidR="00DB6482" w:rsidRPr="00745B93" w:rsidRDefault="00832482" w:rsidP="00E20DD0">
      <w:pPr>
        <w:autoSpaceDE w:val="0"/>
        <w:autoSpaceDN w:val="0"/>
        <w:spacing w:after="240" w:line="360" w:lineRule="exact"/>
        <w:ind w:firstLineChars="200" w:firstLine="420"/>
        <w:rPr>
          <w:rFonts w:hint="eastAsia"/>
          <w:szCs w:val="21"/>
        </w:rPr>
      </w:pPr>
      <w:bookmarkStart w:id="61" w:name="par200"/>
      <w:bookmarkStart w:id="62" w:name="par205"/>
      <w:bookmarkStart w:id="63" w:name="par841"/>
      <w:bookmarkEnd w:id="61"/>
      <w:bookmarkEnd w:id="62"/>
      <w:bookmarkEnd w:id="63"/>
      <w:r w:rsidRPr="00745B93">
        <w:rPr>
          <w:rFonts w:hint="eastAsia"/>
          <w:szCs w:val="21"/>
        </w:rPr>
        <w:t>公民有权定期收到准确且及时的关于有助于保持健康或对其产生不良影响的因素的信息，包括有关居住地区卫生和流行病方面的信息，合理的饮食规范，生产、工作、服务及其符合卫生标准和规则情况</w:t>
      </w:r>
      <w:r w:rsidR="005B09BB">
        <w:rPr>
          <w:rFonts w:hint="eastAsia"/>
          <w:szCs w:val="21"/>
        </w:rPr>
        <w:t>，</w:t>
      </w:r>
      <w:r w:rsidRPr="00745B93">
        <w:rPr>
          <w:rFonts w:hint="eastAsia"/>
          <w:szCs w:val="21"/>
        </w:rPr>
        <w:t>以及其他因素的信息。该信息是由国家机构和地方政府机构根据其职权范围通过媒体或直接向公民提供的。</w:t>
      </w:r>
    </w:p>
    <w:p w:rsidR="00DB6482" w:rsidRPr="00745B93" w:rsidRDefault="00832482" w:rsidP="00E20DD0">
      <w:pPr>
        <w:autoSpaceDE w:val="0"/>
        <w:autoSpaceDN w:val="0"/>
        <w:spacing w:after="240" w:line="360" w:lineRule="exact"/>
        <w:ind w:firstLineChars="200" w:firstLine="420"/>
        <w:rPr>
          <w:rFonts w:hint="eastAsia"/>
          <w:szCs w:val="21"/>
        </w:rPr>
      </w:pPr>
      <w:bookmarkStart w:id="64" w:name="par208"/>
      <w:bookmarkEnd w:id="64"/>
      <w:r w:rsidRPr="00745B93">
        <w:rPr>
          <w:rFonts w:hint="eastAsia"/>
          <w:szCs w:val="21"/>
        </w:rPr>
        <w:t>公民在生病、丧失劳动能力及其他情况下有享受医疗和社会援助的权利，其中包括预防、诊断、重症监护、修复整形和牙科保健援助，以及照顾病人、丧失劳动能力者和残疾人的社会性措施，包括支付临时丧失劳动能力的补助金。医疗和社会援助由医务工作者、社会工作者及国家机构、市政和地方保健体系以及居民社会保障系统机构的其他专家提供。</w:t>
      </w:r>
    </w:p>
    <w:p w:rsidR="00DB6482" w:rsidRPr="00745B93" w:rsidRDefault="00832482" w:rsidP="00E20DD0">
      <w:pPr>
        <w:autoSpaceDE w:val="0"/>
        <w:autoSpaceDN w:val="0"/>
        <w:spacing w:after="240" w:line="360" w:lineRule="exact"/>
        <w:ind w:firstLineChars="200" w:firstLine="420"/>
        <w:rPr>
          <w:rFonts w:hint="eastAsia"/>
          <w:szCs w:val="21"/>
        </w:rPr>
      </w:pPr>
      <w:bookmarkStart w:id="65" w:name="par842"/>
      <w:bookmarkEnd w:id="65"/>
      <w:r w:rsidRPr="00745B93">
        <w:rPr>
          <w:rFonts w:hint="eastAsia"/>
          <w:szCs w:val="21"/>
        </w:rPr>
        <w:t>按照俄罗斯联邦法律、俄罗斯联邦各实体法律和地方政府机构的规范法令，公民有权享受国家和市政保健系统的免费医疗援助。《国家保证向俄罗斯联邦公民提供免费医疗援助方案》（每年批准一次）确定了向公民提供此项援助的保障范围。在此基础上，俄罗斯联邦各实体的国家机构制定并实施了领土方案，规定借助包括药物补助在内的俄罗斯联邦各实体的预算资金，提供额外数量和种类的医疗服务。根据该方案免费提供：紧急医疗救护、门诊救助、住院救助</w:t>
      </w:r>
      <w:r w:rsidR="005B09BB">
        <w:rPr>
          <w:rFonts w:hint="eastAsia"/>
          <w:szCs w:val="21"/>
        </w:rPr>
        <w:t>，</w:t>
      </w:r>
      <w:r w:rsidRPr="00745B93">
        <w:rPr>
          <w:rFonts w:hint="eastAsia"/>
          <w:szCs w:val="21"/>
        </w:rPr>
        <w:t>包括妊娠、分娩和流产病理，预防流产和产后护理。免费医疗援助从强制性医疗保险基本方案框架内划拨，还可以通过各级预算资金划拨。</w:t>
      </w:r>
    </w:p>
    <w:p w:rsidR="00DB6482" w:rsidRPr="00745B93" w:rsidRDefault="00832482" w:rsidP="00E20DD0">
      <w:pPr>
        <w:autoSpaceDE w:val="0"/>
        <w:autoSpaceDN w:val="0"/>
        <w:spacing w:after="240" w:line="360" w:lineRule="exact"/>
        <w:ind w:firstLineChars="200" w:firstLine="420"/>
        <w:rPr>
          <w:rFonts w:hint="eastAsia"/>
          <w:szCs w:val="21"/>
        </w:rPr>
      </w:pPr>
      <w:bookmarkStart w:id="66" w:name="par213"/>
      <w:bookmarkEnd w:id="66"/>
      <w:r w:rsidRPr="00745B93">
        <w:rPr>
          <w:rFonts w:hint="eastAsia"/>
          <w:szCs w:val="21"/>
        </w:rPr>
        <w:t>公民在自愿医疗保险方案基础上有权享有额外医疗和其他服务，以及私营企业、机构和组织资金、个人资金和其他俄罗斯联邦法律未禁止的资金来源。</w:t>
      </w:r>
    </w:p>
    <w:p w:rsidR="00DB6482" w:rsidRPr="00745B93" w:rsidRDefault="00832482" w:rsidP="00E20DD0">
      <w:pPr>
        <w:autoSpaceDE w:val="0"/>
        <w:autoSpaceDN w:val="0"/>
        <w:spacing w:after="240" w:line="360" w:lineRule="exact"/>
        <w:ind w:firstLineChars="200" w:firstLine="420"/>
        <w:rPr>
          <w:rFonts w:hint="eastAsia"/>
          <w:szCs w:val="21"/>
        </w:rPr>
      </w:pPr>
      <w:bookmarkStart w:id="67" w:name="par843"/>
      <w:bookmarkEnd w:id="67"/>
      <w:r w:rsidRPr="00745B93">
        <w:rPr>
          <w:rFonts w:hint="eastAsia"/>
          <w:szCs w:val="21"/>
        </w:rPr>
        <w:t>公民有权享有假肢、矫形、纠正产品、助听器、运输工具和其他特殊工具的优惠保障。享有该权利的公民类别，以及矫形纠正和义齿帮助的优惠保障条件和规则，均由俄罗斯联邦法律、俄罗斯联邦各实体的法律确定。</w:t>
      </w:r>
    </w:p>
    <w:p w:rsidR="00DB6482" w:rsidRPr="00745B93" w:rsidRDefault="00832482" w:rsidP="00E20DD0">
      <w:pPr>
        <w:autoSpaceDE w:val="0"/>
        <w:autoSpaceDN w:val="0"/>
        <w:spacing w:after="240" w:line="360" w:lineRule="exact"/>
        <w:ind w:firstLineChars="200" w:firstLine="420"/>
        <w:rPr>
          <w:rFonts w:hint="eastAsia"/>
          <w:szCs w:val="21"/>
        </w:rPr>
      </w:pPr>
      <w:bookmarkStart w:id="68" w:name="par215"/>
      <w:bookmarkStart w:id="69" w:name="par216"/>
      <w:bookmarkEnd w:id="68"/>
      <w:bookmarkEnd w:id="69"/>
      <w:r w:rsidRPr="00745B93">
        <w:rPr>
          <w:rFonts w:hint="eastAsia"/>
          <w:szCs w:val="21"/>
        </w:rPr>
        <w:t>公民享有专家诊断的权利，其中包括根据其个人意愿在专门机构单独进行的专家诊断。</w:t>
      </w:r>
    </w:p>
    <w:p w:rsidR="00DB6482" w:rsidRPr="00745B93" w:rsidRDefault="00832482" w:rsidP="00E20DD0">
      <w:pPr>
        <w:autoSpaceDE w:val="0"/>
        <w:autoSpaceDN w:val="0"/>
        <w:spacing w:after="240" w:line="360" w:lineRule="exact"/>
        <w:ind w:firstLineChars="200" w:firstLine="420"/>
        <w:rPr>
          <w:szCs w:val="21"/>
        </w:rPr>
      </w:pPr>
      <w:bookmarkStart w:id="70" w:name="par844"/>
      <w:bookmarkEnd w:id="70"/>
      <w:r w:rsidRPr="00745B93">
        <w:rPr>
          <w:rFonts w:hint="eastAsia"/>
          <w:szCs w:val="21"/>
        </w:rPr>
        <w:t>如果因周围的传染性病人而被停职，在职公民有权享有隔离补助。如果未成年人或按法律规定为无行为能力的公民必须进行隔离，则补助金按照俄罗斯联邦法律规定的程序</w:t>
      </w:r>
      <w:r w:rsidR="005B09BB">
        <w:rPr>
          <w:rFonts w:hint="eastAsia"/>
          <w:szCs w:val="21"/>
        </w:rPr>
        <w:t>发给一方</w:t>
      </w:r>
      <w:r w:rsidRPr="00745B93">
        <w:rPr>
          <w:rFonts w:hint="eastAsia"/>
          <w:szCs w:val="21"/>
        </w:rPr>
        <w:t>家长（其他合法代表）或其他家庭成员。</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91.</w:t>
      </w:r>
      <w:r w:rsidRPr="00745B93">
        <w:rPr>
          <w:rFonts w:hint="eastAsia"/>
          <w:bCs/>
          <w:szCs w:val="21"/>
        </w:rPr>
        <w:t xml:space="preserve"> </w:t>
      </w:r>
      <w:r w:rsidRPr="00745B93">
        <w:rPr>
          <w:rFonts w:hint="eastAsia"/>
          <w:szCs w:val="21"/>
        </w:rPr>
        <w:t>每个公民都有权遵照医嘱就计划生育问题、家庭婚姻关系的医疗和心理方面进行免费医疗咨询，以及在国家或市政卫生系</w:t>
      </w:r>
      <w:r w:rsidR="005B09BB" w:rsidRPr="00745B93">
        <w:rPr>
          <w:rFonts w:hint="eastAsia"/>
          <w:szCs w:val="21"/>
        </w:rPr>
        <w:t>统</w:t>
      </w:r>
      <w:r w:rsidRPr="00745B93">
        <w:rPr>
          <w:rFonts w:hint="eastAsia"/>
          <w:szCs w:val="21"/>
        </w:rPr>
        <w:t>的各机构进行遗传学及其他咨询和检查，以防止后代可能患有遗传性疾病。家庭根据所有共同生活的成年人的协商结果，有权选择普通医师（家庭医生），由该医师提供其在居住地的医疗。有子女家庭（尤其是单亲家庭，养育残疾儿童和无父母照顾儿童的家庭）有权获得俄罗斯联邦法律和俄罗斯联邦各实体法律规定的保护公民健康方面的社会援助措施。</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父母一方或父母指定的其他家庭成员享有为了儿童治疗在其住院期间一直在医疗机构陪护的权利，不管这个幼儿的年龄有多大。陪护儿童住在国家或市政卫生保健系统医疗机构的人士可领取病假条。照看未满</w:t>
      </w:r>
      <w:r w:rsidRPr="00745B93">
        <w:rPr>
          <w:rFonts w:hint="eastAsia"/>
          <w:szCs w:val="21"/>
        </w:rPr>
        <w:t>7</w:t>
      </w:r>
      <w:r w:rsidRPr="00745B93">
        <w:rPr>
          <w:rFonts w:hint="eastAsia"/>
          <w:szCs w:val="21"/>
        </w:rPr>
        <w:t>岁生病儿童的隔离补助金会在整个隔离期间、门诊治疗期间或陪护儿童住在医疗机构期间支付给父母一方（其他合法代表）或其他家庭成员，如果医疗证明不要求更多时间的话，照看年龄超过</w:t>
      </w:r>
      <w:r w:rsidRPr="00745B93">
        <w:rPr>
          <w:rFonts w:hint="eastAsia"/>
          <w:szCs w:val="21"/>
        </w:rPr>
        <w:t>7</w:t>
      </w:r>
      <w:r w:rsidRPr="00745B93">
        <w:rPr>
          <w:rFonts w:hint="eastAsia"/>
          <w:szCs w:val="21"/>
        </w:rPr>
        <w:t>岁生病儿童的补助金不超过</w:t>
      </w:r>
      <w:r w:rsidRPr="00745B93">
        <w:rPr>
          <w:rFonts w:hint="eastAsia"/>
          <w:szCs w:val="21"/>
        </w:rPr>
        <w:t>15</w:t>
      </w:r>
      <w:r w:rsidRPr="00745B93">
        <w:rPr>
          <w:rFonts w:hint="eastAsia"/>
          <w:szCs w:val="21"/>
        </w:rPr>
        <w:t>天。</w:t>
      </w:r>
    </w:p>
    <w:p w:rsidR="00832482" w:rsidRPr="00745B93" w:rsidRDefault="00832482" w:rsidP="00E20DD0">
      <w:pPr>
        <w:autoSpaceDE w:val="0"/>
        <w:autoSpaceDN w:val="0"/>
        <w:spacing w:after="240" w:line="360" w:lineRule="exact"/>
        <w:ind w:firstLineChars="200" w:firstLine="420"/>
        <w:rPr>
          <w:szCs w:val="21"/>
        </w:rPr>
      </w:pPr>
      <w:r w:rsidRPr="00745B93">
        <w:rPr>
          <w:bCs/>
          <w:szCs w:val="21"/>
        </w:rPr>
        <w:t>92.</w:t>
      </w:r>
      <w:r w:rsidRPr="00745B93">
        <w:rPr>
          <w:rFonts w:hint="eastAsia"/>
          <w:bCs/>
          <w:szCs w:val="21"/>
        </w:rPr>
        <w:t xml:space="preserve"> </w:t>
      </w:r>
      <w:r w:rsidRPr="00745B93">
        <w:rPr>
          <w:rFonts w:hint="eastAsia"/>
          <w:szCs w:val="21"/>
        </w:rPr>
        <w:t>孕妇被给予了特别关注。国家保障孕妇有权在适合其生理特点和健康状况的环境中工作。每个妇女在怀孕、分娩期间和产后在《国家保证向俄罗斯联邦公民提供免费医疗援助方案》的框架内享有国家或市政保健系统各机构的专业医疗帮助。在这方面有发达的综合医疗和防疫机构网络，包括产科医院、围产保健中心、妇科</w:t>
      </w:r>
      <w:r w:rsidR="005B09BB">
        <w:rPr>
          <w:rFonts w:hint="eastAsia"/>
          <w:szCs w:val="21"/>
        </w:rPr>
        <w:t>诊所</w:t>
      </w:r>
      <w:r w:rsidRPr="00745B93">
        <w:rPr>
          <w:rFonts w:hint="eastAsia"/>
          <w:szCs w:val="21"/>
        </w:rPr>
        <w:t>、产科医师站、咨询诊断中心、家庭医疗中心等。在俄罗斯联邦，从事产科护理的有</w:t>
      </w:r>
      <w:r w:rsidRPr="00745B93">
        <w:rPr>
          <w:rFonts w:hint="eastAsia"/>
          <w:szCs w:val="21"/>
        </w:rPr>
        <w:t>204</w:t>
      </w:r>
      <w:r w:rsidRPr="00745B93">
        <w:rPr>
          <w:rFonts w:hint="eastAsia"/>
          <w:szCs w:val="21"/>
        </w:rPr>
        <w:t>家独立的产科医院、</w:t>
      </w:r>
      <w:r w:rsidRPr="00745B93">
        <w:rPr>
          <w:rFonts w:hint="eastAsia"/>
          <w:szCs w:val="21"/>
        </w:rPr>
        <w:t>127</w:t>
      </w:r>
      <w:r w:rsidRPr="00745B93">
        <w:rPr>
          <w:rFonts w:hint="eastAsia"/>
          <w:szCs w:val="21"/>
        </w:rPr>
        <w:t>家围产保健中心，其中有</w:t>
      </w:r>
      <w:r w:rsidRPr="00745B93">
        <w:rPr>
          <w:rFonts w:hint="eastAsia"/>
          <w:szCs w:val="21"/>
        </w:rPr>
        <w:t>15</w:t>
      </w:r>
      <w:r w:rsidRPr="00745B93">
        <w:rPr>
          <w:rFonts w:hint="eastAsia"/>
          <w:szCs w:val="21"/>
        </w:rPr>
        <w:t>家隶属于综合医院，</w:t>
      </w:r>
      <w:r w:rsidRPr="00745B93">
        <w:rPr>
          <w:rFonts w:hint="eastAsia"/>
          <w:szCs w:val="21"/>
        </w:rPr>
        <w:t>2 322</w:t>
      </w:r>
      <w:r w:rsidRPr="00745B93">
        <w:rPr>
          <w:rFonts w:hint="eastAsia"/>
          <w:szCs w:val="21"/>
        </w:rPr>
        <w:t>个隶属于市政和国家卫生机构的妇产科室。提供医疗预防救助的有生育计划中（</w:t>
      </w:r>
      <w:r w:rsidRPr="00745B93">
        <w:rPr>
          <w:rFonts w:hint="eastAsia"/>
          <w:szCs w:val="21"/>
        </w:rPr>
        <w:t>356</w:t>
      </w:r>
      <w:r w:rsidRPr="00745B93">
        <w:rPr>
          <w:rFonts w:hint="eastAsia"/>
          <w:szCs w:val="21"/>
        </w:rPr>
        <w:t>个）、妇科诊所（</w:t>
      </w:r>
      <w:r w:rsidRPr="00745B93">
        <w:rPr>
          <w:rFonts w:hint="eastAsia"/>
          <w:szCs w:val="21"/>
        </w:rPr>
        <w:t>1 667</w:t>
      </w:r>
      <w:r w:rsidRPr="00745B93">
        <w:rPr>
          <w:rFonts w:hint="eastAsia"/>
          <w:szCs w:val="21"/>
        </w:rPr>
        <w:t>个），产科医师站（</w:t>
      </w:r>
      <w:r w:rsidRPr="00745B93">
        <w:rPr>
          <w:rFonts w:hint="eastAsia"/>
          <w:szCs w:val="21"/>
        </w:rPr>
        <w:t>40 031</w:t>
      </w:r>
      <w:r w:rsidRPr="00745B93">
        <w:rPr>
          <w:rFonts w:hint="eastAsia"/>
          <w:szCs w:val="21"/>
        </w:rPr>
        <w:t>个</w:t>
      </w:r>
      <w:r w:rsidR="008760DD">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szCs w:val="21"/>
        </w:rPr>
      </w:pPr>
      <w:bookmarkStart w:id="71" w:name="par239"/>
      <w:bookmarkEnd w:id="71"/>
      <w:r w:rsidRPr="00745B93">
        <w:rPr>
          <w:rFonts w:hint="eastAsia"/>
          <w:szCs w:val="21"/>
        </w:rPr>
        <w:t>妇女在怀孕和分娩期间，以及照看未满</w:t>
      </w:r>
      <w:r w:rsidRPr="00745B93">
        <w:rPr>
          <w:rFonts w:hint="eastAsia"/>
          <w:szCs w:val="21"/>
        </w:rPr>
        <w:t>15</w:t>
      </w:r>
      <w:r w:rsidRPr="00745B93">
        <w:rPr>
          <w:rFonts w:hint="eastAsia"/>
          <w:szCs w:val="21"/>
        </w:rPr>
        <w:t>岁生病儿童期间，都有权领取法律规定的补助金和带薪休假。俄罗斯联邦法律确定了带薪孕产假期限。俄罗斯联邦各实体法律规定，根据医生诊断书，各</w:t>
      </w:r>
      <w:r w:rsidR="005B09BB">
        <w:rPr>
          <w:rFonts w:hint="eastAsia"/>
          <w:szCs w:val="21"/>
        </w:rPr>
        <w:t>专</w:t>
      </w:r>
      <w:r w:rsidRPr="00745B93">
        <w:rPr>
          <w:rFonts w:hint="eastAsia"/>
          <w:szCs w:val="21"/>
        </w:rPr>
        <w:t>门的食品店和商店向孕妇、哺乳母亲，以及未满</w:t>
      </w:r>
      <w:r w:rsidRPr="00745B93">
        <w:rPr>
          <w:rFonts w:hint="eastAsia"/>
          <w:szCs w:val="21"/>
        </w:rPr>
        <w:t>3</w:t>
      </w:r>
      <w:r w:rsidRPr="00745B93">
        <w:rPr>
          <w:rFonts w:hint="eastAsia"/>
          <w:szCs w:val="21"/>
        </w:rPr>
        <w:t>岁儿童提供优质饮食的程序。</w:t>
      </w:r>
    </w:p>
    <w:p w:rsidR="00832482" w:rsidRPr="00745B93" w:rsidRDefault="00832482" w:rsidP="00E20DD0">
      <w:pPr>
        <w:autoSpaceDE w:val="0"/>
        <w:autoSpaceDN w:val="0"/>
        <w:spacing w:after="240" w:line="360" w:lineRule="exact"/>
        <w:ind w:firstLineChars="200" w:firstLine="420"/>
        <w:rPr>
          <w:szCs w:val="21"/>
        </w:rPr>
      </w:pPr>
      <w:r w:rsidRPr="00745B93">
        <w:rPr>
          <w:bCs/>
          <w:szCs w:val="21"/>
        </w:rPr>
        <w:t xml:space="preserve">93. </w:t>
      </w:r>
      <w:r w:rsidRPr="00745B93">
        <w:rPr>
          <w:rFonts w:hint="eastAsia"/>
          <w:szCs w:val="21"/>
        </w:rPr>
        <w:t>在本报告所述期间，保护孕产妇和儿童的优先问题由有针对性的方案</w:t>
      </w:r>
      <w:r w:rsidR="005B09BB">
        <w:rPr>
          <w:rFonts w:hint="eastAsia"/>
          <w:szCs w:val="21"/>
        </w:rPr>
        <w:t>来</w:t>
      </w:r>
      <w:r w:rsidRPr="00745B93">
        <w:rPr>
          <w:rFonts w:hint="eastAsia"/>
          <w:szCs w:val="21"/>
        </w:rPr>
        <w:t>解决的。实施了《</w:t>
      </w:r>
      <w:r w:rsidRPr="00745B93">
        <w:rPr>
          <w:rFonts w:hint="eastAsia"/>
          <w:szCs w:val="21"/>
        </w:rPr>
        <w:t>2000-2004</w:t>
      </w:r>
      <w:r w:rsidRPr="00745B93">
        <w:rPr>
          <w:rFonts w:hint="eastAsia"/>
          <w:szCs w:val="21"/>
        </w:rPr>
        <w:t>年俄罗斯居民生殖健康保护方案》以及相关的活动计划，联邦有针对性的方案《安全孕产》（</w:t>
      </w:r>
      <w:r w:rsidRPr="00745B93">
        <w:rPr>
          <w:rFonts w:hint="eastAsia"/>
          <w:szCs w:val="21"/>
        </w:rPr>
        <w:t>1995-2002</w:t>
      </w:r>
      <w:r w:rsidRPr="00745B93">
        <w:rPr>
          <w:rFonts w:hint="eastAsia"/>
          <w:szCs w:val="21"/>
        </w:rPr>
        <w:t>年）。完善妇女医疗保健的问题在《</w:t>
      </w:r>
      <w:r w:rsidRPr="00745B93">
        <w:rPr>
          <w:rFonts w:hint="eastAsia"/>
          <w:szCs w:val="21"/>
        </w:rPr>
        <w:t>2001-2005</w:t>
      </w:r>
      <w:r w:rsidRPr="00745B93">
        <w:rPr>
          <w:rFonts w:hint="eastAsia"/>
          <w:szCs w:val="21"/>
        </w:rPr>
        <w:t>年改善妇女状况和提高妇女在社会中的作用全国行动计划》、</w:t>
      </w:r>
      <w:r w:rsidRPr="00745B93">
        <w:rPr>
          <w:rFonts w:hint="eastAsia"/>
          <w:szCs w:val="21"/>
        </w:rPr>
        <w:t>2003-2006</w:t>
      </w:r>
      <w:r w:rsidRPr="00745B93">
        <w:rPr>
          <w:rFonts w:hint="eastAsia"/>
          <w:szCs w:val="21"/>
        </w:rPr>
        <w:t>年联邦有针对性的方案</w:t>
      </w:r>
      <w:r w:rsidR="005B09BB">
        <w:rPr>
          <w:rFonts w:hint="eastAsia"/>
          <w:szCs w:val="21"/>
        </w:rPr>
        <w:t>“</w:t>
      </w:r>
      <w:r w:rsidRPr="00745B93">
        <w:rPr>
          <w:rFonts w:hint="eastAsia"/>
          <w:szCs w:val="21"/>
        </w:rPr>
        <w:t>俄罗斯儿童</w:t>
      </w:r>
      <w:r w:rsidR="005B09BB">
        <w:rPr>
          <w:rFonts w:hint="eastAsia"/>
          <w:szCs w:val="21"/>
        </w:rPr>
        <w:t>”</w:t>
      </w:r>
      <w:r w:rsidRPr="00745B93">
        <w:rPr>
          <w:rFonts w:hint="eastAsia"/>
          <w:szCs w:val="21"/>
        </w:rPr>
        <w:t>（次级方案《儿童健康》）中都有所体现。</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自</w:t>
      </w:r>
      <w:r w:rsidRPr="00745B93">
        <w:rPr>
          <w:rFonts w:hint="eastAsia"/>
          <w:szCs w:val="21"/>
        </w:rPr>
        <w:t>2004</w:t>
      </w:r>
      <w:r w:rsidRPr="00745B93">
        <w:rPr>
          <w:rFonts w:hint="eastAsia"/>
          <w:szCs w:val="21"/>
        </w:rPr>
        <w:t>年以来，保护妇女健康的主要活动都是在改进部门管理结构、改进强制医疗保险制度、改革医学教育制度、建立保健质量管理体系的条件下进行的。这项工作旨在完善孕产妇和儿童的保护工作，在此基础上创造更加有利的条件，通过发展孕产妇保健机构和改善妇女在孕产期的医疗救助来提高对包括妇女和儿童在内的医疗救助的可获得性和质量。</w:t>
      </w:r>
    </w:p>
    <w:p w:rsidR="00DB6482" w:rsidRPr="00745B93" w:rsidRDefault="00832482" w:rsidP="006D6996">
      <w:pPr>
        <w:autoSpaceDE w:val="0"/>
        <w:autoSpaceDN w:val="0"/>
        <w:spacing w:after="240" w:line="360" w:lineRule="exact"/>
        <w:rPr>
          <w:rFonts w:cs="Arial" w:hint="eastAsia"/>
          <w:szCs w:val="21"/>
          <w:u w:val="single"/>
        </w:rPr>
      </w:pPr>
      <w:r w:rsidRPr="00745B93">
        <w:rPr>
          <w:rFonts w:cs="Arial" w:hint="eastAsia"/>
          <w:szCs w:val="21"/>
          <w:u w:val="single"/>
        </w:rPr>
        <w:t>关于委员会对</w:t>
      </w:r>
      <w:r w:rsidRPr="00745B93">
        <w:rPr>
          <w:rFonts w:hint="eastAsia"/>
          <w:szCs w:val="21"/>
          <w:u w:val="single"/>
        </w:rPr>
        <w:t>俄罗斯联邦</w:t>
      </w:r>
      <w:r w:rsidRPr="00745B93">
        <w:rPr>
          <w:rFonts w:cs="Arial" w:hint="eastAsia"/>
          <w:szCs w:val="21"/>
          <w:u w:val="single"/>
        </w:rPr>
        <w:t>第五次定期报告的意见和建议的第</w:t>
      </w:r>
      <w:r w:rsidRPr="00745B93">
        <w:rPr>
          <w:rFonts w:cs="Arial" w:hint="eastAsia"/>
          <w:szCs w:val="21"/>
          <w:u w:val="single"/>
        </w:rPr>
        <w:t>399</w:t>
      </w:r>
      <w:r w:rsidRPr="00745B93">
        <w:rPr>
          <w:rFonts w:cs="Arial" w:hint="eastAsia"/>
          <w:szCs w:val="21"/>
          <w:u w:val="single"/>
        </w:rPr>
        <w:t>和第</w:t>
      </w:r>
      <w:r w:rsidRPr="00745B93">
        <w:rPr>
          <w:rFonts w:cs="Arial" w:hint="eastAsia"/>
          <w:szCs w:val="21"/>
          <w:u w:val="single"/>
        </w:rPr>
        <w:t>400</w:t>
      </w:r>
      <w:r w:rsidRPr="00745B93">
        <w:rPr>
          <w:rFonts w:cs="Arial" w:hint="eastAsia"/>
          <w:szCs w:val="21"/>
          <w:u w:val="single"/>
        </w:rPr>
        <w:t>段</w:t>
      </w:r>
    </w:p>
    <w:p w:rsidR="00DB6482" w:rsidRPr="00745B93" w:rsidRDefault="00832482" w:rsidP="00E20DD0">
      <w:pPr>
        <w:autoSpaceDE w:val="0"/>
        <w:autoSpaceDN w:val="0"/>
        <w:spacing w:after="240" w:line="360" w:lineRule="exact"/>
        <w:ind w:firstLineChars="200" w:firstLine="420"/>
        <w:rPr>
          <w:szCs w:val="21"/>
        </w:rPr>
      </w:pPr>
      <w:r w:rsidRPr="00745B93">
        <w:rPr>
          <w:szCs w:val="21"/>
        </w:rPr>
        <w:t>94.</w:t>
      </w:r>
      <w:r w:rsidRPr="00745B93">
        <w:rPr>
          <w:rFonts w:hint="eastAsia"/>
          <w:szCs w:val="21"/>
        </w:rPr>
        <w:t xml:space="preserve"> </w:t>
      </w:r>
      <w:r w:rsidRPr="00745B93">
        <w:rPr>
          <w:rFonts w:hint="eastAsia"/>
          <w:szCs w:val="21"/>
        </w:rPr>
        <w:t>本报告所述期间</w:t>
      </w:r>
      <w:r w:rsidR="005B09BB">
        <w:rPr>
          <w:rFonts w:hint="eastAsia"/>
          <w:szCs w:val="21"/>
        </w:rPr>
        <w:t>开始</w:t>
      </w:r>
      <w:r w:rsidRPr="00745B93">
        <w:rPr>
          <w:rFonts w:hint="eastAsia"/>
          <w:szCs w:val="21"/>
        </w:rPr>
        <w:t>时显示，居民健康整体上日益恶化，特别是妇女和儿童。造成这种情况的原因是社会危机、保健体系功能混乱、物质保证薄弱、设备磨损、由于工资低而使</w:t>
      </w:r>
      <w:r w:rsidR="005B09BB">
        <w:rPr>
          <w:rFonts w:hint="eastAsia"/>
          <w:szCs w:val="21"/>
        </w:rPr>
        <w:t>医务</w:t>
      </w:r>
      <w:r w:rsidRPr="00745B93">
        <w:rPr>
          <w:rFonts w:hint="eastAsia"/>
          <w:szCs w:val="21"/>
        </w:rPr>
        <w:t>人员无保障。居民的健康状况开始对人口和社会经济指标产生负面影响。为了扭转不利局面，执行了保健现代化方案、提高医疗和社会援助的可获得性和质量、保护母亲和儿童。俄罗斯联邦总统每年向联邦会议提交的咨文中（</w:t>
      </w:r>
      <w:r w:rsidRPr="00745B93">
        <w:rPr>
          <w:rFonts w:hint="eastAsia"/>
          <w:szCs w:val="21"/>
        </w:rPr>
        <w:t>2005-2007</w:t>
      </w:r>
      <w:r w:rsidRPr="00745B93">
        <w:rPr>
          <w:rFonts w:hint="eastAsia"/>
          <w:szCs w:val="21"/>
        </w:rPr>
        <w:t>年）体现了这方面的战略目标和国家优先任务，其中最重要的是保障医疗救助的可获得性和高质量，恢复预防医学，提倡健康的生活方式，提高母亲和父亲的威信，为生育健康孩子创造条件，发展现代化的孕产妇保健机构。大多数问题均在国家优先项目“健康”框架内得以解决。</w:t>
      </w:r>
    </w:p>
    <w:p w:rsidR="00DB6482" w:rsidRPr="00745B93" w:rsidRDefault="00832482" w:rsidP="00E20DD0">
      <w:pPr>
        <w:autoSpaceDE w:val="0"/>
        <w:autoSpaceDN w:val="0"/>
        <w:spacing w:after="240" w:line="360" w:lineRule="exact"/>
        <w:ind w:firstLineChars="200" w:firstLine="420"/>
        <w:rPr>
          <w:szCs w:val="21"/>
        </w:rPr>
      </w:pPr>
      <w:r w:rsidRPr="00745B93">
        <w:rPr>
          <w:szCs w:val="21"/>
        </w:rPr>
        <w:t>95.</w:t>
      </w:r>
      <w:r w:rsidRPr="00745B93">
        <w:rPr>
          <w:rFonts w:hint="eastAsia"/>
          <w:szCs w:val="21"/>
        </w:rPr>
        <w:t xml:space="preserve"> </w:t>
      </w:r>
      <w:r w:rsidRPr="00745B93">
        <w:rPr>
          <w:rFonts w:hint="eastAsia"/>
          <w:szCs w:val="21"/>
        </w:rPr>
        <w:t>保护孕妇和儿童健康的问题在上述项目中占特殊位置，其中包括降低产妇死亡率、增进她们的健康。在本报告所述期间，已做出了大量努力以降低这一指标（见第</w:t>
      </w:r>
      <w:r w:rsidRPr="00745B93">
        <w:rPr>
          <w:rFonts w:hint="eastAsia"/>
          <w:szCs w:val="21"/>
        </w:rPr>
        <w:t>93</w:t>
      </w:r>
      <w:r w:rsidRPr="00745B93">
        <w:rPr>
          <w:rFonts w:hint="eastAsia"/>
          <w:szCs w:val="21"/>
        </w:rPr>
        <w:t>段）。因此，在近</w:t>
      </w:r>
      <w:r w:rsidRPr="00745B93">
        <w:rPr>
          <w:rFonts w:hint="eastAsia"/>
          <w:szCs w:val="21"/>
        </w:rPr>
        <w:t>10</w:t>
      </w:r>
      <w:r w:rsidRPr="00745B93">
        <w:rPr>
          <w:rFonts w:hint="eastAsia"/>
          <w:szCs w:val="21"/>
        </w:rPr>
        <w:t>年内，产妇死亡率指标下降了一半——从每</w:t>
      </w:r>
      <w:r w:rsidRPr="00745B93">
        <w:rPr>
          <w:rFonts w:hint="eastAsia"/>
          <w:szCs w:val="21"/>
        </w:rPr>
        <w:t>10</w:t>
      </w:r>
      <w:r w:rsidRPr="00745B93">
        <w:rPr>
          <w:rFonts w:hint="eastAsia"/>
          <w:szCs w:val="21"/>
        </w:rPr>
        <w:t>万个新生儿中</w:t>
      </w:r>
      <w:r w:rsidRPr="00745B93">
        <w:rPr>
          <w:rFonts w:hint="eastAsia"/>
          <w:szCs w:val="21"/>
        </w:rPr>
        <w:t>44</w:t>
      </w:r>
      <w:r w:rsidRPr="00745B93">
        <w:rPr>
          <w:rFonts w:hint="eastAsia"/>
          <w:szCs w:val="21"/>
        </w:rPr>
        <w:t>名（</w:t>
      </w:r>
      <w:r w:rsidRPr="00745B93">
        <w:rPr>
          <w:rFonts w:hint="eastAsia"/>
          <w:szCs w:val="21"/>
        </w:rPr>
        <w:t>1998</w:t>
      </w:r>
      <w:r w:rsidRPr="00745B93">
        <w:rPr>
          <w:rFonts w:hint="eastAsia"/>
          <w:szCs w:val="21"/>
        </w:rPr>
        <w:t>年）下降至</w:t>
      </w:r>
      <w:r w:rsidRPr="00745B93">
        <w:rPr>
          <w:rFonts w:hint="eastAsia"/>
          <w:szCs w:val="21"/>
        </w:rPr>
        <w:t xml:space="preserve">22 </w:t>
      </w:r>
      <w:r w:rsidRPr="00745B93">
        <w:rPr>
          <w:rFonts w:hint="eastAsia"/>
          <w:szCs w:val="21"/>
        </w:rPr>
        <w:t>名（</w:t>
      </w:r>
      <w:r w:rsidRPr="00745B93">
        <w:rPr>
          <w:rFonts w:hint="eastAsia"/>
          <w:szCs w:val="21"/>
        </w:rPr>
        <w:t>2007</w:t>
      </w:r>
      <w:r w:rsidRPr="00745B93">
        <w:rPr>
          <w:rFonts w:hint="eastAsia"/>
          <w:szCs w:val="21"/>
        </w:rPr>
        <w:t>年）。产妇死亡指标的平均下降速度为</w:t>
      </w:r>
      <w:r w:rsidRPr="00745B93">
        <w:rPr>
          <w:rFonts w:hint="eastAsia"/>
          <w:szCs w:val="21"/>
        </w:rPr>
        <w:t>8</w:t>
      </w:r>
      <w:r w:rsidR="002A338D" w:rsidRPr="00745B93">
        <w:rPr>
          <w:rFonts w:hint="eastAsia"/>
          <w:szCs w:val="21"/>
        </w:rPr>
        <w:t>%</w:t>
      </w:r>
      <w:r w:rsidRPr="00745B93">
        <w:rPr>
          <w:rFonts w:hint="eastAsia"/>
          <w:szCs w:val="21"/>
        </w:rPr>
        <w:t>左右。在产妇死亡率结构中，堕胎后死亡的份额下降了一半——从</w:t>
      </w:r>
      <w:r w:rsidRPr="00745B93">
        <w:rPr>
          <w:rFonts w:hint="eastAsia"/>
          <w:szCs w:val="21"/>
        </w:rPr>
        <w:t>22.8</w:t>
      </w:r>
      <w:r w:rsidR="002A338D" w:rsidRPr="00745B93">
        <w:rPr>
          <w:rFonts w:hint="eastAsia"/>
          <w:szCs w:val="21"/>
        </w:rPr>
        <w:t>%</w:t>
      </w:r>
      <w:r w:rsidRPr="00745B93">
        <w:rPr>
          <w:rFonts w:hint="eastAsia"/>
          <w:szCs w:val="21"/>
        </w:rPr>
        <w:t>（</w:t>
      </w:r>
      <w:r w:rsidRPr="00745B93">
        <w:rPr>
          <w:rFonts w:hint="eastAsia"/>
          <w:szCs w:val="21"/>
        </w:rPr>
        <w:t>1998</w:t>
      </w:r>
      <w:r w:rsidRPr="00745B93">
        <w:rPr>
          <w:rFonts w:hint="eastAsia"/>
          <w:szCs w:val="21"/>
        </w:rPr>
        <w:t>年）降至</w:t>
      </w:r>
      <w:r w:rsidRPr="00745B93">
        <w:rPr>
          <w:rFonts w:hint="eastAsia"/>
          <w:szCs w:val="21"/>
        </w:rPr>
        <w:t>11.9</w:t>
      </w:r>
      <w:r w:rsidR="00BA1574" w:rsidRPr="00745B93">
        <w:rPr>
          <w:rFonts w:hint="eastAsia"/>
          <w:szCs w:val="21"/>
        </w:rPr>
        <w:t>%</w:t>
      </w:r>
      <w:r w:rsidRPr="00745B93">
        <w:rPr>
          <w:rFonts w:hint="eastAsia"/>
          <w:szCs w:val="21"/>
        </w:rPr>
        <w:t>（</w:t>
      </w:r>
      <w:r w:rsidRPr="00745B93">
        <w:rPr>
          <w:rFonts w:hint="eastAsia"/>
          <w:szCs w:val="21"/>
        </w:rPr>
        <w:t>2007</w:t>
      </w:r>
      <w:r w:rsidRPr="00745B93">
        <w:rPr>
          <w:rFonts w:hint="eastAsia"/>
          <w:szCs w:val="21"/>
        </w:rPr>
        <w:t>年），宫外孕死亡的份额相应地从</w:t>
      </w:r>
      <w:r w:rsidRPr="00745B93">
        <w:rPr>
          <w:rFonts w:hint="eastAsia"/>
          <w:szCs w:val="21"/>
        </w:rPr>
        <w:t>7.1</w:t>
      </w:r>
      <w:r w:rsidR="00BA1574" w:rsidRPr="00745B93">
        <w:rPr>
          <w:rFonts w:hint="eastAsia"/>
          <w:szCs w:val="21"/>
        </w:rPr>
        <w:t>%</w:t>
      </w:r>
      <w:r w:rsidRPr="00745B93">
        <w:rPr>
          <w:rFonts w:hint="eastAsia"/>
          <w:szCs w:val="21"/>
        </w:rPr>
        <w:t>降至</w:t>
      </w:r>
      <w:r w:rsidRPr="00745B93">
        <w:rPr>
          <w:rFonts w:hint="eastAsia"/>
          <w:szCs w:val="21"/>
        </w:rPr>
        <w:t>3.1</w:t>
      </w:r>
      <w:r w:rsidR="00BA1574" w:rsidRPr="00745B93">
        <w:rPr>
          <w:rFonts w:hint="eastAsia"/>
          <w:szCs w:val="21"/>
        </w:rPr>
        <w:t>%</w:t>
      </w:r>
      <w:r w:rsidRPr="00745B93">
        <w:rPr>
          <w:rFonts w:hint="eastAsia"/>
          <w:szCs w:val="21"/>
        </w:rPr>
        <w:t>。在俄罗斯联邦居民总死亡率结构中，产妇死亡率所占百分比份额在</w:t>
      </w:r>
      <w:r w:rsidRPr="00745B93">
        <w:rPr>
          <w:rFonts w:hint="eastAsia"/>
          <w:szCs w:val="21"/>
        </w:rPr>
        <w:t>2007</w:t>
      </w:r>
      <w:r w:rsidRPr="00745B93">
        <w:rPr>
          <w:rFonts w:hint="eastAsia"/>
          <w:szCs w:val="21"/>
        </w:rPr>
        <w:t>年为</w:t>
      </w:r>
      <w:r w:rsidRPr="00745B93">
        <w:rPr>
          <w:rFonts w:hint="eastAsia"/>
          <w:szCs w:val="21"/>
        </w:rPr>
        <w:t>0.017</w:t>
      </w:r>
      <w:r w:rsidR="00BA1574" w:rsidRPr="00745B93">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96.</w:t>
      </w:r>
      <w:r w:rsidRPr="00745B93">
        <w:rPr>
          <w:rFonts w:hint="eastAsia"/>
          <w:bCs/>
          <w:szCs w:val="21"/>
        </w:rPr>
        <w:t xml:space="preserve"> </w:t>
      </w:r>
      <w:r w:rsidRPr="00745B93">
        <w:rPr>
          <w:rFonts w:hint="eastAsia"/>
          <w:szCs w:val="21"/>
        </w:rPr>
        <w:t>在国家优先项目“健康”框架内制定的</w:t>
      </w:r>
      <w:r w:rsidRPr="00745B93">
        <w:rPr>
          <w:rFonts w:hint="eastAsia"/>
          <w:szCs w:val="21"/>
        </w:rPr>
        <w:t xml:space="preserve"> </w:t>
      </w:r>
      <w:r w:rsidRPr="00745B93">
        <w:rPr>
          <w:rFonts w:hint="eastAsia"/>
          <w:szCs w:val="21"/>
        </w:rPr>
        <w:t>“出生证明”方案，支持孕产妇保健服务、吸引补充投资、提高对孕妇和儿童提供的服务质量</w:t>
      </w:r>
      <w:r w:rsidR="00130D1A">
        <w:rPr>
          <w:rFonts w:hint="eastAsia"/>
          <w:szCs w:val="21"/>
        </w:rPr>
        <w:t>，</w:t>
      </w:r>
      <w:r w:rsidRPr="00745B93">
        <w:rPr>
          <w:rFonts w:hint="eastAsia"/>
          <w:szCs w:val="21"/>
        </w:rPr>
        <w:t>是一个深受赞</w:t>
      </w:r>
      <w:r w:rsidR="00130D1A">
        <w:rPr>
          <w:rFonts w:hint="eastAsia"/>
          <w:szCs w:val="21"/>
        </w:rPr>
        <w:t>赏</w:t>
      </w:r>
      <w:r w:rsidRPr="00745B93">
        <w:rPr>
          <w:rFonts w:hint="eastAsia"/>
          <w:szCs w:val="21"/>
        </w:rPr>
        <w:t>的方案。</w:t>
      </w:r>
    </w:p>
    <w:p w:rsidR="00DB6482" w:rsidRPr="00745B93" w:rsidRDefault="00832482" w:rsidP="00E20DD0">
      <w:pPr>
        <w:autoSpaceDE w:val="0"/>
        <w:autoSpaceDN w:val="0"/>
        <w:spacing w:after="240" w:line="360" w:lineRule="exact"/>
        <w:ind w:firstLineChars="200" w:firstLine="420"/>
        <w:rPr>
          <w:rFonts w:hint="eastAsia"/>
          <w:snapToGrid w:val="0"/>
          <w:szCs w:val="21"/>
        </w:rPr>
      </w:pPr>
      <w:r w:rsidRPr="00745B93">
        <w:rPr>
          <w:rFonts w:hint="eastAsia"/>
          <w:szCs w:val="21"/>
        </w:rPr>
        <w:t>“出生证明”是在怀孕</w:t>
      </w:r>
      <w:r w:rsidRPr="00745B93">
        <w:rPr>
          <w:rFonts w:hint="eastAsia"/>
          <w:szCs w:val="21"/>
        </w:rPr>
        <w:t>30</w:t>
      </w:r>
      <w:r w:rsidRPr="00745B93">
        <w:rPr>
          <w:rFonts w:hint="eastAsia"/>
          <w:szCs w:val="21"/>
        </w:rPr>
        <w:t>周时（多胎妊娠为怀孕</w:t>
      </w:r>
      <w:r w:rsidRPr="00745B93">
        <w:rPr>
          <w:rFonts w:hint="eastAsia"/>
          <w:szCs w:val="21"/>
        </w:rPr>
        <w:t>28</w:t>
      </w:r>
      <w:r w:rsidRPr="00745B93">
        <w:rPr>
          <w:rFonts w:hint="eastAsia"/>
          <w:szCs w:val="21"/>
        </w:rPr>
        <w:t>周起）发给孕妇的一个登记文件。相应机构根据“</w:t>
      </w:r>
      <w:r w:rsidR="00130D1A">
        <w:rPr>
          <w:rFonts w:hint="eastAsia"/>
          <w:szCs w:val="21"/>
        </w:rPr>
        <w:t>出生</w:t>
      </w:r>
      <w:r w:rsidRPr="00745B93">
        <w:rPr>
          <w:rFonts w:hint="eastAsia"/>
          <w:szCs w:val="21"/>
        </w:rPr>
        <w:t>证明”方案领取为孕妇服务的补充资金。所收取资金用于从质量上</w:t>
      </w:r>
      <w:r w:rsidR="00130D1A">
        <w:rPr>
          <w:rFonts w:hint="eastAsia"/>
          <w:szCs w:val="21"/>
        </w:rPr>
        <w:t>完善</w:t>
      </w:r>
      <w:r w:rsidRPr="00745B93">
        <w:rPr>
          <w:rFonts w:hint="eastAsia"/>
          <w:szCs w:val="21"/>
        </w:rPr>
        <w:t>产前门诊和孕产妇保健机构网络，</w:t>
      </w:r>
      <w:r w:rsidRPr="00745B93">
        <w:rPr>
          <w:rFonts w:hint="eastAsia"/>
          <w:snapToGrid w:val="0"/>
          <w:szCs w:val="21"/>
        </w:rPr>
        <w:t>包括提高在妇女怀孕期间向其提供医疗援助的医生和普通医务人员的工资，以及改善孕产妇保健机构的物质技术基础。</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napToGrid w:val="0"/>
          <w:szCs w:val="21"/>
        </w:rPr>
        <w:t>2007</w:t>
      </w:r>
      <w:r w:rsidRPr="00745B93">
        <w:rPr>
          <w:rFonts w:hint="eastAsia"/>
          <w:snapToGrid w:val="0"/>
          <w:szCs w:val="21"/>
        </w:rPr>
        <w:t>年，</w:t>
      </w:r>
      <w:r w:rsidRPr="00745B93">
        <w:rPr>
          <w:rFonts w:hint="eastAsia"/>
          <w:szCs w:val="21"/>
        </w:rPr>
        <w:t>“出生证明”</w:t>
      </w:r>
      <w:r w:rsidRPr="00745B93">
        <w:rPr>
          <w:rFonts w:hint="eastAsia"/>
          <w:snapToGrid w:val="0"/>
          <w:szCs w:val="21"/>
        </w:rPr>
        <w:t>的费用为</w:t>
      </w:r>
      <w:r w:rsidRPr="00745B93">
        <w:rPr>
          <w:rFonts w:hint="eastAsia"/>
          <w:snapToGrid w:val="0"/>
          <w:szCs w:val="21"/>
        </w:rPr>
        <w:t>10 000</w:t>
      </w:r>
      <w:r w:rsidRPr="00745B93">
        <w:rPr>
          <w:rFonts w:hint="eastAsia"/>
          <w:snapToGrid w:val="0"/>
          <w:szCs w:val="21"/>
        </w:rPr>
        <w:t>卢布。补充资金用于支付孩子出生后第一年的门诊检查费用，</w:t>
      </w:r>
      <w:r w:rsidRPr="00745B93">
        <w:rPr>
          <w:rFonts w:hint="eastAsia"/>
          <w:szCs w:val="21"/>
        </w:rPr>
        <w:t>以及保障孕妇有必要的维生素和药品以及儿童居住地的产科医院和儿童诊所工作人员的奖金。</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在“出生证明”方案的实施过程中，建立了产前诊所医生对孕妇进行定期优质检查的关怀机制。获得现代化诊断设备，大大提高了诊断妊娠和分娩并发症、评估胎儿状况的可能性。扩大了孕妇产前筛查（超声和生化）的覆盖范围，提高了怀孕初期接受检查的妇女的百分比，还扩大了住院治疗的范围（日托医院）。</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在采用“出生证明”后，孕产妇保健处的补助资金在</w:t>
      </w:r>
      <w:r w:rsidRPr="00745B93">
        <w:rPr>
          <w:rFonts w:hint="eastAsia"/>
          <w:szCs w:val="21"/>
        </w:rPr>
        <w:t>2006</w:t>
      </w:r>
      <w:r w:rsidRPr="00745B93">
        <w:rPr>
          <w:rFonts w:hint="eastAsia"/>
          <w:szCs w:val="21"/>
        </w:rPr>
        <w:t>年达</w:t>
      </w:r>
      <w:r w:rsidRPr="00745B93">
        <w:rPr>
          <w:rFonts w:hint="eastAsia"/>
          <w:szCs w:val="21"/>
        </w:rPr>
        <w:t>91</w:t>
      </w:r>
      <w:r w:rsidRPr="00745B93">
        <w:rPr>
          <w:rFonts w:hint="eastAsia"/>
          <w:szCs w:val="21"/>
        </w:rPr>
        <w:t>亿卢布，</w:t>
      </w:r>
      <w:r w:rsidRPr="00745B93">
        <w:rPr>
          <w:rFonts w:hint="eastAsia"/>
          <w:szCs w:val="21"/>
        </w:rPr>
        <w:t xml:space="preserve"> 2007</w:t>
      </w:r>
      <w:r w:rsidRPr="00745B93">
        <w:rPr>
          <w:rFonts w:hint="eastAsia"/>
          <w:szCs w:val="21"/>
        </w:rPr>
        <w:t>年达</w:t>
      </w:r>
      <w:r w:rsidRPr="00745B93">
        <w:rPr>
          <w:rFonts w:hint="eastAsia"/>
          <w:szCs w:val="21"/>
        </w:rPr>
        <w:t>1 350</w:t>
      </w:r>
      <w:r w:rsidRPr="00745B93">
        <w:rPr>
          <w:rFonts w:hint="eastAsia"/>
          <w:szCs w:val="21"/>
        </w:rPr>
        <w:t>亿卢布，有助于巩固孕产妇保健机构的物质技术基础，增加国家和市政</w:t>
      </w:r>
      <w:r w:rsidR="00130D1A" w:rsidRPr="00745B93">
        <w:rPr>
          <w:rFonts w:hint="eastAsia"/>
          <w:szCs w:val="21"/>
        </w:rPr>
        <w:t>保</w:t>
      </w:r>
      <w:r w:rsidRPr="00745B93">
        <w:rPr>
          <w:rFonts w:hint="eastAsia"/>
          <w:szCs w:val="21"/>
        </w:rPr>
        <w:t>健机构在孕产期间提供帮助的医疗工作者的经费。</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在实施“出生证明”方案后，已为</w:t>
      </w:r>
      <w:r w:rsidRPr="00745B93">
        <w:rPr>
          <w:rFonts w:hint="eastAsia"/>
          <w:szCs w:val="21"/>
        </w:rPr>
        <w:t>145.03</w:t>
      </w:r>
      <w:r w:rsidRPr="00745B93">
        <w:rPr>
          <w:rFonts w:hint="eastAsia"/>
          <w:szCs w:val="21"/>
        </w:rPr>
        <w:t>万名妇女支付了门诊治疗阶段的医疗服务费，比</w:t>
      </w:r>
      <w:r w:rsidRPr="00745B93">
        <w:rPr>
          <w:rFonts w:hint="eastAsia"/>
          <w:szCs w:val="21"/>
        </w:rPr>
        <w:t>2006</w:t>
      </w:r>
      <w:r w:rsidRPr="00745B93">
        <w:rPr>
          <w:rFonts w:hint="eastAsia"/>
          <w:szCs w:val="21"/>
        </w:rPr>
        <w:t>年多</w:t>
      </w:r>
      <w:r w:rsidRPr="00745B93">
        <w:rPr>
          <w:rFonts w:hint="eastAsia"/>
          <w:szCs w:val="21"/>
        </w:rPr>
        <w:t>8.9</w:t>
      </w:r>
      <w:r w:rsidR="002A338D" w:rsidRPr="00745B93">
        <w:rPr>
          <w:rFonts w:hint="eastAsia"/>
          <w:szCs w:val="21"/>
        </w:rPr>
        <w:t>%</w:t>
      </w:r>
      <w:r w:rsidRPr="00745B93">
        <w:rPr>
          <w:rFonts w:hint="eastAsia"/>
          <w:szCs w:val="21"/>
        </w:rPr>
        <w:t>；支付的医疗服务费还涉及：分娩期间</w:t>
      </w:r>
      <w:r w:rsidRPr="00745B93">
        <w:rPr>
          <w:rFonts w:hint="eastAsia"/>
          <w:szCs w:val="21"/>
        </w:rPr>
        <w:t>144.93</w:t>
      </w:r>
      <w:r w:rsidRPr="00745B93">
        <w:rPr>
          <w:rFonts w:hint="eastAsia"/>
          <w:szCs w:val="21"/>
        </w:rPr>
        <w:t>万名妇女，比</w:t>
      </w:r>
      <w:r w:rsidRPr="00745B93">
        <w:rPr>
          <w:rFonts w:hint="eastAsia"/>
          <w:szCs w:val="21"/>
        </w:rPr>
        <w:t>2006</w:t>
      </w:r>
      <w:r w:rsidRPr="00745B93">
        <w:rPr>
          <w:rFonts w:hint="eastAsia"/>
          <w:szCs w:val="21"/>
        </w:rPr>
        <w:t>年超出</w:t>
      </w:r>
      <w:r w:rsidRPr="00745B93">
        <w:rPr>
          <w:rFonts w:hint="eastAsia"/>
          <w:szCs w:val="21"/>
        </w:rPr>
        <w:t>12.6%</w:t>
      </w:r>
      <w:r w:rsidRPr="00745B93">
        <w:rPr>
          <w:rFonts w:hint="eastAsia"/>
          <w:szCs w:val="21"/>
        </w:rPr>
        <w:t>；婴儿出生第一年的门诊</w:t>
      </w:r>
      <w:r w:rsidR="00130D1A">
        <w:rPr>
          <w:rFonts w:hint="eastAsia"/>
          <w:szCs w:val="21"/>
        </w:rPr>
        <w:t>检查</w:t>
      </w:r>
      <w:r w:rsidRPr="00745B93">
        <w:rPr>
          <w:rFonts w:hint="eastAsia"/>
          <w:szCs w:val="21"/>
        </w:rPr>
        <w:t>——</w:t>
      </w:r>
      <w:r w:rsidRPr="00745B93">
        <w:rPr>
          <w:rFonts w:hint="eastAsia"/>
          <w:szCs w:val="21"/>
        </w:rPr>
        <w:t>50.42</w:t>
      </w:r>
      <w:r w:rsidRPr="00745B93">
        <w:rPr>
          <w:rFonts w:hint="eastAsia"/>
          <w:szCs w:val="21"/>
        </w:rPr>
        <w:t>万人。</w:t>
      </w:r>
      <w:r w:rsidRPr="00745B93">
        <w:rPr>
          <w:szCs w:val="21"/>
        </w:rPr>
        <w:t xml:space="preserve"> </w:t>
      </w:r>
    </w:p>
    <w:p w:rsidR="00DB6482" w:rsidRPr="00745B93" w:rsidRDefault="00832482" w:rsidP="00E20DD0">
      <w:pPr>
        <w:autoSpaceDE w:val="0"/>
        <w:autoSpaceDN w:val="0"/>
        <w:spacing w:after="240" w:line="360" w:lineRule="exact"/>
        <w:ind w:firstLineChars="200" w:firstLine="420"/>
        <w:rPr>
          <w:snapToGrid w:val="0"/>
          <w:szCs w:val="21"/>
        </w:rPr>
      </w:pPr>
      <w:r w:rsidRPr="00745B93">
        <w:rPr>
          <w:bCs/>
          <w:szCs w:val="21"/>
        </w:rPr>
        <w:t>97.</w:t>
      </w:r>
      <w:r w:rsidRPr="00745B93">
        <w:rPr>
          <w:rFonts w:hint="eastAsia"/>
          <w:bCs/>
          <w:szCs w:val="21"/>
        </w:rPr>
        <w:t xml:space="preserve"> </w:t>
      </w:r>
      <w:r w:rsidRPr="00745B93">
        <w:rPr>
          <w:rFonts w:hint="eastAsia"/>
          <w:szCs w:val="21"/>
        </w:rPr>
        <w:t>为了长期提高该领域医疗服务的质量和可获得性，</w:t>
      </w:r>
      <w:r w:rsidRPr="00745B93">
        <w:rPr>
          <w:rFonts w:hint="eastAsia"/>
          <w:szCs w:val="21"/>
        </w:rPr>
        <w:t>2008</w:t>
      </w:r>
      <w:r w:rsidRPr="00745B93">
        <w:rPr>
          <w:rFonts w:hint="eastAsia"/>
          <w:szCs w:val="21"/>
        </w:rPr>
        <w:t>年，投入运行了两家围产保健中心。</w:t>
      </w:r>
      <w:r w:rsidRPr="00745B93">
        <w:rPr>
          <w:rFonts w:hint="eastAsia"/>
          <w:snapToGrid w:val="0"/>
          <w:szCs w:val="21"/>
        </w:rPr>
        <w:t>计划于</w:t>
      </w:r>
      <w:r w:rsidRPr="00745B93">
        <w:rPr>
          <w:rFonts w:hint="eastAsia"/>
          <w:snapToGrid w:val="0"/>
          <w:szCs w:val="21"/>
        </w:rPr>
        <w:t>2009</w:t>
      </w:r>
      <w:r w:rsidRPr="00745B93">
        <w:rPr>
          <w:rFonts w:hint="eastAsia"/>
          <w:snapToGrid w:val="0"/>
          <w:szCs w:val="21"/>
        </w:rPr>
        <w:t>年开设</w:t>
      </w:r>
      <w:r w:rsidRPr="00745B93">
        <w:rPr>
          <w:rFonts w:hint="eastAsia"/>
          <w:snapToGrid w:val="0"/>
          <w:szCs w:val="21"/>
        </w:rPr>
        <w:t>8</w:t>
      </w:r>
      <w:r w:rsidRPr="00745B93">
        <w:rPr>
          <w:rFonts w:hint="eastAsia"/>
          <w:snapToGrid w:val="0"/>
          <w:szCs w:val="21"/>
        </w:rPr>
        <w:t>家区域</w:t>
      </w:r>
      <w:r w:rsidRPr="00745B93">
        <w:rPr>
          <w:rFonts w:hint="eastAsia"/>
          <w:szCs w:val="21"/>
        </w:rPr>
        <w:t>围产</w:t>
      </w:r>
      <w:r w:rsidRPr="00745B93">
        <w:rPr>
          <w:rFonts w:hint="eastAsia"/>
          <w:snapToGrid w:val="0"/>
          <w:szCs w:val="21"/>
        </w:rPr>
        <w:t>保健中心，</w:t>
      </w:r>
      <w:r w:rsidRPr="00745B93">
        <w:rPr>
          <w:rFonts w:hint="eastAsia"/>
          <w:snapToGrid w:val="0"/>
          <w:szCs w:val="21"/>
        </w:rPr>
        <w:t>2010</w:t>
      </w:r>
      <w:r w:rsidRPr="00745B93">
        <w:rPr>
          <w:rFonts w:hint="eastAsia"/>
          <w:snapToGrid w:val="0"/>
          <w:szCs w:val="21"/>
        </w:rPr>
        <w:t>年开设</w:t>
      </w:r>
      <w:r w:rsidRPr="00745B93">
        <w:rPr>
          <w:rFonts w:hint="eastAsia"/>
          <w:snapToGrid w:val="0"/>
          <w:szCs w:val="21"/>
        </w:rPr>
        <w:t>10</w:t>
      </w:r>
      <w:r w:rsidRPr="00745B93">
        <w:rPr>
          <w:rFonts w:hint="eastAsia"/>
          <w:snapToGrid w:val="0"/>
          <w:szCs w:val="21"/>
        </w:rPr>
        <w:t>家区域围产保健中心和</w:t>
      </w:r>
      <w:r w:rsidRPr="00745B93">
        <w:rPr>
          <w:rFonts w:hint="eastAsia"/>
          <w:snapToGrid w:val="0"/>
          <w:szCs w:val="21"/>
        </w:rPr>
        <w:t>3</w:t>
      </w:r>
      <w:r w:rsidRPr="00745B93">
        <w:rPr>
          <w:rFonts w:hint="eastAsia"/>
          <w:snapToGrid w:val="0"/>
          <w:szCs w:val="21"/>
        </w:rPr>
        <w:t>家联邦围产保健中心。妇女获得免费提供的高科技（昂贵的）医疗帮助的可能性也得到扩大。</w:t>
      </w:r>
    </w:p>
    <w:p w:rsidR="00832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98.</w:t>
      </w:r>
      <w:r w:rsidRPr="00745B93">
        <w:rPr>
          <w:rFonts w:hint="eastAsia"/>
          <w:szCs w:val="21"/>
        </w:rPr>
        <w:t xml:space="preserve"> </w:t>
      </w:r>
      <w:r w:rsidRPr="00745B93">
        <w:rPr>
          <w:rFonts w:hint="eastAsia"/>
          <w:szCs w:val="21"/>
        </w:rPr>
        <w:t>近年来</w:t>
      </w:r>
      <w:r w:rsidR="00130D1A">
        <w:rPr>
          <w:rFonts w:hint="eastAsia"/>
          <w:szCs w:val="21"/>
        </w:rPr>
        <w:t>，</w:t>
      </w:r>
      <w:r w:rsidRPr="00745B93">
        <w:rPr>
          <w:rFonts w:hint="eastAsia"/>
          <w:szCs w:val="21"/>
        </w:rPr>
        <w:t>俄罗斯对流产带来的复杂的医疗社会问题的处理是在《生育选择、生育保健及计划生育权的实施构想》框架中实现的。流产被认为是保护妇女健康的严重问题。</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许多规范和方法文件指导了预防流产和减少流产及并发症、降低流产后产妇死亡率的措施。俄罗斯联邦关于保护公民健康的法律基础（</w:t>
      </w:r>
      <w:r w:rsidRPr="00745B93">
        <w:rPr>
          <w:rFonts w:hint="eastAsia"/>
          <w:szCs w:val="21"/>
        </w:rPr>
        <w:t>1993</w:t>
      </w:r>
      <w:r w:rsidRPr="00745B93">
        <w:rPr>
          <w:rFonts w:hint="eastAsia"/>
          <w:szCs w:val="21"/>
        </w:rPr>
        <w:t>年）确定了计划生育和个人生育功能调节方面医疗活动的法律基础。流产及其预防被列入根据强制医疗保险方案向居民提供各类医疗帮助的清单中。</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俄罗斯联邦卫生和社会发展部通过</w:t>
      </w:r>
      <w:r w:rsidRPr="00745B93">
        <w:rPr>
          <w:rFonts w:hint="eastAsia"/>
          <w:szCs w:val="21"/>
        </w:rPr>
        <w:t>2003</w:t>
      </w:r>
      <w:r w:rsidRPr="00745B93">
        <w:rPr>
          <w:rFonts w:hint="eastAsia"/>
          <w:szCs w:val="21"/>
        </w:rPr>
        <w:t>年规范性部门法令，批准了根据世界卫生组织标准确定的流产专业医疗帮助范围，包括有效的咨询和信息，心理帮助和支持，运用现代化的流产技术（早期终止妊娠、药物方法、适当麻醉），避孕以及流产后恢复。各级保健机构和机关活动的主要质量标准之一是</w:t>
      </w:r>
      <w:r w:rsidR="00130D1A">
        <w:rPr>
          <w:rFonts w:hint="eastAsia"/>
          <w:szCs w:val="21"/>
        </w:rPr>
        <w:t>，</w:t>
      </w:r>
      <w:r w:rsidRPr="00745B93">
        <w:rPr>
          <w:rFonts w:hint="eastAsia"/>
          <w:szCs w:val="21"/>
        </w:rPr>
        <w:t>保证提供预防流产及其并发症、流产后产妇死亡率的专业医疗帮助。</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为了保护妇女，特别是年轻妇女的生殖健康</w:t>
      </w:r>
      <w:r w:rsidR="00130D1A">
        <w:rPr>
          <w:rFonts w:hint="eastAsia"/>
          <w:szCs w:val="21"/>
        </w:rPr>
        <w:t>，</w:t>
      </w:r>
      <w:r w:rsidRPr="00745B93">
        <w:rPr>
          <w:rFonts w:hint="eastAsia"/>
          <w:szCs w:val="21"/>
        </w:rPr>
        <w:t>在本报告所述期间得到发展的青年中心和诊所、医疗卫生学校、生殖保健和康复中心、医疗社会</w:t>
      </w:r>
      <w:r w:rsidR="00130D1A">
        <w:rPr>
          <w:rFonts w:hint="eastAsia"/>
          <w:szCs w:val="21"/>
        </w:rPr>
        <w:t>援</w:t>
      </w:r>
      <w:r w:rsidRPr="00745B93">
        <w:rPr>
          <w:rFonts w:hint="eastAsia"/>
          <w:szCs w:val="21"/>
        </w:rPr>
        <w:t>助中心、危机中心、保密服务机构提供了服务，他们就保护生殖健康、预防计划外怀孕、</w:t>
      </w:r>
      <w:r w:rsidR="00130D1A">
        <w:rPr>
          <w:rFonts w:hint="eastAsia"/>
          <w:szCs w:val="21"/>
        </w:rPr>
        <w:t>性传播感染</w:t>
      </w:r>
      <w:r w:rsidRPr="00745B93">
        <w:rPr>
          <w:rFonts w:hint="eastAsia"/>
          <w:szCs w:val="21"/>
        </w:rPr>
        <w:t>、艾滋病等问题提供综合医疗、心理和社会援助。保护生殖健康、宣传安全孕产、负责对待自己的健康、向妇女和青少年提供医疗心理和社会帮助方面的重要工作还由计划生育和生殖中心进行。结果显示，在各年龄组都出现了流产下降的趋势。</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每</w:t>
      </w:r>
      <w:r w:rsidRPr="00745B93">
        <w:rPr>
          <w:rFonts w:hint="eastAsia"/>
          <w:szCs w:val="21"/>
        </w:rPr>
        <w:t>1 000</w:t>
      </w:r>
      <w:r w:rsidRPr="00745B93">
        <w:rPr>
          <w:rFonts w:hint="eastAsia"/>
          <w:szCs w:val="21"/>
        </w:rPr>
        <w:t>名育龄妇女的流产指标从</w:t>
      </w:r>
      <w:r w:rsidRPr="00745B93">
        <w:rPr>
          <w:rFonts w:hint="eastAsia"/>
          <w:szCs w:val="21"/>
        </w:rPr>
        <w:t>55.4</w:t>
      </w:r>
      <w:r w:rsidR="008760DD">
        <w:rPr>
          <w:rFonts w:hint="eastAsia"/>
          <w:szCs w:val="21"/>
        </w:rPr>
        <w:t>（</w:t>
      </w:r>
      <w:r w:rsidRPr="00745B93">
        <w:rPr>
          <w:rFonts w:hint="eastAsia"/>
          <w:szCs w:val="21"/>
        </w:rPr>
        <w:t>1999</w:t>
      </w:r>
      <w:r w:rsidRPr="00745B93">
        <w:rPr>
          <w:rFonts w:hint="eastAsia"/>
          <w:szCs w:val="21"/>
        </w:rPr>
        <w:t>年）下降至</w:t>
      </w:r>
      <w:r w:rsidRPr="00745B93">
        <w:rPr>
          <w:rFonts w:hint="eastAsia"/>
          <w:szCs w:val="21"/>
        </w:rPr>
        <w:t>39.0</w:t>
      </w:r>
      <w:r w:rsidR="008760DD">
        <w:rPr>
          <w:rFonts w:hint="eastAsia"/>
          <w:szCs w:val="21"/>
        </w:rPr>
        <w:t>（</w:t>
      </w:r>
      <w:r w:rsidRPr="00745B93">
        <w:rPr>
          <w:rFonts w:hint="eastAsia"/>
          <w:szCs w:val="21"/>
        </w:rPr>
        <w:t>2005</w:t>
      </w:r>
      <w:r w:rsidRPr="00745B93">
        <w:rPr>
          <w:rFonts w:hint="eastAsia"/>
          <w:szCs w:val="21"/>
        </w:rPr>
        <w:t>年</w:t>
      </w:r>
      <w:r w:rsidR="008760DD">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对不同年龄组流产率的分析表明，人工流产数量最多的（</w:t>
      </w:r>
      <w:r w:rsidRPr="00745B93">
        <w:rPr>
          <w:rFonts w:hint="eastAsia"/>
          <w:szCs w:val="21"/>
        </w:rPr>
        <w:t>51.7</w:t>
      </w:r>
      <w:r w:rsidR="002A338D" w:rsidRPr="00745B93">
        <w:rPr>
          <w:rFonts w:hint="eastAsia"/>
          <w:szCs w:val="21"/>
        </w:rPr>
        <w:t>%</w:t>
      </w:r>
      <w:r w:rsidRPr="00745B93">
        <w:rPr>
          <w:rFonts w:hint="eastAsia"/>
          <w:szCs w:val="21"/>
        </w:rPr>
        <w:t>）发生在</w:t>
      </w:r>
      <w:r w:rsidRPr="00745B93">
        <w:rPr>
          <w:rFonts w:hint="eastAsia"/>
          <w:szCs w:val="21"/>
        </w:rPr>
        <w:t>20-29</w:t>
      </w:r>
      <w:r w:rsidRPr="00745B93">
        <w:rPr>
          <w:rFonts w:hint="eastAsia"/>
          <w:szCs w:val="21"/>
        </w:rPr>
        <w:t>岁年龄段，</w:t>
      </w:r>
      <w:r w:rsidRPr="00745B93">
        <w:rPr>
          <w:rFonts w:hint="eastAsia"/>
          <w:szCs w:val="21"/>
        </w:rPr>
        <w:t>20.1</w:t>
      </w:r>
      <w:r w:rsidR="002A338D" w:rsidRPr="00745B93">
        <w:rPr>
          <w:rFonts w:hint="eastAsia"/>
          <w:szCs w:val="21"/>
        </w:rPr>
        <w:t>%</w:t>
      </w:r>
      <w:r w:rsidRPr="00745B93">
        <w:rPr>
          <w:rFonts w:hint="eastAsia"/>
          <w:szCs w:val="21"/>
        </w:rPr>
        <w:t>发生在</w:t>
      </w:r>
      <w:r w:rsidRPr="00745B93">
        <w:rPr>
          <w:rFonts w:hint="eastAsia"/>
          <w:szCs w:val="21"/>
        </w:rPr>
        <w:t>30-34</w:t>
      </w:r>
      <w:r w:rsidRPr="00745B93">
        <w:rPr>
          <w:rFonts w:hint="eastAsia"/>
          <w:szCs w:val="21"/>
        </w:rPr>
        <w:t>岁年龄段。晚育妇女人工流产的比例在</w:t>
      </w:r>
      <w:r w:rsidRPr="00745B93">
        <w:rPr>
          <w:rFonts w:hint="eastAsia"/>
          <w:szCs w:val="21"/>
        </w:rPr>
        <w:t>2007</w:t>
      </w:r>
      <w:r w:rsidRPr="00745B93">
        <w:rPr>
          <w:rFonts w:hint="eastAsia"/>
          <w:szCs w:val="21"/>
        </w:rPr>
        <w:t>年为</w:t>
      </w:r>
      <w:r w:rsidRPr="00745B93">
        <w:rPr>
          <w:rFonts w:hint="eastAsia"/>
          <w:szCs w:val="21"/>
        </w:rPr>
        <w:t>18.5</w:t>
      </w:r>
      <w:r w:rsidR="00BA1574" w:rsidRPr="00745B93">
        <w:rPr>
          <w:rFonts w:hint="eastAsia"/>
          <w:szCs w:val="21"/>
        </w:rPr>
        <w:t>%</w:t>
      </w:r>
      <w:r w:rsidRPr="00745B93">
        <w:rPr>
          <w:rFonts w:hint="eastAsia"/>
          <w:szCs w:val="21"/>
        </w:rPr>
        <w:t>。尽管未满</w:t>
      </w:r>
      <w:r w:rsidRPr="00745B93">
        <w:rPr>
          <w:rFonts w:hint="eastAsia"/>
          <w:szCs w:val="21"/>
        </w:rPr>
        <w:t>14</w:t>
      </w:r>
      <w:r w:rsidRPr="00745B93">
        <w:rPr>
          <w:rFonts w:hint="eastAsia"/>
          <w:szCs w:val="21"/>
        </w:rPr>
        <w:t>岁年龄组绝对流产数量下降了</w:t>
      </w:r>
      <w:r w:rsidRPr="00745B93">
        <w:rPr>
          <w:rFonts w:hint="eastAsia"/>
          <w:szCs w:val="21"/>
        </w:rPr>
        <w:t>34.3</w:t>
      </w:r>
      <w:r w:rsidR="002A338D" w:rsidRPr="00745B93">
        <w:rPr>
          <w:rFonts w:hint="eastAsia"/>
          <w:szCs w:val="21"/>
        </w:rPr>
        <w:t>%</w:t>
      </w:r>
      <w:r w:rsidRPr="00745B93">
        <w:rPr>
          <w:rFonts w:hint="eastAsia"/>
          <w:szCs w:val="21"/>
        </w:rPr>
        <w:t>，</w:t>
      </w:r>
      <w:r w:rsidRPr="00745B93">
        <w:rPr>
          <w:rFonts w:hint="eastAsia"/>
          <w:szCs w:val="21"/>
        </w:rPr>
        <w:t>15-19</w:t>
      </w:r>
      <w:r w:rsidRPr="00745B93">
        <w:rPr>
          <w:rFonts w:hint="eastAsia"/>
          <w:szCs w:val="21"/>
        </w:rPr>
        <w:t>岁年龄组下降了</w:t>
      </w:r>
      <w:r w:rsidRPr="00745B93">
        <w:rPr>
          <w:rFonts w:hint="eastAsia"/>
          <w:szCs w:val="21"/>
        </w:rPr>
        <w:t>27.5</w:t>
      </w:r>
      <w:r w:rsidR="00BA1574" w:rsidRPr="00745B93">
        <w:rPr>
          <w:rFonts w:hint="eastAsia"/>
          <w:szCs w:val="21"/>
        </w:rPr>
        <w:t>%</w:t>
      </w:r>
      <w:r w:rsidRPr="00745B93">
        <w:rPr>
          <w:rFonts w:hint="eastAsia"/>
          <w:szCs w:val="21"/>
        </w:rPr>
        <w:t>，但未满</w:t>
      </w:r>
      <w:r w:rsidRPr="00745B93">
        <w:rPr>
          <w:rFonts w:hint="eastAsia"/>
          <w:szCs w:val="21"/>
        </w:rPr>
        <w:t>14</w:t>
      </w:r>
      <w:r w:rsidRPr="00745B93">
        <w:rPr>
          <w:rFonts w:hint="eastAsia"/>
          <w:szCs w:val="21"/>
        </w:rPr>
        <w:t>岁和</w:t>
      </w:r>
      <w:r w:rsidRPr="00745B93">
        <w:rPr>
          <w:rFonts w:hint="eastAsia"/>
          <w:szCs w:val="21"/>
        </w:rPr>
        <w:t>15-19</w:t>
      </w:r>
      <w:r w:rsidRPr="00745B93">
        <w:rPr>
          <w:rFonts w:hint="eastAsia"/>
          <w:szCs w:val="21"/>
        </w:rPr>
        <w:t>岁女童的流产率仍然较高（分别占</w:t>
      </w:r>
      <w:r w:rsidRPr="00745B93">
        <w:rPr>
          <w:rFonts w:hint="eastAsia"/>
          <w:szCs w:val="21"/>
        </w:rPr>
        <w:t>2007</w:t>
      </w:r>
      <w:r w:rsidRPr="00745B93">
        <w:rPr>
          <w:rFonts w:hint="eastAsia"/>
          <w:szCs w:val="21"/>
        </w:rPr>
        <w:t>年所有年龄组流产总数的</w:t>
      </w:r>
      <w:r w:rsidRPr="00745B93">
        <w:rPr>
          <w:rFonts w:hint="eastAsia"/>
          <w:szCs w:val="21"/>
        </w:rPr>
        <w:t>0.06</w:t>
      </w:r>
      <w:r w:rsidR="002A338D" w:rsidRPr="00745B93">
        <w:rPr>
          <w:rFonts w:hint="eastAsia"/>
          <w:szCs w:val="21"/>
        </w:rPr>
        <w:t>%</w:t>
      </w:r>
      <w:r w:rsidRPr="00745B93">
        <w:rPr>
          <w:rFonts w:hint="eastAsia"/>
          <w:szCs w:val="21"/>
        </w:rPr>
        <w:t>和</w:t>
      </w:r>
      <w:r w:rsidRPr="00745B93">
        <w:rPr>
          <w:rFonts w:hint="eastAsia"/>
          <w:szCs w:val="21"/>
        </w:rPr>
        <w:t>9.6</w:t>
      </w:r>
      <w:r w:rsidR="002A338D" w:rsidRPr="00745B93">
        <w:rPr>
          <w:rFonts w:hint="eastAsia"/>
          <w:szCs w:val="21"/>
        </w:rPr>
        <w:t>%</w:t>
      </w:r>
      <w:r w:rsidRPr="00745B93">
        <w:rPr>
          <w:rFonts w:hint="eastAsia"/>
          <w:szCs w:val="21"/>
        </w:rPr>
        <w:t>）。因此，尽管出现了积极的趋势，但俄罗斯联邦的流产率仍高于经济发达国家的指标，这主要是因为使用有效避孕方法的妇女比例较低。根据统计报告的数据，</w:t>
      </w:r>
      <w:r w:rsidRPr="00745B93">
        <w:rPr>
          <w:rFonts w:hint="eastAsia"/>
          <w:szCs w:val="21"/>
        </w:rPr>
        <w:t xml:space="preserve"> 2007</w:t>
      </w:r>
      <w:r w:rsidRPr="00745B93">
        <w:rPr>
          <w:rFonts w:hint="eastAsia"/>
          <w:szCs w:val="21"/>
        </w:rPr>
        <w:t>年在俄罗斯联邦仅有</w:t>
      </w:r>
      <w:r w:rsidRPr="00745B93">
        <w:rPr>
          <w:rFonts w:hint="eastAsia"/>
          <w:szCs w:val="21"/>
        </w:rPr>
        <w:t>27.7</w:t>
      </w:r>
      <w:r w:rsidR="00BA1574" w:rsidRPr="00745B93">
        <w:rPr>
          <w:rFonts w:hint="eastAsia"/>
          <w:szCs w:val="21"/>
        </w:rPr>
        <w:t>%</w:t>
      </w:r>
      <w:r w:rsidRPr="00745B93">
        <w:rPr>
          <w:rFonts w:hint="eastAsia"/>
          <w:szCs w:val="21"/>
        </w:rPr>
        <w:t>育龄妇女使用现代的避孕方法，其中</w:t>
      </w:r>
      <w:r w:rsidRPr="00745B93">
        <w:rPr>
          <w:rFonts w:hint="eastAsia"/>
          <w:szCs w:val="21"/>
        </w:rPr>
        <w:t>14.3</w:t>
      </w:r>
      <w:r w:rsidR="00BA1574" w:rsidRPr="00745B93">
        <w:rPr>
          <w:rFonts w:hint="eastAsia"/>
          <w:szCs w:val="21"/>
        </w:rPr>
        <w:t>%</w:t>
      </w:r>
      <w:r w:rsidRPr="00745B93">
        <w:rPr>
          <w:rFonts w:hint="eastAsia"/>
          <w:szCs w:val="21"/>
        </w:rPr>
        <w:t>为宫内避孕</w:t>
      </w:r>
      <w:r w:rsidR="00130D1A">
        <w:rPr>
          <w:rFonts w:hint="eastAsia"/>
          <w:szCs w:val="21"/>
        </w:rPr>
        <w:t>，</w:t>
      </w:r>
      <w:r w:rsidRPr="00745B93">
        <w:rPr>
          <w:rFonts w:hint="eastAsia"/>
          <w:szCs w:val="21"/>
        </w:rPr>
        <w:t>13.4</w:t>
      </w:r>
      <w:r w:rsidR="002A338D" w:rsidRPr="00745B93">
        <w:rPr>
          <w:rFonts w:hint="eastAsia"/>
          <w:szCs w:val="21"/>
        </w:rPr>
        <w:t>%</w:t>
      </w:r>
      <w:r w:rsidRPr="00745B93">
        <w:rPr>
          <w:rFonts w:hint="eastAsia"/>
          <w:szCs w:val="21"/>
        </w:rPr>
        <w:t>为激素避孕，这明显低于许多欧洲国家的相关指标且不足以进一步减少流产数量。</w:t>
      </w:r>
    </w:p>
    <w:p w:rsidR="00DB6482" w:rsidRPr="00745B93" w:rsidRDefault="00832482" w:rsidP="00026369">
      <w:pPr>
        <w:spacing w:after="240" w:line="360" w:lineRule="exact"/>
        <w:rPr>
          <w:rFonts w:cs="Arial" w:hint="eastAsia"/>
          <w:szCs w:val="21"/>
          <w:u w:val="single"/>
        </w:rPr>
      </w:pPr>
      <w:r w:rsidRPr="00745B93">
        <w:rPr>
          <w:rFonts w:cs="Arial" w:hint="eastAsia"/>
          <w:szCs w:val="21"/>
          <w:u w:val="single"/>
        </w:rPr>
        <w:t>关于委员会对俄罗斯联邦第五次定期报告的意见和建议的第</w:t>
      </w:r>
      <w:r w:rsidRPr="00745B93">
        <w:rPr>
          <w:rFonts w:cs="Arial" w:hint="eastAsia"/>
          <w:szCs w:val="21"/>
          <w:u w:val="single"/>
        </w:rPr>
        <w:t>397</w:t>
      </w:r>
      <w:r w:rsidRPr="00745B93">
        <w:rPr>
          <w:rFonts w:cs="Arial" w:hint="eastAsia"/>
          <w:szCs w:val="21"/>
          <w:u w:val="single"/>
        </w:rPr>
        <w:t>和第</w:t>
      </w:r>
      <w:r w:rsidRPr="00745B93">
        <w:rPr>
          <w:rFonts w:cs="Arial" w:hint="eastAsia"/>
          <w:szCs w:val="21"/>
          <w:u w:val="single"/>
        </w:rPr>
        <w:t>398</w:t>
      </w:r>
      <w:r w:rsidRPr="00745B93">
        <w:rPr>
          <w:rFonts w:cs="Arial" w:hint="eastAsia"/>
          <w:szCs w:val="21"/>
          <w:u w:val="single"/>
        </w:rPr>
        <w:t>段</w:t>
      </w:r>
    </w:p>
    <w:p w:rsidR="00DB6482" w:rsidRPr="00745B93" w:rsidRDefault="00832482" w:rsidP="00DA3D16">
      <w:pPr>
        <w:autoSpaceDE w:val="0"/>
        <w:autoSpaceDN w:val="0"/>
        <w:spacing w:after="240" w:line="360" w:lineRule="exact"/>
        <w:ind w:firstLineChars="200" w:firstLine="420"/>
        <w:rPr>
          <w:rFonts w:hint="eastAsia"/>
          <w:szCs w:val="21"/>
        </w:rPr>
      </w:pPr>
      <w:r w:rsidRPr="00745B93">
        <w:rPr>
          <w:bCs/>
          <w:szCs w:val="21"/>
        </w:rPr>
        <w:t>99.</w:t>
      </w:r>
      <w:r w:rsidRPr="00745B93">
        <w:rPr>
          <w:rFonts w:hint="eastAsia"/>
          <w:bCs/>
          <w:szCs w:val="21"/>
        </w:rPr>
        <w:t xml:space="preserve"> </w:t>
      </w:r>
      <w:r w:rsidRPr="00745B93">
        <w:rPr>
          <w:rFonts w:hint="eastAsia"/>
          <w:szCs w:val="21"/>
        </w:rPr>
        <w:t>根据关于《公约》第</w:t>
      </w:r>
      <w:r w:rsidRPr="00745B93">
        <w:rPr>
          <w:rFonts w:hint="eastAsia"/>
          <w:szCs w:val="21"/>
        </w:rPr>
        <w:t>15</w:t>
      </w:r>
      <w:r w:rsidRPr="00745B93">
        <w:rPr>
          <w:rFonts w:hint="eastAsia"/>
          <w:szCs w:val="21"/>
        </w:rPr>
        <w:t>条的一般性建议，俄罗斯一直致力于防止艾滋病毒</w:t>
      </w:r>
      <w:r w:rsidRPr="00745B93">
        <w:rPr>
          <w:rFonts w:hint="eastAsia"/>
          <w:szCs w:val="21"/>
        </w:rPr>
        <w:t>/</w:t>
      </w:r>
      <w:r w:rsidRPr="00745B93">
        <w:rPr>
          <w:rFonts w:hint="eastAsia"/>
          <w:szCs w:val="21"/>
        </w:rPr>
        <w:t>艾滋病在境内蔓延，包括采取措施防止母婴传播艾滋病毒。</w:t>
      </w:r>
    </w:p>
    <w:p w:rsidR="00DB6482" w:rsidRPr="00745B93" w:rsidRDefault="00832482" w:rsidP="00DA3D16">
      <w:pPr>
        <w:autoSpaceDE w:val="0"/>
        <w:autoSpaceDN w:val="0"/>
        <w:spacing w:after="240" w:line="360" w:lineRule="exact"/>
        <w:ind w:firstLineChars="200" w:firstLine="420"/>
        <w:rPr>
          <w:rFonts w:hint="eastAsia"/>
          <w:szCs w:val="21"/>
        </w:rPr>
      </w:pPr>
      <w:r w:rsidRPr="00745B93">
        <w:rPr>
          <w:rFonts w:hint="eastAsia"/>
          <w:szCs w:val="21"/>
        </w:rPr>
        <w:t>上述问题并未失去紧迫性。最令人关注的是母婴传播艾滋病毒的问题，该问题仍然非常迫切。根据俄罗斯卫生和社会发展部的数据，</w:t>
      </w:r>
      <w:r w:rsidRPr="00745B93">
        <w:rPr>
          <w:rFonts w:hint="eastAsia"/>
          <w:szCs w:val="21"/>
        </w:rPr>
        <w:t>2007</w:t>
      </w:r>
      <w:r w:rsidRPr="00745B93">
        <w:rPr>
          <w:rFonts w:hint="eastAsia"/>
          <w:szCs w:val="21"/>
        </w:rPr>
        <w:t>年俄罗斯共登记了</w:t>
      </w:r>
      <w:r w:rsidRPr="00745B93">
        <w:rPr>
          <w:rFonts w:hint="eastAsia"/>
          <w:szCs w:val="21"/>
        </w:rPr>
        <w:t>397 208</w:t>
      </w:r>
      <w:r w:rsidRPr="00745B93">
        <w:rPr>
          <w:rFonts w:hint="eastAsia"/>
          <w:szCs w:val="21"/>
        </w:rPr>
        <w:t>名艾滋病毒感染者，其中妇女为</w:t>
      </w:r>
      <w:r w:rsidRPr="00745B93">
        <w:rPr>
          <w:rFonts w:hint="eastAsia"/>
          <w:szCs w:val="21"/>
        </w:rPr>
        <w:t>135 957</w:t>
      </w:r>
      <w:r w:rsidRPr="00745B93">
        <w:rPr>
          <w:rFonts w:hint="eastAsia"/>
          <w:szCs w:val="21"/>
        </w:rPr>
        <w:t>人</w:t>
      </w:r>
      <w:r w:rsidRPr="00745B93">
        <w:rPr>
          <w:rFonts w:hint="eastAsia"/>
          <w:szCs w:val="21"/>
        </w:rPr>
        <w:t xml:space="preserve"> </w:t>
      </w:r>
      <w:r w:rsidRPr="00745B93">
        <w:rPr>
          <w:rFonts w:hint="eastAsia"/>
          <w:szCs w:val="21"/>
        </w:rPr>
        <w:t>，还有</w:t>
      </w:r>
      <w:r w:rsidRPr="00745B93">
        <w:rPr>
          <w:rFonts w:hint="eastAsia"/>
          <w:szCs w:val="21"/>
        </w:rPr>
        <w:t>2 816</w:t>
      </w:r>
      <w:r w:rsidRPr="00745B93">
        <w:rPr>
          <w:rFonts w:hint="eastAsia"/>
          <w:szCs w:val="21"/>
        </w:rPr>
        <w:t>名</w:t>
      </w:r>
      <w:r w:rsidRPr="00745B93">
        <w:rPr>
          <w:rFonts w:hint="eastAsia"/>
          <w:szCs w:val="21"/>
        </w:rPr>
        <w:t>0-14</w:t>
      </w:r>
      <w:r w:rsidRPr="00745B93">
        <w:rPr>
          <w:rFonts w:hint="eastAsia"/>
          <w:szCs w:val="21"/>
        </w:rPr>
        <w:t>岁的儿童及</w:t>
      </w:r>
      <w:r w:rsidRPr="00745B93">
        <w:rPr>
          <w:rFonts w:hint="eastAsia"/>
          <w:szCs w:val="21"/>
        </w:rPr>
        <w:t>1 253</w:t>
      </w:r>
      <w:r w:rsidRPr="00745B93">
        <w:rPr>
          <w:rFonts w:hint="eastAsia"/>
          <w:szCs w:val="21"/>
        </w:rPr>
        <w:t>名</w:t>
      </w:r>
      <w:r w:rsidRPr="00745B93">
        <w:rPr>
          <w:rFonts w:hint="eastAsia"/>
          <w:szCs w:val="21"/>
        </w:rPr>
        <w:t>15-17</w:t>
      </w:r>
      <w:r w:rsidRPr="00745B93">
        <w:rPr>
          <w:rFonts w:hint="eastAsia"/>
          <w:szCs w:val="21"/>
        </w:rPr>
        <w:t>岁的儿童。</w:t>
      </w:r>
    </w:p>
    <w:p w:rsidR="00DB6482" w:rsidRPr="00745B93" w:rsidRDefault="00832482" w:rsidP="00DA3D16">
      <w:pPr>
        <w:autoSpaceDE w:val="0"/>
        <w:autoSpaceDN w:val="0"/>
        <w:spacing w:after="240" w:line="360" w:lineRule="exact"/>
        <w:ind w:firstLineChars="200" w:firstLine="420"/>
        <w:rPr>
          <w:rFonts w:hint="eastAsia"/>
          <w:szCs w:val="21"/>
        </w:rPr>
      </w:pPr>
      <w:r w:rsidRPr="00745B93">
        <w:rPr>
          <w:rFonts w:hint="eastAsia"/>
          <w:szCs w:val="21"/>
        </w:rPr>
        <w:t>在早期查明的感染艾滋病毒公民中妇女所占比例正逐年增加。与</w:t>
      </w:r>
      <w:r w:rsidRPr="00745B93">
        <w:rPr>
          <w:rFonts w:hint="eastAsia"/>
          <w:szCs w:val="21"/>
        </w:rPr>
        <w:t>2006</w:t>
      </w:r>
      <w:r w:rsidRPr="00745B93">
        <w:rPr>
          <w:rFonts w:hint="eastAsia"/>
          <w:szCs w:val="21"/>
        </w:rPr>
        <w:t>年的</w:t>
      </w:r>
      <w:r w:rsidRPr="00745B93">
        <w:rPr>
          <w:rFonts w:hint="eastAsia"/>
          <w:szCs w:val="21"/>
        </w:rPr>
        <w:t>43.1</w:t>
      </w:r>
      <w:r w:rsidR="002A338D" w:rsidRPr="00745B93">
        <w:rPr>
          <w:rFonts w:hint="eastAsia"/>
          <w:szCs w:val="21"/>
        </w:rPr>
        <w:t>%</w:t>
      </w:r>
      <w:r w:rsidRPr="00745B93">
        <w:rPr>
          <w:rFonts w:hint="eastAsia"/>
          <w:szCs w:val="21"/>
        </w:rPr>
        <w:t>相比，</w:t>
      </w:r>
      <w:r w:rsidRPr="00745B93">
        <w:rPr>
          <w:rFonts w:hint="eastAsia"/>
          <w:szCs w:val="21"/>
        </w:rPr>
        <w:t>2007</w:t>
      </w:r>
      <w:r w:rsidRPr="00745B93">
        <w:rPr>
          <w:rFonts w:hint="eastAsia"/>
          <w:szCs w:val="21"/>
        </w:rPr>
        <w:t>年，该比例为</w:t>
      </w:r>
      <w:r w:rsidRPr="00745B93">
        <w:rPr>
          <w:rFonts w:hint="eastAsia"/>
          <w:szCs w:val="21"/>
        </w:rPr>
        <w:t>45.8</w:t>
      </w:r>
      <w:r w:rsidR="002A338D" w:rsidRPr="00745B93">
        <w:rPr>
          <w:rFonts w:hint="eastAsia"/>
          <w:szCs w:val="21"/>
        </w:rPr>
        <w:t>%</w:t>
      </w:r>
      <w:r w:rsidRPr="00745B93">
        <w:rPr>
          <w:rFonts w:hint="eastAsia"/>
          <w:szCs w:val="21"/>
        </w:rPr>
        <w:t>（</w:t>
      </w:r>
      <w:r w:rsidRPr="00745B93">
        <w:rPr>
          <w:rFonts w:hint="eastAsia"/>
          <w:szCs w:val="21"/>
        </w:rPr>
        <w:t>21 545</w:t>
      </w:r>
      <w:r w:rsidRPr="00745B93">
        <w:rPr>
          <w:rFonts w:hint="eastAsia"/>
          <w:szCs w:val="21"/>
        </w:rPr>
        <w:t>人）。</w:t>
      </w:r>
    </w:p>
    <w:p w:rsidR="00DB6482" w:rsidRPr="00745B93" w:rsidRDefault="00832482" w:rsidP="00DA3D16">
      <w:pPr>
        <w:autoSpaceDE w:val="0"/>
        <w:autoSpaceDN w:val="0"/>
        <w:spacing w:after="240" w:line="360" w:lineRule="exact"/>
        <w:ind w:firstLineChars="200" w:firstLine="420"/>
        <w:rPr>
          <w:rFonts w:hint="eastAsia"/>
          <w:szCs w:val="21"/>
        </w:rPr>
      </w:pPr>
      <w:r w:rsidRPr="00745B93">
        <w:rPr>
          <w:rFonts w:hint="eastAsia"/>
          <w:szCs w:val="21"/>
        </w:rPr>
        <w:t>感染艾滋病毒的妇女人数正在增加，大多数为育龄妇女，导致感染艾滋病毒的孕妇也在不断增加。</w:t>
      </w:r>
      <w:r w:rsidRPr="00745B93">
        <w:rPr>
          <w:rFonts w:hint="eastAsia"/>
          <w:szCs w:val="21"/>
        </w:rPr>
        <w:t>2007</w:t>
      </w:r>
      <w:r w:rsidRPr="00745B93">
        <w:rPr>
          <w:rFonts w:hint="eastAsia"/>
          <w:szCs w:val="21"/>
        </w:rPr>
        <w:t>年登记有</w:t>
      </w:r>
      <w:r w:rsidRPr="00745B93">
        <w:rPr>
          <w:rFonts w:hint="eastAsia"/>
          <w:szCs w:val="21"/>
        </w:rPr>
        <w:t>13 110</w:t>
      </w:r>
      <w:r w:rsidRPr="00745B93">
        <w:rPr>
          <w:rFonts w:hint="eastAsia"/>
          <w:szCs w:val="21"/>
        </w:rPr>
        <w:t>名感染艾滋病毒的孕妇，其中</w:t>
      </w:r>
      <w:r w:rsidRPr="00745B93">
        <w:rPr>
          <w:rFonts w:hint="eastAsia"/>
          <w:szCs w:val="21"/>
        </w:rPr>
        <w:t>60.1</w:t>
      </w:r>
      <w:r w:rsidR="002A338D" w:rsidRPr="00745B93">
        <w:rPr>
          <w:rFonts w:hint="eastAsia"/>
          <w:szCs w:val="21"/>
        </w:rPr>
        <w:t>%</w:t>
      </w:r>
      <w:r w:rsidRPr="00745B93">
        <w:rPr>
          <w:rFonts w:hint="eastAsia"/>
          <w:szCs w:val="21"/>
        </w:rPr>
        <w:t>的妇女</w:t>
      </w:r>
      <w:r w:rsidR="00DE3B21">
        <w:rPr>
          <w:rFonts w:hint="eastAsia"/>
          <w:szCs w:val="21"/>
        </w:rPr>
        <w:t>（</w:t>
      </w:r>
      <w:r w:rsidRPr="00745B93">
        <w:rPr>
          <w:rFonts w:hint="eastAsia"/>
          <w:szCs w:val="21"/>
        </w:rPr>
        <w:t>7 880</w:t>
      </w:r>
      <w:r w:rsidRPr="00745B93">
        <w:rPr>
          <w:rFonts w:hint="eastAsia"/>
          <w:szCs w:val="21"/>
        </w:rPr>
        <w:t>名）怀孕分娩，</w:t>
      </w:r>
      <w:r w:rsidRPr="00745B93">
        <w:rPr>
          <w:rFonts w:hint="eastAsia"/>
          <w:szCs w:val="21"/>
        </w:rPr>
        <w:t>2006</w:t>
      </w:r>
      <w:r w:rsidRPr="00745B93">
        <w:rPr>
          <w:rFonts w:hint="eastAsia"/>
          <w:szCs w:val="21"/>
        </w:rPr>
        <w:t>年有</w:t>
      </w:r>
      <w:r w:rsidRPr="00745B93">
        <w:rPr>
          <w:rFonts w:hint="eastAsia"/>
          <w:szCs w:val="21"/>
        </w:rPr>
        <w:t>53.6</w:t>
      </w:r>
      <w:r w:rsidR="002A338D" w:rsidRPr="00745B93">
        <w:rPr>
          <w:rFonts w:hint="eastAsia"/>
          <w:szCs w:val="21"/>
        </w:rPr>
        <w:t>%</w:t>
      </w:r>
      <w:r w:rsidRPr="00745B93">
        <w:rPr>
          <w:rFonts w:hint="eastAsia"/>
          <w:szCs w:val="21"/>
        </w:rPr>
        <w:t>妇女（</w:t>
      </w:r>
      <w:r w:rsidRPr="00745B93">
        <w:rPr>
          <w:rFonts w:hint="eastAsia"/>
          <w:szCs w:val="21"/>
        </w:rPr>
        <w:t xml:space="preserve">13 049 </w:t>
      </w:r>
      <w:r w:rsidRPr="00745B93">
        <w:rPr>
          <w:rFonts w:hint="eastAsia"/>
          <w:szCs w:val="21"/>
        </w:rPr>
        <w:t>名中的</w:t>
      </w:r>
      <w:r w:rsidRPr="00745B93">
        <w:rPr>
          <w:rFonts w:hint="eastAsia"/>
          <w:szCs w:val="21"/>
        </w:rPr>
        <w:t xml:space="preserve"> 6 990</w:t>
      </w:r>
      <w:r w:rsidRPr="00745B93">
        <w:rPr>
          <w:rFonts w:hint="eastAsia"/>
          <w:szCs w:val="21"/>
        </w:rPr>
        <w:t>名）怀孕分娩，</w:t>
      </w:r>
      <w:r w:rsidRPr="00745B93">
        <w:rPr>
          <w:rFonts w:hint="eastAsia"/>
          <w:szCs w:val="21"/>
        </w:rPr>
        <w:t>2005</w:t>
      </w:r>
      <w:r w:rsidRPr="00745B93">
        <w:rPr>
          <w:rFonts w:hint="eastAsia"/>
          <w:szCs w:val="21"/>
        </w:rPr>
        <w:t>年，</w:t>
      </w:r>
      <w:r w:rsidRPr="00745B93">
        <w:rPr>
          <w:rFonts w:hint="eastAsia"/>
          <w:szCs w:val="21"/>
        </w:rPr>
        <w:t>52.3</w:t>
      </w:r>
      <w:r w:rsidR="002A338D" w:rsidRPr="00745B93">
        <w:rPr>
          <w:rFonts w:hint="eastAsia"/>
          <w:szCs w:val="21"/>
        </w:rPr>
        <w:t>%</w:t>
      </w:r>
      <w:r w:rsidRPr="00745B93">
        <w:rPr>
          <w:rFonts w:hint="eastAsia"/>
          <w:szCs w:val="21"/>
        </w:rPr>
        <w:t>妇女（</w:t>
      </w:r>
      <w:r w:rsidRPr="00745B93">
        <w:rPr>
          <w:rFonts w:hint="eastAsia"/>
          <w:szCs w:val="21"/>
        </w:rPr>
        <w:t>12 836</w:t>
      </w:r>
      <w:r w:rsidRPr="00745B93">
        <w:rPr>
          <w:rFonts w:hint="eastAsia"/>
          <w:szCs w:val="21"/>
        </w:rPr>
        <w:t>名中的</w:t>
      </w:r>
      <w:r w:rsidRPr="00745B93">
        <w:rPr>
          <w:rFonts w:hint="eastAsia"/>
          <w:szCs w:val="21"/>
        </w:rPr>
        <w:t>6 711</w:t>
      </w:r>
      <w:r w:rsidRPr="00745B93">
        <w:rPr>
          <w:rFonts w:hint="eastAsia"/>
          <w:szCs w:val="21"/>
        </w:rPr>
        <w:t>名）怀孕分娩。因此，在过去三年里，越来越多的感染艾滋病毒的妇女决定继续妊娠并产下孩子。</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母亲和儿童保护机构与艾滋病毒</w:t>
      </w:r>
      <w:r w:rsidRPr="00745B93">
        <w:rPr>
          <w:rFonts w:hint="eastAsia"/>
          <w:szCs w:val="21"/>
        </w:rPr>
        <w:t>/</w:t>
      </w:r>
      <w:r w:rsidRPr="00745B93">
        <w:rPr>
          <w:rFonts w:hint="eastAsia"/>
          <w:szCs w:val="21"/>
        </w:rPr>
        <w:t>艾滋病预防和防治中心根据现行规范文件共同实行了感染艾滋病毒孕妇的门诊观察和正确指导，这是保护胎儿免受艾滋病毒感染的所有必要预防措施的重要保障。未到</w:t>
      </w:r>
      <w:r w:rsidR="00130D1A">
        <w:rPr>
          <w:rFonts w:hint="eastAsia"/>
          <w:szCs w:val="21"/>
        </w:rPr>
        <w:t>产</w:t>
      </w:r>
      <w:r w:rsidRPr="00745B93">
        <w:rPr>
          <w:rFonts w:hint="eastAsia"/>
          <w:szCs w:val="21"/>
        </w:rPr>
        <w:t>科诊所进行门诊观察就生产的艾滋病毒感染孕妇，同</w:t>
      </w:r>
      <w:r w:rsidRPr="00745B93">
        <w:rPr>
          <w:rFonts w:hint="eastAsia"/>
          <w:szCs w:val="21"/>
        </w:rPr>
        <w:t>2006</w:t>
      </w:r>
      <w:r w:rsidRPr="00745B93">
        <w:rPr>
          <w:rFonts w:hint="eastAsia"/>
          <w:szCs w:val="21"/>
        </w:rPr>
        <w:t>年相比，</w:t>
      </w:r>
      <w:r w:rsidRPr="00745B93">
        <w:rPr>
          <w:rFonts w:hint="eastAsia"/>
          <w:szCs w:val="21"/>
        </w:rPr>
        <w:t>2</w:t>
      </w:r>
      <w:r w:rsidRPr="00745B93">
        <w:rPr>
          <w:szCs w:val="21"/>
        </w:rPr>
        <w:t>007</w:t>
      </w:r>
      <w:r w:rsidRPr="00745B93">
        <w:rPr>
          <w:rFonts w:hint="eastAsia"/>
          <w:szCs w:val="21"/>
        </w:rPr>
        <w:t>年增长了</w:t>
      </w:r>
      <w:r w:rsidRPr="00745B93">
        <w:rPr>
          <w:rFonts w:hint="eastAsia"/>
          <w:szCs w:val="21"/>
        </w:rPr>
        <w:t>18.3</w:t>
      </w:r>
      <w:r w:rsidR="00BA1574" w:rsidRPr="00745B93">
        <w:rPr>
          <w:rFonts w:hint="eastAsia"/>
          <w:szCs w:val="21"/>
        </w:rPr>
        <w:t>%</w:t>
      </w:r>
      <w:r w:rsidRPr="00745B93">
        <w:rPr>
          <w:rFonts w:hint="eastAsia"/>
          <w:szCs w:val="21"/>
        </w:rPr>
        <w:t>（</w:t>
      </w:r>
      <w:r w:rsidRPr="00745B93">
        <w:rPr>
          <w:rFonts w:hint="eastAsia"/>
          <w:szCs w:val="21"/>
        </w:rPr>
        <w:t>8 089</w:t>
      </w:r>
      <w:r w:rsidRPr="00745B93">
        <w:rPr>
          <w:rFonts w:hint="eastAsia"/>
          <w:szCs w:val="21"/>
        </w:rPr>
        <w:t>人中有</w:t>
      </w:r>
      <w:r w:rsidRPr="00745B93">
        <w:rPr>
          <w:rFonts w:hint="eastAsia"/>
          <w:szCs w:val="21"/>
        </w:rPr>
        <w:t>1 477</w:t>
      </w:r>
      <w:r w:rsidRPr="00745B93">
        <w:rPr>
          <w:rFonts w:hint="eastAsia"/>
          <w:szCs w:val="21"/>
        </w:rPr>
        <w:t>人），</w:t>
      </w:r>
      <w:r w:rsidRPr="00745B93">
        <w:rPr>
          <w:rFonts w:hint="eastAsia"/>
          <w:szCs w:val="21"/>
        </w:rPr>
        <w:t>2006</w:t>
      </w:r>
      <w:r w:rsidRPr="00745B93">
        <w:rPr>
          <w:rFonts w:hint="eastAsia"/>
          <w:szCs w:val="21"/>
        </w:rPr>
        <w:t>年——占怀孕分娩的艾滋病毒感染孕妇总人数的</w:t>
      </w:r>
      <w:r w:rsidRPr="00745B93">
        <w:rPr>
          <w:rFonts w:hint="eastAsia"/>
          <w:szCs w:val="21"/>
        </w:rPr>
        <w:t>16.7</w:t>
      </w:r>
      <w:r w:rsidR="00BA1574" w:rsidRPr="00745B93">
        <w:rPr>
          <w:rFonts w:hint="eastAsia"/>
          <w:szCs w:val="21"/>
        </w:rPr>
        <w:t>%</w:t>
      </w:r>
      <w:r w:rsidRPr="00745B93">
        <w:rPr>
          <w:rFonts w:hint="eastAsia"/>
          <w:szCs w:val="21"/>
        </w:rPr>
        <w:t>（</w:t>
      </w:r>
      <w:r w:rsidRPr="00745B93">
        <w:rPr>
          <w:rFonts w:hint="eastAsia"/>
          <w:szCs w:val="21"/>
        </w:rPr>
        <w:t xml:space="preserve">6 943 </w:t>
      </w:r>
      <w:r w:rsidRPr="00745B93">
        <w:rPr>
          <w:rFonts w:hint="eastAsia"/>
          <w:szCs w:val="21"/>
        </w:rPr>
        <w:t>人中有</w:t>
      </w:r>
      <w:r w:rsidRPr="00745B93">
        <w:rPr>
          <w:rFonts w:hint="eastAsia"/>
          <w:szCs w:val="21"/>
        </w:rPr>
        <w:t xml:space="preserve"> 1 157</w:t>
      </w:r>
      <w:r w:rsidRPr="00745B93">
        <w:rPr>
          <w:rFonts w:hint="eastAsia"/>
          <w:szCs w:val="21"/>
        </w:rPr>
        <w:t>人）。</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2007</w:t>
      </w:r>
      <w:r w:rsidRPr="00745B93">
        <w:rPr>
          <w:rFonts w:hint="eastAsia"/>
          <w:szCs w:val="21"/>
        </w:rPr>
        <w:t>年共出生了</w:t>
      </w:r>
      <w:r w:rsidRPr="00745B93">
        <w:rPr>
          <w:rFonts w:hint="eastAsia"/>
          <w:szCs w:val="21"/>
        </w:rPr>
        <w:t>7 884</w:t>
      </w:r>
      <w:r w:rsidRPr="00745B93">
        <w:rPr>
          <w:rFonts w:hint="eastAsia"/>
          <w:szCs w:val="21"/>
        </w:rPr>
        <w:t>名</w:t>
      </w:r>
      <w:r w:rsidR="008760DD">
        <w:rPr>
          <w:rFonts w:hint="eastAsia"/>
          <w:szCs w:val="21"/>
        </w:rPr>
        <w:t>（</w:t>
      </w:r>
      <w:r w:rsidRPr="00745B93">
        <w:rPr>
          <w:rFonts w:hint="eastAsia"/>
          <w:szCs w:val="21"/>
        </w:rPr>
        <w:t>活胎）由艾滋病毒感染母亲产下的婴儿，</w:t>
      </w:r>
      <w:r w:rsidRPr="00745B93">
        <w:rPr>
          <w:rFonts w:hint="eastAsia"/>
          <w:szCs w:val="21"/>
        </w:rPr>
        <w:t>2006</w:t>
      </w:r>
      <w:r w:rsidRPr="00745B93">
        <w:rPr>
          <w:rFonts w:hint="eastAsia"/>
          <w:szCs w:val="21"/>
        </w:rPr>
        <w:t>年为</w:t>
      </w:r>
      <w:r w:rsidRPr="00745B93">
        <w:rPr>
          <w:rFonts w:hint="eastAsia"/>
          <w:szCs w:val="21"/>
        </w:rPr>
        <w:t xml:space="preserve"> 7 016</w:t>
      </w:r>
      <w:r w:rsidRPr="00745B93">
        <w:rPr>
          <w:rFonts w:hint="eastAsia"/>
          <w:szCs w:val="21"/>
        </w:rPr>
        <w:t>名，</w:t>
      </w:r>
      <w:r w:rsidRPr="00745B93">
        <w:rPr>
          <w:rFonts w:hint="eastAsia"/>
          <w:szCs w:val="21"/>
        </w:rPr>
        <w:t>2005</w:t>
      </w:r>
      <w:r w:rsidRPr="00745B93">
        <w:rPr>
          <w:rFonts w:hint="eastAsia"/>
          <w:szCs w:val="21"/>
        </w:rPr>
        <w:t>为</w:t>
      </w:r>
      <w:r w:rsidRPr="00745B93">
        <w:rPr>
          <w:rFonts w:hint="eastAsia"/>
          <w:szCs w:val="21"/>
        </w:rPr>
        <w:t>6 711</w:t>
      </w:r>
      <w:r w:rsidRPr="00745B93">
        <w:rPr>
          <w:rFonts w:hint="eastAsia"/>
          <w:szCs w:val="21"/>
        </w:rPr>
        <w:t>名。在过去的三年里，艾滋病毒感染母亲所生“弃婴”的数量呈下降趋势，同</w:t>
      </w:r>
      <w:r w:rsidRPr="00745B93">
        <w:rPr>
          <w:rFonts w:hint="eastAsia"/>
          <w:szCs w:val="21"/>
        </w:rPr>
        <w:t>2006</w:t>
      </w:r>
      <w:r w:rsidRPr="00745B93">
        <w:rPr>
          <w:rFonts w:hint="eastAsia"/>
          <w:szCs w:val="21"/>
        </w:rPr>
        <w:t>年相比，</w:t>
      </w:r>
      <w:r w:rsidRPr="00745B93">
        <w:rPr>
          <w:rFonts w:hint="eastAsia"/>
          <w:szCs w:val="21"/>
        </w:rPr>
        <w:t>2007</w:t>
      </w:r>
      <w:r w:rsidRPr="00745B93">
        <w:rPr>
          <w:rFonts w:hint="eastAsia"/>
          <w:szCs w:val="21"/>
        </w:rPr>
        <w:t>年其比例从</w:t>
      </w:r>
      <w:r w:rsidRPr="00745B93">
        <w:rPr>
          <w:rFonts w:hint="eastAsia"/>
          <w:szCs w:val="21"/>
        </w:rPr>
        <w:t>11.4</w:t>
      </w:r>
      <w:r w:rsidR="002A338D" w:rsidRPr="00745B93">
        <w:rPr>
          <w:rFonts w:hint="eastAsia"/>
          <w:szCs w:val="21"/>
        </w:rPr>
        <w:t>%</w:t>
      </w:r>
      <w:r w:rsidRPr="00745B93">
        <w:rPr>
          <w:rFonts w:hint="eastAsia"/>
          <w:szCs w:val="21"/>
        </w:rPr>
        <w:t>（</w:t>
      </w:r>
      <w:r w:rsidRPr="00745B93">
        <w:rPr>
          <w:rFonts w:hint="eastAsia"/>
          <w:szCs w:val="21"/>
        </w:rPr>
        <w:t>2000</w:t>
      </w:r>
      <w:r w:rsidRPr="00745B93">
        <w:rPr>
          <w:rFonts w:hint="eastAsia"/>
          <w:szCs w:val="21"/>
        </w:rPr>
        <w:t>年）下降至</w:t>
      </w:r>
      <w:r w:rsidRPr="00745B93">
        <w:rPr>
          <w:rFonts w:hint="eastAsia"/>
          <w:szCs w:val="21"/>
        </w:rPr>
        <w:t>3.6</w:t>
      </w:r>
      <w:r w:rsidR="00BA1574" w:rsidRPr="00745B93">
        <w:rPr>
          <w:rFonts w:hint="eastAsia"/>
          <w:szCs w:val="21"/>
        </w:rPr>
        <w:t>%</w:t>
      </w:r>
      <w:r w:rsidRPr="00745B93">
        <w:rPr>
          <w:rFonts w:hint="eastAsia"/>
          <w:szCs w:val="21"/>
        </w:rPr>
        <w:t>（</w:t>
      </w:r>
      <w:r w:rsidRPr="00745B93">
        <w:rPr>
          <w:rFonts w:hint="eastAsia"/>
          <w:szCs w:val="21"/>
        </w:rPr>
        <w:t>2007</w:t>
      </w:r>
      <w:r w:rsidRPr="00745B93">
        <w:rPr>
          <w:rFonts w:hint="eastAsia"/>
          <w:szCs w:val="21"/>
        </w:rPr>
        <w:t>年</w:t>
      </w:r>
      <w:r w:rsidR="008760DD">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100.</w:t>
      </w:r>
      <w:r w:rsidRPr="00745B93">
        <w:rPr>
          <w:rFonts w:hint="eastAsia"/>
          <w:bCs/>
          <w:szCs w:val="21"/>
        </w:rPr>
        <w:t xml:space="preserve"> </w:t>
      </w:r>
      <w:r w:rsidRPr="00745B93">
        <w:rPr>
          <w:rFonts w:hint="eastAsia"/>
          <w:szCs w:val="21"/>
        </w:rPr>
        <w:t>预防艾滋病毒感染母婴传播，是俄罗斯联邦保健优先事项之一。在预防母婴传播艾滋病毒领域取得了一些成果。在本报告所述期间，俄罗斯联邦母婴传播艾滋病毒的频率已经减少了一倍多：从</w:t>
      </w:r>
      <w:r w:rsidRPr="00745B93">
        <w:rPr>
          <w:rFonts w:hint="eastAsia"/>
          <w:szCs w:val="21"/>
        </w:rPr>
        <w:t>2001</w:t>
      </w:r>
      <w:r w:rsidRPr="00745B93">
        <w:rPr>
          <w:rFonts w:hint="eastAsia"/>
          <w:szCs w:val="21"/>
        </w:rPr>
        <w:t>年的</w:t>
      </w:r>
      <w:r w:rsidRPr="00745B93">
        <w:rPr>
          <w:rFonts w:hint="eastAsia"/>
          <w:szCs w:val="21"/>
        </w:rPr>
        <w:t>19.4</w:t>
      </w:r>
      <w:r w:rsidR="00BA1574" w:rsidRPr="00745B93">
        <w:rPr>
          <w:rFonts w:hint="eastAsia"/>
          <w:szCs w:val="21"/>
        </w:rPr>
        <w:t>%</w:t>
      </w:r>
      <w:r w:rsidRPr="00745B93">
        <w:rPr>
          <w:rFonts w:hint="eastAsia"/>
          <w:szCs w:val="21"/>
        </w:rPr>
        <w:t>降低至</w:t>
      </w:r>
      <w:r w:rsidRPr="00745B93">
        <w:rPr>
          <w:rFonts w:hint="eastAsia"/>
          <w:szCs w:val="21"/>
        </w:rPr>
        <w:t>2005</w:t>
      </w:r>
      <w:r w:rsidRPr="00745B93">
        <w:rPr>
          <w:rFonts w:hint="eastAsia"/>
          <w:szCs w:val="21"/>
        </w:rPr>
        <w:t>年的</w:t>
      </w:r>
      <w:r w:rsidRPr="00745B93">
        <w:rPr>
          <w:rFonts w:hint="eastAsia"/>
          <w:szCs w:val="21"/>
        </w:rPr>
        <w:t>7.5</w:t>
      </w:r>
      <w:r w:rsidR="00BA1574" w:rsidRPr="00745B93">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促成这一成果的是包括妇产科和儿科在内的各种医疗服务机构与艾滋病预防和控制中心以及社会机构之间合作的改善，旨在采用综合办法，向艾滋病毒感染的孕妇、产妇、母亲和儿童提供医疗社会救助。防止母婴传播艾滋病毒活动的经费在联邦有针对性的方案“防治艾滋病毒</w:t>
      </w:r>
      <w:r w:rsidRPr="00745B93">
        <w:rPr>
          <w:rFonts w:hint="eastAsia"/>
          <w:szCs w:val="21"/>
        </w:rPr>
        <w:t>/</w:t>
      </w:r>
      <w:r w:rsidRPr="00745B93">
        <w:rPr>
          <w:rFonts w:hint="eastAsia"/>
          <w:szCs w:val="21"/>
        </w:rPr>
        <w:t>艾滋病”框架内拨付，自</w:t>
      </w:r>
      <w:r w:rsidRPr="00745B93">
        <w:rPr>
          <w:rFonts w:hint="eastAsia"/>
          <w:szCs w:val="21"/>
        </w:rPr>
        <w:t>2006</w:t>
      </w:r>
      <w:r w:rsidRPr="00745B93">
        <w:rPr>
          <w:rFonts w:hint="eastAsia"/>
          <w:szCs w:val="21"/>
        </w:rPr>
        <w:t>年起从国家优先项目“健康”</w:t>
      </w:r>
      <w:r w:rsidRPr="00745B93">
        <w:rPr>
          <w:rFonts w:hint="eastAsia"/>
          <w:szCs w:val="21"/>
        </w:rPr>
        <w:t xml:space="preserve"> </w:t>
      </w:r>
      <w:r w:rsidRPr="00745B93">
        <w:rPr>
          <w:rFonts w:hint="eastAsia"/>
          <w:szCs w:val="21"/>
        </w:rPr>
        <w:t>框架内拨付。</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2006</w:t>
      </w:r>
      <w:r w:rsidRPr="00745B93">
        <w:rPr>
          <w:rFonts w:hint="eastAsia"/>
          <w:szCs w:val="21"/>
        </w:rPr>
        <w:t>年，俄罗斯开展了预防感染艾滋病毒、乙型和丙型肝炎及其检测和治疗，“全国接种日”框架内的居民补充免疫等活动。使用标准建议的预防措施并在国家优先项目“健康”实施框架内提供抗逆转录病毒药物，与</w:t>
      </w:r>
      <w:r w:rsidRPr="00745B93">
        <w:rPr>
          <w:rFonts w:hint="eastAsia"/>
          <w:szCs w:val="21"/>
        </w:rPr>
        <w:t>2006</w:t>
      </w:r>
      <w:r w:rsidRPr="00745B93">
        <w:rPr>
          <w:rFonts w:hint="eastAsia"/>
          <w:szCs w:val="21"/>
        </w:rPr>
        <w:t>年相比，在</w:t>
      </w:r>
      <w:r w:rsidRPr="00745B93">
        <w:rPr>
          <w:rFonts w:hint="eastAsia"/>
          <w:szCs w:val="21"/>
        </w:rPr>
        <w:t>2007</w:t>
      </w:r>
      <w:r w:rsidRPr="00745B93">
        <w:rPr>
          <w:rFonts w:hint="eastAsia"/>
          <w:szCs w:val="21"/>
        </w:rPr>
        <w:t>年扩大了使用抗逆转录病毒预防围产期艾滋病毒传播的覆盖面。</w:t>
      </w:r>
      <w:r w:rsidRPr="00745B93">
        <w:rPr>
          <w:rFonts w:hint="eastAsia"/>
          <w:szCs w:val="21"/>
        </w:rPr>
        <w:t>2007</w:t>
      </w:r>
      <w:r w:rsidRPr="00745B93">
        <w:rPr>
          <w:rFonts w:hint="eastAsia"/>
          <w:szCs w:val="21"/>
        </w:rPr>
        <w:t>年，抗逆转录病毒预防在</w:t>
      </w:r>
      <w:r w:rsidRPr="00745B93">
        <w:rPr>
          <w:rFonts w:hint="eastAsia"/>
          <w:szCs w:val="21"/>
        </w:rPr>
        <w:t>81.4</w:t>
      </w:r>
      <w:r w:rsidR="002A338D" w:rsidRPr="00745B93">
        <w:rPr>
          <w:rFonts w:hint="eastAsia"/>
          <w:szCs w:val="21"/>
        </w:rPr>
        <w:t>%</w:t>
      </w:r>
      <w:r w:rsidRPr="00745B93">
        <w:rPr>
          <w:rFonts w:hint="eastAsia"/>
          <w:szCs w:val="21"/>
        </w:rPr>
        <w:t>的孕妇</w:t>
      </w:r>
      <w:r w:rsidR="00DE3B21">
        <w:rPr>
          <w:rFonts w:hint="eastAsia"/>
          <w:szCs w:val="21"/>
        </w:rPr>
        <w:t>（</w:t>
      </w:r>
      <w:r w:rsidRPr="00745B93">
        <w:rPr>
          <w:rFonts w:hint="eastAsia"/>
          <w:szCs w:val="21"/>
        </w:rPr>
        <w:t>2006</w:t>
      </w:r>
      <w:r w:rsidRPr="00745B93">
        <w:rPr>
          <w:rFonts w:hint="eastAsia"/>
          <w:szCs w:val="21"/>
        </w:rPr>
        <w:t>年为</w:t>
      </w:r>
      <w:r w:rsidRPr="00745B93">
        <w:rPr>
          <w:rFonts w:hint="eastAsia"/>
          <w:szCs w:val="21"/>
        </w:rPr>
        <w:t>73.5</w:t>
      </w:r>
      <w:r w:rsidR="00BA1574" w:rsidRPr="00745B93">
        <w:rPr>
          <w:rFonts w:hint="eastAsia"/>
          <w:szCs w:val="21"/>
        </w:rPr>
        <w:t>%</w:t>
      </w:r>
      <w:r w:rsidRPr="00745B93">
        <w:rPr>
          <w:rFonts w:hint="eastAsia"/>
          <w:szCs w:val="21"/>
        </w:rPr>
        <w:t>）、</w:t>
      </w:r>
      <w:r w:rsidRPr="00745B93">
        <w:rPr>
          <w:rFonts w:hint="eastAsia"/>
          <w:szCs w:val="21"/>
        </w:rPr>
        <w:t>92.3</w:t>
      </w:r>
      <w:r w:rsidR="002A338D" w:rsidRPr="00745B93">
        <w:rPr>
          <w:rFonts w:hint="eastAsia"/>
          <w:szCs w:val="21"/>
        </w:rPr>
        <w:t>%</w:t>
      </w:r>
      <w:r w:rsidRPr="00745B93">
        <w:rPr>
          <w:rFonts w:hint="eastAsia"/>
          <w:szCs w:val="21"/>
        </w:rPr>
        <w:t>产妇（</w:t>
      </w:r>
      <w:r w:rsidRPr="00745B93">
        <w:rPr>
          <w:rFonts w:hint="eastAsia"/>
          <w:szCs w:val="21"/>
        </w:rPr>
        <w:t>2006</w:t>
      </w:r>
      <w:r w:rsidRPr="00745B93">
        <w:rPr>
          <w:rFonts w:hint="eastAsia"/>
          <w:szCs w:val="21"/>
        </w:rPr>
        <w:t>年为</w:t>
      </w:r>
      <w:r w:rsidRPr="00745B93">
        <w:rPr>
          <w:rFonts w:hint="eastAsia"/>
          <w:szCs w:val="21"/>
        </w:rPr>
        <w:t>89</w:t>
      </w:r>
      <w:r w:rsidR="002A338D" w:rsidRPr="00745B93">
        <w:rPr>
          <w:rFonts w:hint="eastAsia"/>
          <w:szCs w:val="21"/>
        </w:rPr>
        <w:t>%</w:t>
      </w:r>
      <w:r w:rsidRPr="00745B93">
        <w:rPr>
          <w:rFonts w:hint="eastAsia"/>
          <w:szCs w:val="21"/>
        </w:rPr>
        <w:t>）和</w:t>
      </w:r>
      <w:r w:rsidRPr="00745B93">
        <w:rPr>
          <w:rFonts w:hint="eastAsia"/>
          <w:szCs w:val="21"/>
        </w:rPr>
        <w:t>97.9</w:t>
      </w:r>
      <w:r w:rsidR="002A338D" w:rsidRPr="00745B93">
        <w:rPr>
          <w:rFonts w:hint="eastAsia"/>
          <w:szCs w:val="21"/>
        </w:rPr>
        <w:t>%</w:t>
      </w:r>
      <w:r w:rsidRPr="00745B93">
        <w:rPr>
          <w:rFonts w:hint="eastAsia"/>
          <w:szCs w:val="21"/>
        </w:rPr>
        <w:t>的围产期妇女</w:t>
      </w:r>
      <w:r w:rsidR="00DE3B21">
        <w:rPr>
          <w:rFonts w:hint="eastAsia"/>
          <w:szCs w:val="21"/>
        </w:rPr>
        <w:t>（</w:t>
      </w:r>
      <w:r w:rsidRPr="00745B93">
        <w:rPr>
          <w:rFonts w:hint="eastAsia"/>
          <w:szCs w:val="21"/>
        </w:rPr>
        <w:t>2006</w:t>
      </w:r>
      <w:r w:rsidRPr="00745B93">
        <w:rPr>
          <w:rFonts w:hint="eastAsia"/>
          <w:szCs w:val="21"/>
        </w:rPr>
        <w:t>年为</w:t>
      </w:r>
      <w:r w:rsidRPr="00745B93">
        <w:rPr>
          <w:rFonts w:hint="eastAsia"/>
          <w:szCs w:val="21"/>
        </w:rPr>
        <w:t>95.2</w:t>
      </w:r>
      <w:r w:rsidR="002A338D" w:rsidRPr="00745B93">
        <w:rPr>
          <w:rFonts w:hint="eastAsia"/>
          <w:szCs w:val="21"/>
        </w:rPr>
        <w:t>%</w:t>
      </w:r>
      <w:r w:rsidRPr="00745B93">
        <w:rPr>
          <w:rFonts w:hint="eastAsia"/>
          <w:szCs w:val="21"/>
        </w:rPr>
        <w:t>）中实行。总的来说，三阶段的抗逆转录病毒预防（孕产期间和围产期）已覆盖了</w:t>
      </w:r>
      <w:r w:rsidRPr="00745B93">
        <w:rPr>
          <w:rFonts w:hint="eastAsia"/>
          <w:szCs w:val="21"/>
        </w:rPr>
        <w:t>79.9</w:t>
      </w:r>
      <w:r w:rsidR="002A338D" w:rsidRPr="00745B93">
        <w:rPr>
          <w:rFonts w:hint="eastAsia"/>
          <w:szCs w:val="21"/>
        </w:rPr>
        <w:t>%</w:t>
      </w:r>
      <w:r w:rsidRPr="00745B93">
        <w:rPr>
          <w:rFonts w:hint="eastAsia"/>
          <w:szCs w:val="21"/>
        </w:rPr>
        <w:t>（</w:t>
      </w:r>
      <w:r w:rsidRPr="00745B93">
        <w:rPr>
          <w:rFonts w:hint="eastAsia"/>
          <w:szCs w:val="21"/>
        </w:rPr>
        <w:t>6 303</w:t>
      </w:r>
      <w:r w:rsidRPr="00745B93">
        <w:rPr>
          <w:rFonts w:hint="eastAsia"/>
          <w:szCs w:val="21"/>
        </w:rPr>
        <w:t>对）的母婴（</w:t>
      </w:r>
      <w:r w:rsidRPr="00745B93">
        <w:rPr>
          <w:rFonts w:hint="eastAsia"/>
          <w:szCs w:val="21"/>
        </w:rPr>
        <w:t>2006</w:t>
      </w:r>
      <w:r w:rsidRPr="00745B93">
        <w:rPr>
          <w:rFonts w:hint="eastAsia"/>
          <w:szCs w:val="21"/>
        </w:rPr>
        <w:t>年为</w:t>
      </w:r>
      <w:r w:rsidRPr="00745B93">
        <w:rPr>
          <w:rFonts w:hint="eastAsia"/>
          <w:szCs w:val="21"/>
        </w:rPr>
        <w:t>61</w:t>
      </w:r>
      <w:r w:rsidR="002A338D" w:rsidRPr="00745B93">
        <w:rPr>
          <w:rFonts w:hint="eastAsia"/>
          <w:szCs w:val="21"/>
        </w:rPr>
        <w:t>%</w:t>
      </w:r>
      <w:r w:rsidRPr="00745B93">
        <w:rPr>
          <w:rFonts w:hint="eastAsia"/>
          <w:szCs w:val="21"/>
        </w:rPr>
        <w:t>，</w:t>
      </w:r>
      <w:r w:rsidRPr="00745B93">
        <w:rPr>
          <w:rFonts w:hint="eastAsia"/>
          <w:szCs w:val="21"/>
        </w:rPr>
        <w:t>2005</w:t>
      </w:r>
      <w:r w:rsidRPr="00745B93">
        <w:rPr>
          <w:rFonts w:hint="eastAsia"/>
          <w:szCs w:val="21"/>
        </w:rPr>
        <w:t>年为</w:t>
      </w:r>
      <w:r w:rsidRPr="00745B93">
        <w:rPr>
          <w:rFonts w:hint="eastAsia"/>
          <w:szCs w:val="21"/>
        </w:rPr>
        <w:t>57</w:t>
      </w:r>
      <w:r w:rsidR="00BA1574" w:rsidRPr="00745B93">
        <w:rPr>
          <w:rFonts w:hint="eastAsia"/>
          <w:szCs w:val="21"/>
        </w:rPr>
        <w:t>%</w:t>
      </w:r>
      <w:r w:rsidR="008760DD">
        <w:rPr>
          <w:rFonts w:hint="eastAsia"/>
          <w:szCs w:val="21"/>
        </w:rPr>
        <w:t>）</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101.</w:t>
      </w:r>
      <w:r w:rsidRPr="00745B93">
        <w:rPr>
          <w:rFonts w:hint="eastAsia"/>
          <w:bCs/>
          <w:szCs w:val="21"/>
        </w:rPr>
        <w:t xml:space="preserve"> </w:t>
      </w:r>
      <w:r w:rsidRPr="00745B93">
        <w:rPr>
          <w:rFonts w:hint="eastAsia"/>
          <w:szCs w:val="21"/>
        </w:rPr>
        <w:t>开展艾滋病毒</w:t>
      </w:r>
      <w:r w:rsidRPr="00745B93">
        <w:rPr>
          <w:rFonts w:hint="eastAsia"/>
          <w:szCs w:val="21"/>
        </w:rPr>
        <w:t>/</w:t>
      </w:r>
      <w:r w:rsidRPr="00745B93">
        <w:rPr>
          <w:rFonts w:hint="eastAsia"/>
          <w:szCs w:val="21"/>
        </w:rPr>
        <w:t>艾滋病预防工作的有俄罗斯联邦居民就业促进机构。</w:t>
      </w:r>
      <w:r w:rsidRPr="00745B93">
        <w:rPr>
          <w:rFonts w:hint="eastAsia"/>
          <w:szCs w:val="21"/>
        </w:rPr>
        <w:t>2004-2005</w:t>
      </w:r>
      <w:r w:rsidRPr="00745B93">
        <w:rPr>
          <w:rFonts w:hint="eastAsia"/>
          <w:szCs w:val="21"/>
        </w:rPr>
        <w:t>年在国际劳工组织“俄罗斯联邦年轻人艾滋病毒传播和性传播感染的综合抗击战略”项目框架内，一些地区的就业服务机构核准了与艾滋病预防和防治中心合作，以提高就业服务机构员工在艾滋病毒和性传播感染问题上的认识水平、宽容对待艾滋病毒感染者和艾滋病患者，并制订了基本职业教育系统中年轻人的防治工作技术。</w:t>
      </w:r>
    </w:p>
    <w:p w:rsidR="00832482" w:rsidRPr="00745B93" w:rsidRDefault="00832482" w:rsidP="00E20DD0">
      <w:pPr>
        <w:autoSpaceDE w:val="0"/>
        <w:autoSpaceDN w:val="0"/>
        <w:spacing w:after="240" w:line="360" w:lineRule="exact"/>
        <w:ind w:firstLineChars="200" w:firstLine="420"/>
        <w:rPr>
          <w:szCs w:val="21"/>
        </w:rPr>
      </w:pPr>
      <w:r w:rsidRPr="00745B93">
        <w:rPr>
          <w:rFonts w:hint="eastAsia"/>
          <w:szCs w:val="21"/>
        </w:rPr>
        <w:t>防止母婴传播艾滋病毒协调委员会从</w:t>
      </w:r>
      <w:r w:rsidRPr="00745B93">
        <w:rPr>
          <w:rFonts w:hint="eastAsia"/>
          <w:szCs w:val="21"/>
        </w:rPr>
        <w:t>2003</w:t>
      </w:r>
      <w:r w:rsidRPr="00745B93">
        <w:rPr>
          <w:rFonts w:hint="eastAsia"/>
          <w:szCs w:val="21"/>
        </w:rPr>
        <w:t>年起开始工作。</w:t>
      </w:r>
    </w:p>
    <w:p w:rsidR="00DB6482" w:rsidRPr="00E267CC" w:rsidRDefault="00832482" w:rsidP="00467B7F">
      <w:pPr>
        <w:pStyle w:val="Heading1"/>
        <w:numPr>
          <w:ilvl w:val="0"/>
          <w:numId w:val="0"/>
        </w:numPr>
        <w:spacing w:beforeLines="0" w:line="360" w:lineRule="exact"/>
        <w:rPr>
          <w:rFonts w:hint="eastAsia"/>
        </w:rPr>
      </w:pPr>
      <w:bookmarkStart w:id="72" w:name="_Toc230166652"/>
      <w:r w:rsidRPr="00E267CC">
        <w:rPr>
          <w:rFonts w:ascii="SimHei" w:hAnsi="Arial" w:cs="Arial" w:hint="eastAsia"/>
          <w:color w:val="FF0000"/>
          <w:sz w:val="24"/>
          <w:szCs w:val="24"/>
        </w:rPr>
        <w:t>第13条</w:t>
      </w:r>
      <w:bookmarkEnd w:id="72"/>
    </w:p>
    <w:p w:rsidR="00832482" w:rsidRPr="00745B93" w:rsidRDefault="00832482" w:rsidP="00E20DD0">
      <w:pPr>
        <w:autoSpaceDE w:val="0"/>
        <w:autoSpaceDN w:val="0"/>
        <w:spacing w:after="240" w:line="360" w:lineRule="exact"/>
        <w:ind w:firstLineChars="200" w:firstLine="420"/>
        <w:rPr>
          <w:b/>
          <w:bCs/>
          <w:spacing w:val="2"/>
          <w:szCs w:val="21"/>
        </w:rPr>
      </w:pPr>
      <w:r w:rsidRPr="00745B93">
        <w:rPr>
          <w:bCs/>
          <w:szCs w:val="21"/>
        </w:rPr>
        <w:t>102.</w:t>
      </w:r>
      <w:r w:rsidRPr="00745B93">
        <w:rPr>
          <w:rFonts w:hint="eastAsia"/>
          <w:bCs/>
          <w:szCs w:val="21"/>
        </w:rPr>
        <w:t xml:space="preserve"> </w:t>
      </w:r>
      <w:r w:rsidRPr="00745B93">
        <w:rPr>
          <w:rFonts w:hint="eastAsia"/>
          <w:bCs/>
          <w:spacing w:val="2"/>
          <w:szCs w:val="21"/>
        </w:rPr>
        <w:t>关于“对有子女公民提供国家补助”的联邦法律</w:t>
      </w:r>
      <w:r w:rsidR="00DE3B21">
        <w:rPr>
          <w:rFonts w:hint="eastAsia"/>
          <w:bCs/>
          <w:spacing w:val="2"/>
          <w:szCs w:val="21"/>
        </w:rPr>
        <w:t>（</w:t>
      </w:r>
      <w:r w:rsidRPr="00745B93">
        <w:rPr>
          <w:rFonts w:hint="eastAsia"/>
          <w:bCs/>
          <w:spacing w:val="2"/>
          <w:szCs w:val="21"/>
        </w:rPr>
        <w:t>1995</w:t>
      </w:r>
      <w:r w:rsidRPr="00745B93">
        <w:rPr>
          <w:rFonts w:hint="eastAsia"/>
          <w:bCs/>
          <w:spacing w:val="2"/>
          <w:szCs w:val="21"/>
        </w:rPr>
        <w:t>年）规定，有子女公民有权领取补助金。</w:t>
      </w:r>
      <w:r w:rsidRPr="00745B93">
        <w:rPr>
          <w:rFonts w:hint="eastAsia"/>
          <w:bCs/>
          <w:spacing w:val="2"/>
          <w:szCs w:val="21"/>
        </w:rPr>
        <w:t>2006</w:t>
      </w:r>
      <w:r w:rsidRPr="00745B93">
        <w:rPr>
          <w:rFonts w:hint="eastAsia"/>
          <w:bCs/>
          <w:spacing w:val="2"/>
          <w:szCs w:val="21"/>
        </w:rPr>
        <w:t>年补助金法得以完善，提高了补助金标准并扩大了供家庭使用的补助金类型</w:t>
      </w:r>
      <w:r w:rsidRPr="00745B93">
        <w:rPr>
          <w:rFonts w:hint="eastAsia"/>
          <w:bCs/>
          <w:szCs w:val="21"/>
        </w:rPr>
        <w:t>（见第</w:t>
      </w:r>
      <w:r w:rsidRPr="00745B93">
        <w:rPr>
          <w:rFonts w:hint="eastAsia"/>
          <w:bCs/>
          <w:szCs w:val="21"/>
        </w:rPr>
        <w:t>83</w:t>
      </w:r>
      <w:r w:rsidRPr="00745B93">
        <w:rPr>
          <w:rFonts w:hint="eastAsia"/>
          <w:bCs/>
          <w:szCs w:val="21"/>
        </w:rPr>
        <w:t>段</w:t>
      </w:r>
      <w:r w:rsidR="008760DD">
        <w:rPr>
          <w:rFonts w:hint="eastAsia"/>
          <w:bCs/>
          <w:szCs w:val="21"/>
        </w:rPr>
        <w:t>）</w:t>
      </w:r>
      <w:r w:rsidRPr="00745B93">
        <w:rPr>
          <w:rFonts w:hint="eastAsia"/>
          <w:bCs/>
          <w:spacing w:val="2"/>
          <w:szCs w:val="21"/>
        </w:rPr>
        <w:t>。</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 xml:space="preserve">103. </w:t>
      </w:r>
      <w:r w:rsidRPr="00745B93">
        <w:rPr>
          <w:rFonts w:hint="eastAsia"/>
          <w:szCs w:val="21"/>
          <w:lang w:bidi="he-IL"/>
        </w:rPr>
        <w:t>现行的俄罗斯法律保障公民不论性别均有权获得借款、贷款和信贷。现有具体的获得购房贷款的保证，抵押贷款也在发展。</w:t>
      </w:r>
      <w:r w:rsidRPr="00745B93">
        <w:rPr>
          <w:rFonts w:hint="eastAsia"/>
          <w:szCs w:val="21"/>
        </w:rPr>
        <w:t>特别是俄罗斯联邦政府令重申了将母亲（家庭）资金</w:t>
      </w:r>
      <w:r w:rsidR="008760DD">
        <w:rPr>
          <w:rFonts w:hint="eastAsia"/>
          <w:szCs w:val="21"/>
        </w:rPr>
        <w:t>（</w:t>
      </w:r>
      <w:r w:rsidRPr="00745B93">
        <w:rPr>
          <w:rFonts w:hint="eastAsia"/>
          <w:szCs w:val="21"/>
        </w:rPr>
        <w:t>部分资金</w:t>
      </w:r>
      <w:r w:rsidR="008760DD">
        <w:rPr>
          <w:rFonts w:hint="eastAsia"/>
          <w:szCs w:val="21"/>
        </w:rPr>
        <w:t>）</w:t>
      </w:r>
      <w:r w:rsidRPr="00745B93">
        <w:rPr>
          <w:rFonts w:hint="eastAsia"/>
          <w:szCs w:val="21"/>
        </w:rPr>
        <w:t>用于改善住房条件的规则，包括在住房、住房建设及住房存储合作社购置（建造）住房。除此之外，母亲（家庭）资金可在获得包括抵押贷款在内的贷款或借款时，用于支付预付款、购买或建造住房、支付本金和支付包括抵押贷款在内的贷款或借款利息。重要的是，即使家庭贷款早于获得母亲资金权，这种方案仍可实施。</w:t>
      </w:r>
    </w:p>
    <w:p w:rsidR="00832482" w:rsidRPr="00745B93" w:rsidRDefault="00832482" w:rsidP="00E20DD0">
      <w:pPr>
        <w:autoSpaceDE w:val="0"/>
        <w:autoSpaceDN w:val="0"/>
        <w:spacing w:after="240" w:line="360" w:lineRule="exact"/>
        <w:ind w:firstLineChars="200" w:firstLine="420"/>
        <w:rPr>
          <w:szCs w:val="21"/>
        </w:rPr>
      </w:pPr>
      <w:r w:rsidRPr="00745B93">
        <w:rPr>
          <w:bCs/>
          <w:szCs w:val="21"/>
        </w:rPr>
        <w:t>104.</w:t>
      </w:r>
      <w:r w:rsidRPr="00745B93">
        <w:rPr>
          <w:rFonts w:hint="eastAsia"/>
          <w:bCs/>
          <w:szCs w:val="21"/>
        </w:rPr>
        <w:t xml:space="preserve"> </w:t>
      </w:r>
      <w:r w:rsidRPr="00745B93">
        <w:rPr>
          <w:rFonts w:hint="eastAsia"/>
          <w:szCs w:val="21"/>
        </w:rPr>
        <w:t>2001</w:t>
      </w:r>
      <w:r w:rsidRPr="00745B93">
        <w:rPr>
          <w:rFonts w:hint="eastAsia"/>
          <w:szCs w:val="21"/>
        </w:rPr>
        <w:t>年</w:t>
      </w:r>
      <w:r w:rsidR="00130D1A" w:rsidRPr="00745B93">
        <w:rPr>
          <w:rFonts w:hint="eastAsia"/>
          <w:szCs w:val="21"/>
        </w:rPr>
        <w:t>，</w:t>
      </w:r>
      <w:r w:rsidRPr="00745B93">
        <w:rPr>
          <w:rFonts w:hint="eastAsia"/>
          <w:szCs w:val="21"/>
        </w:rPr>
        <w:t>俄罗斯联邦政府命令重申了</w:t>
      </w:r>
      <w:r w:rsidRPr="00745B93">
        <w:rPr>
          <w:rFonts w:hint="eastAsia"/>
          <w:szCs w:val="21"/>
        </w:rPr>
        <w:t>2002-2010</w:t>
      </w:r>
      <w:r w:rsidRPr="00745B93">
        <w:rPr>
          <w:rFonts w:hint="eastAsia"/>
          <w:szCs w:val="21"/>
        </w:rPr>
        <w:t>年联邦有针对性的方案“房地产”（次级方案“保障年轻家庭住房”），规定了向</w:t>
      </w:r>
      <w:r w:rsidRPr="00745B93">
        <w:rPr>
          <w:rFonts w:hint="eastAsia"/>
          <w:szCs w:val="21"/>
        </w:rPr>
        <w:t>35</w:t>
      </w:r>
      <w:r w:rsidRPr="00745B93">
        <w:rPr>
          <w:rFonts w:hint="eastAsia"/>
          <w:szCs w:val="21"/>
        </w:rPr>
        <w:t>岁</w:t>
      </w:r>
      <w:r w:rsidR="00130D1A">
        <w:rPr>
          <w:rFonts w:hint="eastAsia"/>
          <w:szCs w:val="21"/>
        </w:rPr>
        <w:t>以下</w:t>
      </w:r>
      <w:r w:rsidRPr="00745B93">
        <w:rPr>
          <w:rFonts w:hint="eastAsia"/>
          <w:szCs w:val="21"/>
        </w:rPr>
        <w:t>夫妇组成的年轻家庭提供住房补助措施，包括在获得购买住房或建造个人住房的按揭贷款或借款时支付预付款；为吸引年轻家庭使用个人资金及提供购买住房或建造个人住房的按揭贷款或借款的银行和其他组织的补充资金创造条件。有权获得抵押贷款的还包括：由父母一方和一个及几个子女构成的单亲年轻家庭或需要改善居住条件且拥有用于支付超出补助金的住房费用的收入或资金的年轻家庭。居住在农村地区的年轻家庭和年轻专家有权一次性使用各类国家援助，包括补助金在内的联邦预算资金来改善居住条件。</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 xml:space="preserve">105. </w:t>
      </w:r>
      <w:r w:rsidRPr="00745B93">
        <w:rPr>
          <w:rFonts w:hint="eastAsia"/>
          <w:bCs/>
          <w:szCs w:val="21"/>
        </w:rPr>
        <w:t>提高妇女的健康水</w:t>
      </w:r>
      <w:r w:rsidRPr="00745B93">
        <w:rPr>
          <w:rFonts w:hint="eastAsia"/>
          <w:szCs w:val="21"/>
        </w:rPr>
        <w:t>平，引导她们经常参加锻炼和运动，是维护妇女权利的条件之一。</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扩大女性参与的</w:t>
      </w:r>
      <w:r w:rsidRPr="00745B93">
        <w:rPr>
          <w:rFonts w:hint="eastAsia"/>
          <w:bCs/>
          <w:szCs w:val="21"/>
        </w:rPr>
        <w:t>运动保健和体育俱乐部网络。当前，在</w:t>
      </w:r>
      <w:r w:rsidRPr="00745B93">
        <w:rPr>
          <w:rFonts w:hint="eastAsia"/>
          <w:bCs/>
          <w:szCs w:val="21"/>
        </w:rPr>
        <w:t>1 660</w:t>
      </w:r>
      <w:r w:rsidRPr="00745B93">
        <w:rPr>
          <w:rFonts w:hint="eastAsia"/>
          <w:bCs/>
          <w:szCs w:val="21"/>
        </w:rPr>
        <w:t>万名经常参加体育锻炼的人当中，有</w:t>
      </w:r>
      <w:r w:rsidRPr="00745B93">
        <w:rPr>
          <w:rFonts w:hint="eastAsia"/>
          <w:bCs/>
          <w:szCs w:val="21"/>
        </w:rPr>
        <w:t>33</w:t>
      </w:r>
      <w:r w:rsidR="00BA1574" w:rsidRPr="00745B93">
        <w:rPr>
          <w:rFonts w:hint="eastAsia"/>
          <w:bCs/>
          <w:szCs w:val="21"/>
        </w:rPr>
        <w:t>%</w:t>
      </w:r>
      <w:r w:rsidRPr="00745B93">
        <w:rPr>
          <w:rFonts w:hint="eastAsia"/>
          <w:bCs/>
          <w:szCs w:val="21"/>
        </w:rPr>
        <w:t>是妇女（</w:t>
      </w:r>
      <w:r w:rsidRPr="00745B93">
        <w:rPr>
          <w:rFonts w:hint="eastAsia"/>
          <w:bCs/>
          <w:szCs w:val="21"/>
        </w:rPr>
        <w:t>550</w:t>
      </w:r>
      <w:r w:rsidRPr="00745B93">
        <w:rPr>
          <w:rFonts w:hint="eastAsia"/>
          <w:bCs/>
          <w:szCs w:val="21"/>
        </w:rPr>
        <w:t>万人）。</w:t>
      </w:r>
      <w:r w:rsidRPr="00745B93">
        <w:rPr>
          <w:rFonts w:hint="eastAsia"/>
          <w:szCs w:val="21"/>
        </w:rPr>
        <w:t>每年都会进行全俄罗斯、地区和地方的体育健身竞赛和活动（超过</w:t>
      </w:r>
      <w:r w:rsidRPr="00745B93">
        <w:rPr>
          <w:rFonts w:hint="eastAsia"/>
          <w:szCs w:val="21"/>
        </w:rPr>
        <w:t>101</w:t>
      </w:r>
      <w:r w:rsidRPr="00745B93">
        <w:rPr>
          <w:rFonts w:hint="eastAsia"/>
          <w:szCs w:val="21"/>
        </w:rPr>
        <w:t>种体育项目），其参与者是不同年龄段和不同身体条件的女童和妇女。</w:t>
      </w:r>
    </w:p>
    <w:p w:rsidR="00DB6482" w:rsidRPr="00745B93" w:rsidRDefault="00832482" w:rsidP="00E20DD0">
      <w:pPr>
        <w:autoSpaceDE w:val="0"/>
        <w:autoSpaceDN w:val="0"/>
        <w:spacing w:after="240" w:line="360" w:lineRule="exact"/>
        <w:ind w:firstLineChars="200" w:firstLine="420"/>
        <w:rPr>
          <w:rFonts w:hint="eastAsia"/>
          <w:bCs/>
          <w:szCs w:val="21"/>
        </w:rPr>
      </w:pPr>
      <w:r w:rsidRPr="00745B93">
        <w:rPr>
          <w:rFonts w:hint="eastAsia"/>
          <w:bCs/>
          <w:szCs w:val="21"/>
        </w:rPr>
        <w:t>妇女可以同男子一起参与的体育项目正在增加。</w:t>
      </w:r>
    </w:p>
    <w:p w:rsidR="00DB6482" w:rsidRPr="00745B93" w:rsidRDefault="00832482" w:rsidP="00E20DD0">
      <w:pPr>
        <w:autoSpaceDE w:val="0"/>
        <w:autoSpaceDN w:val="0"/>
        <w:spacing w:after="240" w:line="360" w:lineRule="exact"/>
        <w:ind w:firstLineChars="200" w:firstLine="420"/>
        <w:rPr>
          <w:rFonts w:hint="eastAsia"/>
          <w:bCs/>
          <w:szCs w:val="21"/>
        </w:rPr>
      </w:pPr>
      <w:r w:rsidRPr="00745B93">
        <w:rPr>
          <w:rFonts w:hint="eastAsia"/>
          <w:bCs/>
          <w:szCs w:val="21"/>
        </w:rPr>
        <w:t>每年举行全俄罗斯体育节“女强人”、全俄妇女运动节“美丽、优雅</w:t>
      </w:r>
      <w:r w:rsidR="00130D1A">
        <w:rPr>
          <w:rFonts w:hint="eastAsia"/>
          <w:bCs/>
          <w:szCs w:val="21"/>
        </w:rPr>
        <w:t>。</w:t>
      </w:r>
      <w:r w:rsidRPr="00745B93">
        <w:rPr>
          <w:rFonts w:hint="eastAsia"/>
          <w:bCs/>
          <w:szCs w:val="21"/>
        </w:rPr>
        <w:t>梦想”。俄罗斯更加重视健美操的发展，该课程对于不同年龄段的妇女来说是最有效和最可行的方式。健美操类型的多样性为健身俱乐部和女性运动俱乐部及家庭俱乐部网络的发展提供了新的动力。</w:t>
      </w:r>
    </w:p>
    <w:p w:rsidR="00DB6482" w:rsidRPr="00745B93" w:rsidRDefault="00832482" w:rsidP="00E20DD0">
      <w:pPr>
        <w:autoSpaceDE w:val="0"/>
        <w:autoSpaceDN w:val="0"/>
        <w:spacing w:after="240" w:line="360" w:lineRule="exact"/>
        <w:ind w:firstLineChars="200" w:firstLine="420"/>
        <w:rPr>
          <w:rFonts w:hint="eastAsia"/>
          <w:bCs/>
          <w:szCs w:val="21"/>
        </w:rPr>
      </w:pPr>
      <w:r w:rsidRPr="00745B93">
        <w:rPr>
          <w:rFonts w:hint="eastAsia"/>
          <w:szCs w:val="21"/>
        </w:rPr>
        <w:t>在</w:t>
      </w:r>
      <w:r w:rsidRPr="00745B93">
        <w:rPr>
          <w:rFonts w:hint="eastAsia"/>
          <w:bCs/>
          <w:szCs w:val="21"/>
        </w:rPr>
        <w:t>传统上一系列全俄罗斯综合竞赛都有家庭团队参与。</w:t>
      </w:r>
    </w:p>
    <w:p w:rsidR="00DB6482" w:rsidRPr="00745B93" w:rsidRDefault="00832482" w:rsidP="00E20DD0">
      <w:pPr>
        <w:autoSpaceDE w:val="0"/>
        <w:autoSpaceDN w:val="0"/>
        <w:spacing w:after="240" w:line="360" w:lineRule="exact"/>
        <w:ind w:firstLineChars="200" w:firstLine="420"/>
        <w:rPr>
          <w:bCs/>
          <w:szCs w:val="21"/>
        </w:rPr>
      </w:pPr>
      <w:r w:rsidRPr="00745B93">
        <w:rPr>
          <w:rFonts w:hint="eastAsia"/>
          <w:bCs/>
          <w:szCs w:val="21"/>
        </w:rPr>
        <w:t>体育运动是使不同程度残疾人完全或部分回归正常社会活动的有效手段之一。</w:t>
      </w:r>
      <w:r w:rsidRPr="00745B93">
        <w:rPr>
          <w:rFonts w:hint="eastAsia"/>
          <w:szCs w:val="21"/>
        </w:rPr>
        <w:t>对此</w:t>
      </w:r>
      <w:r w:rsidRPr="00745B93">
        <w:rPr>
          <w:rFonts w:hint="eastAsia"/>
          <w:bCs/>
          <w:szCs w:val="21"/>
        </w:rPr>
        <w:t>发挥显著作用的有吸引社会组织支助的全俄竞赛和残疾人节，残疾妇女也积极参与其中。</w:t>
      </w:r>
    </w:p>
    <w:p w:rsidR="00DB6482" w:rsidRPr="00745B93" w:rsidRDefault="00832482" w:rsidP="00E20DD0">
      <w:pPr>
        <w:autoSpaceDE w:val="0"/>
        <w:autoSpaceDN w:val="0"/>
        <w:spacing w:after="240" w:line="360" w:lineRule="exact"/>
        <w:ind w:firstLineChars="200" w:firstLine="420"/>
        <w:rPr>
          <w:rFonts w:hint="eastAsia"/>
          <w:bCs/>
          <w:szCs w:val="21"/>
        </w:rPr>
      </w:pPr>
      <w:r w:rsidRPr="00745B93">
        <w:rPr>
          <w:bCs/>
          <w:szCs w:val="21"/>
        </w:rPr>
        <w:t>106.</w:t>
      </w:r>
      <w:r w:rsidRPr="00745B93">
        <w:rPr>
          <w:rFonts w:hint="eastAsia"/>
          <w:bCs/>
          <w:szCs w:val="21"/>
        </w:rPr>
        <w:t xml:space="preserve"> </w:t>
      </w:r>
      <w:r w:rsidRPr="00745B93">
        <w:rPr>
          <w:rFonts w:hint="eastAsia"/>
          <w:bCs/>
          <w:szCs w:val="21"/>
        </w:rPr>
        <w:t>俄罗斯女运动员成功参与了奥运会、国际和欧洲竞赛。</w:t>
      </w:r>
    </w:p>
    <w:p w:rsidR="00DB6482" w:rsidRPr="00745B93" w:rsidRDefault="00832482" w:rsidP="00E20DD0">
      <w:pPr>
        <w:autoSpaceDE w:val="0"/>
        <w:autoSpaceDN w:val="0"/>
        <w:spacing w:after="240" w:line="360" w:lineRule="exact"/>
        <w:ind w:firstLineChars="200" w:firstLine="420"/>
        <w:rPr>
          <w:bCs/>
          <w:szCs w:val="21"/>
        </w:rPr>
      </w:pPr>
      <w:r w:rsidRPr="00745B93">
        <w:rPr>
          <w:rFonts w:hint="eastAsia"/>
          <w:bCs/>
          <w:szCs w:val="21"/>
        </w:rPr>
        <w:t>体育运动中的女性决策者人数有所增加。</w:t>
      </w:r>
      <w:r w:rsidRPr="00745B93">
        <w:rPr>
          <w:rFonts w:hint="eastAsia"/>
          <w:bCs/>
          <w:szCs w:val="21"/>
        </w:rPr>
        <w:t>20</w:t>
      </w:r>
      <w:r w:rsidRPr="00745B93">
        <w:rPr>
          <w:rFonts w:hint="eastAsia"/>
          <w:bCs/>
          <w:szCs w:val="21"/>
        </w:rPr>
        <w:t>年来首次任命女性担任联邦体育运动署副署长一职。女性在联邦体育运动署担任行政机构和部门部长和副部长之职。</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107.</w:t>
      </w:r>
      <w:r w:rsidRPr="00745B93">
        <w:rPr>
          <w:szCs w:val="21"/>
        </w:rPr>
        <w:t xml:space="preserve"> </w:t>
      </w:r>
      <w:r w:rsidRPr="00745B93">
        <w:rPr>
          <w:rFonts w:hint="eastAsia"/>
          <w:szCs w:val="21"/>
        </w:rPr>
        <w:t>文化娱乐机构在促进和发展妇女积极性和主动性方面、形成精神风貌和支持创作活动方面做出了重要贡献。如今，国内共有</w:t>
      </w:r>
      <w:r w:rsidRPr="00745B93">
        <w:rPr>
          <w:rFonts w:hint="eastAsia"/>
          <w:szCs w:val="21"/>
        </w:rPr>
        <w:t>49 500</w:t>
      </w:r>
      <w:r w:rsidRPr="00745B93">
        <w:rPr>
          <w:rFonts w:hint="eastAsia"/>
          <w:szCs w:val="21"/>
        </w:rPr>
        <w:t>家文化娱乐机构。在俱乐部中有</w:t>
      </w:r>
      <w:r w:rsidRPr="00745B93">
        <w:rPr>
          <w:rFonts w:hint="eastAsia"/>
          <w:szCs w:val="21"/>
        </w:rPr>
        <w:t>283 700</w:t>
      </w:r>
      <w:r w:rsidRPr="00745B93">
        <w:rPr>
          <w:rFonts w:hint="eastAsia"/>
          <w:szCs w:val="21"/>
        </w:rPr>
        <w:t>家业余民间艺术团体，共汇集了</w:t>
      </w:r>
      <w:r w:rsidRPr="00745B93">
        <w:rPr>
          <w:rFonts w:hint="eastAsia"/>
          <w:szCs w:val="21"/>
        </w:rPr>
        <w:t xml:space="preserve"> 362.33</w:t>
      </w:r>
      <w:r w:rsidRPr="00745B93">
        <w:rPr>
          <w:rFonts w:hint="eastAsia"/>
          <w:szCs w:val="21"/>
        </w:rPr>
        <w:t>万人。</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所有年龄段的群体和社会群体不论性别都可以参与俱乐部及集体活动的工作。民间艺术团体、业余爱好者团体中的女性参与者人数为</w:t>
      </w:r>
      <w:r w:rsidRPr="00745B93">
        <w:rPr>
          <w:rFonts w:hint="eastAsia"/>
          <w:szCs w:val="21"/>
        </w:rPr>
        <w:t>70</w:t>
      </w:r>
      <w:r w:rsidR="00BA1574" w:rsidRPr="00745B93">
        <w:rPr>
          <w:rFonts w:hint="eastAsia"/>
          <w:szCs w:val="21"/>
        </w:rPr>
        <w:t>%</w:t>
      </w:r>
      <w:r w:rsidRPr="00745B93">
        <w:rPr>
          <w:rFonts w:hint="eastAsia"/>
          <w:szCs w:val="21"/>
        </w:rPr>
        <w:t>左右。</w:t>
      </w:r>
    </w:p>
    <w:p w:rsidR="00832482" w:rsidRPr="00745B93" w:rsidRDefault="00832482" w:rsidP="00E20DD0">
      <w:pPr>
        <w:autoSpaceDE w:val="0"/>
        <w:autoSpaceDN w:val="0"/>
        <w:spacing w:after="240" w:line="360" w:lineRule="exact"/>
        <w:ind w:firstLineChars="200" w:firstLine="420"/>
        <w:rPr>
          <w:szCs w:val="21"/>
        </w:rPr>
      </w:pPr>
      <w:r w:rsidRPr="00745B93">
        <w:rPr>
          <w:rFonts w:hint="eastAsia"/>
          <w:szCs w:val="21"/>
        </w:rPr>
        <w:t>在俄罗斯</w:t>
      </w:r>
      <w:r w:rsidRPr="00745B93">
        <w:rPr>
          <w:rFonts w:hint="eastAsia"/>
          <w:bCs/>
          <w:szCs w:val="21"/>
        </w:rPr>
        <w:t>各地区</w:t>
      </w:r>
      <w:r w:rsidRPr="00745B93">
        <w:rPr>
          <w:rFonts w:hint="eastAsia"/>
          <w:szCs w:val="21"/>
        </w:rPr>
        <w:t>建立了手工艺和民间文艺创作中心</w:t>
      </w:r>
      <w:r w:rsidR="008760DD">
        <w:rPr>
          <w:rFonts w:hint="eastAsia"/>
          <w:szCs w:val="21"/>
        </w:rPr>
        <w:t>（</w:t>
      </w:r>
      <w:r w:rsidRPr="00745B93">
        <w:rPr>
          <w:rFonts w:hint="eastAsia"/>
          <w:szCs w:val="21"/>
        </w:rPr>
        <w:t>创作之家</w:t>
      </w:r>
      <w:r w:rsidR="008760DD">
        <w:rPr>
          <w:rFonts w:hint="eastAsia"/>
          <w:szCs w:val="21"/>
        </w:rPr>
        <w:t>）</w:t>
      </w:r>
      <w:r w:rsidRPr="00745B93">
        <w:rPr>
          <w:rFonts w:hint="eastAsia"/>
          <w:szCs w:val="21"/>
        </w:rPr>
        <w:t>。妇女积极参与民间手工艺、装饰艺术小组和工作室的工作。</w:t>
      </w:r>
    </w:p>
    <w:p w:rsidR="00DB6482" w:rsidRPr="00E267CC" w:rsidRDefault="00832482" w:rsidP="00467B7F">
      <w:pPr>
        <w:pStyle w:val="Heading1"/>
        <w:numPr>
          <w:ilvl w:val="0"/>
          <w:numId w:val="0"/>
        </w:numPr>
        <w:spacing w:beforeLines="0" w:line="360" w:lineRule="exact"/>
        <w:rPr>
          <w:rFonts w:ascii="SimHei" w:hAnsi="Arial" w:cs="Arial"/>
          <w:color w:val="FF0000"/>
          <w:sz w:val="24"/>
          <w:szCs w:val="24"/>
        </w:rPr>
      </w:pPr>
      <w:bookmarkStart w:id="73" w:name="_Toc230166653"/>
      <w:r w:rsidRPr="00E267CC">
        <w:rPr>
          <w:rFonts w:ascii="SimHei" w:hAnsi="Arial" w:cs="Arial" w:hint="eastAsia"/>
          <w:color w:val="FF0000"/>
          <w:sz w:val="24"/>
          <w:szCs w:val="24"/>
        </w:rPr>
        <w:t>第14条</w:t>
      </w:r>
      <w:bookmarkEnd w:id="73"/>
    </w:p>
    <w:p w:rsidR="00DB6482" w:rsidRPr="00745B93" w:rsidRDefault="00832482" w:rsidP="00026369">
      <w:pPr>
        <w:spacing w:after="240" w:line="360" w:lineRule="exact"/>
        <w:rPr>
          <w:rFonts w:cs="Arial" w:hint="eastAsia"/>
          <w:szCs w:val="21"/>
          <w:u w:val="single"/>
        </w:rPr>
      </w:pPr>
      <w:r w:rsidRPr="00745B93">
        <w:rPr>
          <w:rFonts w:cs="Arial" w:hint="eastAsia"/>
          <w:szCs w:val="21"/>
          <w:u w:val="single"/>
        </w:rPr>
        <w:t>关于委员会对俄罗斯联邦第五次定期报</w:t>
      </w:r>
      <w:r w:rsidR="00130D1A">
        <w:rPr>
          <w:rFonts w:cs="Arial" w:hint="eastAsia"/>
          <w:szCs w:val="21"/>
          <w:u w:val="single"/>
        </w:rPr>
        <w:t>告</w:t>
      </w:r>
      <w:r w:rsidRPr="00745B93">
        <w:rPr>
          <w:rFonts w:cs="Arial" w:hint="eastAsia"/>
          <w:szCs w:val="21"/>
          <w:u w:val="single"/>
        </w:rPr>
        <w:t>的意见和建议的第</w:t>
      </w:r>
      <w:r w:rsidRPr="00745B93">
        <w:rPr>
          <w:rFonts w:cs="Arial" w:hint="eastAsia"/>
          <w:szCs w:val="21"/>
          <w:u w:val="single"/>
        </w:rPr>
        <w:t>401</w:t>
      </w:r>
      <w:r w:rsidRPr="00745B93">
        <w:rPr>
          <w:rFonts w:cs="Arial" w:hint="eastAsia"/>
          <w:szCs w:val="21"/>
          <w:u w:val="single"/>
        </w:rPr>
        <w:t>和第</w:t>
      </w:r>
      <w:r w:rsidRPr="00745B93">
        <w:rPr>
          <w:rFonts w:cs="Arial" w:hint="eastAsia"/>
          <w:szCs w:val="21"/>
          <w:u w:val="single"/>
        </w:rPr>
        <w:t>402</w:t>
      </w:r>
      <w:r w:rsidRPr="00745B93">
        <w:rPr>
          <w:rFonts w:cs="Arial" w:hint="eastAsia"/>
          <w:szCs w:val="21"/>
          <w:u w:val="single"/>
        </w:rPr>
        <w:t>段</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108.</w:t>
      </w:r>
      <w:r w:rsidRPr="00745B93">
        <w:rPr>
          <w:rFonts w:hint="eastAsia"/>
          <w:bCs/>
          <w:szCs w:val="21"/>
        </w:rPr>
        <w:t xml:space="preserve"> </w:t>
      </w:r>
      <w:r w:rsidRPr="00745B93">
        <w:rPr>
          <w:rFonts w:hint="eastAsia"/>
          <w:szCs w:val="21"/>
        </w:rPr>
        <w:t>农村妇女的处境仍然很艰难。与完善土地关系、发展经济领域的多元化、激发个体经济成分、农村组织单位细化相关的结构变化进程对她们产生了负面影响。</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农村妇女的发展机会较少，这与缺少足够的高薪工作，农村医疗机构、孕产妇保健机构、幼儿园、学校、文化娱乐设施、发达的交通网络等数量不足相关。农村地区的贫困率较高。</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农村地区妇女的预期寿命要比城市低。多年来，不断有年轻人和熟练人员从农村地区流失。</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109.</w:t>
      </w:r>
      <w:r w:rsidRPr="00745B93">
        <w:rPr>
          <w:rFonts w:hint="eastAsia"/>
          <w:bCs/>
          <w:szCs w:val="21"/>
        </w:rPr>
        <w:t xml:space="preserve"> </w:t>
      </w:r>
      <w:r w:rsidRPr="00745B93">
        <w:rPr>
          <w:rFonts w:hint="eastAsia"/>
          <w:szCs w:val="21"/>
        </w:rPr>
        <w:t>为了解决几十年间累积的农村问题，俄罗斯</w:t>
      </w:r>
      <w:r w:rsidRPr="00745B93">
        <w:rPr>
          <w:rFonts w:hint="eastAsia"/>
          <w:szCs w:val="21"/>
        </w:rPr>
        <w:t>2006</w:t>
      </w:r>
      <w:r w:rsidRPr="00745B93">
        <w:rPr>
          <w:rFonts w:hint="eastAsia"/>
          <w:szCs w:val="21"/>
        </w:rPr>
        <w:t>年批准并通过一项联邦有针对性</w:t>
      </w:r>
      <w:r w:rsidR="00130D1A">
        <w:rPr>
          <w:rFonts w:hint="eastAsia"/>
          <w:szCs w:val="21"/>
        </w:rPr>
        <w:t>方案</w:t>
      </w:r>
      <w:r w:rsidRPr="00745B93">
        <w:rPr>
          <w:rFonts w:hint="eastAsia"/>
          <w:szCs w:val="21"/>
        </w:rPr>
        <w:t>“截至</w:t>
      </w:r>
      <w:r w:rsidRPr="00745B93">
        <w:rPr>
          <w:rFonts w:hint="eastAsia"/>
          <w:szCs w:val="21"/>
        </w:rPr>
        <w:t>2010</w:t>
      </w:r>
      <w:r w:rsidRPr="00745B93">
        <w:rPr>
          <w:rFonts w:hint="eastAsia"/>
          <w:szCs w:val="21"/>
        </w:rPr>
        <w:t>年的农村社会发展”和“农村土地稳定发展战略”。其中包括减少农村贫困、增加农业收入、缩小农村与城市居民生活水平上差距的措施。这些措施首先涉及国家援助社会领域（保障学龄前机构、学校、门诊部、体育设施、文化及娱乐设施）、援建农村基础设施（保证天然气、电力、饮用水、公路和电话线）、支持农村地区非农业活动、发展劳动力市场和促进农村地区自治发展进程。</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110.</w:t>
      </w:r>
      <w:r w:rsidRPr="00745B93">
        <w:rPr>
          <w:rFonts w:hint="eastAsia"/>
          <w:bCs/>
          <w:szCs w:val="21"/>
        </w:rPr>
        <w:t xml:space="preserve"> </w:t>
      </w:r>
      <w:r w:rsidRPr="00745B93">
        <w:rPr>
          <w:rFonts w:hint="eastAsia"/>
          <w:szCs w:val="21"/>
        </w:rPr>
        <w:t>为了确保农村人口的就业率，计划在社会各部门和基础设施方面保留</w:t>
      </w:r>
      <w:r w:rsidRPr="00745B93">
        <w:rPr>
          <w:rFonts w:hint="eastAsia"/>
          <w:szCs w:val="21"/>
        </w:rPr>
        <w:t>130 600</w:t>
      </w:r>
      <w:r w:rsidRPr="00745B93">
        <w:rPr>
          <w:rFonts w:hint="eastAsia"/>
          <w:szCs w:val="21"/>
        </w:rPr>
        <w:t>个职位，并创造</w:t>
      </w:r>
      <w:r w:rsidRPr="00745B93">
        <w:rPr>
          <w:rFonts w:hint="eastAsia"/>
          <w:szCs w:val="21"/>
        </w:rPr>
        <w:t>234 700</w:t>
      </w:r>
      <w:r w:rsidRPr="00745B93">
        <w:rPr>
          <w:rFonts w:hint="eastAsia"/>
          <w:szCs w:val="21"/>
        </w:rPr>
        <w:t>个职位，其中主要在女性占多数的工作领域：例如，在普通教育机构网内分别保留和创</w:t>
      </w:r>
      <w:r w:rsidR="00130D1A">
        <w:rPr>
          <w:rFonts w:hint="eastAsia"/>
          <w:szCs w:val="21"/>
        </w:rPr>
        <w:t>造</w:t>
      </w:r>
      <w:r w:rsidRPr="00745B93">
        <w:rPr>
          <w:rFonts w:hint="eastAsia"/>
          <w:szCs w:val="21"/>
        </w:rPr>
        <w:t>22 600</w:t>
      </w:r>
      <w:r w:rsidRPr="00745B93">
        <w:rPr>
          <w:rFonts w:hint="eastAsia"/>
          <w:szCs w:val="21"/>
        </w:rPr>
        <w:t>个和</w:t>
      </w:r>
      <w:r w:rsidRPr="00745B93">
        <w:rPr>
          <w:rFonts w:hint="eastAsia"/>
          <w:szCs w:val="21"/>
        </w:rPr>
        <w:t>18 300</w:t>
      </w:r>
      <w:r w:rsidRPr="00745B93">
        <w:rPr>
          <w:rFonts w:hint="eastAsia"/>
          <w:szCs w:val="21"/>
        </w:rPr>
        <w:t>个职位；在农村文化机构内分别保留和创造</w:t>
      </w:r>
      <w:r w:rsidRPr="00745B93">
        <w:rPr>
          <w:rFonts w:hint="eastAsia"/>
          <w:szCs w:val="21"/>
        </w:rPr>
        <w:t>8 500</w:t>
      </w:r>
      <w:r w:rsidRPr="00745B93">
        <w:rPr>
          <w:rFonts w:hint="eastAsia"/>
          <w:szCs w:val="21"/>
        </w:rPr>
        <w:t>个和</w:t>
      </w:r>
      <w:r w:rsidRPr="00745B93">
        <w:rPr>
          <w:rFonts w:hint="eastAsia"/>
          <w:szCs w:val="21"/>
        </w:rPr>
        <w:t>3 800</w:t>
      </w:r>
      <w:r w:rsidRPr="00745B93">
        <w:rPr>
          <w:rFonts w:hint="eastAsia"/>
          <w:szCs w:val="21"/>
        </w:rPr>
        <w:t>个；在卫生、体育运动领域分别创造</w:t>
      </w:r>
      <w:r w:rsidRPr="00745B93">
        <w:rPr>
          <w:rFonts w:hint="eastAsia"/>
          <w:szCs w:val="21"/>
        </w:rPr>
        <w:t>26 900</w:t>
      </w:r>
      <w:r w:rsidRPr="00745B93">
        <w:rPr>
          <w:rFonts w:hint="eastAsia"/>
          <w:szCs w:val="21"/>
        </w:rPr>
        <w:t>个和</w:t>
      </w:r>
      <w:r w:rsidRPr="00745B93">
        <w:rPr>
          <w:rFonts w:hint="eastAsia"/>
          <w:szCs w:val="21"/>
        </w:rPr>
        <w:t>13 300</w:t>
      </w:r>
      <w:r w:rsidRPr="00745B93">
        <w:rPr>
          <w:rFonts w:hint="eastAsia"/>
          <w:szCs w:val="21"/>
        </w:rPr>
        <w:t>个；在气化发展领域预计保留</w:t>
      </w:r>
      <w:r w:rsidRPr="00745B93">
        <w:rPr>
          <w:rFonts w:hint="eastAsia"/>
          <w:szCs w:val="21"/>
        </w:rPr>
        <w:t>31 200</w:t>
      </w:r>
      <w:r w:rsidRPr="00745B93">
        <w:rPr>
          <w:rFonts w:hint="eastAsia"/>
          <w:szCs w:val="21"/>
        </w:rPr>
        <w:t>个职位并补充</w:t>
      </w:r>
      <w:r w:rsidRPr="00745B93">
        <w:rPr>
          <w:rFonts w:hint="eastAsia"/>
          <w:szCs w:val="21"/>
        </w:rPr>
        <w:t>22 800</w:t>
      </w:r>
      <w:r w:rsidRPr="00745B93">
        <w:rPr>
          <w:rFonts w:hint="eastAsia"/>
          <w:szCs w:val="21"/>
        </w:rPr>
        <w:t>个职位。</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111.</w:t>
      </w:r>
      <w:r w:rsidRPr="00745B93">
        <w:rPr>
          <w:rFonts w:hint="eastAsia"/>
          <w:szCs w:val="21"/>
        </w:rPr>
        <w:t xml:space="preserve"> </w:t>
      </w:r>
      <w:r w:rsidRPr="00745B93">
        <w:rPr>
          <w:rFonts w:hint="eastAsia"/>
          <w:szCs w:val="21"/>
        </w:rPr>
        <w:t>与此同时，新的经营条件使部分农村居民创立和发展了农民（农场）企业和农村家庭经济，其中有大批妇女从事劳动。</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2006</w:t>
      </w:r>
      <w:r w:rsidRPr="00745B93">
        <w:rPr>
          <w:rFonts w:hint="eastAsia"/>
          <w:szCs w:val="21"/>
        </w:rPr>
        <w:t>年以</w:t>
      </w:r>
      <w:r w:rsidR="00130D1A">
        <w:rPr>
          <w:rFonts w:hint="eastAsia"/>
          <w:szCs w:val="21"/>
        </w:rPr>
        <w:t>来</w:t>
      </w:r>
      <w:r w:rsidRPr="00745B93">
        <w:rPr>
          <w:rFonts w:hint="eastAsia"/>
          <w:szCs w:val="21"/>
        </w:rPr>
        <w:t>实施的国家优先项目“发展农工联合体”规定，采取措施支持个体副业，</w:t>
      </w:r>
      <w:r w:rsidR="00130D1A">
        <w:rPr>
          <w:rFonts w:hint="eastAsia"/>
          <w:szCs w:val="21"/>
        </w:rPr>
        <w:t>为</w:t>
      </w:r>
      <w:r w:rsidRPr="00745B93">
        <w:rPr>
          <w:rFonts w:hint="eastAsia"/>
          <w:szCs w:val="21"/>
        </w:rPr>
        <w:t>农村年轻专家提供经济适用房，首先是通过刺激建立农业消费合作社和优惠贷款制度来实现。根据</w:t>
      </w:r>
      <w:r w:rsidRPr="00745B93">
        <w:rPr>
          <w:rFonts w:hint="eastAsia"/>
          <w:szCs w:val="21"/>
        </w:rPr>
        <w:t>2007</w:t>
      </w:r>
      <w:r w:rsidRPr="00745B93">
        <w:rPr>
          <w:rFonts w:hint="eastAsia"/>
          <w:szCs w:val="21"/>
        </w:rPr>
        <w:t>年的统计，国内共创建了超过</w:t>
      </w:r>
      <w:r w:rsidRPr="00745B93">
        <w:rPr>
          <w:rFonts w:hint="eastAsia"/>
          <w:szCs w:val="21"/>
        </w:rPr>
        <w:t>3 800</w:t>
      </w:r>
      <w:r w:rsidRPr="00745B93">
        <w:rPr>
          <w:rFonts w:hint="eastAsia"/>
          <w:szCs w:val="21"/>
        </w:rPr>
        <w:t>家农业合作社。近</w:t>
      </w:r>
      <w:r w:rsidRPr="00745B93">
        <w:rPr>
          <w:rFonts w:hint="eastAsia"/>
          <w:szCs w:val="21"/>
        </w:rPr>
        <w:t>50</w:t>
      </w:r>
      <w:r w:rsidRPr="00745B93">
        <w:rPr>
          <w:rFonts w:hint="eastAsia"/>
          <w:szCs w:val="21"/>
        </w:rPr>
        <w:t>万贷方为小型农户提供了总额为</w:t>
      </w:r>
      <w:r w:rsidRPr="00745B93">
        <w:rPr>
          <w:rFonts w:hint="eastAsia"/>
          <w:szCs w:val="21"/>
        </w:rPr>
        <w:t>900</w:t>
      </w:r>
      <w:r w:rsidRPr="00745B93">
        <w:rPr>
          <w:rFonts w:hint="eastAsia"/>
          <w:szCs w:val="21"/>
        </w:rPr>
        <w:t>亿卢布的信贷。农村地区有</w:t>
      </w:r>
      <w:r w:rsidRPr="00745B93">
        <w:rPr>
          <w:rFonts w:hint="eastAsia"/>
          <w:szCs w:val="21"/>
        </w:rPr>
        <w:t>160</w:t>
      </w:r>
      <w:r w:rsidRPr="00745B93">
        <w:rPr>
          <w:rFonts w:hint="eastAsia"/>
          <w:szCs w:val="21"/>
        </w:rPr>
        <w:t>万平方米的住宅提供给</w:t>
      </w:r>
      <w:r w:rsidRPr="00745B93">
        <w:rPr>
          <w:rFonts w:hint="eastAsia"/>
          <w:szCs w:val="21"/>
        </w:rPr>
        <w:t>32 500</w:t>
      </w:r>
      <w:r w:rsidRPr="00745B93">
        <w:rPr>
          <w:rFonts w:hint="eastAsia"/>
          <w:szCs w:val="21"/>
        </w:rPr>
        <w:t>位年轻专家及其家人。从联邦预算中拨款资助所有信贷。</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112.</w:t>
      </w:r>
      <w:r w:rsidRPr="00745B93">
        <w:rPr>
          <w:szCs w:val="21"/>
        </w:rPr>
        <w:t xml:space="preserve"> </w:t>
      </w:r>
      <w:r w:rsidRPr="00745B93">
        <w:rPr>
          <w:rFonts w:hint="eastAsia"/>
          <w:szCs w:val="21"/>
        </w:rPr>
        <w:t>为了确保向农村输入熟练人员并吸引年轻专家和年轻家庭到农村安</w:t>
      </w:r>
      <w:r w:rsidR="00130D1A">
        <w:rPr>
          <w:rFonts w:hint="eastAsia"/>
          <w:szCs w:val="21"/>
        </w:rPr>
        <w:t>家</w:t>
      </w:r>
      <w:r w:rsidRPr="00745B93">
        <w:rPr>
          <w:rFonts w:hint="eastAsia"/>
          <w:szCs w:val="21"/>
        </w:rPr>
        <w:t>落户，在国家优先项目“发展农工联合体”框架内实施的“保障年轻专家</w:t>
      </w:r>
      <w:r w:rsidR="008760DD">
        <w:rPr>
          <w:rFonts w:hint="eastAsia"/>
          <w:szCs w:val="21"/>
        </w:rPr>
        <w:t>（</w:t>
      </w:r>
      <w:r w:rsidRPr="00745B93">
        <w:rPr>
          <w:rFonts w:hint="eastAsia"/>
          <w:szCs w:val="21"/>
        </w:rPr>
        <w:t>或其家庭</w:t>
      </w:r>
      <w:r w:rsidR="008760DD">
        <w:rPr>
          <w:rFonts w:hint="eastAsia"/>
          <w:szCs w:val="21"/>
        </w:rPr>
        <w:t>）</w:t>
      </w:r>
      <w:r w:rsidRPr="00745B93">
        <w:rPr>
          <w:rFonts w:hint="eastAsia"/>
          <w:szCs w:val="21"/>
        </w:rPr>
        <w:t>在农村有住房”方案规定，要建设经济适用房。</w:t>
      </w:r>
      <w:r w:rsidRPr="00745B93">
        <w:rPr>
          <w:rFonts w:hint="eastAsia"/>
          <w:szCs w:val="21"/>
        </w:rPr>
        <w:t>2006-2007</w:t>
      </w:r>
      <w:r w:rsidRPr="00745B93">
        <w:rPr>
          <w:rFonts w:hint="eastAsia"/>
          <w:szCs w:val="21"/>
        </w:rPr>
        <w:t>年间，建成并投入使用了</w:t>
      </w:r>
      <w:r w:rsidRPr="00745B93">
        <w:rPr>
          <w:rFonts w:hint="eastAsia"/>
          <w:szCs w:val="21"/>
        </w:rPr>
        <w:t>1 392 900</w:t>
      </w:r>
      <w:r w:rsidRPr="00745B93">
        <w:rPr>
          <w:rFonts w:hint="eastAsia"/>
          <w:szCs w:val="21"/>
        </w:rPr>
        <w:t>平方米的住房，超过</w:t>
      </w:r>
      <w:r w:rsidRPr="00745B93">
        <w:rPr>
          <w:rFonts w:hint="eastAsia"/>
          <w:szCs w:val="21"/>
        </w:rPr>
        <w:t>3 160</w:t>
      </w:r>
      <w:r w:rsidRPr="00745B93">
        <w:rPr>
          <w:rFonts w:hint="eastAsia"/>
          <w:szCs w:val="21"/>
        </w:rPr>
        <w:t>万年轻专家（或其家庭）改善了居住条件。目前的住房政策有助于组建一支有效的农工联合体人力队伍，推动劳动力市场发展，提高居住在农村地区人们的生活水平，有助于提高农村妇女的地位，扩大获得教育、卫生、进入劳动力市场的可能性。</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74" w:name="_Toc230166654"/>
      <w:r w:rsidRPr="00E267CC">
        <w:rPr>
          <w:rFonts w:ascii="SimHei" w:hAnsi="Arial" w:cs="Arial" w:hint="eastAsia"/>
          <w:color w:val="FF0000"/>
          <w:sz w:val="24"/>
          <w:szCs w:val="24"/>
        </w:rPr>
        <w:t>第15条</w:t>
      </w:r>
      <w:bookmarkEnd w:id="74"/>
    </w:p>
    <w:p w:rsidR="00DB6482" w:rsidRPr="00745B93" w:rsidRDefault="00832482" w:rsidP="00E20DD0">
      <w:pPr>
        <w:autoSpaceDE w:val="0"/>
        <w:autoSpaceDN w:val="0"/>
        <w:spacing w:after="240" w:line="360" w:lineRule="exact"/>
        <w:ind w:firstLineChars="200" w:firstLine="420"/>
        <w:rPr>
          <w:rFonts w:cs="SimSun" w:hint="eastAsia"/>
          <w:szCs w:val="21"/>
        </w:rPr>
      </w:pPr>
      <w:r w:rsidRPr="00745B93">
        <w:rPr>
          <w:bCs/>
          <w:szCs w:val="21"/>
        </w:rPr>
        <w:t>113.</w:t>
      </w:r>
      <w:r w:rsidRPr="00745B93">
        <w:rPr>
          <w:rFonts w:hint="eastAsia"/>
          <w:szCs w:val="21"/>
        </w:rPr>
        <w:t>《俄罗斯联邦宪法》规定公民在法律面前人人平等，</w:t>
      </w:r>
      <w:r w:rsidRPr="00745B93">
        <w:rPr>
          <w:rFonts w:cs="SimSun" w:hint="eastAsia"/>
          <w:szCs w:val="21"/>
        </w:rPr>
        <w:t>不论其性别、种族、民族、语言、出身、财产和公务身份、居住地、宗教态度、信仰、社会团体属性及其他情况如何。</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公民的法律行为能力从出生时开始，到死亡时终止。妇女同男子一样被赋予所有民事权利和义务。国家保障公民的法律行为能力。任何人不得对能力和行动自由加以限制，法律规定的情况和制度除外。</w:t>
      </w:r>
      <w:r w:rsidRPr="00745B93">
        <w:rPr>
          <w:szCs w:val="21"/>
        </w:rPr>
        <w:t xml:space="preserve"> </w:t>
      </w:r>
    </w:p>
    <w:p w:rsidR="00DB6482" w:rsidRPr="00745B93" w:rsidRDefault="00832482" w:rsidP="00E20DD0">
      <w:pPr>
        <w:autoSpaceDE w:val="0"/>
        <w:autoSpaceDN w:val="0"/>
        <w:spacing w:after="240" w:line="360" w:lineRule="exact"/>
        <w:ind w:firstLineChars="200" w:firstLine="420"/>
        <w:rPr>
          <w:b/>
          <w:szCs w:val="21"/>
        </w:rPr>
      </w:pPr>
      <w:r w:rsidRPr="00745B93">
        <w:rPr>
          <w:rFonts w:hint="eastAsia"/>
          <w:szCs w:val="21"/>
        </w:rPr>
        <w:t>公民在法律面前人人平等。依据《宪法》和司法制度建立的法院体系是一致的，目的是保护所有公民不论男女的权利（见第</w:t>
      </w:r>
      <w:r w:rsidRPr="00745B93">
        <w:rPr>
          <w:rFonts w:hint="eastAsia"/>
          <w:szCs w:val="21"/>
        </w:rPr>
        <w:t>6-7</w:t>
      </w:r>
      <w:r w:rsidRPr="00745B93">
        <w:rPr>
          <w:rFonts w:hint="eastAsia"/>
          <w:szCs w:val="21"/>
        </w:rPr>
        <w:t>段</w:t>
      </w:r>
      <w:r w:rsidR="00DE3B21">
        <w:rPr>
          <w:rFonts w:hint="eastAsia"/>
          <w:szCs w:val="21"/>
        </w:rPr>
        <w:t>）</w:t>
      </w:r>
      <w:r w:rsidR="00130D1A">
        <w:rPr>
          <w:rFonts w:hint="eastAsia"/>
          <w:szCs w:val="21"/>
        </w:rPr>
        <w:t>。</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114.</w:t>
      </w:r>
      <w:r w:rsidR="00E20DD0" w:rsidRPr="00745B93">
        <w:rPr>
          <w:rFonts w:hint="eastAsia"/>
          <w:bCs/>
          <w:szCs w:val="21"/>
        </w:rPr>
        <w:tab/>
      </w:r>
      <w:r w:rsidRPr="00745B93">
        <w:rPr>
          <w:rFonts w:hint="eastAsia"/>
          <w:szCs w:val="21"/>
        </w:rPr>
        <w:t>公民不论男女都可以以私人名义拥有财产；继承和遗赠财产；从事创业或其他任何法律未禁止的活动；独立或与其他公民和法人一起建立法人机构；从事任何不违反法律的交易并分担责任；选择居住地；享有科学、文学和艺术、发明及法律保护的其他智力成果的著作权；享有其他财产和人身非财产权。</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根据《土地法典》（</w:t>
      </w:r>
      <w:r w:rsidRPr="00745B93">
        <w:rPr>
          <w:rFonts w:hint="eastAsia"/>
          <w:szCs w:val="21"/>
        </w:rPr>
        <w:t>2001</w:t>
      </w:r>
      <w:r w:rsidRPr="00745B93">
        <w:rPr>
          <w:rFonts w:hint="eastAsia"/>
          <w:szCs w:val="21"/>
        </w:rPr>
        <w:t>年），拥有私人土地的个人有权出售、捐赠、抵押或租赁并做其他处理，有权自行使用该块土地上下的一切物体，在土地上建造楼房和设施，进行改造或拆除，允许其他人在自己的土地上进行建造。土地和位于该块土地上的不动产可以由其所有者提供给其他人员长期或定期使用，包括租赁。</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rFonts w:hint="eastAsia"/>
          <w:szCs w:val="21"/>
        </w:rPr>
        <w:t>根据新的《住房法典》（</w:t>
      </w:r>
      <w:r w:rsidRPr="00745B93">
        <w:rPr>
          <w:rFonts w:hint="eastAsia"/>
          <w:szCs w:val="21"/>
        </w:rPr>
        <w:t>2004</w:t>
      </w:r>
      <w:r w:rsidRPr="00745B93">
        <w:rPr>
          <w:rFonts w:hint="eastAsia"/>
          <w:szCs w:val="21"/>
        </w:rPr>
        <w:t>年），公民（妇女和男子）作为业主可以根据其个人居住和家庭成员居住的目的，行使所有权、使用权和所属住宅的处置权。住宅在签署合同的基础上可以出租。居住在所属住宅内的业主的家庭成员有权在住房法律规定的条件下使用该处所。</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财产纠纷按照司法程序解决。</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115.</w:t>
      </w:r>
      <w:r w:rsidRPr="00745B93">
        <w:rPr>
          <w:rFonts w:hint="eastAsia"/>
          <w:szCs w:val="21"/>
        </w:rPr>
        <w:t xml:space="preserve"> </w:t>
      </w:r>
      <w:r w:rsidRPr="00745B93">
        <w:rPr>
          <w:rFonts w:hint="eastAsia"/>
          <w:szCs w:val="21"/>
        </w:rPr>
        <w:t>妇女与男子一样有权经商，获得银行的贷款和补助，用以组建和发展自己的事业；独立或与其他公民和法人一起建立法人机构；从事任何不违反法律的交易并分担责任</w:t>
      </w:r>
      <w:r w:rsidRPr="00745B93">
        <w:rPr>
          <w:rFonts w:hint="eastAsia"/>
          <w:szCs w:val="21"/>
          <w:lang w:bidi="he-IL"/>
        </w:rPr>
        <w:t>。妇女积极利用所提供的机会并参与小型企业。据专家估计，在俄罗斯的小型企业主中，妇女占</w:t>
      </w:r>
      <w:r w:rsidRPr="00745B93">
        <w:rPr>
          <w:rFonts w:hint="eastAsia"/>
          <w:szCs w:val="21"/>
          <w:lang w:bidi="he-IL"/>
        </w:rPr>
        <w:t>25-30</w:t>
      </w:r>
      <w:r w:rsidR="002A338D" w:rsidRPr="00745B93">
        <w:rPr>
          <w:rFonts w:hint="eastAsia"/>
          <w:szCs w:val="21"/>
          <w:lang w:bidi="he-IL"/>
        </w:rPr>
        <w:t>%</w:t>
      </w:r>
      <w:r w:rsidRPr="00745B93">
        <w:rPr>
          <w:rFonts w:hint="eastAsia"/>
          <w:szCs w:val="21"/>
          <w:lang w:bidi="he-IL"/>
        </w:rPr>
        <w:t>。因此，发展中小型企业的措施触及到了相当数量妇女的利益。国家支持小型企业的努力目前集中在建立和发展可保障小型企业在城市和农村地区运作的机构（企业孵化器）；</w:t>
      </w:r>
      <w:r w:rsidRPr="00745B93">
        <w:rPr>
          <w:rFonts w:hint="eastAsia"/>
          <w:szCs w:val="21"/>
        </w:rPr>
        <w:t>发展小型企业体信贷体系，包括通过发展经济部门的小额信贷；逐步降低小型企业管理和组织业务费用并提高小型企业体的“生存力”。</w:t>
      </w:r>
    </w:p>
    <w:p w:rsidR="00DB6482" w:rsidRPr="00745B93" w:rsidRDefault="00832482" w:rsidP="00E20DD0">
      <w:pPr>
        <w:autoSpaceDE w:val="0"/>
        <w:autoSpaceDN w:val="0"/>
        <w:spacing w:after="240" w:line="360" w:lineRule="exact"/>
        <w:ind w:firstLineChars="200" w:firstLine="420"/>
        <w:rPr>
          <w:szCs w:val="21"/>
        </w:rPr>
      </w:pPr>
      <w:r w:rsidRPr="00745B93">
        <w:rPr>
          <w:bCs/>
          <w:szCs w:val="21"/>
        </w:rPr>
        <w:t>116.</w:t>
      </w:r>
      <w:r w:rsidRPr="00745B93">
        <w:rPr>
          <w:rFonts w:hint="eastAsia"/>
          <w:szCs w:val="21"/>
        </w:rPr>
        <w:t xml:space="preserve"> </w:t>
      </w:r>
      <w:r w:rsidRPr="00745B93">
        <w:rPr>
          <w:rFonts w:hint="eastAsia"/>
          <w:szCs w:val="21"/>
        </w:rPr>
        <w:t>只有在一定期限内</w:t>
      </w:r>
      <w:r w:rsidR="00130D1A">
        <w:rPr>
          <w:rFonts w:hint="eastAsia"/>
          <w:szCs w:val="21"/>
        </w:rPr>
        <w:t>，</w:t>
      </w:r>
      <w:r w:rsidRPr="00745B93">
        <w:rPr>
          <w:rFonts w:hint="eastAsia"/>
          <w:szCs w:val="21"/>
        </w:rPr>
        <w:t>在法律规定的范围内，允许限制法律行为能力中包含的个别权利，作为判决或法院刑事案件裁定规定的处罚措施，以剥夺担任某些职务或从事某些活动的权利，或剥夺在全国范围内自由行动的权利的形式（流放和驱逐）。</w:t>
      </w:r>
      <w:r w:rsidRPr="00745B93">
        <w:rPr>
          <w:szCs w:val="21"/>
        </w:rPr>
        <w:t xml:space="preserve"> </w:t>
      </w:r>
    </w:p>
    <w:p w:rsidR="00DB6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117.</w:t>
      </w:r>
      <w:r w:rsidRPr="00745B93">
        <w:rPr>
          <w:b/>
          <w:szCs w:val="21"/>
        </w:rPr>
        <w:t xml:space="preserve"> </w:t>
      </w:r>
      <w:r w:rsidRPr="00745B93">
        <w:rPr>
          <w:rFonts w:hint="eastAsia"/>
          <w:szCs w:val="21"/>
        </w:rPr>
        <w:t>根据《俄罗斯联邦宪法》和国际人权文书，俄罗斯联邦每位公民不论男女都享有</w:t>
      </w:r>
      <w:r w:rsidRPr="00745B93">
        <w:rPr>
          <w:rFonts w:cs="SimSun" w:hint="eastAsia"/>
          <w:szCs w:val="21"/>
        </w:rPr>
        <w:t>在俄罗斯联邦境内自由迁移、选择停留地和居住地的权利</w:t>
      </w:r>
      <w:r w:rsidRPr="00745B93">
        <w:rPr>
          <w:rFonts w:hint="eastAsia"/>
          <w:szCs w:val="21"/>
        </w:rPr>
        <w:t>。</w:t>
      </w:r>
    </w:p>
    <w:p w:rsidR="00DB6482" w:rsidRPr="00745B93" w:rsidRDefault="00832482" w:rsidP="00E20DD0">
      <w:pPr>
        <w:autoSpaceDE w:val="0"/>
        <w:autoSpaceDN w:val="0"/>
        <w:spacing w:after="240" w:line="360" w:lineRule="exact"/>
        <w:ind w:firstLineChars="200" w:firstLine="420"/>
        <w:rPr>
          <w:szCs w:val="21"/>
        </w:rPr>
      </w:pPr>
      <w:r w:rsidRPr="00745B93">
        <w:rPr>
          <w:rFonts w:hint="eastAsia"/>
          <w:szCs w:val="21"/>
        </w:rPr>
        <w:t>只有依据法律才允许限制俄罗斯联邦公民</w:t>
      </w:r>
      <w:r w:rsidRPr="00745B93">
        <w:rPr>
          <w:rFonts w:cs="SimSun" w:hint="eastAsia"/>
          <w:szCs w:val="21"/>
        </w:rPr>
        <w:t>在俄罗斯联邦境内自由迁移、选择停留地和居住地的权利</w:t>
      </w:r>
      <w:r w:rsidRPr="00745B93">
        <w:rPr>
          <w:rFonts w:hint="eastAsia"/>
          <w:szCs w:val="21"/>
        </w:rPr>
        <w:t>。为了确保俄罗斯联邦公民实现其权利和自由的必要条件以及履行对其他公民的职责，对俄罗斯联邦公民在联邦境内的停留地和居住地进行了登记。对于那些拥有在俄罗斯联邦境内工作许可的女工、拥有相应身份的女难民和流离失所者而言，除了俄罗斯联邦法律对外国公民或无国籍人士规定的情况外，不对其</w:t>
      </w:r>
      <w:r w:rsidRPr="00745B93">
        <w:rPr>
          <w:rFonts w:cs="SimSun" w:hint="eastAsia"/>
          <w:szCs w:val="21"/>
        </w:rPr>
        <w:t>在俄罗斯联邦境内自由迁移、选择停留地和居住地做出限制。</w:t>
      </w:r>
    </w:p>
    <w:p w:rsidR="00DB6482" w:rsidRPr="00E267CC" w:rsidRDefault="00832482" w:rsidP="00467B7F">
      <w:pPr>
        <w:pStyle w:val="Heading1"/>
        <w:numPr>
          <w:ilvl w:val="0"/>
          <w:numId w:val="0"/>
        </w:numPr>
        <w:spacing w:beforeLines="0" w:line="360" w:lineRule="exact"/>
        <w:rPr>
          <w:rFonts w:ascii="SimHei" w:hAnsi="Arial" w:cs="Arial" w:hint="eastAsia"/>
          <w:color w:val="FF0000"/>
          <w:sz w:val="24"/>
          <w:szCs w:val="24"/>
        </w:rPr>
      </w:pPr>
      <w:bookmarkStart w:id="75" w:name="_Toc230166655"/>
      <w:r w:rsidRPr="00E267CC">
        <w:rPr>
          <w:rFonts w:ascii="SimHei" w:hAnsi="Arial" w:cs="Arial" w:hint="eastAsia"/>
          <w:color w:val="FF0000"/>
          <w:sz w:val="24"/>
          <w:szCs w:val="24"/>
        </w:rPr>
        <w:t>第</w:t>
      </w:r>
      <w:r w:rsidRPr="00E267CC">
        <w:rPr>
          <w:rFonts w:ascii="SimHei" w:hAnsi="Arial" w:cs="Arial"/>
          <w:color w:val="FF0000"/>
          <w:sz w:val="24"/>
          <w:szCs w:val="24"/>
        </w:rPr>
        <w:t>16</w:t>
      </w:r>
      <w:r w:rsidRPr="00E267CC">
        <w:rPr>
          <w:rFonts w:ascii="SimHei" w:hAnsi="Arial" w:cs="Arial" w:hint="eastAsia"/>
          <w:color w:val="FF0000"/>
          <w:sz w:val="24"/>
          <w:szCs w:val="24"/>
        </w:rPr>
        <w:t>条</w:t>
      </w:r>
      <w:bookmarkEnd w:id="75"/>
    </w:p>
    <w:p w:rsidR="00832482" w:rsidRPr="00745B93" w:rsidRDefault="00832482" w:rsidP="00E20DD0">
      <w:pPr>
        <w:autoSpaceDE w:val="0"/>
        <w:autoSpaceDN w:val="0"/>
        <w:spacing w:after="240" w:line="360" w:lineRule="exact"/>
        <w:ind w:firstLineChars="200" w:firstLine="420"/>
        <w:rPr>
          <w:rFonts w:hint="eastAsia"/>
          <w:szCs w:val="21"/>
        </w:rPr>
      </w:pPr>
      <w:r w:rsidRPr="00745B93">
        <w:rPr>
          <w:bCs/>
          <w:szCs w:val="21"/>
        </w:rPr>
        <w:t>118.</w:t>
      </w:r>
      <w:r w:rsidRPr="00745B93">
        <w:rPr>
          <w:szCs w:val="21"/>
        </w:rPr>
        <w:t> </w:t>
      </w:r>
      <w:r w:rsidRPr="00745B93">
        <w:rPr>
          <w:rFonts w:hint="eastAsia"/>
          <w:szCs w:val="21"/>
        </w:rPr>
        <w:t>该条的主要观点在上次定期报告中已详细阐明。</w:t>
      </w:r>
    </w:p>
    <w:p w:rsidR="00832482" w:rsidRPr="001B0FF3" w:rsidRDefault="00832482" w:rsidP="00467B7F">
      <w:pPr>
        <w:pStyle w:val="HCh"/>
        <w:spacing w:before="0"/>
        <w:jc w:val="both"/>
        <w:rPr>
          <w:rFonts w:hint="eastAsia"/>
        </w:rPr>
      </w:pPr>
      <w:r w:rsidRPr="00745B93">
        <w:rPr>
          <w:sz w:val="21"/>
          <w:szCs w:val="21"/>
        </w:rPr>
        <w:br w:type="page"/>
      </w:r>
      <w:bookmarkStart w:id="76" w:name="_Toc230166656"/>
      <w:r w:rsidRPr="001B0FF3">
        <w:rPr>
          <w:rFonts w:hint="eastAsia"/>
        </w:rPr>
        <w:t>附件</w:t>
      </w:r>
      <w:r w:rsidR="00130D1A" w:rsidRPr="001B0FF3">
        <w:rPr>
          <w:rFonts w:hint="eastAsia"/>
        </w:rPr>
        <w:t>一</w:t>
      </w:r>
      <w:bookmarkEnd w:id="76"/>
    </w:p>
    <w:p w:rsidR="00DB6482" w:rsidRPr="001B0FF3" w:rsidRDefault="00832482" w:rsidP="00467B7F">
      <w:pPr>
        <w:pStyle w:val="HCh"/>
        <w:spacing w:before="0"/>
        <w:jc w:val="both"/>
        <w:rPr>
          <w:rFonts w:hint="eastAsia"/>
        </w:rPr>
      </w:pPr>
      <w:bookmarkStart w:id="77" w:name="_Toc230166657"/>
      <w:r w:rsidRPr="001B0FF3">
        <w:rPr>
          <w:rFonts w:hint="eastAsia"/>
        </w:rPr>
        <w:t>1999至2007年间通过的有关妇女问题的法律文书清单</w:t>
      </w:r>
      <w:bookmarkEnd w:id="77"/>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关于“批准俄罗斯联邦截至</w:t>
      </w:r>
      <w:r w:rsidRPr="00745B93">
        <w:rPr>
          <w:rFonts w:hint="eastAsia"/>
          <w:szCs w:val="21"/>
        </w:rPr>
        <w:t>2025</w:t>
      </w:r>
      <w:r w:rsidRPr="00745B93">
        <w:rPr>
          <w:rFonts w:hint="eastAsia"/>
          <w:szCs w:val="21"/>
        </w:rPr>
        <w:t>年的人口政策构想”的俄罗斯联邦总统令（</w:t>
      </w:r>
      <w:smartTag w:uri="urn:schemas-microsoft-com:office:smarttags" w:element="chsdate">
        <w:smartTagPr>
          <w:attr w:name="IsROCDate" w:val="False"/>
          <w:attr w:name="IsLunarDate" w:val="False"/>
          <w:attr w:name="Day" w:val="9"/>
          <w:attr w:name="Month" w:val="10"/>
          <w:attr w:name="Year" w:val="2007"/>
        </w:smartTagPr>
        <w:r w:rsidRPr="00745B93">
          <w:rPr>
            <w:rFonts w:hint="eastAsia"/>
            <w:szCs w:val="21"/>
          </w:rPr>
          <w:t>2007</w:t>
        </w:r>
        <w:r w:rsidRPr="00745B93">
          <w:rPr>
            <w:rFonts w:hint="eastAsia"/>
            <w:szCs w:val="21"/>
          </w:rPr>
          <w:t>年</w:t>
        </w:r>
        <w:r w:rsidRPr="00745B93">
          <w:rPr>
            <w:rFonts w:hint="eastAsia"/>
            <w:szCs w:val="21"/>
          </w:rPr>
          <w:t>10</w:t>
        </w:r>
        <w:r w:rsidRPr="00745B93">
          <w:rPr>
            <w:rFonts w:hint="eastAsia"/>
            <w:szCs w:val="21"/>
          </w:rPr>
          <w:t>月</w:t>
        </w:r>
        <w:r w:rsidRPr="00745B93">
          <w:rPr>
            <w:rFonts w:hint="eastAsia"/>
            <w:szCs w:val="21"/>
          </w:rPr>
          <w:t>9</w:t>
        </w:r>
        <w:r w:rsidRPr="00745B93">
          <w:rPr>
            <w:rFonts w:hint="eastAsia"/>
            <w:szCs w:val="21"/>
          </w:rPr>
          <w:t>日</w:t>
        </w:r>
      </w:smartTag>
      <w:r w:rsidRPr="00745B93">
        <w:rPr>
          <w:rFonts w:hint="eastAsia"/>
          <w:szCs w:val="21"/>
        </w:rPr>
        <w:t>第</w:t>
      </w:r>
      <w:r w:rsidRPr="00745B93">
        <w:rPr>
          <w:szCs w:val="21"/>
        </w:rPr>
        <w:t>1351</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关于“俄罗斯联邦各实体行政部门机构工作效率评估”的俄罗斯联邦总统令（</w:t>
      </w:r>
      <w:smartTag w:uri="urn:schemas-microsoft-com:office:smarttags" w:element="chsdate">
        <w:smartTagPr>
          <w:attr w:name="IsROCDate" w:val="False"/>
          <w:attr w:name="IsLunarDate" w:val="False"/>
          <w:attr w:name="Day" w:val="28"/>
          <w:attr w:name="Month" w:val="6"/>
          <w:attr w:name="Year" w:val="2007"/>
        </w:smartTagPr>
        <w:r w:rsidRPr="00745B93">
          <w:rPr>
            <w:rFonts w:hint="eastAsia"/>
            <w:szCs w:val="21"/>
          </w:rPr>
          <w:t>2007</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28</w:t>
        </w:r>
        <w:r w:rsidRPr="00745B93">
          <w:rPr>
            <w:rFonts w:hint="eastAsia"/>
            <w:szCs w:val="21"/>
          </w:rPr>
          <w:t>日</w:t>
        </w:r>
      </w:smartTag>
      <w:r w:rsidRPr="00745B93">
        <w:rPr>
          <w:rFonts w:hint="eastAsia"/>
          <w:szCs w:val="21"/>
        </w:rPr>
        <w:t>第</w:t>
      </w:r>
      <w:r w:rsidRPr="00745B93">
        <w:rPr>
          <w:rFonts w:hint="eastAsia"/>
          <w:szCs w:val="21"/>
        </w:rPr>
        <w:t>825</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w:t>
      </w:r>
      <w:r w:rsidR="00745B93" w:rsidRPr="00745B93">
        <w:rPr>
          <w:rFonts w:hint="eastAsia"/>
          <w:szCs w:val="21"/>
        </w:rPr>
        <w:t>俄罗斯联邦劳动法</w:t>
      </w:r>
      <w:r w:rsidRPr="00745B93">
        <w:rPr>
          <w:rFonts w:hint="eastAsia"/>
          <w:szCs w:val="21"/>
        </w:rPr>
        <w:t>》</w:t>
      </w:r>
      <w:r w:rsidR="008760DD">
        <w:rPr>
          <w:rFonts w:hint="eastAsia"/>
          <w:szCs w:val="21"/>
        </w:rPr>
        <w:t>（</w:t>
      </w:r>
      <w:smartTag w:uri="urn:schemas-microsoft-com:office:smarttags" w:element="chsdate">
        <w:smartTagPr>
          <w:attr w:name="IsROCDate" w:val="False"/>
          <w:attr w:name="IsLunarDate" w:val="False"/>
          <w:attr w:name="Day" w:val="30"/>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197-</w:t>
      </w:r>
      <w:r w:rsidRPr="00745B93">
        <w:rPr>
          <w:rFonts w:hint="eastAsia"/>
          <w:szCs w:val="21"/>
        </w:rPr>
        <w:t>F</w:t>
      </w:r>
      <w:r w:rsidRPr="00745B93">
        <w:rPr>
          <w:szCs w:val="21"/>
        </w:rPr>
        <w:t>З</w:t>
      </w:r>
      <w:r w:rsidRPr="00745B93">
        <w:rPr>
          <w:rFonts w:hint="eastAsia"/>
          <w:szCs w:val="21"/>
        </w:rPr>
        <w:t>号联邦法律，</w:t>
      </w:r>
      <w:smartTag w:uri="urn:schemas-microsoft-com:office:smarttags" w:element="chsdate">
        <w:smartTagPr>
          <w:attr w:name="IsROCDate" w:val="False"/>
          <w:attr w:name="IsLunarDate" w:val="False"/>
          <w:attr w:name="Day" w:val="30"/>
          <w:attr w:name="Month" w:val="6"/>
          <w:attr w:name="Year" w:val="2006"/>
        </w:smartTagPr>
        <w:r w:rsidRPr="00745B93">
          <w:rPr>
            <w:rFonts w:hint="eastAsia"/>
            <w:szCs w:val="21"/>
          </w:rPr>
          <w:t>2006</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出版，</w:t>
      </w:r>
      <w:smartTag w:uri="urn:schemas-microsoft-com:office:smarttags" w:element="chsdate">
        <w:smartTagPr>
          <w:attr w:name="IsROCDate" w:val="False"/>
          <w:attr w:name="IsLunarDate" w:val="False"/>
          <w:attr w:name="Day" w:val="11"/>
          <w:attr w:name="Month" w:val="7"/>
          <w:attr w:name="Year" w:val="2006"/>
        </w:smartTagPr>
        <w:r w:rsidRPr="00745B93">
          <w:rPr>
            <w:rFonts w:hint="eastAsia"/>
            <w:szCs w:val="21"/>
          </w:rPr>
          <w:t>2006</w:t>
        </w:r>
        <w:r w:rsidRPr="00745B93">
          <w:rPr>
            <w:rFonts w:hint="eastAsia"/>
            <w:szCs w:val="21"/>
          </w:rPr>
          <w:t>年</w:t>
        </w:r>
        <w:r w:rsidRPr="00745B93">
          <w:rPr>
            <w:rFonts w:hint="eastAsia"/>
            <w:szCs w:val="21"/>
          </w:rPr>
          <w:t>7</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修订</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《俄罗斯联邦刑事诉讼法典》</w:t>
      </w:r>
      <w:r w:rsidR="008760DD">
        <w:rPr>
          <w:rFonts w:hint="eastAsia"/>
          <w:szCs w:val="21"/>
        </w:rPr>
        <w:t>（</w:t>
      </w:r>
      <w:smartTag w:uri="urn:schemas-microsoft-com:office:smarttags" w:element="chsdate">
        <w:smartTagPr>
          <w:attr w:name="IsROCDate" w:val="False"/>
          <w:attr w:name="IsLunarDate" w:val="False"/>
          <w:attr w:name="Day" w:val="18"/>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18</w:t>
        </w:r>
        <w:r w:rsidRPr="00745B93">
          <w:rPr>
            <w:rFonts w:hint="eastAsia"/>
            <w:szCs w:val="21"/>
          </w:rPr>
          <w:t>日</w:t>
        </w:r>
      </w:smartTag>
      <w:r w:rsidRPr="00745B93">
        <w:rPr>
          <w:rFonts w:hint="eastAsia"/>
          <w:szCs w:val="21"/>
        </w:rPr>
        <w:t>第</w:t>
      </w:r>
      <w:r w:rsidRPr="00745B93">
        <w:rPr>
          <w:szCs w:val="21"/>
        </w:rPr>
        <w:t>174-FЗ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《俄罗斯联邦行政违法法典》</w:t>
      </w:r>
      <w:r w:rsidR="008760DD">
        <w:rPr>
          <w:rFonts w:hint="eastAsia"/>
          <w:szCs w:val="21"/>
        </w:rPr>
        <w:t>（</w:t>
      </w:r>
      <w:smartTag w:uri="urn:schemas-microsoft-com:office:smarttags" w:element="chsdate">
        <w:smartTagPr>
          <w:attr w:name="IsROCDate" w:val="False"/>
          <w:attr w:name="IsLunarDate" w:val="False"/>
          <w:attr w:name="Day" w:val="30"/>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195-</w:t>
      </w:r>
      <w:r w:rsidRPr="00745B93">
        <w:rPr>
          <w:rFonts w:hint="eastAsia"/>
          <w:szCs w:val="21"/>
        </w:rPr>
        <w:t>F</w:t>
      </w:r>
      <w:r w:rsidRPr="00745B93">
        <w:rPr>
          <w:szCs w:val="21"/>
        </w:rPr>
        <w:t>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《俄罗斯联邦税法典》</w:t>
      </w:r>
      <w:r w:rsidR="008760DD">
        <w:rPr>
          <w:rFonts w:hint="eastAsia"/>
          <w:szCs w:val="21"/>
        </w:rPr>
        <w:t>（</w:t>
      </w:r>
      <w:r w:rsidRPr="00745B93">
        <w:rPr>
          <w:rFonts w:hint="eastAsia"/>
          <w:szCs w:val="21"/>
        </w:rPr>
        <w:t>第二部分</w:t>
      </w:r>
      <w:r w:rsidR="008760DD">
        <w:rPr>
          <w:rFonts w:hint="eastAsia"/>
          <w:szCs w:val="21"/>
        </w:rPr>
        <w:t>）（</w:t>
      </w:r>
      <w:smartTag w:uri="urn:schemas-microsoft-com:office:smarttags" w:element="chsdate">
        <w:smartTagPr>
          <w:attr w:name="IsROCDate" w:val="False"/>
          <w:attr w:name="IsLunarDate" w:val="False"/>
          <w:attr w:name="Day" w:val="5"/>
          <w:attr w:name="Month" w:val="8"/>
          <w:attr w:name="Year" w:val="2000"/>
        </w:smartTagPr>
        <w:r w:rsidRPr="00745B93">
          <w:rPr>
            <w:rFonts w:hint="eastAsia"/>
            <w:szCs w:val="21"/>
          </w:rPr>
          <w:t>2000</w:t>
        </w:r>
        <w:r w:rsidRPr="00745B93">
          <w:rPr>
            <w:rFonts w:hint="eastAsia"/>
            <w:szCs w:val="21"/>
          </w:rPr>
          <w:t>年</w:t>
        </w:r>
        <w:r w:rsidRPr="00745B93">
          <w:rPr>
            <w:rFonts w:hint="eastAsia"/>
            <w:szCs w:val="21"/>
          </w:rPr>
          <w:t>8</w:t>
        </w:r>
        <w:r w:rsidRPr="00745B93">
          <w:rPr>
            <w:rFonts w:hint="eastAsia"/>
            <w:szCs w:val="21"/>
          </w:rPr>
          <w:t>月</w:t>
        </w:r>
        <w:r w:rsidRPr="00745B93">
          <w:rPr>
            <w:rFonts w:hint="eastAsia"/>
            <w:szCs w:val="21"/>
          </w:rPr>
          <w:t>5</w:t>
        </w:r>
        <w:r w:rsidRPr="00745B93">
          <w:rPr>
            <w:rFonts w:hint="eastAsia"/>
            <w:szCs w:val="21"/>
          </w:rPr>
          <w:t>日</w:t>
        </w:r>
      </w:smartTag>
      <w:r w:rsidRPr="00745B93">
        <w:rPr>
          <w:rFonts w:hint="eastAsia"/>
          <w:szCs w:val="21"/>
        </w:rPr>
        <w:t>第</w:t>
      </w:r>
      <w:r w:rsidRPr="00745B93">
        <w:rPr>
          <w:szCs w:val="21"/>
        </w:rPr>
        <w:t>117-</w:t>
      </w:r>
      <w:r w:rsidRPr="00745B93">
        <w:rPr>
          <w:rFonts w:hint="eastAsia"/>
          <w:szCs w:val="21"/>
        </w:rPr>
        <w:t>F</w:t>
      </w:r>
      <w:r w:rsidRPr="00745B93">
        <w:rPr>
          <w:szCs w:val="21"/>
        </w:rPr>
        <w:t>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《俄罗斯联邦公民法典》</w:t>
      </w:r>
      <w:r w:rsidR="008760DD">
        <w:rPr>
          <w:rFonts w:hint="eastAsia"/>
          <w:szCs w:val="21"/>
        </w:rPr>
        <w:t>（</w:t>
      </w:r>
      <w:smartTag w:uri="urn:schemas-microsoft-com:office:smarttags" w:element="chsdate">
        <w:smartTagPr>
          <w:attr w:name="IsROCDate" w:val="False"/>
          <w:attr w:name="IsLunarDate" w:val="False"/>
          <w:attr w:name="Day" w:val="14"/>
          <w:attr w:name="Month" w:val="11"/>
          <w:attr w:name="Year" w:val="2002"/>
        </w:smartTagPr>
        <w:r w:rsidRPr="00745B93">
          <w:rPr>
            <w:rFonts w:hint="eastAsia"/>
            <w:szCs w:val="21"/>
          </w:rPr>
          <w:t>2002</w:t>
        </w:r>
        <w:r w:rsidRPr="00745B93">
          <w:rPr>
            <w:rFonts w:hint="eastAsia"/>
            <w:szCs w:val="21"/>
          </w:rPr>
          <w:t>年</w:t>
        </w:r>
        <w:r w:rsidRPr="00745B93">
          <w:rPr>
            <w:rFonts w:hint="eastAsia"/>
            <w:szCs w:val="21"/>
          </w:rPr>
          <w:t>11</w:t>
        </w:r>
        <w:r w:rsidRPr="00745B93">
          <w:rPr>
            <w:rFonts w:hint="eastAsia"/>
            <w:szCs w:val="21"/>
          </w:rPr>
          <w:t>月</w:t>
        </w:r>
        <w:r w:rsidRPr="00745B93">
          <w:rPr>
            <w:rFonts w:hint="eastAsia"/>
            <w:szCs w:val="21"/>
          </w:rPr>
          <w:t>14</w:t>
        </w:r>
        <w:r w:rsidRPr="00745B93">
          <w:rPr>
            <w:rFonts w:hint="eastAsia"/>
            <w:szCs w:val="21"/>
          </w:rPr>
          <w:t>日</w:t>
        </w:r>
      </w:smartTag>
      <w:r w:rsidRPr="00745B93">
        <w:rPr>
          <w:rFonts w:hint="eastAsia"/>
          <w:szCs w:val="21"/>
        </w:rPr>
        <w:t>第</w:t>
      </w:r>
      <w:r w:rsidRPr="00745B93">
        <w:rPr>
          <w:szCs w:val="21"/>
        </w:rPr>
        <w:t>138-</w:t>
      </w:r>
      <w:r w:rsidRPr="00745B93">
        <w:rPr>
          <w:rFonts w:hint="eastAsia"/>
          <w:szCs w:val="21"/>
        </w:rPr>
        <w:t>F</w:t>
      </w:r>
      <w:r w:rsidRPr="00745B93">
        <w:rPr>
          <w:szCs w:val="21"/>
        </w:rPr>
        <w:t>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《俄罗斯联邦土地法典》</w:t>
      </w:r>
      <w:r w:rsidR="008760DD">
        <w:rPr>
          <w:rFonts w:hint="eastAsia"/>
          <w:szCs w:val="21"/>
        </w:rPr>
        <w:t>（</w:t>
      </w:r>
      <w:smartTag w:uri="urn:schemas-microsoft-com:office:smarttags" w:element="chsdate">
        <w:smartTagPr>
          <w:attr w:name="IsROCDate" w:val="False"/>
          <w:attr w:name="IsLunarDate" w:val="False"/>
          <w:attr w:name="Day" w:val="25"/>
          <w:attr w:name="Month" w:val="11"/>
          <w:attr w:name="Year" w:val="2001"/>
        </w:smartTagPr>
        <w:r w:rsidRPr="00745B93">
          <w:rPr>
            <w:rFonts w:hint="eastAsia"/>
            <w:szCs w:val="21"/>
          </w:rPr>
          <w:t>2001</w:t>
        </w:r>
        <w:r w:rsidRPr="00745B93">
          <w:rPr>
            <w:rFonts w:hint="eastAsia"/>
            <w:szCs w:val="21"/>
          </w:rPr>
          <w:t>年</w:t>
        </w:r>
        <w:r w:rsidRPr="00745B93">
          <w:rPr>
            <w:rFonts w:hint="eastAsia"/>
            <w:szCs w:val="21"/>
          </w:rPr>
          <w:t>11</w:t>
        </w:r>
        <w:r w:rsidRPr="00745B93">
          <w:rPr>
            <w:rFonts w:hint="eastAsia"/>
            <w:szCs w:val="21"/>
          </w:rPr>
          <w:t>月</w:t>
        </w:r>
        <w:r w:rsidRPr="00745B93">
          <w:rPr>
            <w:rFonts w:hint="eastAsia"/>
            <w:szCs w:val="21"/>
          </w:rPr>
          <w:t>25</w:t>
        </w:r>
        <w:r w:rsidRPr="00745B93">
          <w:rPr>
            <w:rFonts w:hint="eastAsia"/>
            <w:szCs w:val="21"/>
          </w:rPr>
          <w:t>日</w:t>
        </w:r>
      </w:smartTag>
      <w:r w:rsidRPr="00745B93">
        <w:rPr>
          <w:rFonts w:hint="eastAsia"/>
          <w:szCs w:val="21"/>
        </w:rPr>
        <w:t>第</w:t>
      </w:r>
      <w:r w:rsidRPr="00745B93">
        <w:rPr>
          <w:szCs w:val="21"/>
        </w:rPr>
        <w:t>136-</w:t>
      </w:r>
      <w:r w:rsidRPr="00745B93">
        <w:rPr>
          <w:rFonts w:hint="eastAsia"/>
          <w:szCs w:val="21"/>
        </w:rPr>
        <w:t>F</w:t>
      </w:r>
      <w:r w:rsidRPr="00745B93">
        <w:rPr>
          <w:szCs w:val="21"/>
        </w:rPr>
        <w:t>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《俄罗斯联邦住房法典》</w:t>
      </w:r>
      <w:r w:rsidR="008760DD">
        <w:rPr>
          <w:rFonts w:hint="eastAsia"/>
          <w:szCs w:val="21"/>
        </w:rPr>
        <w:t>（</w:t>
      </w:r>
      <w:smartTag w:uri="urn:schemas-microsoft-com:office:smarttags" w:element="chsdate">
        <w:smartTagPr>
          <w:attr w:name="IsROCDate" w:val="False"/>
          <w:attr w:name="IsLunarDate" w:val="False"/>
          <w:attr w:name="Day" w:val="29"/>
          <w:attr w:name="Month" w:val="12"/>
          <w:attr w:name="Year" w:val="2004"/>
        </w:smartTagPr>
        <w:r w:rsidRPr="00745B93">
          <w:rPr>
            <w:rFonts w:hint="eastAsia"/>
            <w:szCs w:val="21"/>
          </w:rPr>
          <w:t>2004</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29</w:t>
        </w:r>
        <w:r w:rsidRPr="00745B93">
          <w:rPr>
            <w:rFonts w:hint="eastAsia"/>
            <w:szCs w:val="21"/>
          </w:rPr>
          <w:t>日</w:t>
        </w:r>
      </w:smartTag>
      <w:r w:rsidRPr="00745B93">
        <w:rPr>
          <w:rFonts w:hint="eastAsia"/>
          <w:szCs w:val="21"/>
        </w:rPr>
        <w:t>第</w:t>
      </w:r>
      <w:r w:rsidRPr="00745B93">
        <w:rPr>
          <w:szCs w:val="21"/>
        </w:rPr>
        <w:t>188-</w:t>
      </w:r>
      <w:r w:rsidRPr="00745B93">
        <w:rPr>
          <w:rFonts w:hint="eastAsia"/>
          <w:szCs w:val="21"/>
        </w:rPr>
        <w:t>F</w:t>
      </w:r>
      <w:r w:rsidRPr="00745B93">
        <w:rPr>
          <w:szCs w:val="21"/>
        </w:rPr>
        <w:t>З</w:t>
      </w:r>
      <w:r w:rsidRPr="00745B93">
        <w:rPr>
          <w:rFonts w:hint="eastAsia"/>
          <w:szCs w:val="21"/>
        </w:rPr>
        <w:t>号联邦法律</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 xml:space="preserve"> </w:t>
      </w:r>
      <w:r w:rsidRPr="00745B93">
        <w:rPr>
          <w:rFonts w:hint="eastAsia"/>
          <w:szCs w:val="21"/>
        </w:rPr>
        <w:t>关于“对《俄罗斯联邦刑法典》第</w:t>
      </w:r>
      <w:r w:rsidRPr="00745B93">
        <w:rPr>
          <w:rFonts w:hint="eastAsia"/>
          <w:szCs w:val="21"/>
        </w:rPr>
        <w:t>126</w:t>
      </w:r>
      <w:r w:rsidRPr="00745B93">
        <w:rPr>
          <w:rFonts w:hint="eastAsia"/>
          <w:szCs w:val="21"/>
        </w:rPr>
        <w:t>条进行修改和补充”的联邦法律（</w:t>
      </w:r>
      <w:smartTag w:uri="urn:schemas-microsoft-com:office:smarttags" w:element="chsdate">
        <w:smartTagPr>
          <w:attr w:name="IsROCDate" w:val="False"/>
          <w:attr w:name="IsLunarDate" w:val="False"/>
          <w:attr w:name="Day" w:val="9"/>
          <w:attr w:name="Month" w:val="2"/>
          <w:attr w:name="Year" w:val="1999"/>
        </w:smartTagPr>
        <w:r w:rsidRPr="00745B93">
          <w:rPr>
            <w:rFonts w:hint="eastAsia"/>
            <w:szCs w:val="21"/>
          </w:rPr>
          <w:t>1999</w:t>
        </w:r>
        <w:r w:rsidRPr="00745B93">
          <w:rPr>
            <w:rFonts w:hint="eastAsia"/>
            <w:szCs w:val="21"/>
          </w:rPr>
          <w:t>年</w:t>
        </w:r>
        <w:r w:rsidRPr="00745B93">
          <w:rPr>
            <w:rFonts w:hint="eastAsia"/>
            <w:szCs w:val="21"/>
          </w:rPr>
          <w:t>2</w:t>
        </w:r>
        <w:r w:rsidRPr="00745B93">
          <w:rPr>
            <w:rFonts w:hint="eastAsia"/>
            <w:szCs w:val="21"/>
          </w:rPr>
          <w:t>月</w:t>
        </w:r>
        <w:r w:rsidRPr="00745B93">
          <w:rPr>
            <w:rFonts w:hint="eastAsia"/>
            <w:szCs w:val="21"/>
          </w:rPr>
          <w:t>9</w:t>
        </w:r>
        <w:r w:rsidRPr="00745B93">
          <w:rPr>
            <w:rFonts w:hint="eastAsia"/>
            <w:szCs w:val="21"/>
          </w:rPr>
          <w:t>日</w:t>
        </w:r>
      </w:smartTag>
      <w:r w:rsidRPr="00745B93">
        <w:rPr>
          <w:rFonts w:hint="eastAsia"/>
          <w:szCs w:val="21"/>
        </w:rPr>
        <w:t>第</w:t>
      </w:r>
      <w:r w:rsidRPr="00745B93">
        <w:rPr>
          <w:szCs w:val="21"/>
        </w:rPr>
        <w:t>24-</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关于“对《俄罗斯联邦刑法典》、《俄罗斯联邦刑事诉讼法典》及其他俄罗斯联邦法令进行修改和补充”的联邦法律（</w:t>
      </w:r>
      <w:smartTag w:uri="urn:schemas-microsoft-com:office:smarttags" w:element="chsdate">
        <w:smartTagPr>
          <w:attr w:name="IsROCDate" w:val="False"/>
          <w:attr w:name="IsLunarDate" w:val="False"/>
          <w:attr w:name="Day" w:val="9"/>
          <w:attr w:name="Month" w:val="3"/>
          <w:attr w:name="Year" w:val="2001"/>
        </w:smartTagPr>
        <w:r w:rsidRPr="00745B93">
          <w:rPr>
            <w:rFonts w:hint="eastAsia"/>
            <w:szCs w:val="21"/>
          </w:rPr>
          <w:t>2001</w:t>
        </w:r>
        <w:r w:rsidRPr="00745B93">
          <w:rPr>
            <w:rFonts w:hint="eastAsia"/>
            <w:szCs w:val="21"/>
          </w:rPr>
          <w:t>年</w:t>
        </w:r>
        <w:r w:rsidRPr="00745B93">
          <w:rPr>
            <w:rFonts w:hint="eastAsia"/>
            <w:szCs w:val="21"/>
          </w:rPr>
          <w:t>3</w:t>
        </w:r>
        <w:r w:rsidRPr="00745B93">
          <w:rPr>
            <w:rFonts w:hint="eastAsia"/>
            <w:szCs w:val="21"/>
          </w:rPr>
          <w:t>月</w:t>
        </w:r>
        <w:r w:rsidRPr="00745B93">
          <w:rPr>
            <w:rFonts w:hint="eastAsia"/>
            <w:szCs w:val="21"/>
          </w:rPr>
          <w:t>9</w:t>
        </w:r>
        <w:r w:rsidRPr="00745B93">
          <w:rPr>
            <w:rFonts w:hint="eastAsia"/>
            <w:szCs w:val="21"/>
          </w:rPr>
          <w:t>日</w:t>
        </w:r>
      </w:smartTag>
      <w:r w:rsidRPr="00745B93">
        <w:rPr>
          <w:rFonts w:hint="eastAsia"/>
          <w:szCs w:val="21"/>
        </w:rPr>
        <w:t>第</w:t>
      </w:r>
      <w:r w:rsidRPr="00745B93">
        <w:rPr>
          <w:szCs w:val="21"/>
        </w:rPr>
        <w:t>25-</w:t>
      </w:r>
      <w:r w:rsidRPr="00745B93">
        <w:rPr>
          <w:rFonts w:hint="eastAsia"/>
          <w:szCs w:val="21"/>
        </w:rPr>
        <w:t>F</w:t>
      </w:r>
      <w:r w:rsidRPr="00745B93">
        <w:rPr>
          <w:szCs w:val="21"/>
        </w:rPr>
        <w:t>З</w:t>
      </w:r>
      <w:r w:rsidRPr="00745B93">
        <w:rPr>
          <w:rFonts w:hint="eastAsia"/>
          <w:szCs w:val="21"/>
        </w:rPr>
        <w:t>号）。</w:t>
      </w:r>
    </w:p>
    <w:p w:rsidR="00832482" w:rsidRPr="00745B93" w:rsidRDefault="00832482" w:rsidP="00974315">
      <w:pPr>
        <w:numPr>
          <w:ilvl w:val="0"/>
          <w:numId w:val="11"/>
        </w:numPr>
        <w:adjustRightInd/>
        <w:spacing w:after="240" w:line="360" w:lineRule="exact"/>
        <w:textAlignment w:val="auto"/>
        <w:rPr>
          <w:szCs w:val="21"/>
        </w:rPr>
      </w:pPr>
      <w:r w:rsidRPr="00745B93">
        <w:rPr>
          <w:rFonts w:hint="eastAsia"/>
          <w:szCs w:val="21"/>
        </w:rPr>
        <w:t>关于“政党”的联邦法律（</w:t>
      </w:r>
      <w:smartTag w:uri="urn:schemas-microsoft-com:office:smarttags" w:element="chsdate">
        <w:smartTagPr>
          <w:attr w:name="IsROCDate" w:val="False"/>
          <w:attr w:name="IsLunarDate" w:val="False"/>
          <w:attr w:name="Day" w:val="11"/>
          <w:attr w:name="Month" w:val="7"/>
          <w:attr w:name="Year" w:val="2001"/>
        </w:smartTagPr>
        <w:r w:rsidRPr="00745B93">
          <w:rPr>
            <w:rFonts w:hint="eastAsia"/>
            <w:szCs w:val="21"/>
          </w:rPr>
          <w:t>2001</w:t>
        </w:r>
        <w:r w:rsidRPr="00745B93">
          <w:rPr>
            <w:rFonts w:hint="eastAsia"/>
            <w:szCs w:val="21"/>
          </w:rPr>
          <w:t>年</w:t>
        </w:r>
        <w:r w:rsidRPr="00745B93">
          <w:rPr>
            <w:rFonts w:hint="eastAsia"/>
            <w:szCs w:val="21"/>
          </w:rPr>
          <w:t>7</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第</w:t>
      </w:r>
      <w:r w:rsidRPr="00745B93">
        <w:rPr>
          <w:szCs w:val="21"/>
        </w:rPr>
        <w:t>95-</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关于“俄罗斯联邦养老金保障”的联邦法律（</w:t>
      </w:r>
      <w:smartTag w:uri="urn:schemas-microsoft-com:office:smarttags" w:element="chsdate">
        <w:smartTagPr>
          <w:attr w:name="IsROCDate" w:val="False"/>
          <w:attr w:name="IsLunarDate" w:val="False"/>
          <w:attr w:name="Day" w:val="15"/>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15</w:t>
        </w:r>
        <w:r w:rsidRPr="00745B93">
          <w:rPr>
            <w:rFonts w:hint="eastAsia"/>
            <w:szCs w:val="21"/>
          </w:rPr>
          <w:t>日</w:t>
        </w:r>
      </w:smartTag>
      <w:r w:rsidRPr="00745B93">
        <w:rPr>
          <w:rFonts w:hint="eastAsia"/>
          <w:szCs w:val="21"/>
        </w:rPr>
        <w:t>第</w:t>
      </w:r>
      <w:r w:rsidRPr="00745B93">
        <w:rPr>
          <w:szCs w:val="21"/>
        </w:rPr>
        <w:t>166-</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关于“俄罗斯联邦强制养老保险”的联邦法律（</w:t>
      </w:r>
      <w:smartTag w:uri="urn:schemas-microsoft-com:office:smarttags" w:element="chsdate">
        <w:smartTagPr>
          <w:attr w:name="IsROCDate" w:val="False"/>
          <w:attr w:name="IsLunarDate" w:val="False"/>
          <w:attr w:name="Day" w:val="15"/>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15</w:t>
        </w:r>
        <w:r w:rsidRPr="00745B93">
          <w:rPr>
            <w:rFonts w:hint="eastAsia"/>
            <w:szCs w:val="21"/>
          </w:rPr>
          <w:t>日</w:t>
        </w:r>
      </w:smartTag>
      <w:r w:rsidRPr="00745B93">
        <w:rPr>
          <w:rFonts w:hint="eastAsia"/>
          <w:szCs w:val="21"/>
        </w:rPr>
        <w:t>第</w:t>
      </w:r>
      <w:r w:rsidRPr="00745B93">
        <w:rPr>
          <w:szCs w:val="21"/>
        </w:rPr>
        <w:t>167-</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关于“俄罗斯联邦劳动者养老金”的联邦法律（</w:t>
      </w:r>
      <w:smartTag w:uri="urn:schemas-microsoft-com:office:smarttags" w:element="chsdate">
        <w:smartTagPr>
          <w:attr w:name="IsROCDate" w:val="False"/>
          <w:attr w:name="IsLunarDate" w:val="False"/>
          <w:attr w:name="Day" w:val="17"/>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17</w:t>
        </w:r>
        <w:r w:rsidRPr="00745B93">
          <w:rPr>
            <w:rFonts w:hint="eastAsia"/>
            <w:szCs w:val="21"/>
          </w:rPr>
          <w:t>日</w:t>
        </w:r>
      </w:smartTag>
      <w:r w:rsidRPr="00745B93">
        <w:rPr>
          <w:rFonts w:hint="eastAsia"/>
          <w:szCs w:val="21"/>
        </w:rPr>
        <w:t>第</w:t>
      </w:r>
      <w:r w:rsidRPr="00745B93">
        <w:rPr>
          <w:szCs w:val="21"/>
        </w:rPr>
        <w:t>173-</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关于“对‘对有子女公民提供国家补助’的联邦法律进行修改”的联邦法律（</w:t>
      </w:r>
      <w:smartTag w:uri="urn:schemas-microsoft-com:office:smarttags" w:element="chsdate">
        <w:smartTagPr>
          <w:attr w:name="IsROCDate" w:val="False"/>
          <w:attr w:name="IsLunarDate" w:val="False"/>
          <w:attr w:name="Day" w:val="28"/>
          <w:attr w:name="Month" w:val="12"/>
          <w:attr w:name="Year" w:val="2001"/>
        </w:smartTagPr>
        <w:r w:rsidRPr="00745B93">
          <w:rPr>
            <w:rFonts w:hint="eastAsia"/>
            <w:szCs w:val="21"/>
          </w:rPr>
          <w:t>2001</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28</w:t>
        </w:r>
        <w:r w:rsidRPr="00745B93">
          <w:rPr>
            <w:rFonts w:hint="eastAsia"/>
            <w:szCs w:val="21"/>
          </w:rPr>
          <w:t>日</w:t>
        </w:r>
      </w:smartTag>
      <w:r w:rsidRPr="00745B93">
        <w:rPr>
          <w:rFonts w:hint="eastAsia"/>
          <w:szCs w:val="21"/>
        </w:rPr>
        <w:t>第</w:t>
      </w:r>
      <w:r w:rsidRPr="00745B93">
        <w:rPr>
          <w:szCs w:val="21"/>
        </w:rPr>
        <w:t>181-</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w:t>
      </w:r>
      <w:r w:rsidRPr="00745B93">
        <w:rPr>
          <w:rFonts w:hint="eastAsia"/>
          <w:szCs w:val="21"/>
        </w:rPr>
        <w:t>2002</w:t>
      </w:r>
      <w:r w:rsidRPr="00745B93">
        <w:rPr>
          <w:rFonts w:hint="eastAsia"/>
          <w:szCs w:val="21"/>
        </w:rPr>
        <w:t>年社会保险预算基金”的联邦法律（</w:t>
      </w:r>
      <w:smartTag w:uri="urn:schemas-microsoft-com:office:smarttags" w:element="chsdate">
        <w:smartTagPr>
          <w:attr w:name="IsROCDate" w:val="False"/>
          <w:attr w:name="IsLunarDate" w:val="False"/>
          <w:attr w:name="Day" w:val="11"/>
          <w:attr w:name="Month" w:val="2"/>
          <w:attr w:name="Year" w:val="2002"/>
        </w:smartTagPr>
        <w:r w:rsidRPr="00745B93">
          <w:rPr>
            <w:rFonts w:hint="eastAsia"/>
            <w:szCs w:val="21"/>
          </w:rPr>
          <w:t>2002</w:t>
        </w:r>
        <w:r w:rsidRPr="00745B93">
          <w:rPr>
            <w:rFonts w:hint="eastAsia"/>
            <w:szCs w:val="21"/>
          </w:rPr>
          <w:t>年</w:t>
        </w:r>
        <w:r w:rsidRPr="00745B93">
          <w:rPr>
            <w:rFonts w:hint="eastAsia"/>
            <w:szCs w:val="21"/>
          </w:rPr>
          <w:t>2</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第</w:t>
      </w:r>
      <w:r w:rsidRPr="00745B93">
        <w:rPr>
          <w:szCs w:val="21"/>
        </w:rPr>
        <w:t>17-</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关于“俄罗斯联邦国籍”的联邦法律（</w:t>
      </w:r>
      <w:smartTag w:uri="urn:schemas-microsoft-com:office:smarttags" w:element="chsdate">
        <w:smartTagPr>
          <w:attr w:name="IsROCDate" w:val="False"/>
          <w:attr w:name="IsLunarDate" w:val="False"/>
          <w:attr w:name="Day" w:val="31"/>
          <w:attr w:name="Month" w:val="5"/>
          <w:attr w:name="Year" w:val="2002"/>
        </w:smartTagPr>
        <w:r w:rsidRPr="00745B93">
          <w:rPr>
            <w:rFonts w:hint="eastAsia"/>
            <w:szCs w:val="21"/>
          </w:rPr>
          <w:t>2002</w:t>
        </w:r>
        <w:r w:rsidRPr="00745B93">
          <w:rPr>
            <w:rFonts w:hint="eastAsia"/>
            <w:szCs w:val="21"/>
          </w:rPr>
          <w:t>年</w:t>
        </w:r>
        <w:r w:rsidRPr="00745B93">
          <w:rPr>
            <w:rFonts w:hint="eastAsia"/>
            <w:szCs w:val="21"/>
          </w:rPr>
          <w:t>5</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szCs w:val="21"/>
        </w:rPr>
        <w:t>62-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关于“外国公民在俄罗斯联邦的法律地位”的联邦法律（</w:t>
      </w:r>
      <w:smartTag w:uri="urn:schemas-microsoft-com:office:smarttags" w:element="chsdate">
        <w:smartTagPr>
          <w:attr w:name="IsROCDate" w:val="False"/>
          <w:attr w:name="IsLunarDate" w:val="False"/>
          <w:attr w:name="Day" w:val="25"/>
          <w:attr w:name="Month" w:val="7"/>
          <w:attr w:name="Year" w:val="2002"/>
        </w:smartTagPr>
        <w:r w:rsidRPr="00745B93">
          <w:rPr>
            <w:rFonts w:hint="eastAsia"/>
            <w:szCs w:val="21"/>
          </w:rPr>
          <w:t>2002</w:t>
        </w:r>
        <w:r w:rsidRPr="00745B93">
          <w:rPr>
            <w:rFonts w:hint="eastAsia"/>
            <w:szCs w:val="21"/>
          </w:rPr>
          <w:t>年</w:t>
        </w:r>
        <w:r w:rsidRPr="00745B93">
          <w:rPr>
            <w:rFonts w:hint="eastAsia"/>
            <w:szCs w:val="21"/>
          </w:rPr>
          <w:t>7</w:t>
        </w:r>
        <w:r w:rsidRPr="00745B93">
          <w:rPr>
            <w:rFonts w:hint="eastAsia"/>
            <w:szCs w:val="21"/>
          </w:rPr>
          <w:t>月</w:t>
        </w:r>
        <w:r w:rsidRPr="00745B93">
          <w:rPr>
            <w:rFonts w:hint="eastAsia"/>
            <w:szCs w:val="21"/>
          </w:rPr>
          <w:t>25</w:t>
        </w:r>
        <w:r w:rsidRPr="00745B93">
          <w:rPr>
            <w:rFonts w:hint="eastAsia"/>
            <w:szCs w:val="21"/>
          </w:rPr>
          <w:t>日</w:t>
        </w:r>
      </w:smartTag>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w:t>
      </w:r>
      <w:r w:rsidRPr="00745B93">
        <w:rPr>
          <w:rFonts w:hint="eastAsia"/>
          <w:szCs w:val="21"/>
        </w:rPr>
        <w:t>2003</w:t>
      </w:r>
      <w:r w:rsidRPr="00745B93">
        <w:rPr>
          <w:rFonts w:hint="eastAsia"/>
          <w:szCs w:val="21"/>
        </w:rPr>
        <w:t>年社会保险基金预算”的联邦法律（</w:t>
      </w:r>
      <w:smartTag w:uri="urn:schemas-microsoft-com:office:smarttags" w:element="chsdate">
        <w:smartTagPr>
          <w:attr w:name="IsROCDate" w:val="False"/>
          <w:attr w:name="IsLunarDate" w:val="False"/>
          <w:attr w:name="Day" w:val="8"/>
          <w:attr w:name="Month" w:val="2"/>
          <w:attr w:name="Year" w:val="2003"/>
        </w:smartTagPr>
        <w:r w:rsidRPr="00745B93">
          <w:rPr>
            <w:rFonts w:hint="eastAsia"/>
            <w:szCs w:val="21"/>
          </w:rPr>
          <w:t>2003</w:t>
        </w:r>
        <w:r w:rsidRPr="00745B93">
          <w:rPr>
            <w:rFonts w:hint="eastAsia"/>
            <w:szCs w:val="21"/>
          </w:rPr>
          <w:t>年</w:t>
        </w:r>
        <w:r w:rsidRPr="00745B93">
          <w:rPr>
            <w:rFonts w:hint="eastAsia"/>
            <w:szCs w:val="21"/>
          </w:rPr>
          <w:t>2</w:t>
        </w:r>
        <w:r w:rsidRPr="00745B93">
          <w:rPr>
            <w:rFonts w:hint="eastAsia"/>
            <w:szCs w:val="21"/>
          </w:rPr>
          <w:t>月</w:t>
        </w:r>
        <w:r w:rsidRPr="00745B93">
          <w:rPr>
            <w:rFonts w:hint="eastAsia"/>
            <w:szCs w:val="21"/>
          </w:rPr>
          <w:t>8</w:t>
        </w:r>
        <w:r w:rsidRPr="00745B93">
          <w:rPr>
            <w:rFonts w:hint="eastAsia"/>
            <w:szCs w:val="21"/>
          </w:rPr>
          <w:t>日</w:t>
        </w:r>
      </w:smartTag>
      <w:r w:rsidRPr="00745B93">
        <w:rPr>
          <w:rFonts w:hint="eastAsia"/>
          <w:szCs w:val="21"/>
        </w:rPr>
        <w:t>第</w:t>
      </w:r>
      <w:r w:rsidRPr="00745B93">
        <w:rPr>
          <w:szCs w:val="21"/>
        </w:rPr>
        <w:t>25-</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关于“对《俄罗斯联邦刑法典》进行修改和补充使《俄罗斯联邦刑事诉讼法典》及其他法令与联邦法律一致</w:t>
      </w:r>
      <w:r w:rsidR="00130D1A" w:rsidRPr="00745B93">
        <w:rPr>
          <w:rFonts w:hint="eastAsia"/>
          <w:szCs w:val="21"/>
        </w:rPr>
        <w:t>”</w:t>
      </w:r>
      <w:r w:rsidRPr="00745B93">
        <w:rPr>
          <w:rFonts w:hint="eastAsia"/>
          <w:szCs w:val="21"/>
        </w:rPr>
        <w:t>的联邦法律（</w:t>
      </w:r>
      <w:smartTag w:uri="urn:schemas-microsoft-com:office:smarttags" w:element="chsdate">
        <w:smartTagPr>
          <w:attr w:name="IsROCDate" w:val="False"/>
          <w:attr w:name="IsLunarDate" w:val="False"/>
          <w:attr w:name="Day" w:val="8"/>
          <w:attr w:name="Month" w:val="12"/>
          <w:attr w:name="Year" w:val="2003"/>
        </w:smartTagPr>
        <w:r w:rsidRPr="00745B93">
          <w:rPr>
            <w:rFonts w:hint="eastAsia"/>
            <w:szCs w:val="21"/>
          </w:rPr>
          <w:t>2003</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8</w:t>
        </w:r>
        <w:r w:rsidRPr="00745B93">
          <w:rPr>
            <w:rFonts w:hint="eastAsia"/>
            <w:szCs w:val="21"/>
          </w:rPr>
          <w:t>日</w:t>
        </w:r>
      </w:smartTag>
      <w:r w:rsidRPr="00745B93">
        <w:rPr>
          <w:rFonts w:hint="eastAsia"/>
          <w:szCs w:val="21"/>
        </w:rPr>
        <w:t>第</w:t>
      </w:r>
      <w:r w:rsidRPr="00745B93">
        <w:rPr>
          <w:szCs w:val="21"/>
        </w:rPr>
        <w:t>161-</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关于“对《俄罗斯联邦刑法典》进行修改和补充”的联邦法律（</w:t>
      </w:r>
      <w:smartTag w:uri="urn:schemas-microsoft-com:office:smarttags" w:element="chsdate">
        <w:smartTagPr>
          <w:attr w:name="IsROCDate" w:val="False"/>
          <w:attr w:name="IsLunarDate" w:val="False"/>
          <w:attr w:name="Day" w:val="8"/>
          <w:attr w:name="Month" w:val="12"/>
          <w:attr w:name="Year" w:val="2003"/>
        </w:smartTagPr>
        <w:r w:rsidRPr="00745B93">
          <w:rPr>
            <w:rFonts w:hint="eastAsia"/>
            <w:szCs w:val="21"/>
          </w:rPr>
          <w:t>2003</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8</w:t>
        </w:r>
        <w:r w:rsidRPr="00745B93">
          <w:rPr>
            <w:rFonts w:hint="eastAsia"/>
            <w:szCs w:val="21"/>
          </w:rPr>
          <w:t>日</w:t>
        </w:r>
      </w:smartTag>
      <w:r w:rsidRPr="00745B93">
        <w:rPr>
          <w:rFonts w:hint="eastAsia"/>
          <w:szCs w:val="21"/>
        </w:rPr>
        <w:t>第</w:t>
      </w:r>
      <w:r w:rsidRPr="00745B93">
        <w:rPr>
          <w:szCs w:val="21"/>
        </w:rPr>
        <w:t>162-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关于“批准《联合国打击跨国有组织犯罪公约》及其《关于打击陆、海、空偷运移民的补充议定书》和《</w:t>
      </w:r>
      <w:r w:rsidRPr="00745B93">
        <w:rPr>
          <w:rStyle w:val="apple-style-span"/>
          <w:rFonts w:hint="eastAsia"/>
          <w:szCs w:val="21"/>
        </w:rPr>
        <w:t>关于预防、禁止和惩治贩运人口特别是</w:t>
      </w:r>
      <w:hyperlink r:id="rId14" w:tgtFrame="_blank" w:tooltip="妇女" w:history="1">
        <w:r w:rsidRPr="00130D1A">
          <w:rPr>
            <w:rStyle w:val="apple-style-span"/>
            <w:rFonts w:hint="eastAsia"/>
          </w:rPr>
          <w:t>妇女</w:t>
        </w:r>
      </w:hyperlink>
      <w:r w:rsidRPr="00745B93">
        <w:rPr>
          <w:rStyle w:val="apple-style-span"/>
          <w:rFonts w:hint="eastAsia"/>
          <w:szCs w:val="21"/>
        </w:rPr>
        <w:t>和儿童</w:t>
      </w:r>
      <w:r w:rsidR="00130D1A">
        <w:rPr>
          <w:rStyle w:val="apple-style-span"/>
          <w:rFonts w:hint="eastAsia"/>
          <w:szCs w:val="21"/>
        </w:rPr>
        <w:t>行为</w:t>
      </w:r>
      <w:r w:rsidRPr="00745B93">
        <w:rPr>
          <w:rStyle w:val="apple-style-span"/>
          <w:rFonts w:hint="eastAsia"/>
          <w:szCs w:val="21"/>
        </w:rPr>
        <w:t>的补充议定书</w:t>
      </w:r>
      <w:r w:rsidRPr="00745B93">
        <w:rPr>
          <w:rFonts w:hint="eastAsia"/>
          <w:szCs w:val="21"/>
        </w:rPr>
        <w:t>》”的联邦法律（</w:t>
      </w:r>
      <w:smartTag w:uri="urn:schemas-microsoft-com:office:smarttags" w:element="chsdate">
        <w:smartTagPr>
          <w:attr w:name="IsROCDate" w:val="False"/>
          <w:attr w:name="IsLunarDate" w:val="False"/>
          <w:attr w:name="Day" w:val="26"/>
          <w:attr w:name="Month" w:val="4"/>
          <w:attr w:name="Year" w:val="2004"/>
        </w:smartTagPr>
        <w:r w:rsidRPr="00745B93">
          <w:rPr>
            <w:rFonts w:hint="eastAsia"/>
            <w:szCs w:val="21"/>
          </w:rPr>
          <w:t>2004</w:t>
        </w:r>
        <w:r w:rsidRPr="00745B93">
          <w:rPr>
            <w:rFonts w:hint="eastAsia"/>
            <w:szCs w:val="21"/>
          </w:rPr>
          <w:t>年</w:t>
        </w:r>
        <w:r w:rsidRPr="00745B93">
          <w:rPr>
            <w:rFonts w:hint="eastAsia"/>
            <w:szCs w:val="21"/>
          </w:rPr>
          <w:t>4</w:t>
        </w:r>
        <w:r w:rsidRPr="00745B93">
          <w:rPr>
            <w:rFonts w:hint="eastAsia"/>
            <w:szCs w:val="21"/>
          </w:rPr>
          <w:t>月</w:t>
        </w:r>
        <w:r w:rsidRPr="00745B93">
          <w:rPr>
            <w:rFonts w:hint="eastAsia"/>
            <w:szCs w:val="21"/>
          </w:rPr>
          <w:t>26</w:t>
        </w:r>
        <w:r w:rsidRPr="00745B93">
          <w:rPr>
            <w:rFonts w:hint="eastAsia"/>
            <w:szCs w:val="21"/>
          </w:rPr>
          <w:t>日</w:t>
        </w:r>
      </w:smartTag>
      <w:r w:rsidRPr="00745B93">
        <w:rPr>
          <w:rFonts w:hint="eastAsia"/>
          <w:szCs w:val="21"/>
        </w:rPr>
        <w:t>第</w:t>
      </w:r>
      <w:r w:rsidRPr="00745B93">
        <w:rPr>
          <w:szCs w:val="21"/>
        </w:rPr>
        <w:t>26-</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关于“批准《消除对妇女一切形式歧视公约任择议定书》”的联邦法律（</w:t>
      </w:r>
      <w:smartTag w:uri="urn:schemas-microsoft-com:office:smarttags" w:element="chsdate">
        <w:smartTagPr>
          <w:attr w:name="IsROCDate" w:val="False"/>
          <w:attr w:name="IsLunarDate" w:val="False"/>
          <w:attr w:name="Day" w:val="19"/>
          <w:attr w:name="Month" w:val="6"/>
          <w:attr w:name="Year" w:val="2004"/>
        </w:smartTagPr>
        <w:r w:rsidRPr="00745B93">
          <w:rPr>
            <w:rFonts w:hint="eastAsia"/>
            <w:szCs w:val="21"/>
          </w:rPr>
          <w:t>2004</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19</w:t>
        </w:r>
        <w:r w:rsidRPr="00745B93">
          <w:rPr>
            <w:rFonts w:hint="eastAsia"/>
            <w:szCs w:val="21"/>
          </w:rPr>
          <w:t>日</w:t>
        </w:r>
      </w:smartTag>
      <w:r w:rsidRPr="00745B93">
        <w:rPr>
          <w:rFonts w:hint="eastAsia"/>
          <w:szCs w:val="21"/>
        </w:rPr>
        <w:t>第</w:t>
      </w:r>
      <w:r w:rsidRPr="00745B93">
        <w:rPr>
          <w:szCs w:val="21"/>
        </w:rPr>
        <w:t>52-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关于“国家公务员”的联邦法律（</w:t>
      </w:r>
      <w:smartTag w:uri="urn:schemas-microsoft-com:office:smarttags" w:element="chsdate">
        <w:smartTagPr>
          <w:attr w:name="IsROCDate" w:val="False"/>
          <w:attr w:name="IsLunarDate" w:val="False"/>
          <w:attr w:name="Day" w:val="27"/>
          <w:attr w:name="Month" w:val="6"/>
          <w:attr w:name="Year" w:val="2004"/>
        </w:smartTagPr>
        <w:r w:rsidRPr="00745B93">
          <w:rPr>
            <w:rFonts w:hint="eastAsia"/>
            <w:szCs w:val="21"/>
          </w:rPr>
          <w:t>2004</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27</w:t>
        </w:r>
        <w:r w:rsidRPr="00745B93">
          <w:rPr>
            <w:rFonts w:hint="eastAsia"/>
            <w:szCs w:val="21"/>
          </w:rPr>
          <w:t>日</w:t>
        </w:r>
      </w:smartTag>
      <w:r w:rsidRPr="00745B93">
        <w:rPr>
          <w:rFonts w:hint="eastAsia"/>
          <w:szCs w:val="21"/>
        </w:rPr>
        <w:t>第</w:t>
      </w:r>
      <w:r w:rsidRPr="00745B93">
        <w:rPr>
          <w:szCs w:val="21"/>
        </w:rPr>
        <w:t>79-</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关于“国家保护受害者，证人和其他参与刑事诉讼人员”的联邦法律</w:t>
      </w:r>
      <w:r w:rsidR="00DE3B21">
        <w:rPr>
          <w:rFonts w:hint="eastAsia"/>
          <w:szCs w:val="21"/>
        </w:rPr>
        <w:t>（</w:t>
      </w:r>
      <w:smartTag w:uri="urn:schemas-microsoft-com:office:smarttags" w:element="chsdate">
        <w:smartTagPr>
          <w:attr w:name="IsROCDate" w:val="False"/>
          <w:attr w:name="IsLunarDate" w:val="False"/>
          <w:attr w:name="Day" w:val="20"/>
          <w:attr w:name="Month" w:val="8"/>
          <w:attr w:name="Year" w:val="2004"/>
        </w:smartTagPr>
        <w:r w:rsidRPr="00745B93">
          <w:rPr>
            <w:rFonts w:hint="eastAsia"/>
            <w:szCs w:val="21"/>
          </w:rPr>
          <w:t>2004</w:t>
        </w:r>
        <w:r w:rsidRPr="00745B93">
          <w:rPr>
            <w:rFonts w:hint="eastAsia"/>
            <w:szCs w:val="21"/>
          </w:rPr>
          <w:t>年</w:t>
        </w:r>
        <w:r w:rsidRPr="00745B93">
          <w:rPr>
            <w:rFonts w:hint="eastAsia"/>
            <w:szCs w:val="21"/>
          </w:rPr>
          <w:t>8</w:t>
        </w:r>
        <w:r w:rsidRPr="00745B93">
          <w:rPr>
            <w:rFonts w:hint="eastAsia"/>
            <w:szCs w:val="21"/>
          </w:rPr>
          <w:t>月</w:t>
        </w:r>
        <w:r w:rsidRPr="00745B93">
          <w:rPr>
            <w:rFonts w:hint="eastAsia"/>
            <w:szCs w:val="21"/>
          </w:rPr>
          <w:t>20</w:t>
        </w:r>
        <w:r w:rsidRPr="00745B93">
          <w:rPr>
            <w:rFonts w:hint="eastAsia"/>
            <w:szCs w:val="21"/>
          </w:rPr>
          <w:t>日</w:t>
        </w:r>
      </w:smartTag>
      <w:r w:rsidRPr="00745B93">
        <w:rPr>
          <w:rFonts w:hint="eastAsia"/>
          <w:szCs w:val="21"/>
        </w:rPr>
        <w:t>第</w:t>
      </w:r>
      <w:r w:rsidRPr="00745B93">
        <w:rPr>
          <w:szCs w:val="21"/>
        </w:rPr>
        <w:t>119-</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w:t>
      </w:r>
      <w:r w:rsidRPr="00745B93">
        <w:rPr>
          <w:rFonts w:hint="eastAsia"/>
          <w:szCs w:val="21"/>
        </w:rPr>
        <w:t xml:space="preserve"> </w:t>
      </w:r>
      <w:r w:rsidRPr="00745B93">
        <w:rPr>
          <w:rFonts w:hint="eastAsia"/>
          <w:szCs w:val="21"/>
        </w:rPr>
        <w:t>‘对有子女公民提供国家补助</w:t>
      </w:r>
      <w:r w:rsidR="00130D1A">
        <w:rPr>
          <w:rFonts w:hint="eastAsia"/>
          <w:szCs w:val="21"/>
        </w:rPr>
        <w:t>’</w:t>
      </w:r>
      <w:r w:rsidRPr="00745B93">
        <w:rPr>
          <w:rFonts w:hint="eastAsia"/>
          <w:szCs w:val="21"/>
        </w:rPr>
        <w:t>的联邦法律第</w:t>
      </w:r>
      <w:r w:rsidRPr="00745B93">
        <w:rPr>
          <w:rFonts w:hint="eastAsia"/>
          <w:szCs w:val="21"/>
        </w:rPr>
        <w:t>12</w:t>
      </w:r>
      <w:r w:rsidRPr="00745B93">
        <w:rPr>
          <w:rFonts w:hint="eastAsia"/>
          <w:szCs w:val="21"/>
        </w:rPr>
        <w:t>条进行修改”的联邦法律（</w:t>
      </w:r>
      <w:smartTag w:uri="urn:schemas-microsoft-com:office:smarttags" w:element="chsdate">
        <w:smartTagPr>
          <w:attr w:name="IsROCDate" w:val="False"/>
          <w:attr w:name="IsLunarDate" w:val="False"/>
          <w:attr w:name="Day" w:val="29"/>
          <w:attr w:name="Month" w:val="12"/>
          <w:attr w:name="Year" w:val="2004"/>
        </w:smartTagPr>
        <w:r w:rsidRPr="00745B93">
          <w:rPr>
            <w:rFonts w:hint="eastAsia"/>
            <w:szCs w:val="21"/>
          </w:rPr>
          <w:t>2004</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29</w:t>
        </w:r>
        <w:r w:rsidRPr="00745B93">
          <w:rPr>
            <w:rFonts w:hint="eastAsia"/>
            <w:szCs w:val="21"/>
          </w:rPr>
          <w:t>日</w:t>
        </w:r>
      </w:smartTag>
      <w:r w:rsidRPr="00745B93">
        <w:rPr>
          <w:rFonts w:hint="eastAsia"/>
          <w:szCs w:val="21"/>
        </w:rPr>
        <w:t>第</w:t>
      </w:r>
      <w:r w:rsidRPr="00745B93">
        <w:rPr>
          <w:szCs w:val="21"/>
        </w:rPr>
        <w:t>206-</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关于“对俄罗斯联邦法令进行修改并承认一些俄罗斯联邦法令因对‘俄罗斯联邦国家各实体国家立法</w:t>
      </w:r>
      <w:r w:rsidR="008760DD">
        <w:rPr>
          <w:rFonts w:hint="eastAsia"/>
          <w:szCs w:val="21"/>
        </w:rPr>
        <w:t>（</w:t>
      </w:r>
      <w:r w:rsidRPr="00745B93">
        <w:rPr>
          <w:rFonts w:hint="eastAsia"/>
          <w:szCs w:val="21"/>
        </w:rPr>
        <w:t>代表</w:t>
      </w:r>
      <w:r w:rsidR="008760DD">
        <w:rPr>
          <w:rFonts w:hint="eastAsia"/>
          <w:szCs w:val="21"/>
        </w:rPr>
        <w:t>）</w:t>
      </w:r>
      <w:r w:rsidRPr="00745B93">
        <w:rPr>
          <w:rFonts w:hint="eastAsia"/>
          <w:szCs w:val="21"/>
        </w:rPr>
        <w:t>机关和执行机构的一般组织原则’和‘俄罗斯联邦地方自治机构的一般组织原则’进行修改和补充的联邦法律的通过而失效”的联邦法律（</w:t>
      </w:r>
      <w:smartTag w:uri="urn:schemas-microsoft-com:office:smarttags" w:element="chsdate">
        <w:smartTagPr>
          <w:attr w:name="IsROCDate" w:val="False"/>
          <w:attr w:name="IsLunarDate" w:val="False"/>
          <w:attr w:name="Day" w:val="22"/>
          <w:attr w:name="Month" w:val="8"/>
          <w:attr w:name="Year" w:val="2004"/>
        </w:smartTagPr>
        <w:r w:rsidRPr="00745B93">
          <w:rPr>
            <w:rFonts w:hint="eastAsia"/>
            <w:szCs w:val="21"/>
          </w:rPr>
          <w:t>2004</w:t>
        </w:r>
        <w:r w:rsidRPr="00745B93">
          <w:rPr>
            <w:rFonts w:hint="eastAsia"/>
            <w:szCs w:val="21"/>
          </w:rPr>
          <w:t>年</w:t>
        </w:r>
        <w:r w:rsidRPr="00745B93">
          <w:rPr>
            <w:rFonts w:hint="eastAsia"/>
            <w:szCs w:val="21"/>
          </w:rPr>
          <w:t>8</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122-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关于“对《俄罗斯联邦刑事执行法典》进行修改”的联邦法律（</w:t>
      </w:r>
      <w:smartTag w:uri="urn:schemas-microsoft-com:office:smarttags" w:element="chsdate">
        <w:smartTagPr>
          <w:attr w:name="IsROCDate" w:val="False"/>
          <w:attr w:name="IsLunarDate" w:val="False"/>
          <w:attr w:name="Day" w:val="1"/>
          <w:attr w:name="Month" w:val="4"/>
          <w:attr w:name="Year" w:val="2005"/>
        </w:smartTagPr>
        <w:r w:rsidRPr="00745B93">
          <w:rPr>
            <w:rFonts w:hint="eastAsia"/>
            <w:szCs w:val="21"/>
          </w:rPr>
          <w:t>2005</w:t>
        </w:r>
        <w:r w:rsidRPr="00745B93">
          <w:rPr>
            <w:rFonts w:hint="eastAsia"/>
            <w:szCs w:val="21"/>
          </w:rPr>
          <w:t>年</w:t>
        </w:r>
        <w:r w:rsidRPr="00745B93">
          <w:rPr>
            <w:rFonts w:hint="eastAsia"/>
            <w:szCs w:val="21"/>
          </w:rPr>
          <w:t>4</w:t>
        </w:r>
        <w:r w:rsidRPr="00745B93">
          <w:rPr>
            <w:rFonts w:hint="eastAsia"/>
            <w:szCs w:val="21"/>
          </w:rPr>
          <w:t>月</w:t>
        </w:r>
        <w:r w:rsidRPr="00745B93">
          <w:rPr>
            <w:rFonts w:hint="eastAsia"/>
            <w:szCs w:val="21"/>
          </w:rPr>
          <w:t>1</w:t>
        </w:r>
        <w:r w:rsidRPr="00745B93">
          <w:rPr>
            <w:rFonts w:hint="eastAsia"/>
            <w:szCs w:val="21"/>
          </w:rPr>
          <w:t>日</w:t>
        </w:r>
      </w:smartTag>
      <w:r w:rsidRPr="00745B93">
        <w:rPr>
          <w:rFonts w:hint="eastAsia"/>
          <w:szCs w:val="21"/>
        </w:rPr>
        <w:t>第</w:t>
      </w:r>
      <w:r w:rsidRPr="00745B93">
        <w:rPr>
          <w:szCs w:val="21"/>
        </w:rPr>
        <w:t>28-</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关于“俄罗斯联邦社会院”的联邦法律（</w:t>
      </w:r>
      <w:r w:rsidRPr="00745B93">
        <w:rPr>
          <w:rFonts w:hint="eastAsia"/>
          <w:szCs w:val="21"/>
        </w:rPr>
        <w:t>2005</w:t>
      </w:r>
      <w:r w:rsidRPr="00745B93">
        <w:rPr>
          <w:rFonts w:hint="eastAsia"/>
          <w:szCs w:val="21"/>
        </w:rPr>
        <w:t>年</w:t>
      </w:r>
      <w:r w:rsidRPr="00745B93">
        <w:rPr>
          <w:rFonts w:hint="eastAsia"/>
          <w:szCs w:val="21"/>
        </w:rPr>
        <w:t>4</w:t>
      </w:r>
      <w:r w:rsidRPr="00745B93">
        <w:rPr>
          <w:rFonts w:hint="eastAsia"/>
          <w:szCs w:val="21"/>
        </w:rPr>
        <w:t>月</w:t>
      </w:r>
      <w:r w:rsidRPr="00745B93">
        <w:rPr>
          <w:rFonts w:hint="eastAsia"/>
          <w:szCs w:val="21"/>
        </w:rPr>
        <w:t xml:space="preserve">4 </w:t>
      </w:r>
      <w:r w:rsidRPr="00745B93">
        <w:rPr>
          <w:rFonts w:hint="eastAsia"/>
          <w:szCs w:val="21"/>
        </w:rPr>
        <w:t>日第</w:t>
      </w:r>
      <w:r w:rsidRPr="00745B93">
        <w:rPr>
          <w:szCs w:val="21"/>
        </w:rPr>
        <w:t>32-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关于“俄罗斯联邦联邦议会国家杜马代表选举”的联邦法律</w:t>
      </w:r>
      <w:r w:rsidR="008760DD">
        <w:rPr>
          <w:rFonts w:hint="eastAsia"/>
          <w:szCs w:val="21"/>
        </w:rPr>
        <w:t>（</w:t>
      </w:r>
      <w:smartTag w:uri="urn:schemas-microsoft-com:office:smarttags" w:element="chsdate">
        <w:smartTagPr>
          <w:attr w:name="IsROCDate" w:val="False"/>
          <w:attr w:name="IsLunarDate" w:val="False"/>
          <w:attr w:name="Day" w:val="18"/>
          <w:attr w:name="Month" w:val="5"/>
          <w:attr w:name="Year" w:val="2005"/>
        </w:smartTagPr>
        <w:r w:rsidRPr="00745B93">
          <w:rPr>
            <w:rFonts w:hint="eastAsia"/>
            <w:szCs w:val="21"/>
          </w:rPr>
          <w:t>2005</w:t>
        </w:r>
        <w:r w:rsidRPr="00745B93">
          <w:rPr>
            <w:rFonts w:hint="eastAsia"/>
            <w:szCs w:val="21"/>
          </w:rPr>
          <w:t>年</w:t>
        </w:r>
        <w:r w:rsidRPr="00745B93">
          <w:rPr>
            <w:rFonts w:hint="eastAsia"/>
            <w:szCs w:val="21"/>
          </w:rPr>
          <w:t>5</w:t>
        </w:r>
        <w:r w:rsidRPr="00745B93">
          <w:rPr>
            <w:rFonts w:hint="eastAsia"/>
            <w:szCs w:val="21"/>
          </w:rPr>
          <w:t>月</w:t>
        </w:r>
        <w:r w:rsidRPr="00745B93">
          <w:rPr>
            <w:rFonts w:hint="eastAsia"/>
            <w:szCs w:val="21"/>
          </w:rPr>
          <w:t>18</w:t>
        </w:r>
        <w:r w:rsidRPr="00745B93">
          <w:rPr>
            <w:rFonts w:hint="eastAsia"/>
            <w:szCs w:val="21"/>
          </w:rPr>
          <w:t>日</w:t>
        </w:r>
      </w:smartTag>
      <w:r w:rsidRPr="00745B93">
        <w:rPr>
          <w:rFonts w:hint="eastAsia"/>
          <w:szCs w:val="21"/>
        </w:rPr>
        <w:t>第</w:t>
      </w:r>
      <w:r w:rsidRPr="00745B93">
        <w:rPr>
          <w:szCs w:val="21"/>
        </w:rPr>
        <w:t>51-</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关于“对俄罗斯联邦选举和公民投票法规及其他俄罗斯联邦法规进行修改”的联邦法律（</w:t>
      </w:r>
      <w:smartTag w:uri="urn:schemas-microsoft-com:office:smarttags" w:element="chsdate">
        <w:smartTagPr>
          <w:attr w:name="IsROCDate" w:val="False"/>
          <w:attr w:name="IsLunarDate" w:val="False"/>
          <w:attr w:name="Day" w:val="21"/>
          <w:attr w:name="Month" w:val="7"/>
          <w:attr w:name="Year" w:val="2005"/>
        </w:smartTagPr>
        <w:r w:rsidRPr="00745B93">
          <w:rPr>
            <w:rFonts w:hint="eastAsia"/>
            <w:szCs w:val="21"/>
          </w:rPr>
          <w:t>2005</w:t>
        </w:r>
        <w:r w:rsidRPr="00745B93">
          <w:rPr>
            <w:rFonts w:hint="eastAsia"/>
            <w:szCs w:val="21"/>
          </w:rPr>
          <w:t>年</w:t>
        </w:r>
        <w:r w:rsidRPr="00745B93">
          <w:rPr>
            <w:rFonts w:hint="eastAsia"/>
            <w:szCs w:val="21"/>
          </w:rPr>
          <w:t>7</w:t>
        </w:r>
        <w:r w:rsidRPr="00745B93">
          <w:rPr>
            <w:rFonts w:hint="eastAsia"/>
            <w:szCs w:val="21"/>
          </w:rPr>
          <w:t>月</w:t>
        </w:r>
        <w:r w:rsidRPr="00745B93">
          <w:rPr>
            <w:rFonts w:hint="eastAsia"/>
            <w:szCs w:val="21"/>
          </w:rPr>
          <w:t>21</w:t>
        </w:r>
        <w:r w:rsidRPr="00745B93">
          <w:rPr>
            <w:rFonts w:hint="eastAsia"/>
            <w:szCs w:val="21"/>
          </w:rPr>
          <w:t>日</w:t>
        </w:r>
      </w:smartTag>
      <w:r w:rsidRPr="00745B93">
        <w:rPr>
          <w:rFonts w:hint="eastAsia"/>
          <w:szCs w:val="21"/>
        </w:rPr>
        <w:t>第</w:t>
      </w:r>
      <w:r w:rsidRPr="00745B93">
        <w:rPr>
          <w:szCs w:val="21"/>
        </w:rPr>
        <w:t>93-</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w:t>
      </w:r>
      <w:r w:rsidRPr="00745B93">
        <w:rPr>
          <w:rFonts w:hint="eastAsia"/>
          <w:szCs w:val="21"/>
        </w:rPr>
        <w:t>2006</w:t>
      </w:r>
      <w:r w:rsidRPr="00745B93">
        <w:rPr>
          <w:rFonts w:hint="eastAsia"/>
          <w:szCs w:val="21"/>
        </w:rPr>
        <w:t>年计算和支付临时丧失劳动能力、怀孕和分娩补助金的个别问题以及工伤和职业病强制性社会保险标准”的联邦法律（</w:t>
      </w:r>
      <w:smartTag w:uri="urn:schemas-microsoft-com:office:smarttags" w:element="chsdate">
        <w:smartTagPr>
          <w:attr w:name="IsROCDate" w:val="False"/>
          <w:attr w:name="IsLunarDate" w:val="False"/>
          <w:attr w:name="Day" w:val="22"/>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180-</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关于“对‘对有子女公民提供国家补助’</w:t>
      </w:r>
      <w:r w:rsidR="00130D1A">
        <w:rPr>
          <w:rFonts w:hint="eastAsia"/>
          <w:szCs w:val="21"/>
        </w:rPr>
        <w:t>的</w:t>
      </w:r>
      <w:r w:rsidRPr="00745B93">
        <w:rPr>
          <w:rFonts w:hint="eastAsia"/>
          <w:szCs w:val="21"/>
        </w:rPr>
        <w:t>联邦法律第</w:t>
      </w:r>
      <w:r w:rsidRPr="00745B93">
        <w:rPr>
          <w:rFonts w:hint="eastAsia"/>
          <w:szCs w:val="21"/>
        </w:rPr>
        <w:t>15</w:t>
      </w:r>
      <w:r w:rsidRPr="00745B93">
        <w:rPr>
          <w:rFonts w:hint="eastAsia"/>
          <w:szCs w:val="21"/>
        </w:rPr>
        <w:t>条进行修改”的联邦法律（</w:t>
      </w:r>
      <w:smartTag w:uri="urn:schemas-microsoft-com:office:smarttags" w:element="chsdate">
        <w:smartTagPr>
          <w:attr w:name="IsROCDate" w:val="False"/>
          <w:attr w:name="IsLunarDate" w:val="False"/>
          <w:attr w:name="Day" w:val="22"/>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181-</w:t>
      </w:r>
      <w:r w:rsidRPr="00745B93">
        <w:rPr>
          <w:rFonts w:hint="eastAsia"/>
          <w:szCs w:val="21"/>
        </w:rPr>
        <w:t>F</w:t>
      </w:r>
      <w:r w:rsidRPr="00745B93">
        <w:rPr>
          <w:szCs w:val="21"/>
        </w:rPr>
        <w:t>З</w:t>
      </w:r>
      <w:r w:rsidRPr="00745B93">
        <w:rPr>
          <w:rFonts w:hint="eastAsia"/>
          <w:szCs w:val="21"/>
        </w:rPr>
        <w:t>号</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w:t>
      </w:r>
      <w:r w:rsidR="00130D1A">
        <w:rPr>
          <w:rFonts w:hint="eastAsia"/>
          <w:szCs w:val="21"/>
        </w:rPr>
        <w:t>‘</w:t>
      </w:r>
      <w:r w:rsidRPr="00745B93">
        <w:rPr>
          <w:rFonts w:hint="eastAsia"/>
          <w:szCs w:val="21"/>
        </w:rPr>
        <w:t>对有子女公民提供国家补助</w:t>
      </w:r>
      <w:r w:rsidR="00130D1A" w:rsidRPr="00745B93">
        <w:rPr>
          <w:rFonts w:hint="eastAsia"/>
          <w:szCs w:val="21"/>
        </w:rPr>
        <w:t>’</w:t>
      </w:r>
      <w:r w:rsidRPr="00745B93">
        <w:rPr>
          <w:rFonts w:hint="eastAsia"/>
          <w:szCs w:val="21"/>
        </w:rPr>
        <w:t>的联邦法律第</w:t>
      </w:r>
      <w:r w:rsidRPr="00745B93">
        <w:rPr>
          <w:rFonts w:hint="eastAsia"/>
          <w:szCs w:val="21"/>
        </w:rPr>
        <w:t>12</w:t>
      </w:r>
      <w:r w:rsidRPr="00745B93">
        <w:rPr>
          <w:rFonts w:hint="eastAsia"/>
          <w:szCs w:val="21"/>
        </w:rPr>
        <w:t>条进行修改”的联邦法律（</w:t>
      </w: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 xml:space="preserve">22 </w:t>
      </w:r>
      <w:r w:rsidRPr="00745B93">
        <w:rPr>
          <w:rFonts w:hint="eastAsia"/>
          <w:szCs w:val="21"/>
        </w:rPr>
        <w:t>日第</w:t>
      </w:r>
      <w:r w:rsidRPr="00745B93">
        <w:rPr>
          <w:szCs w:val="21"/>
        </w:rPr>
        <w:t>178-</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w:t>
      </w:r>
      <w:r w:rsidRPr="00745B93">
        <w:rPr>
          <w:rFonts w:hint="eastAsia"/>
          <w:szCs w:val="21"/>
        </w:rPr>
        <w:t>2006</w:t>
      </w:r>
      <w:r w:rsidRPr="00745B93">
        <w:rPr>
          <w:rFonts w:hint="eastAsia"/>
          <w:szCs w:val="21"/>
        </w:rPr>
        <w:t>年社会保险基金预算”的联邦法律（</w:t>
      </w:r>
      <w:smartTag w:uri="urn:schemas-microsoft-com:office:smarttags" w:element="chsdate">
        <w:smartTagPr>
          <w:attr w:name="IsROCDate" w:val="False"/>
          <w:attr w:name="IsLunarDate" w:val="False"/>
          <w:attr w:name="Day" w:val="22"/>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173-</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w:t>
      </w:r>
      <w:r w:rsidRPr="00745B93">
        <w:rPr>
          <w:rFonts w:hint="eastAsia"/>
          <w:szCs w:val="21"/>
        </w:rPr>
        <w:t>2006</w:t>
      </w:r>
      <w:r w:rsidRPr="00745B93">
        <w:rPr>
          <w:rFonts w:hint="eastAsia"/>
          <w:szCs w:val="21"/>
        </w:rPr>
        <w:t>年计算和支付临时丧失劳动能力、怀孕和分娩补助金的个别问题以及工伤和职业病强制性社会保险的保险标准”的联邦法律（</w:t>
      </w:r>
      <w:smartTag w:uri="urn:schemas-microsoft-com:office:smarttags" w:element="chsdate">
        <w:smartTagPr>
          <w:attr w:name="IsROCDate" w:val="False"/>
          <w:attr w:name="IsLunarDate" w:val="False"/>
          <w:attr w:name="Day" w:val="22"/>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180-</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关于“对《俄罗斯联邦刑事执行法》进行修正”的联邦法律（</w:t>
      </w:r>
      <w:smartTag w:uri="urn:schemas-microsoft-com:office:smarttags" w:element="chsdate">
        <w:smartTagPr>
          <w:attr w:name="IsROCDate" w:val="False"/>
          <w:attr w:name="IsLunarDate" w:val="False"/>
          <w:attr w:name="Day" w:val="9"/>
          <w:attr w:name="Month" w:val="1"/>
          <w:attr w:name="Year" w:val="2006"/>
        </w:smartTagPr>
        <w:r w:rsidRPr="00745B93">
          <w:rPr>
            <w:rFonts w:hint="eastAsia"/>
            <w:szCs w:val="21"/>
          </w:rPr>
          <w:t>2006</w:t>
        </w:r>
        <w:r w:rsidRPr="00745B93">
          <w:rPr>
            <w:rFonts w:hint="eastAsia"/>
            <w:szCs w:val="21"/>
          </w:rPr>
          <w:t>年</w:t>
        </w:r>
        <w:r w:rsidRPr="00745B93">
          <w:rPr>
            <w:rFonts w:hint="eastAsia"/>
            <w:szCs w:val="21"/>
          </w:rPr>
          <w:t>1</w:t>
        </w:r>
        <w:r w:rsidRPr="00745B93">
          <w:rPr>
            <w:rFonts w:hint="eastAsia"/>
            <w:szCs w:val="21"/>
          </w:rPr>
          <w:t>月</w:t>
        </w:r>
        <w:r w:rsidRPr="00745B93">
          <w:rPr>
            <w:rFonts w:hint="eastAsia"/>
            <w:szCs w:val="21"/>
          </w:rPr>
          <w:t>9</w:t>
        </w:r>
        <w:r w:rsidRPr="00745B93">
          <w:rPr>
            <w:rFonts w:hint="eastAsia"/>
            <w:szCs w:val="21"/>
          </w:rPr>
          <w:t>日</w:t>
        </w:r>
      </w:smartTag>
      <w:r w:rsidRPr="00745B93">
        <w:rPr>
          <w:rFonts w:hint="eastAsia"/>
          <w:szCs w:val="21"/>
        </w:rPr>
        <w:t>第</w:t>
      </w:r>
      <w:r w:rsidRPr="00745B93">
        <w:rPr>
          <w:szCs w:val="21"/>
        </w:rPr>
        <w:t>12-</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w:t>
      </w:r>
      <w:r w:rsidR="00745B93" w:rsidRPr="00745B93">
        <w:rPr>
          <w:rFonts w:hint="eastAsia"/>
          <w:szCs w:val="21"/>
        </w:rPr>
        <w:t>俄罗斯联邦劳动法</w:t>
      </w:r>
      <w:r w:rsidRPr="00745B93">
        <w:rPr>
          <w:rFonts w:hint="eastAsia"/>
          <w:szCs w:val="21"/>
        </w:rPr>
        <w:t>》进行修正并承认苏联的一些规范性法令在俄罗斯联邦境内不适用以及俄罗斯联邦一些法规</w:t>
      </w:r>
      <w:r w:rsidR="008760DD">
        <w:rPr>
          <w:rFonts w:hint="eastAsia"/>
          <w:szCs w:val="21"/>
        </w:rPr>
        <w:t>（</w:t>
      </w:r>
      <w:r w:rsidRPr="00745B93">
        <w:rPr>
          <w:rFonts w:hint="eastAsia"/>
          <w:szCs w:val="21"/>
        </w:rPr>
        <w:t>法规的条款</w:t>
      </w:r>
      <w:r w:rsidR="008760DD">
        <w:rPr>
          <w:rFonts w:hint="eastAsia"/>
          <w:szCs w:val="21"/>
        </w:rPr>
        <w:t>）</w:t>
      </w:r>
      <w:r w:rsidRPr="00745B93">
        <w:rPr>
          <w:rFonts w:hint="eastAsia"/>
          <w:szCs w:val="21"/>
        </w:rPr>
        <w:t>失效”的联邦法律（</w:t>
      </w:r>
      <w:smartTag w:uri="urn:schemas-microsoft-com:office:smarttags" w:element="chsdate">
        <w:smartTagPr>
          <w:attr w:name="IsROCDate" w:val="False"/>
          <w:attr w:name="IsLunarDate" w:val="False"/>
          <w:attr w:name="Day" w:val="30"/>
          <w:attr w:name="Month" w:val="6"/>
          <w:attr w:name="Year" w:val="2006"/>
        </w:smartTagPr>
        <w:r w:rsidRPr="00745B93">
          <w:rPr>
            <w:rFonts w:hint="eastAsia"/>
            <w:szCs w:val="21"/>
          </w:rPr>
          <w:t>2006</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90-</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关于“对《俄罗斯联邦税法典》第二部分第</w:t>
      </w:r>
      <w:r w:rsidRPr="00745B93">
        <w:rPr>
          <w:rFonts w:hint="eastAsia"/>
          <w:szCs w:val="21"/>
        </w:rPr>
        <w:t>23</w:t>
      </w:r>
      <w:r w:rsidRPr="00745B93">
        <w:rPr>
          <w:rFonts w:hint="eastAsia"/>
          <w:szCs w:val="21"/>
        </w:rPr>
        <w:t>章进行修正”的联邦法律（</w:t>
      </w:r>
      <w:smartTag w:uri="urn:schemas-microsoft-com:office:smarttags" w:element="chsdate">
        <w:smartTagPr>
          <w:attr w:name="IsROCDate" w:val="False"/>
          <w:attr w:name="IsLunarDate" w:val="False"/>
          <w:attr w:name="Day" w:val="5"/>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5</w:t>
        </w:r>
        <w:r w:rsidR="00130D1A">
          <w:rPr>
            <w:rFonts w:hint="eastAsia"/>
            <w:szCs w:val="21"/>
          </w:rPr>
          <w:t>日</w:t>
        </w:r>
      </w:smartTag>
      <w:r w:rsidRPr="00745B93">
        <w:rPr>
          <w:rFonts w:hint="eastAsia"/>
          <w:szCs w:val="21"/>
        </w:rPr>
        <w:t>第</w:t>
      </w:r>
      <w:r w:rsidRPr="00745B93">
        <w:rPr>
          <w:szCs w:val="21"/>
        </w:rPr>
        <w:t>208-</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关于“对俄罗斯联邦某些法规中国家援助有子女公民部分进行修正”的联邦法律</w:t>
      </w:r>
      <w:r w:rsidR="008760DD">
        <w:rPr>
          <w:rFonts w:hint="eastAsia"/>
          <w:szCs w:val="21"/>
        </w:rPr>
        <w:t>（</w:t>
      </w:r>
      <w:smartTag w:uri="urn:schemas-microsoft-com:office:smarttags" w:element="chsdate">
        <w:smartTagPr>
          <w:attr w:name="IsROCDate" w:val="False"/>
          <w:attr w:name="IsLunarDate" w:val="False"/>
          <w:attr w:name="Day" w:val="5"/>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5</w:t>
        </w:r>
        <w:r w:rsidRPr="00745B93">
          <w:rPr>
            <w:rFonts w:hint="eastAsia"/>
            <w:szCs w:val="21"/>
          </w:rPr>
          <w:t>日</w:t>
        </w:r>
      </w:smartTag>
      <w:r w:rsidRPr="00745B93">
        <w:rPr>
          <w:rFonts w:hint="eastAsia"/>
          <w:szCs w:val="21"/>
        </w:rPr>
        <w:t>第</w:t>
      </w:r>
      <w:r w:rsidRPr="00745B93">
        <w:rPr>
          <w:szCs w:val="21"/>
        </w:rPr>
        <w:t>207-</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关于“俄罗斯联邦</w:t>
      </w:r>
      <w:r w:rsidRPr="00745B93">
        <w:rPr>
          <w:rFonts w:hint="eastAsia"/>
          <w:szCs w:val="21"/>
        </w:rPr>
        <w:t>2007</w:t>
      </w:r>
      <w:r w:rsidRPr="00745B93">
        <w:rPr>
          <w:rFonts w:hint="eastAsia"/>
          <w:szCs w:val="21"/>
        </w:rPr>
        <w:t>年养老金预算”的联邦法律（</w:t>
      </w:r>
      <w:smartTag w:uri="urn:schemas-microsoft-com:office:smarttags" w:element="chsdate">
        <w:smartTagPr>
          <w:attr w:name="IsROCDate" w:val="False"/>
          <w:attr w:name="IsLunarDate" w:val="False"/>
          <w:attr w:name="Day" w:val="19"/>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19</w:t>
        </w:r>
        <w:r w:rsidRPr="00745B93">
          <w:rPr>
            <w:rFonts w:hint="eastAsia"/>
            <w:szCs w:val="21"/>
          </w:rPr>
          <w:t>日</w:t>
        </w:r>
      </w:smartTag>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关于“保障享受强制性社会保险的公民的临时丧失劳动能力、怀孕和分娩补助金”的联邦法律（</w:t>
      </w:r>
      <w:smartTag w:uri="urn:schemas-microsoft-com:office:smarttags" w:element="chsdate">
        <w:smartTagPr>
          <w:attr w:name="IsROCDate" w:val="False"/>
          <w:attr w:name="IsLunarDate" w:val="False"/>
          <w:attr w:name="Day" w:val="20"/>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20</w:t>
        </w:r>
        <w:r w:rsidRPr="00745B93">
          <w:rPr>
            <w:rFonts w:hint="eastAsia"/>
            <w:szCs w:val="21"/>
          </w:rPr>
          <w:t>日</w:t>
        </w:r>
      </w:smartTag>
      <w:r w:rsidRPr="00745B93">
        <w:rPr>
          <w:rFonts w:hint="eastAsia"/>
          <w:szCs w:val="21"/>
        </w:rPr>
        <w:t>第</w:t>
      </w:r>
      <w:r w:rsidRPr="00745B93">
        <w:rPr>
          <w:szCs w:val="21"/>
        </w:rPr>
        <w:t>255-</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关于“国家援助有子女家庭的补充措施”的联邦法律（</w:t>
      </w:r>
      <w:smartTag w:uri="urn:schemas-microsoft-com:office:smarttags" w:element="chsdate">
        <w:smartTagPr>
          <w:attr w:name="IsROCDate" w:val="False"/>
          <w:attr w:name="IsLunarDate" w:val="False"/>
          <w:attr w:name="Day" w:val="29"/>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29</w:t>
        </w:r>
        <w:r w:rsidRPr="00745B93">
          <w:rPr>
            <w:rFonts w:hint="eastAsia"/>
            <w:szCs w:val="21"/>
          </w:rPr>
          <w:t>日</w:t>
        </w:r>
      </w:smartTag>
      <w:r w:rsidRPr="00745B93">
        <w:rPr>
          <w:rFonts w:hint="eastAsia"/>
          <w:szCs w:val="21"/>
        </w:rPr>
        <w:t>第</w:t>
      </w:r>
      <w:r w:rsidRPr="00745B93">
        <w:rPr>
          <w:szCs w:val="21"/>
        </w:rPr>
        <w:t>256-</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关于“对俄罗斯联邦某些法规中与建立普通教育义务相关部分进行修正”的联邦法律（</w:t>
      </w:r>
      <w:smartTag w:uri="urn:schemas-microsoft-com:office:smarttags" w:element="chsdate">
        <w:smartTagPr>
          <w:attr w:name="IsROCDate" w:val="False"/>
          <w:attr w:name="IsLunarDate" w:val="False"/>
          <w:attr w:name="Day" w:val="21"/>
          <w:attr w:name="Month" w:val="6"/>
          <w:attr w:name="Year" w:val="2007"/>
        </w:smartTagPr>
        <w:r w:rsidRPr="00745B93">
          <w:rPr>
            <w:rFonts w:hint="eastAsia"/>
            <w:szCs w:val="21"/>
          </w:rPr>
          <w:t>2007</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21</w:t>
        </w:r>
        <w:r w:rsidRPr="00745B93">
          <w:rPr>
            <w:rFonts w:hint="eastAsia"/>
            <w:szCs w:val="21"/>
          </w:rPr>
          <w:t>日</w:t>
        </w:r>
      </w:smartTag>
      <w:r w:rsidRPr="00745B93">
        <w:rPr>
          <w:rFonts w:hint="eastAsia"/>
          <w:szCs w:val="21"/>
        </w:rPr>
        <w:t>第</w:t>
      </w:r>
      <w:r w:rsidRPr="00745B93">
        <w:rPr>
          <w:szCs w:val="21"/>
        </w:rPr>
        <w:t>194-</w:t>
      </w:r>
      <w:r w:rsidRPr="00745B93">
        <w:rPr>
          <w:rFonts w:hint="eastAsia"/>
          <w:szCs w:val="21"/>
        </w:rPr>
        <w:t>F</w:t>
      </w:r>
      <w:r w:rsidRPr="00745B93">
        <w:rPr>
          <w:szCs w:val="21"/>
        </w:rPr>
        <w:t>З</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俄罗斯联邦政府关于“批准</w:t>
      </w:r>
      <w:r w:rsidR="00130D1A">
        <w:rPr>
          <w:rFonts w:hint="eastAsia"/>
          <w:szCs w:val="21"/>
        </w:rPr>
        <w:t>《</w:t>
      </w:r>
      <w:r w:rsidRPr="00745B93">
        <w:rPr>
          <w:rFonts w:hint="eastAsia"/>
          <w:szCs w:val="21"/>
        </w:rPr>
        <w:t>禁止</w:t>
      </w:r>
      <w:r w:rsidR="00130D1A">
        <w:rPr>
          <w:rFonts w:hint="eastAsia"/>
          <w:szCs w:val="21"/>
        </w:rPr>
        <w:t>雇用</w:t>
      </w:r>
      <w:r w:rsidRPr="00745B93">
        <w:rPr>
          <w:rFonts w:hint="eastAsia"/>
          <w:szCs w:val="21"/>
        </w:rPr>
        <w:t>妇女从事繁重劳动</w:t>
      </w:r>
      <w:r w:rsidR="00130D1A">
        <w:rPr>
          <w:rFonts w:hint="eastAsia"/>
          <w:szCs w:val="21"/>
        </w:rPr>
        <w:t>和</w:t>
      </w:r>
      <w:r w:rsidRPr="00745B93">
        <w:rPr>
          <w:rFonts w:hint="eastAsia"/>
          <w:szCs w:val="21"/>
        </w:rPr>
        <w:t>有害或危险劳动</w:t>
      </w:r>
      <w:r w:rsidR="00130D1A">
        <w:rPr>
          <w:rFonts w:hint="eastAsia"/>
          <w:szCs w:val="21"/>
        </w:rPr>
        <w:t>条件的工作</w:t>
      </w:r>
      <w:r w:rsidRPr="00745B93">
        <w:rPr>
          <w:rFonts w:hint="eastAsia"/>
          <w:szCs w:val="21"/>
        </w:rPr>
        <w:t>清单</w:t>
      </w:r>
      <w:r w:rsidR="00130D1A">
        <w:rPr>
          <w:rFonts w:hint="eastAsia"/>
          <w:szCs w:val="21"/>
        </w:rPr>
        <w:t>》</w:t>
      </w:r>
      <w:r w:rsidRPr="00745B93">
        <w:rPr>
          <w:rFonts w:hint="eastAsia"/>
          <w:szCs w:val="21"/>
        </w:rPr>
        <w:t>的决议（</w:t>
      </w:r>
      <w:smartTag w:uri="urn:schemas-microsoft-com:office:smarttags" w:element="chsdate">
        <w:smartTagPr>
          <w:attr w:name="IsROCDate" w:val="False"/>
          <w:attr w:name="IsLunarDate" w:val="False"/>
          <w:attr w:name="Day" w:val="25"/>
          <w:attr w:name="Month" w:val="2"/>
          <w:attr w:name="Year" w:val="2000"/>
        </w:smartTagPr>
        <w:r w:rsidRPr="00745B93">
          <w:rPr>
            <w:rFonts w:hint="eastAsia"/>
            <w:szCs w:val="21"/>
          </w:rPr>
          <w:t>2000</w:t>
        </w:r>
        <w:r w:rsidRPr="00745B93">
          <w:rPr>
            <w:rFonts w:hint="eastAsia"/>
            <w:szCs w:val="21"/>
          </w:rPr>
          <w:t>年</w:t>
        </w:r>
        <w:r w:rsidRPr="00745B93">
          <w:rPr>
            <w:rFonts w:hint="eastAsia"/>
            <w:szCs w:val="21"/>
          </w:rPr>
          <w:t>2</w:t>
        </w:r>
        <w:r w:rsidRPr="00745B93">
          <w:rPr>
            <w:rFonts w:hint="eastAsia"/>
            <w:szCs w:val="21"/>
          </w:rPr>
          <w:t>月</w:t>
        </w:r>
        <w:r w:rsidRPr="00745B93">
          <w:rPr>
            <w:rFonts w:hint="eastAsia"/>
            <w:szCs w:val="21"/>
          </w:rPr>
          <w:t>25</w:t>
        </w:r>
        <w:r w:rsidRPr="00745B93">
          <w:rPr>
            <w:rFonts w:hint="eastAsia"/>
            <w:szCs w:val="21"/>
          </w:rPr>
          <w:t>日</w:t>
        </w:r>
      </w:smartTag>
      <w:r w:rsidRPr="00745B93">
        <w:rPr>
          <w:rFonts w:hint="eastAsia"/>
          <w:szCs w:val="21"/>
        </w:rPr>
        <w:t>第</w:t>
      </w:r>
      <w:r w:rsidRPr="00745B93">
        <w:rPr>
          <w:szCs w:val="21"/>
        </w:rPr>
        <w:t>162</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俄罗斯联邦政府关于“核准</w:t>
      </w:r>
      <w:r w:rsidRPr="00745B93">
        <w:rPr>
          <w:rFonts w:hint="eastAsia"/>
          <w:szCs w:val="21"/>
        </w:rPr>
        <w:t>2002-2010</w:t>
      </w:r>
      <w:r w:rsidRPr="00745B93">
        <w:rPr>
          <w:rFonts w:hint="eastAsia"/>
          <w:szCs w:val="21"/>
        </w:rPr>
        <w:t>年联邦有针对性</w:t>
      </w:r>
      <w:r w:rsidR="00130D1A">
        <w:rPr>
          <w:rFonts w:hint="eastAsia"/>
          <w:szCs w:val="21"/>
        </w:rPr>
        <w:t>方案‘</w:t>
      </w:r>
      <w:r w:rsidRPr="00745B93">
        <w:rPr>
          <w:rFonts w:hint="eastAsia"/>
          <w:szCs w:val="21"/>
        </w:rPr>
        <w:t>房地产</w:t>
      </w:r>
      <w:r w:rsidR="00130D1A">
        <w:rPr>
          <w:rFonts w:hint="eastAsia"/>
          <w:szCs w:val="21"/>
        </w:rPr>
        <w:t>’</w:t>
      </w:r>
      <w:r w:rsidRPr="00745B93">
        <w:rPr>
          <w:rFonts w:hint="eastAsia"/>
          <w:szCs w:val="21"/>
        </w:rPr>
        <w:t>（次级方案‘保障年轻家庭住房’）”的决议（</w:t>
      </w:r>
      <w:smartTag w:uri="urn:schemas-microsoft-com:office:smarttags" w:element="chsdate">
        <w:smartTagPr>
          <w:attr w:name="IsROCDate" w:val="False"/>
          <w:attr w:name="IsLunarDate" w:val="False"/>
          <w:attr w:name="Day" w:val="17"/>
          <w:attr w:name="Month" w:val="9"/>
          <w:attr w:name="Year" w:val="2001"/>
        </w:smartTagPr>
        <w:r w:rsidRPr="00745B93">
          <w:rPr>
            <w:rFonts w:hint="eastAsia"/>
            <w:szCs w:val="21"/>
          </w:rPr>
          <w:t>2001</w:t>
        </w:r>
        <w:r w:rsidRPr="00745B93">
          <w:rPr>
            <w:rFonts w:hint="eastAsia"/>
            <w:szCs w:val="21"/>
          </w:rPr>
          <w:t>年</w:t>
        </w:r>
        <w:r w:rsidRPr="00745B93">
          <w:rPr>
            <w:rFonts w:hint="eastAsia"/>
            <w:szCs w:val="21"/>
          </w:rPr>
          <w:t>9</w:t>
        </w:r>
        <w:r w:rsidRPr="00745B93">
          <w:rPr>
            <w:rFonts w:hint="eastAsia"/>
            <w:szCs w:val="21"/>
          </w:rPr>
          <w:t>月</w:t>
        </w:r>
        <w:r w:rsidRPr="00745B93">
          <w:rPr>
            <w:rFonts w:hint="eastAsia"/>
            <w:szCs w:val="21"/>
          </w:rPr>
          <w:t>17</w:t>
        </w:r>
        <w:r w:rsidRPr="00745B93">
          <w:rPr>
            <w:rFonts w:hint="eastAsia"/>
            <w:szCs w:val="21"/>
          </w:rPr>
          <w:t>日</w:t>
        </w:r>
      </w:smartTag>
      <w:r w:rsidRPr="00745B93">
        <w:rPr>
          <w:rFonts w:hint="eastAsia"/>
          <w:szCs w:val="21"/>
        </w:rPr>
        <w:t>第</w:t>
      </w:r>
      <w:r w:rsidRPr="00745B93">
        <w:rPr>
          <w:szCs w:val="21"/>
        </w:rPr>
        <w:t>675</w:t>
      </w:r>
      <w:r w:rsidRPr="00745B93">
        <w:rPr>
          <w:rFonts w:hint="eastAsia"/>
          <w:szCs w:val="21"/>
        </w:rPr>
        <w:t>号</w:t>
      </w:r>
      <w:r w:rsidR="00DE3B21">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俄罗斯联邦政府关于“为领养孩子的职工（女性或男性）提供休假的制度”的决议（</w:t>
      </w:r>
      <w:smartTag w:uri="urn:schemas-microsoft-com:office:smarttags" w:element="chsdate">
        <w:smartTagPr>
          <w:attr w:name="IsROCDate" w:val="False"/>
          <w:attr w:name="IsLunarDate" w:val="False"/>
          <w:attr w:name="Day" w:val="11"/>
          <w:attr w:name="Month" w:val="10"/>
          <w:attr w:name="Year" w:val="2001"/>
        </w:smartTagPr>
        <w:r w:rsidRPr="00745B93">
          <w:rPr>
            <w:rFonts w:hint="eastAsia"/>
            <w:szCs w:val="21"/>
          </w:rPr>
          <w:t>2001</w:t>
        </w:r>
        <w:r w:rsidRPr="00745B93">
          <w:rPr>
            <w:rFonts w:hint="eastAsia"/>
            <w:szCs w:val="21"/>
          </w:rPr>
          <w:t>年</w:t>
        </w:r>
        <w:r w:rsidRPr="00745B93">
          <w:rPr>
            <w:rFonts w:hint="eastAsia"/>
            <w:szCs w:val="21"/>
          </w:rPr>
          <w:t>10</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第</w:t>
      </w:r>
      <w:r w:rsidRPr="00745B93">
        <w:rPr>
          <w:szCs w:val="21"/>
        </w:rPr>
        <w:t>719</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2002-2006</w:t>
      </w:r>
      <w:r w:rsidRPr="00745B93">
        <w:rPr>
          <w:rFonts w:hint="eastAsia"/>
          <w:szCs w:val="21"/>
        </w:rPr>
        <w:t>年联邦有针对性方案‘预防和防治社会性疾病</w:t>
      </w:r>
      <w:r w:rsidRPr="00745B93">
        <w:rPr>
          <w:rFonts w:hint="eastAsia"/>
          <w:szCs w:val="21"/>
        </w:rPr>
        <w:t xml:space="preserve"> </w:t>
      </w:r>
      <w:r w:rsidRPr="00745B93">
        <w:rPr>
          <w:rFonts w:hint="eastAsia"/>
          <w:szCs w:val="21"/>
        </w:rPr>
        <w:t>’</w:t>
      </w:r>
      <w:r w:rsidR="00130D1A">
        <w:rPr>
          <w:rFonts w:hint="eastAsia"/>
          <w:szCs w:val="21"/>
        </w:rPr>
        <w:t>”</w:t>
      </w:r>
      <w:r w:rsidRPr="00745B93">
        <w:rPr>
          <w:rFonts w:hint="eastAsia"/>
          <w:szCs w:val="21"/>
        </w:rPr>
        <w:t>的决议</w:t>
      </w:r>
      <w:r w:rsidR="008760DD">
        <w:rPr>
          <w:rFonts w:hint="eastAsia"/>
          <w:szCs w:val="21"/>
        </w:rPr>
        <w:t>（</w:t>
      </w:r>
      <w:smartTag w:uri="urn:schemas-microsoft-com:office:smarttags" w:element="chsdate">
        <w:smartTagPr>
          <w:attr w:name="IsROCDate" w:val="False"/>
          <w:attr w:name="IsLunarDate" w:val="False"/>
          <w:attr w:name="Day" w:val="13"/>
          <w:attr w:name="Month" w:val="11"/>
          <w:attr w:name="Year" w:val="2001"/>
        </w:smartTagPr>
        <w:r w:rsidRPr="00745B93">
          <w:rPr>
            <w:rFonts w:hint="eastAsia"/>
            <w:szCs w:val="21"/>
          </w:rPr>
          <w:t>2001</w:t>
        </w:r>
        <w:r w:rsidRPr="00745B93">
          <w:rPr>
            <w:rFonts w:hint="eastAsia"/>
            <w:szCs w:val="21"/>
          </w:rPr>
          <w:t>年</w:t>
        </w:r>
        <w:r w:rsidRPr="00745B93">
          <w:rPr>
            <w:rFonts w:hint="eastAsia"/>
            <w:szCs w:val="21"/>
          </w:rPr>
          <w:t>11</w:t>
        </w:r>
        <w:r w:rsidRPr="00745B93">
          <w:rPr>
            <w:rFonts w:hint="eastAsia"/>
            <w:szCs w:val="21"/>
          </w:rPr>
          <w:t>月</w:t>
        </w:r>
        <w:r w:rsidRPr="00745B93">
          <w:rPr>
            <w:rFonts w:hint="eastAsia"/>
            <w:szCs w:val="21"/>
          </w:rPr>
          <w:t>13</w:t>
        </w:r>
        <w:r w:rsidRPr="00745B93">
          <w:rPr>
            <w:rFonts w:hint="eastAsia"/>
            <w:szCs w:val="21"/>
          </w:rPr>
          <w:t>日</w:t>
        </w:r>
      </w:smartTag>
      <w:r w:rsidRPr="00745B93">
        <w:rPr>
          <w:rFonts w:hint="eastAsia"/>
          <w:szCs w:val="21"/>
        </w:rPr>
        <w:t>第</w:t>
      </w:r>
      <w:r w:rsidRPr="00745B93">
        <w:rPr>
          <w:szCs w:val="21"/>
        </w:rPr>
        <w:t>790</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2003-2006</w:t>
      </w:r>
      <w:r w:rsidRPr="00745B93">
        <w:rPr>
          <w:rFonts w:hint="eastAsia"/>
          <w:szCs w:val="21"/>
        </w:rPr>
        <w:t>年联邦有针对性方案‘俄罗斯儿童’”的决议（</w:t>
      </w:r>
      <w:smartTag w:uri="urn:schemas-microsoft-com:office:smarttags" w:element="chsdate">
        <w:smartTagPr>
          <w:attr w:name="IsROCDate" w:val="False"/>
          <w:attr w:name="IsLunarDate" w:val="False"/>
          <w:attr w:name="Day" w:val="3"/>
          <w:attr w:name="Month" w:val="10"/>
          <w:attr w:name="Year" w:val="2002"/>
        </w:smartTagPr>
        <w:r w:rsidRPr="00745B93">
          <w:rPr>
            <w:rFonts w:hint="eastAsia"/>
            <w:szCs w:val="21"/>
          </w:rPr>
          <w:t>2002</w:t>
        </w:r>
        <w:r w:rsidRPr="00745B93">
          <w:rPr>
            <w:rFonts w:hint="eastAsia"/>
            <w:szCs w:val="21"/>
          </w:rPr>
          <w:t>年</w:t>
        </w:r>
        <w:r w:rsidRPr="00745B93">
          <w:rPr>
            <w:rFonts w:hint="eastAsia"/>
            <w:szCs w:val="21"/>
          </w:rPr>
          <w:t>10</w:t>
        </w:r>
        <w:r w:rsidRPr="00745B93">
          <w:rPr>
            <w:rFonts w:hint="eastAsia"/>
            <w:szCs w:val="21"/>
          </w:rPr>
          <w:t>月</w:t>
        </w:r>
        <w:r w:rsidRPr="00745B93">
          <w:rPr>
            <w:rFonts w:hint="eastAsia"/>
            <w:szCs w:val="21"/>
          </w:rPr>
          <w:t>3</w:t>
        </w:r>
        <w:r w:rsidRPr="00745B93">
          <w:rPr>
            <w:rFonts w:hint="eastAsia"/>
            <w:szCs w:val="21"/>
          </w:rPr>
          <w:t>日</w:t>
        </w:r>
      </w:smartTag>
      <w:r w:rsidRPr="00745B93">
        <w:rPr>
          <w:rFonts w:hint="eastAsia"/>
          <w:szCs w:val="21"/>
        </w:rPr>
        <w:t>第</w:t>
      </w:r>
      <w:r w:rsidRPr="00745B93">
        <w:rPr>
          <w:szCs w:val="21"/>
        </w:rPr>
        <w:t>732</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俄罗斯联邦政府关于“批准联邦</w:t>
      </w:r>
      <w:r w:rsidR="00130D1A">
        <w:rPr>
          <w:rFonts w:hint="eastAsia"/>
          <w:szCs w:val="21"/>
        </w:rPr>
        <w:t>有针对性方案‘</w:t>
      </w:r>
      <w:r w:rsidRPr="00745B93">
        <w:rPr>
          <w:rFonts w:hint="eastAsia"/>
          <w:szCs w:val="21"/>
        </w:rPr>
        <w:t>截至</w:t>
      </w:r>
      <w:r w:rsidRPr="00745B93">
        <w:rPr>
          <w:rFonts w:hint="eastAsia"/>
          <w:szCs w:val="21"/>
        </w:rPr>
        <w:t>2010</w:t>
      </w:r>
      <w:r w:rsidRPr="00745B93">
        <w:rPr>
          <w:rFonts w:hint="eastAsia"/>
          <w:szCs w:val="21"/>
        </w:rPr>
        <w:t>年的农村社会发展</w:t>
      </w:r>
      <w:r w:rsidR="00130D1A">
        <w:rPr>
          <w:rFonts w:hint="eastAsia"/>
          <w:szCs w:val="21"/>
        </w:rPr>
        <w:t>’</w:t>
      </w:r>
      <w:r w:rsidRPr="00745B93">
        <w:rPr>
          <w:rFonts w:hint="eastAsia"/>
          <w:szCs w:val="21"/>
        </w:rPr>
        <w:t>”的决议（</w:t>
      </w:r>
      <w:smartTag w:uri="urn:schemas-microsoft-com:office:smarttags" w:element="chsdate">
        <w:smartTagPr>
          <w:attr w:name="IsROCDate" w:val="False"/>
          <w:attr w:name="IsLunarDate" w:val="False"/>
          <w:attr w:name="Day" w:val="3"/>
          <w:attr w:name="Month" w:val="12"/>
          <w:attr w:name="Year" w:val="2002"/>
        </w:smartTagPr>
        <w:r w:rsidRPr="00745B93">
          <w:rPr>
            <w:rFonts w:hint="eastAsia"/>
            <w:szCs w:val="21"/>
          </w:rPr>
          <w:t>2002</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w:t>
        </w:r>
        <w:r w:rsidRPr="00745B93">
          <w:rPr>
            <w:rFonts w:hint="eastAsia"/>
            <w:szCs w:val="21"/>
          </w:rPr>
          <w:t>日</w:t>
        </w:r>
      </w:smartTag>
      <w:r w:rsidR="00130D1A">
        <w:rPr>
          <w:rFonts w:hint="eastAsia"/>
          <w:szCs w:val="21"/>
        </w:rPr>
        <w:t>第</w:t>
      </w:r>
      <w:r w:rsidRPr="00745B93">
        <w:rPr>
          <w:szCs w:val="21"/>
        </w:rPr>
        <w:t>858</w:t>
      </w:r>
      <w:r w:rsidR="00130D1A">
        <w:rPr>
          <w:rFonts w:hint="eastAsia"/>
          <w:szCs w:val="21"/>
        </w:rPr>
        <w:t>号</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俄罗斯联邦政府关于“完成保证向俄罗斯联邦公民提供免费医疗帮助并监督其执行情况的任务的规划和筹资”的决议（</w:t>
      </w:r>
      <w:smartTag w:uri="urn:schemas-microsoft-com:office:smarttags" w:element="chsdate">
        <w:smartTagPr>
          <w:attr w:name="IsROCDate" w:val="False"/>
          <w:attr w:name="IsLunarDate" w:val="False"/>
          <w:attr w:name="Day" w:val="6"/>
          <w:attr w:name="Month" w:val="5"/>
          <w:attr w:name="Year" w:val="2003"/>
        </w:smartTagPr>
        <w:r w:rsidRPr="00745B93">
          <w:rPr>
            <w:rFonts w:hint="eastAsia"/>
            <w:szCs w:val="21"/>
          </w:rPr>
          <w:t>2003</w:t>
        </w:r>
        <w:r w:rsidRPr="00745B93">
          <w:rPr>
            <w:rFonts w:hint="eastAsia"/>
            <w:szCs w:val="21"/>
          </w:rPr>
          <w:t>年</w:t>
        </w:r>
        <w:r w:rsidRPr="00745B93">
          <w:rPr>
            <w:rFonts w:hint="eastAsia"/>
            <w:szCs w:val="21"/>
          </w:rPr>
          <w:t>5</w:t>
        </w:r>
        <w:r w:rsidRPr="00745B93">
          <w:rPr>
            <w:rFonts w:hint="eastAsia"/>
            <w:szCs w:val="21"/>
          </w:rPr>
          <w:t>月</w:t>
        </w:r>
        <w:r w:rsidRPr="00745B93">
          <w:rPr>
            <w:rFonts w:hint="eastAsia"/>
            <w:szCs w:val="21"/>
          </w:rPr>
          <w:t>6</w:t>
        </w:r>
        <w:r w:rsidRPr="00745B93">
          <w:rPr>
            <w:rFonts w:hint="eastAsia"/>
            <w:szCs w:val="21"/>
          </w:rPr>
          <w:t>日</w:t>
        </w:r>
      </w:smartTag>
      <w:r w:rsidRPr="00745B93">
        <w:rPr>
          <w:rFonts w:hint="eastAsia"/>
          <w:szCs w:val="21"/>
        </w:rPr>
        <w:t>第</w:t>
      </w:r>
      <w:r w:rsidRPr="00745B93">
        <w:rPr>
          <w:szCs w:val="21"/>
        </w:rPr>
        <w:t>255</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俄罗斯联邦政府关于“和平时期被判监禁罪犯的饮食和物质生活最低标准，以及被指控犯罪待在联邦管教所和俄罗斯联邦安全局侦讯隔离室的嫌疑人的营养和物质生活保障标准”的决议（</w:t>
      </w:r>
      <w:smartTag w:uri="urn:schemas-microsoft-com:office:smarttags" w:element="chsdate">
        <w:smartTagPr>
          <w:attr w:name="IsROCDate" w:val="False"/>
          <w:attr w:name="IsLunarDate" w:val="False"/>
          <w:attr w:name="Day" w:val="11"/>
          <w:attr w:name="Month" w:val="4"/>
          <w:attr w:name="Year" w:val="2005"/>
        </w:smartTagPr>
        <w:r w:rsidRPr="00745B93">
          <w:rPr>
            <w:rFonts w:hint="eastAsia"/>
            <w:szCs w:val="21"/>
          </w:rPr>
          <w:t>2005</w:t>
        </w:r>
        <w:r w:rsidRPr="00745B93">
          <w:rPr>
            <w:rFonts w:hint="eastAsia"/>
            <w:szCs w:val="21"/>
          </w:rPr>
          <w:t>年</w:t>
        </w:r>
        <w:r w:rsidRPr="00745B93">
          <w:rPr>
            <w:rFonts w:hint="eastAsia"/>
            <w:szCs w:val="21"/>
          </w:rPr>
          <w:t>4</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第</w:t>
      </w:r>
      <w:r w:rsidRPr="00745B93">
        <w:rPr>
          <w:szCs w:val="21"/>
        </w:rPr>
        <w:t>205</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年国家保障向俄罗斯联邦公民提供免费医疗方案”的决议（</w:t>
      </w:r>
      <w:smartTag w:uri="urn:schemas-microsoft-com:office:smarttags" w:element="chsdate">
        <w:smartTagPr>
          <w:attr w:name="IsROCDate" w:val="False"/>
          <w:attr w:name="IsLunarDate" w:val="False"/>
          <w:attr w:name="Day" w:val="28"/>
          <w:attr w:name="Month" w:val="7"/>
          <w:attr w:name="Year" w:val="2005"/>
        </w:smartTagPr>
        <w:r w:rsidRPr="00745B93">
          <w:rPr>
            <w:rFonts w:hint="eastAsia"/>
            <w:szCs w:val="21"/>
          </w:rPr>
          <w:t>2005</w:t>
        </w:r>
        <w:r w:rsidRPr="00745B93">
          <w:rPr>
            <w:rFonts w:hint="eastAsia"/>
            <w:szCs w:val="21"/>
          </w:rPr>
          <w:t>年</w:t>
        </w:r>
        <w:r w:rsidRPr="00745B93">
          <w:rPr>
            <w:rFonts w:hint="eastAsia"/>
            <w:szCs w:val="21"/>
          </w:rPr>
          <w:t>7</w:t>
        </w:r>
        <w:r w:rsidRPr="00745B93">
          <w:rPr>
            <w:rFonts w:hint="eastAsia"/>
            <w:szCs w:val="21"/>
          </w:rPr>
          <w:t>月</w:t>
        </w:r>
        <w:r w:rsidRPr="00745B93">
          <w:rPr>
            <w:rFonts w:hint="eastAsia"/>
            <w:szCs w:val="21"/>
          </w:rPr>
          <w:t>28</w:t>
        </w:r>
        <w:r w:rsidRPr="00745B93">
          <w:rPr>
            <w:rFonts w:hint="eastAsia"/>
            <w:szCs w:val="21"/>
          </w:rPr>
          <w:t>日</w:t>
        </w:r>
      </w:smartTag>
      <w:r w:rsidRPr="00745B93">
        <w:rPr>
          <w:rFonts w:hint="eastAsia"/>
          <w:szCs w:val="21"/>
        </w:rPr>
        <w:t>第</w:t>
      </w:r>
      <w:r w:rsidRPr="00745B93">
        <w:rPr>
          <w:szCs w:val="21"/>
        </w:rPr>
        <w:t>461</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俄罗斯联邦政府关于“为国家支持的包括农民（农场）经济在内的小型企业提供</w:t>
      </w:r>
      <w:r w:rsidRPr="00745B93">
        <w:rPr>
          <w:rFonts w:hint="eastAsia"/>
          <w:szCs w:val="21"/>
        </w:rPr>
        <w:t>2006</w:t>
      </w:r>
      <w:r w:rsidRPr="00745B93">
        <w:rPr>
          <w:rFonts w:hint="eastAsia"/>
          <w:szCs w:val="21"/>
        </w:rPr>
        <w:t>年联邦预算资金的条件和程序”的决议（</w:t>
      </w:r>
      <w:smartTag w:uri="urn:schemas-microsoft-com:office:smarttags" w:element="chsdate">
        <w:smartTagPr>
          <w:attr w:name="IsROCDate" w:val="False"/>
          <w:attr w:name="IsLunarDate" w:val="False"/>
          <w:attr w:name="Day" w:val="22"/>
          <w:attr w:name="Month" w:val="4"/>
          <w:attr w:name="Year" w:val="2005"/>
        </w:smartTagPr>
        <w:r w:rsidRPr="00745B93">
          <w:rPr>
            <w:rFonts w:hint="eastAsia"/>
            <w:szCs w:val="21"/>
          </w:rPr>
          <w:t>2005</w:t>
        </w:r>
        <w:r w:rsidRPr="00745B93">
          <w:rPr>
            <w:rFonts w:hint="eastAsia"/>
            <w:szCs w:val="21"/>
          </w:rPr>
          <w:t>年</w:t>
        </w:r>
        <w:r w:rsidRPr="00745B93">
          <w:rPr>
            <w:rFonts w:hint="eastAsia"/>
            <w:szCs w:val="21"/>
          </w:rPr>
          <w:t>4</w:t>
        </w:r>
        <w:r w:rsidRPr="00745B93">
          <w:rPr>
            <w:rFonts w:hint="eastAsia"/>
            <w:szCs w:val="21"/>
          </w:rPr>
          <w:t>月</w:t>
        </w:r>
        <w:r w:rsidRPr="00745B93">
          <w:rPr>
            <w:rFonts w:hint="eastAsia"/>
            <w:szCs w:val="21"/>
          </w:rPr>
          <w:t>22</w:t>
        </w:r>
        <w:r w:rsidRPr="00745B93">
          <w:rPr>
            <w:rFonts w:hint="eastAsia"/>
            <w:szCs w:val="21"/>
          </w:rPr>
          <w:t>日</w:t>
        </w:r>
      </w:smartTag>
      <w:r w:rsidRPr="00745B93">
        <w:rPr>
          <w:rFonts w:hint="eastAsia"/>
          <w:szCs w:val="21"/>
        </w:rPr>
        <w:t>第</w:t>
      </w:r>
      <w:r w:rsidRPr="00745B93">
        <w:rPr>
          <w:szCs w:val="21"/>
        </w:rPr>
        <w:t>249</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年拨款支付国家和市政卫生机构在向妇女提供孕期和（或）分娩期医疗救助相关费用的程序”的决议（</w:t>
      </w:r>
      <w:smartTag w:uri="urn:schemas-microsoft-com:office:smarttags" w:element="chsdate">
        <w:smartTagPr>
          <w:attr w:name="IsROCDate" w:val="False"/>
          <w:attr w:name="IsLunarDate" w:val="False"/>
          <w:attr w:name="Day" w:val="30"/>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852</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年拨款为从事有害和（或）危险</w:t>
      </w:r>
      <w:r w:rsidR="00130D1A">
        <w:rPr>
          <w:rFonts w:hint="eastAsia"/>
          <w:szCs w:val="21"/>
        </w:rPr>
        <w:t>制造业</w:t>
      </w:r>
      <w:r w:rsidRPr="00745B93">
        <w:rPr>
          <w:rFonts w:hint="eastAsia"/>
          <w:szCs w:val="21"/>
        </w:rPr>
        <w:t>工作的职工进行补充体检”的决议（</w:t>
      </w:r>
      <w:smartTag w:uri="urn:schemas-microsoft-com:office:smarttags" w:element="chsdate">
        <w:smartTagPr>
          <w:attr w:name="IsROCDate" w:val="False"/>
          <w:attr w:name="IsLunarDate" w:val="False"/>
          <w:attr w:name="Day" w:val="31"/>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szCs w:val="21"/>
        </w:rPr>
        <w:t>869</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俄罗斯联邦政府关于“国家和市政卫生保健机构在</w:t>
      </w:r>
      <w:r w:rsidRPr="00745B93">
        <w:rPr>
          <w:rFonts w:hint="eastAsia"/>
          <w:szCs w:val="21"/>
        </w:rPr>
        <w:t>2006</w:t>
      </w:r>
      <w:r w:rsidRPr="00745B93">
        <w:rPr>
          <w:rFonts w:hint="eastAsia"/>
          <w:szCs w:val="21"/>
        </w:rPr>
        <w:t>年通过联邦预算资金保障旨在预防、查明和治疗感染人类免疫缺陷病毒和乙型、丙型肝炎患者的诊断设备和抗逆转录病毒药物，以及新生儿疾病筛查所用设备和用品”的决议（</w:t>
      </w:r>
      <w:smartTag w:uri="urn:schemas-microsoft-com:office:smarttags" w:element="chsdate">
        <w:smartTagPr>
          <w:attr w:name="IsROCDate" w:val="False"/>
          <w:attr w:name="IsLunarDate" w:val="False"/>
          <w:attr w:name="Day" w:val="31"/>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szCs w:val="21"/>
        </w:rPr>
        <w:t>870</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年从强制性保险联邦基金预算向强制性保险领土基金提供补贴，为在教育、保健、社会保障、文化、运动和体育等领域的国家和市政机构以及科研机构工作的公民进行补充疾病治疗的办法”的决议（</w:t>
      </w:r>
      <w:smartTag w:uri="urn:schemas-microsoft-com:office:smarttags" w:element="chsdate">
        <w:smartTagPr>
          <w:attr w:name="IsROCDate" w:val="False"/>
          <w:attr w:name="IsLunarDate" w:val="False"/>
          <w:attr w:name="Day" w:val="31"/>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rFonts w:hint="eastAsia"/>
          <w:szCs w:val="21"/>
        </w:rPr>
        <w:t>8</w:t>
      </w:r>
      <w:r w:rsidRPr="00745B93">
        <w:rPr>
          <w:szCs w:val="21"/>
        </w:rPr>
        <w:t>68</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年拨款为从事有害和（或）危险</w:t>
      </w:r>
      <w:r w:rsidR="00130D1A">
        <w:rPr>
          <w:rFonts w:hint="eastAsia"/>
          <w:szCs w:val="21"/>
        </w:rPr>
        <w:t>制造业</w:t>
      </w:r>
      <w:r w:rsidRPr="00745B93">
        <w:rPr>
          <w:rFonts w:hint="eastAsia"/>
          <w:szCs w:val="21"/>
        </w:rPr>
        <w:t>工作的职工进行补充体检”的决议（</w:t>
      </w:r>
      <w:smartTag w:uri="urn:schemas-microsoft-com:office:smarttags" w:element="chsdate">
        <w:smartTagPr>
          <w:attr w:name="IsROCDate" w:val="False"/>
          <w:attr w:name="IsLunarDate" w:val="False"/>
          <w:attr w:name="Day" w:val="31"/>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szCs w:val="21"/>
        </w:rPr>
        <w:t>869</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年从联邦强制性保险预算基金转账至俄罗斯联邦社会保险基金保障支付在业公民的补充治疗系统及向其提供基本医疗救护费用的办法”的决议（</w:t>
      </w:r>
      <w:smartTag w:uri="urn:schemas-microsoft-com:office:smarttags" w:element="chsdate">
        <w:smartTagPr>
          <w:attr w:name="IsROCDate" w:val="False"/>
          <w:attr w:name="IsLunarDate" w:val="False"/>
          <w:attr w:name="Day" w:val="31"/>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31</w:t>
        </w:r>
        <w:r w:rsidRPr="00745B93">
          <w:rPr>
            <w:rFonts w:hint="eastAsia"/>
            <w:szCs w:val="21"/>
          </w:rPr>
          <w:t>日</w:t>
        </w:r>
      </w:smartTag>
      <w:r w:rsidRPr="00745B93">
        <w:rPr>
          <w:rFonts w:hint="eastAsia"/>
          <w:szCs w:val="21"/>
        </w:rPr>
        <w:t>第</w:t>
      </w:r>
      <w:r w:rsidRPr="00745B93">
        <w:rPr>
          <w:szCs w:val="21"/>
        </w:rPr>
        <w:t>876</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年将预防、查明和治疗感染人类免疫缺陷病毒和乙型、丙型肝炎患者的诊断设备和抗逆转录病毒药物，以及国家和市政卫生系统的新生儿疾病筛查所用设备和用品转交市政所有”的决议（</w:t>
      </w:r>
      <w:smartTag w:uri="urn:schemas-microsoft-com:office:smarttags" w:element="chsdate">
        <w:smartTagPr>
          <w:attr w:name="IsROCDate" w:val="False"/>
          <w:attr w:name="IsLunarDate" w:val="False"/>
          <w:attr w:name="Day" w:val="20"/>
          <w:attr w:name="Month" w:val="3"/>
          <w:attr w:name="Year" w:val="2006"/>
        </w:smartTagPr>
        <w:r w:rsidRPr="00745B93">
          <w:rPr>
            <w:rFonts w:hint="eastAsia"/>
            <w:szCs w:val="21"/>
          </w:rPr>
          <w:t>2006</w:t>
        </w:r>
        <w:r w:rsidRPr="00745B93">
          <w:rPr>
            <w:rFonts w:hint="eastAsia"/>
            <w:szCs w:val="21"/>
          </w:rPr>
          <w:t>年</w:t>
        </w:r>
        <w:r w:rsidRPr="00745B93">
          <w:rPr>
            <w:rFonts w:hint="eastAsia"/>
            <w:szCs w:val="21"/>
          </w:rPr>
          <w:t>3</w:t>
        </w:r>
        <w:r w:rsidRPr="00745B93">
          <w:rPr>
            <w:rFonts w:hint="eastAsia"/>
            <w:szCs w:val="21"/>
          </w:rPr>
          <w:t>月</w:t>
        </w:r>
        <w:r w:rsidRPr="00745B93">
          <w:rPr>
            <w:rFonts w:hint="eastAsia"/>
            <w:szCs w:val="21"/>
          </w:rPr>
          <w:t>20</w:t>
        </w:r>
        <w:r w:rsidRPr="00745B93">
          <w:rPr>
            <w:rFonts w:hint="eastAsia"/>
            <w:szCs w:val="21"/>
          </w:rPr>
          <w:t>日</w:t>
        </w:r>
      </w:smartTag>
      <w:r w:rsidRPr="00745B93">
        <w:rPr>
          <w:rFonts w:hint="eastAsia"/>
          <w:szCs w:val="21"/>
        </w:rPr>
        <w:t>第</w:t>
      </w:r>
      <w:r w:rsidRPr="00745B93">
        <w:rPr>
          <w:szCs w:val="21"/>
        </w:rPr>
        <w:t>140</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年从联邦预算向俄罗斯联邦各实体预算提供补贴</w:t>
      </w:r>
      <w:r w:rsidR="00130D1A">
        <w:rPr>
          <w:rFonts w:hint="eastAsia"/>
          <w:szCs w:val="21"/>
        </w:rPr>
        <w:t>，</w:t>
      </w:r>
      <w:r w:rsidRPr="00745B93">
        <w:rPr>
          <w:rFonts w:hint="eastAsia"/>
          <w:szCs w:val="21"/>
        </w:rPr>
        <w:t>用于现金支付助产站的医务人员和急救医生、医士和护士的办法”的决议（</w:t>
      </w:r>
      <w:smartTag w:uri="urn:schemas-microsoft-com:office:smarttags" w:element="chsdate">
        <w:smartTagPr>
          <w:attr w:name="IsROCDate" w:val="False"/>
          <w:attr w:name="IsLunarDate" w:val="False"/>
          <w:attr w:name="Day" w:val="9"/>
          <w:attr w:name="Month" w:val="6"/>
          <w:attr w:name="Year" w:val="2006"/>
        </w:smartTagPr>
        <w:r w:rsidRPr="00745B93">
          <w:rPr>
            <w:rFonts w:hint="eastAsia"/>
            <w:szCs w:val="21"/>
          </w:rPr>
          <w:t>2006</w:t>
        </w:r>
        <w:r w:rsidRPr="00745B93">
          <w:rPr>
            <w:rFonts w:hint="eastAsia"/>
            <w:szCs w:val="21"/>
          </w:rPr>
          <w:t>年</w:t>
        </w:r>
        <w:r w:rsidRPr="00745B93">
          <w:rPr>
            <w:rFonts w:hint="eastAsia"/>
            <w:szCs w:val="21"/>
          </w:rPr>
          <w:t>6</w:t>
        </w:r>
        <w:r w:rsidRPr="00745B93">
          <w:rPr>
            <w:rFonts w:hint="eastAsia"/>
            <w:szCs w:val="21"/>
          </w:rPr>
          <w:t>月</w:t>
        </w:r>
        <w:r w:rsidRPr="00745B93">
          <w:rPr>
            <w:rFonts w:hint="eastAsia"/>
            <w:szCs w:val="21"/>
          </w:rPr>
          <w:t>9</w:t>
        </w:r>
        <w:r w:rsidRPr="00745B93">
          <w:rPr>
            <w:rFonts w:hint="eastAsia"/>
            <w:szCs w:val="21"/>
          </w:rPr>
          <w:t>日</w:t>
        </w:r>
      </w:smartTag>
      <w:r w:rsidRPr="00745B93">
        <w:rPr>
          <w:rFonts w:hint="eastAsia"/>
          <w:szCs w:val="21"/>
        </w:rPr>
        <w:t>第</w:t>
      </w:r>
      <w:r w:rsidRPr="00745B93">
        <w:rPr>
          <w:szCs w:val="21"/>
        </w:rPr>
        <w:t>356</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2006</w:t>
      </w:r>
      <w:r w:rsidRPr="00745B93">
        <w:rPr>
          <w:rFonts w:hint="eastAsia"/>
          <w:szCs w:val="21"/>
        </w:rPr>
        <w:t>年向联邦医疗生物工程署管辖的联邦国立卫生机构</w:t>
      </w:r>
      <w:r w:rsidR="00130D1A">
        <w:rPr>
          <w:rFonts w:hint="eastAsia"/>
          <w:szCs w:val="21"/>
        </w:rPr>
        <w:t>的</w:t>
      </w:r>
      <w:r w:rsidRPr="00745B93">
        <w:rPr>
          <w:rFonts w:hint="eastAsia"/>
          <w:szCs w:val="21"/>
        </w:rPr>
        <w:t>医生、医士和护士</w:t>
      </w:r>
      <w:r w:rsidR="00130D1A">
        <w:rPr>
          <w:rFonts w:hint="eastAsia"/>
          <w:szCs w:val="21"/>
        </w:rPr>
        <w:t>支付</w:t>
      </w:r>
      <w:r w:rsidRPr="00745B93">
        <w:rPr>
          <w:rFonts w:hint="eastAsia"/>
          <w:szCs w:val="21"/>
        </w:rPr>
        <w:t>现金</w:t>
      </w:r>
      <w:r w:rsidR="00130D1A">
        <w:rPr>
          <w:rFonts w:hint="eastAsia"/>
          <w:szCs w:val="21"/>
        </w:rPr>
        <w:t>”</w:t>
      </w:r>
      <w:r w:rsidRPr="00745B93">
        <w:rPr>
          <w:rFonts w:hint="eastAsia"/>
          <w:szCs w:val="21"/>
        </w:rPr>
        <w:t>的决议（</w:t>
      </w:r>
      <w:smartTag w:uri="urn:schemas-microsoft-com:office:smarttags" w:element="chsdate">
        <w:smartTagPr>
          <w:attr w:name="IsROCDate" w:val="False"/>
          <w:attr w:name="IsLunarDate" w:val="False"/>
          <w:attr w:name="Day" w:val="17"/>
          <w:attr w:name="Month" w:val="8"/>
          <w:attr w:name="Year" w:val="2006"/>
        </w:smartTagPr>
        <w:r w:rsidRPr="00745B93">
          <w:rPr>
            <w:rFonts w:hint="eastAsia"/>
            <w:szCs w:val="21"/>
          </w:rPr>
          <w:t>2006</w:t>
        </w:r>
        <w:r w:rsidRPr="00745B93">
          <w:rPr>
            <w:rFonts w:hint="eastAsia"/>
            <w:szCs w:val="21"/>
          </w:rPr>
          <w:t>年</w:t>
        </w:r>
        <w:r w:rsidRPr="00745B93">
          <w:rPr>
            <w:rFonts w:hint="eastAsia"/>
            <w:szCs w:val="21"/>
          </w:rPr>
          <w:t>8</w:t>
        </w:r>
        <w:r w:rsidRPr="00745B93">
          <w:rPr>
            <w:rFonts w:hint="eastAsia"/>
            <w:szCs w:val="21"/>
          </w:rPr>
          <w:t>月</w:t>
        </w:r>
        <w:r w:rsidRPr="00745B93">
          <w:rPr>
            <w:rFonts w:hint="eastAsia"/>
            <w:szCs w:val="21"/>
          </w:rPr>
          <w:t>17</w:t>
        </w:r>
        <w:r w:rsidRPr="00745B93">
          <w:rPr>
            <w:rFonts w:hint="eastAsia"/>
            <w:szCs w:val="21"/>
          </w:rPr>
          <w:t>日</w:t>
        </w:r>
      </w:smartTag>
      <w:r w:rsidR="00130D1A">
        <w:rPr>
          <w:rFonts w:hint="eastAsia"/>
          <w:szCs w:val="21"/>
        </w:rPr>
        <w:t>第</w:t>
      </w:r>
      <w:r w:rsidRPr="00745B93">
        <w:rPr>
          <w:szCs w:val="21"/>
        </w:rPr>
        <w:t>507</w:t>
      </w:r>
      <w:r w:rsidR="00130D1A">
        <w:rPr>
          <w:rFonts w:hint="eastAsia"/>
          <w:szCs w:val="21"/>
        </w:rPr>
        <w:t>号</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2007</w:t>
      </w:r>
      <w:r w:rsidRPr="00745B93">
        <w:rPr>
          <w:rFonts w:hint="eastAsia"/>
          <w:szCs w:val="21"/>
        </w:rPr>
        <w:t>年拨付与支付给国家和市政卫生机构</w:t>
      </w:r>
      <w:r w:rsidR="008760DD">
        <w:rPr>
          <w:rFonts w:hint="eastAsia"/>
          <w:szCs w:val="21"/>
        </w:rPr>
        <w:t>（</w:t>
      </w:r>
      <w:r w:rsidRPr="00745B93">
        <w:rPr>
          <w:rFonts w:hint="eastAsia"/>
          <w:szCs w:val="21"/>
        </w:rPr>
        <w:t>若没有则是指在俄罗斯联邦法律规定程序内提供国家和</w:t>
      </w:r>
      <w:r w:rsidR="008760DD">
        <w:rPr>
          <w:rFonts w:hint="eastAsia"/>
          <w:szCs w:val="21"/>
        </w:rPr>
        <w:t>（</w:t>
      </w:r>
      <w:r w:rsidRPr="00745B93">
        <w:rPr>
          <w:rFonts w:hint="eastAsia"/>
          <w:szCs w:val="21"/>
        </w:rPr>
        <w:t>或</w:t>
      </w:r>
      <w:r w:rsidR="008760DD">
        <w:rPr>
          <w:rFonts w:hint="eastAsia"/>
          <w:szCs w:val="21"/>
        </w:rPr>
        <w:t>）</w:t>
      </w:r>
      <w:r w:rsidRPr="00745B93">
        <w:rPr>
          <w:rFonts w:hint="eastAsia"/>
          <w:szCs w:val="21"/>
        </w:rPr>
        <w:t>市政定单服务的医疗组织</w:t>
      </w:r>
      <w:r w:rsidR="008760DD">
        <w:rPr>
          <w:rFonts w:hint="eastAsia"/>
          <w:szCs w:val="21"/>
        </w:rPr>
        <w:t>）</w:t>
      </w:r>
      <w:r w:rsidRPr="00745B93">
        <w:rPr>
          <w:rFonts w:hint="eastAsia"/>
          <w:szCs w:val="21"/>
        </w:rPr>
        <w:t>怀孕期、分娩期和产后妇女提供医疗救助服务以及新生儿第一年疾病门诊观察服务相关的费用”的决议（</w:t>
      </w:r>
      <w:smartTag w:uri="urn:schemas-microsoft-com:office:smarttags" w:element="chsdate">
        <w:smartTagPr>
          <w:attr w:name="IsROCDate" w:val="False"/>
          <w:attr w:name="IsLunarDate" w:val="False"/>
          <w:attr w:name="Day" w:val="30"/>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869</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2007</w:t>
      </w:r>
      <w:r w:rsidRPr="00745B93">
        <w:rPr>
          <w:rFonts w:hint="eastAsia"/>
          <w:szCs w:val="21"/>
        </w:rPr>
        <w:t>年国家保障向俄罗斯联邦公民提供免费医疗救助方案</w:t>
      </w:r>
      <w:r w:rsidR="00130D1A">
        <w:rPr>
          <w:rFonts w:hint="eastAsia"/>
          <w:szCs w:val="21"/>
        </w:rPr>
        <w:t>”</w:t>
      </w:r>
      <w:r w:rsidRPr="00745B93">
        <w:rPr>
          <w:rFonts w:hint="eastAsia"/>
          <w:szCs w:val="21"/>
        </w:rPr>
        <w:t>的决议（</w:t>
      </w:r>
      <w:smartTag w:uri="urn:schemas-microsoft-com:office:smarttags" w:element="chsdate">
        <w:smartTagPr>
          <w:attr w:name="IsROCDate" w:val="False"/>
          <w:attr w:name="IsLunarDate" w:val="False"/>
          <w:attr w:name="Day" w:val="30"/>
          <w:attr w:name="Month" w:val="12"/>
          <w:attr w:name="Year" w:val="2006"/>
        </w:smartTagPr>
        <w:r w:rsidRPr="00745B93">
          <w:rPr>
            <w:rFonts w:hint="eastAsia"/>
            <w:szCs w:val="21"/>
          </w:rPr>
          <w:t>2006</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30</w:t>
        </w:r>
        <w:r w:rsidRPr="00745B93">
          <w:rPr>
            <w:rFonts w:hint="eastAsia"/>
            <w:szCs w:val="21"/>
          </w:rPr>
          <w:t>日</w:t>
        </w:r>
      </w:smartTag>
      <w:r w:rsidRPr="00745B93">
        <w:rPr>
          <w:rFonts w:hint="eastAsia"/>
          <w:szCs w:val="21"/>
        </w:rPr>
        <w:t>第</w:t>
      </w:r>
      <w:r w:rsidRPr="00745B93">
        <w:rPr>
          <w:szCs w:val="21"/>
        </w:rPr>
        <w:t xml:space="preserve"> 885</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俄罗斯统计局关于“批准俄罗斯卫生和社会发展部对家庭和儿童社会服务机构的人员进行统计观察所使用的统计工具”的决议（</w:t>
      </w:r>
      <w:smartTag w:uri="urn:schemas-microsoft-com:office:smarttags" w:element="chsdate">
        <w:smartTagPr>
          <w:attr w:name="IsROCDate" w:val="False"/>
          <w:attr w:name="IsLunarDate" w:val="False"/>
          <w:attr w:name="Day" w:val="27"/>
          <w:attr w:name="Month" w:val="12"/>
          <w:attr w:name="Year" w:val="2005"/>
        </w:smartTagPr>
        <w:r w:rsidRPr="00745B93">
          <w:rPr>
            <w:rFonts w:hint="eastAsia"/>
            <w:szCs w:val="21"/>
          </w:rPr>
          <w:t>2005</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27</w:t>
        </w:r>
        <w:r w:rsidRPr="00745B93">
          <w:rPr>
            <w:rFonts w:hint="eastAsia"/>
            <w:szCs w:val="21"/>
          </w:rPr>
          <w:t>日</w:t>
        </w:r>
      </w:smartTag>
      <w:r w:rsidRPr="00745B93">
        <w:rPr>
          <w:rFonts w:hint="eastAsia"/>
          <w:szCs w:val="21"/>
        </w:rPr>
        <w:t>第</w:t>
      </w:r>
      <w:r w:rsidRPr="00745B93">
        <w:rPr>
          <w:szCs w:val="21"/>
        </w:rPr>
        <w:t>108</w:t>
      </w:r>
      <w:r w:rsidRPr="00745B93">
        <w:rPr>
          <w:rFonts w:hint="eastAsia"/>
          <w:szCs w:val="21"/>
        </w:rPr>
        <w:t>号</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俄罗斯联邦政府关于“俄罗斯联邦政府领土机构在执行‘关于国家援助有子女家庭的补充措施’的联邦法律时使用的文件推荐形式”的决议（</w:t>
      </w:r>
      <w:smartTag w:uri="urn:schemas-microsoft-com:office:smarttags" w:element="chsdate">
        <w:smartTagPr>
          <w:attr w:name="IsROCDate" w:val="False"/>
          <w:attr w:name="IsLunarDate" w:val="False"/>
          <w:attr w:name="Day" w:val="11"/>
          <w:attr w:name="Month" w:val="1"/>
          <w:attr w:name="Year" w:val="2007"/>
        </w:smartTagPr>
        <w:r w:rsidRPr="00745B93">
          <w:rPr>
            <w:rFonts w:hint="eastAsia"/>
            <w:szCs w:val="21"/>
          </w:rPr>
          <w:t>2007</w:t>
        </w:r>
        <w:r w:rsidRPr="00745B93">
          <w:rPr>
            <w:rFonts w:hint="eastAsia"/>
            <w:szCs w:val="21"/>
          </w:rPr>
          <w:t>年</w:t>
        </w:r>
        <w:r w:rsidRPr="00745B93">
          <w:rPr>
            <w:rFonts w:hint="eastAsia"/>
            <w:szCs w:val="21"/>
          </w:rPr>
          <w:t>1</w:t>
        </w:r>
        <w:r w:rsidRPr="00745B93">
          <w:rPr>
            <w:rFonts w:hint="eastAsia"/>
            <w:szCs w:val="21"/>
          </w:rPr>
          <w:t>月</w:t>
        </w:r>
        <w:r w:rsidRPr="00745B93">
          <w:rPr>
            <w:rFonts w:hint="eastAsia"/>
            <w:szCs w:val="21"/>
          </w:rPr>
          <w:t>11</w:t>
        </w:r>
        <w:r w:rsidRPr="00745B93">
          <w:rPr>
            <w:rFonts w:hint="eastAsia"/>
            <w:szCs w:val="21"/>
          </w:rPr>
          <w:t>日</w:t>
        </w:r>
      </w:smartTag>
      <w:r w:rsidRPr="00745B93">
        <w:rPr>
          <w:rFonts w:hint="eastAsia"/>
          <w:szCs w:val="21"/>
        </w:rPr>
        <w:t>第</w:t>
      </w:r>
      <w:r w:rsidRPr="00745B93">
        <w:rPr>
          <w:szCs w:val="21"/>
        </w:rPr>
        <w:t>3</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俄罗斯联邦政府关于“对俄罗斯联邦政府执行委员会决议（</w:t>
      </w:r>
      <w:smartTag w:uri="urn:schemas-microsoft-com:office:smarttags" w:element="chsdate">
        <w:smartTagPr>
          <w:attr w:name="IsROCDate" w:val="False"/>
          <w:attr w:name="IsLunarDate" w:val="False"/>
          <w:attr w:name="Day" w:val="1"/>
          <w:attr w:name="Month" w:val="11"/>
          <w:attr w:name="Year" w:val="2007"/>
        </w:smartTagPr>
        <w:r w:rsidRPr="00745B93">
          <w:rPr>
            <w:rFonts w:hint="eastAsia"/>
            <w:szCs w:val="21"/>
          </w:rPr>
          <w:t>2007</w:t>
        </w:r>
        <w:r w:rsidRPr="00745B93">
          <w:rPr>
            <w:rFonts w:hint="eastAsia"/>
            <w:szCs w:val="21"/>
          </w:rPr>
          <w:t>年</w:t>
        </w:r>
        <w:r w:rsidRPr="00745B93">
          <w:rPr>
            <w:rFonts w:hint="eastAsia"/>
            <w:szCs w:val="21"/>
          </w:rPr>
          <w:t>11</w:t>
        </w:r>
        <w:r w:rsidRPr="00745B93">
          <w:rPr>
            <w:rFonts w:hint="eastAsia"/>
            <w:szCs w:val="21"/>
          </w:rPr>
          <w:t>月</w:t>
        </w:r>
        <w:r w:rsidRPr="00745B93">
          <w:rPr>
            <w:rFonts w:hint="eastAsia"/>
            <w:szCs w:val="21"/>
          </w:rPr>
          <w:t>1</w:t>
        </w:r>
        <w:r w:rsidRPr="00745B93">
          <w:rPr>
            <w:rFonts w:hint="eastAsia"/>
            <w:szCs w:val="21"/>
          </w:rPr>
          <w:t>日</w:t>
        </w:r>
      </w:smartTag>
      <w:r w:rsidRPr="00745B93">
        <w:rPr>
          <w:rFonts w:hint="eastAsia"/>
          <w:szCs w:val="21"/>
        </w:rPr>
        <w:t>第</w:t>
      </w:r>
      <w:r w:rsidRPr="00745B93">
        <w:rPr>
          <w:szCs w:val="21"/>
        </w:rPr>
        <w:t>3</w:t>
      </w:r>
      <w:r w:rsidRPr="00745B93">
        <w:rPr>
          <w:rFonts w:hint="eastAsia"/>
          <w:szCs w:val="21"/>
        </w:rPr>
        <w:t>号）进行修改”的决议（</w:t>
      </w:r>
      <w:smartTag w:uri="urn:schemas-microsoft-com:office:smarttags" w:element="chsdate">
        <w:smartTagPr>
          <w:attr w:name="IsROCDate" w:val="False"/>
          <w:attr w:name="IsLunarDate" w:val="False"/>
          <w:attr w:name="Day" w:val="13"/>
          <w:attr w:name="Month" w:val="3"/>
          <w:attr w:name="Year" w:val="2007"/>
        </w:smartTagPr>
        <w:r w:rsidRPr="00745B93">
          <w:rPr>
            <w:rFonts w:hint="eastAsia"/>
            <w:szCs w:val="21"/>
          </w:rPr>
          <w:t>2007</w:t>
        </w:r>
        <w:r w:rsidRPr="00745B93">
          <w:rPr>
            <w:rFonts w:hint="eastAsia"/>
            <w:szCs w:val="21"/>
          </w:rPr>
          <w:t>年</w:t>
        </w:r>
        <w:r w:rsidRPr="00745B93">
          <w:rPr>
            <w:rFonts w:hint="eastAsia"/>
            <w:szCs w:val="21"/>
          </w:rPr>
          <w:t>3</w:t>
        </w:r>
        <w:r w:rsidRPr="00745B93">
          <w:rPr>
            <w:rFonts w:hint="eastAsia"/>
            <w:szCs w:val="21"/>
          </w:rPr>
          <w:t>月</w:t>
        </w:r>
        <w:r w:rsidRPr="00745B93">
          <w:rPr>
            <w:rFonts w:hint="eastAsia"/>
            <w:szCs w:val="21"/>
          </w:rPr>
          <w:t>13</w:t>
        </w:r>
        <w:r w:rsidRPr="00745B93">
          <w:rPr>
            <w:rFonts w:hint="eastAsia"/>
            <w:szCs w:val="21"/>
          </w:rPr>
          <w:t>日</w:t>
        </w:r>
      </w:smartTag>
      <w:r w:rsidRPr="00745B93">
        <w:rPr>
          <w:rFonts w:hint="eastAsia"/>
          <w:szCs w:val="21"/>
        </w:rPr>
        <w:t>第</w:t>
      </w:r>
      <w:r w:rsidRPr="00745B93">
        <w:rPr>
          <w:szCs w:val="21"/>
        </w:rPr>
        <w:t>54</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俄罗斯联邦政府关于“对外国机构和组织在俄罗斯联邦境内领养儿童的活动及对其进行监督的规定进行修改”的决议（</w:t>
      </w:r>
      <w:smartTag w:uri="urn:schemas-microsoft-com:office:smarttags" w:element="chsdate">
        <w:smartTagPr>
          <w:attr w:name="IsROCDate" w:val="False"/>
          <w:attr w:name="IsLunarDate" w:val="False"/>
          <w:attr w:name="Day" w:val="2"/>
          <w:attr w:name="Month" w:val="8"/>
          <w:attr w:name="Year" w:val="2007"/>
        </w:smartTagPr>
        <w:r w:rsidRPr="00745B93">
          <w:rPr>
            <w:rFonts w:hint="eastAsia"/>
            <w:szCs w:val="21"/>
          </w:rPr>
          <w:t>2007</w:t>
        </w:r>
        <w:r w:rsidRPr="00745B93">
          <w:rPr>
            <w:rFonts w:hint="eastAsia"/>
            <w:szCs w:val="21"/>
          </w:rPr>
          <w:t>年</w:t>
        </w:r>
        <w:r w:rsidRPr="00745B93">
          <w:rPr>
            <w:rFonts w:hint="eastAsia"/>
            <w:szCs w:val="21"/>
          </w:rPr>
          <w:t>8</w:t>
        </w:r>
        <w:r w:rsidRPr="00745B93">
          <w:rPr>
            <w:rFonts w:hint="eastAsia"/>
            <w:szCs w:val="21"/>
          </w:rPr>
          <w:t>月</w:t>
        </w:r>
        <w:r w:rsidRPr="00745B93">
          <w:rPr>
            <w:rFonts w:hint="eastAsia"/>
            <w:szCs w:val="21"/>
          </w:rPr>
          <w:t>2</w:t>
        </w:r>
        <w:r w:rsidRPr="00745B93">
          <w:rPr>
            <w:rFonts w:hint="eastAsia"/>
            <w:szCs w:val="21"/>
          </w:rPr>
          <w:t>日</w:t>
        </w:r>
      </w:smartTag>
      <w:r w:rsidRPr="00745B93">
        <w:rPr>
          <w:rFonts w:hint="eastAsia"/>
          <w:szCs w:val="21"/>
        </w:rPr>
        <w:t>第</w:t>
      </w:r>
      <w:r w:rsidRPr="00745B93">
        <w:rPr>
          <w:szCs w:val="21"/>
        </w:rPr>
        <w:t>496</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2007-2010</w:t>
      </w:r>
      <w:r w:rsidRPr="00745B93">
        <w:rPr>
          <w:rFonts w:hint="eastAsia"/>
          <w:szCs w:val="21"/>
        </w:rPr>
        <w:t>年联邦有针对性的方案‘俄罗斯儿童’”的决议（</w:t>
      </w:r>
      <w:smartTag w:uri="urn:schemas-microsoft-com:office:smarttags" w:element="chsdate">
        <w:smartTagPr>
          <w:attr w:name="IsROCDate" w:val="False"/>
          <w:attr w:name="IsLunarDate" w:val="False"/>
          <w:attr w:name="Day" w:val="21"/>
          <w:attr w:name="Month" w:val="3"/>
          <w:attr w:name="Year" w:val="2007"/>
        </w:smartTagPr>
        <w:r w:rsidRPr="00745B93">
          <w:rPr>
            <w:rFonts w:hint="eastAsia"/>
            <w:szCs w:val="21"/>
          </w:rPr>
          <w:t>2007</w:t>
        </w:r>
        <w:r w:rsidRPr="00745B93">
          <w:rPr>
            <w:rFonts w:hint="eastAsia"/>
            <w:szCs w:val="21"/>
          </w:rPr>
          <w:t>年</w:t>
        </w:r>
        <w:r w:rsidRPr="00745B93">
          <w:rPr>
            <w:rFonts w:hint="eastAsia"/>
            <w:szCs w:val="21"/>
          </w:rPr>
          <w:t>3</w:t>
        </w:r>
        <w:r w:rsidRPr="00745B93">
          <w:rPr>
            <w:rFonts w:hint="eastAsia"/>
            <w:szCs w:val="21"/>
          </w:rPr>
          <w:t>月</w:t>
        </w:r>
        <w:r w:rsidRPr="00745B93">
          <w:rPr>
            <w:rFonts w:hint="eastAsia"/>
            <w:szCs w:val="21"/>
          </w:rPr>
          <w:t>21</w:t>
        </w:r>
        <w:r w:rsidRPr="00745B93">
          <w:rPr>
            <w:rFonts w:hint="eastAsia"/>
            <w:szCs w:val="21"/>
          </w:rPr>
          <w:t>日</w:t>
        </w:r>
      </w:smartTag>
      <w:r w:rsidRPr="00745B93">
        <w:rPr>
          <w:rFonts w:hint="eastAsia"/>
          <w:szCs w:val="21"/>
        </w:rPr>
        <w:t>第</w:t>
      </w:r>
      <w:r w:rsidRPr="00745B93">
        <w:rPr>
          <w:szCs w:val="21"/>
        </w:rPr>
        <w:t>172</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俄罗斯联邦政府关于“将母亲</w:t>
      </w:r>
      <w:r w:rsidR="00066F91" w:rsidRPr="00745B93">
        <w:rPr>
          <w:rFonts w:hint="eastAsia"/>
          <w:szCs w:val="21"/>
        </w:rPr>
        <w:t>（</w:t>
      </w:r>
      <w:r w:rsidRPr="00745B93">
        <w:rPr>
          <w:rFonts w:hint="eastAsia"/>
          <w:szCs w:val="21"/>
        </w:rPr>
        <w:t>家庭</w:t>
      </w:r>
      <w:r w:rsidR="00066F91" w:rsidRPr="00745B93">
        <w:rPr>
          <w:rFonts w:hint="eastAsia"/>
          <w:szCs w:val="21"/>
        </w:rPr>
        <w:t>）</w:t>
      </w:r>
      <w:r w:rsidRPr="00745B93">
        <w:rPr>
          <w:rFonts w:hint="eastAsia"/>
          <w:szCs w:val="21"/>
        </w:rPr>
        <w:t>资金</w:t>
      </w:r>
      <w:r w:rsidR="00066F91" w:rsidRPr="00745B93">
        <w:rPr>
          <w:rFonts w:hint="eastAsia"/>
          <w:szCs w:val="21"/>
        </w:rPr>
        <w:t>（</w:t>
      </w:r>
      <w:r w:rsidRPr="00745B93">
        <w:rPr>
          <w:rFonts w:hint="eastAsia"/>
          <w:szCs w:val="21"/>
        </w:rPr>
        <w:t>部分资金</w:t>
      </w:r>
      <w:r w:rsidR="00066F91" w:rsidRPr="00745B93">
        <w:rPr>
          <w:rFonts w:hint="eastAsia"/>
          <w:szCs w:val="21"/>
        </w:rPr>
        <w:t>）</w:t>
      </w:r>
      <w:r w:rsidRPr="00745B93">
        <w:rPr>
          <w:rFonts w:hint="eastAsia"/>
          <w:szCs w:val="21"/>
        </w:rPr>
        <w:t>用于改善住房条件的规定”的决议（</w:t>
      </w:r>
      <w:smartTag w:uri="urn:schemas-microsoft-com:office:smarttags" w:element="chsdate">
        <w:smartTagPr>
          <w:attr w:name="IsROCDate" w:val="False"/>
          <w:attr w:name="IsLunarDate" w:val="False"/>
          <w:attr w:name="Day" w:val="12"/>
          <w:attr w:name="Month" w:val="12"/>
          <w:attr w:name="Year" w:val="2007"/>
        </w:smartTagPr>
        <w:r w:rsidRPr="00745B93">
          <w:rPr>
            <w:rFonts w:hint="eastAsia"/>
            <w:szCs w:val="21"/>
          </w:rPr>
          <w:t>2007</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12</w:t>
        </w:r>
        <w:r w:rsidRPr="00745B93">
          <w:rPr>
            <w:rFonts w:hint="eastAsia"/>
            <w:szCs w:val="21"/>
          </w:rPr>
          <w:t>日</w:t>
        </w:r>
      </w:smartTag>
      <w:r w:rsidRPr="00745B93">
        <w:rPr>
          <w:rFonts w:hint="eastAsia"/>
          <w:szCs w:val="21"/>
        </w:rPr>
        <w:t>第</w:t>
      </w:r>
      <w:r w:rsidR="00130D1A">
        <w:rPr>
          <w:rFonts w:hint="eastAsia"/>
          <w:szCs w:val="21"/>
        </w:rPr>
        <w:t>862</w:t>
      </w:r>
      <w:r w:rsidRPr="00745B93">
        <w:rPr>
          <w:rFonts w:hint="eastAsia"/>
          <w:szCs w:val="21"/>
        </w:rPr>
        <w:t>号</w:t>
      </w:r>
      <w:r w:rsidR="008760DD">
        <w:rPr>
          <w:rFonts w:hint="eastAsia"/>
          <w:szCs w:val="21"/>
        </w:rPr>
        <w:t>）</w:t>
      </w:r>
      <w:r w:rsidRPr="00745B93">
        <w:rPr>
          <w:rFonts w:hint="eastAsia"/>
          <w:szCs w:val="21"/>
        </w:rPr>
        <w:t>。</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2008-2010</w:t>
      </w:r>
      <w:r w:rsidRPr="00745B93">
        <w:rPr>
          <w:rFonts w:hint="eastAsia"/>
          <w:szCs w:val="21"/>
        </w:rPr>
        <w:t>年从联邦预算向俄罗斯联邦各实体预算提供补助金，</w:t>
      </w:r>
      <w:r w:rsidRPr="00745B93">
        <w:rPr>
          <w:rFonts w:hint="eastAsia"/>
          <w:szCs w:val="21"/>
        </w:rPr>
        <w:t xml:space="preserve"> </w:t>
      </w:r>
      <w:r w:rsidRPr="00745B93">
        <w:rPr>
          <w:rFonts w:hint="eastAsia"/>
          <w:szCs w:val="21"/>
        </w:rPr>
        <w:t>用于监护人（保护人）和收养家庭照看儿童的费用以及支付养父母的办法”</w:t>
      </w:r>
      <w:r w:rsidR="00130D1A">
        <w:rPr>
          <w:rFonts w:hint="eastAsia"/>
          <w:szCs w:val="21"/>
        </w:rPr>
        <w:t>的决议</w:t>
      </w:r>
      <w:r w:rsidRPr="00745B93">
        <w:rPr>
          <w:rFonts w:hint="eastAsia"/>
          <w:szCs w:val="21"/>
        </w:rPr>
        <w:t>（</w:t>
      </w:r>
      <w:smartTag w:uri="urn:schemas-microsoft-com:office:smarttags" w:element="chsdate">
        <w:smartTagPr>
          <w:attr w:name="IsROCDate" w:val="False"/>
          <w:attr w:name="IsLunarDate" w:val="False"/>
          <w:attr w:name="Day" w:val="29"/>
          <w:attr w:name="Month" w:val="12"/>
          <w:attr w:name="Year" w:val="2007"/>
        </w:smartTagPr>
        <w:r w:rsidRPr="00745B93">
          <w:rPr>
            <w:rFonts w:hint="eastAsia"/>
            <w:szCs w:val="21"/>
          </w:rPr>
          <w:t>2007</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29</w:t>
        </w:r>
        <w:r w:rsidRPr="00745B93">
          <w:rPr>
            <w:rFonts w:hint="eastAsia"/>
            <w:szCs w:val="21"/>
          </w:rPr>
          <w:t>日</w:t>
        </w:r>
      </w:smartTag>
      <w:r w:rsidRPr="00745B93">
        <w:rPr>
          <w:rFonts w:hint="eastAsia"/>
          <w:szCs w:val="21"/>
        </w:rPr>
        <w:t>第</w:t>
      </w:r>
      <w:r w:rsidRPr="00745B93">
        <w:rPr>
          <w:szCs w:val="21"/>
        </w:rPr>
        <w:t>944</w:t>
      </w:r>
      <w:r w:rsidRPr="00745B93">
        <w:rPr>
          <w:rFonts w:hint="eastAsia"/>
          <w:szCs w:val="21"/>
        </w:rPr>
        <w:t>号）。</w:t>
      </w:r>
    </w:p>
    <w:p w:rsidR="00832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w:t>
      </w:r>
      <w:r w:rsidRPr="00745B93">
        <w:rPr>
          <w:rFonts w:hint="eastAsia"/>
          <w:szCs w:val="21"/>
        </w:rPr>
        <w:t>2008-2010</w:t>
      </w:r>
      <w:r w:rsidRPr="00745B93">
        <w:rPr>
          <w:rFonts w:hint="eastAsia"/>
          <w:szCs w:val="21"/>
        </w:rPr>
        <w:t>年向国家和市政卫生机构支付在怀孕、分娩及产后向妇女提供的医疗救助服务费用</w:t>
      </w:r>
      <w:r w:rsidR="00130D1A">
        <w:rPr>
          <w:rFonts w:hint="eastAsia"/>
          <w:szCs w:val="21"/>
        </w:rPr>
        <w:t>，</w:t>
      </w:r>
      <w:r w:rsidRPr="00745B93">
        <w:rPr>
          <w:rFonts w:hint="eastAsia"/>
          <w:szCs w:val="21"/>
        </w:rPr>
        <w:t>以及出生第一年前</w:t>
      </w:r>
      <w:r w:rsidRPr="00745B93">
        <w:rPr>
          <w:rFonts w:hint="eastAsia"/>
          <w:szCs w:val="21"/>
        </w:rPr>
        <w:t>3</w:t>
      </w:r>
      <w:r w:rsidRPr="00745B93">
        <w:rPr>
          <w:rFonts w:hint="eastAsia"/>
          <w:szCs w:val="21"/>
        </w:rPr>
        <w:t>个月到门诊所登记的儿童的门诊（预防）观察费用的筹资办法</w:t>
      </w:r>
      <w:r w:rsidR="00130D1A">
        <w:rPr>
          <w:rFonts w:hint="eastAsia"/>
          <w:szCs w:val="21"/>
        </w:rPr>
        <w:t>”</w:t>
      </w:r>
      <w:r w:rsidRPr="00745B93">
        <w:rPr>
          <w:rFonts w:hint="eastAsia"/>
          <w:szCs w:val="21"/>
        </w:rPr>
        <w:t>的决议（</w:t>
      </w:r>
      <w:smartTag w:uri="urn:schemas-microsoft-com:office:smarttags" w:element="chsdate">
        <w:smartTagPr>
          <w:attr w:name="IsROCDate" w:val="False"/>
          <w:attr w:name="IsLunarDate" w:val="False"/>
          <w:attr w:name="Day" w:val="29"/>
          <w:attr w:name="Month" w:val="12"/>
          <w:attr w:name="Year" w:val="2007"/>
        </w:smartTagPr>
        <w:r w:rsidRPr="00745B93">
          <w:rPr>
            <w:rFonts w:hint="eastAsia"/>
            <w:szCs w:val="21"/>
          </w:rPr>
          <w:t>2007</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29</w:t>
        </w:r>
        <w:r w:rsidRPr="00745B93">
          <w:rPr>
            <w:rFonts w:hint="eastAsia"/>
            <w:szCs w:val="21"/>
          </w:rPr>
          <w:t>日</w:t>
        </w:r>
      </w:smartTag>
      <w:r w:rsidRPr="00745B93">
        <w:rPr>
          <w:rFonts w:hint="eastAsia"/>
          <w:szCs w:val="21"/>
        </w:rPr>
        <w:t>第</w:t>
      </w:r>
      <w:r w:rsidRPr="00745B93">
        <w:rPr>
          <w:szCs w:val="21"/>
        </w:rPr>
        <w:t>987</w:t>
      </w:r>
      <w:r w:rsidRPr="00745B93">
        <w:rPr>
          <w:rFonts w:hint="eastAsia"/>
          <w:szCs w:val="21"/>
        </w:rPr>
        <w:t>号）。</w:t>
      </w:r>
    </w:p>
    <w:p w:rsidR="00DB6482" w:rsidRPr="00745B93" w:rsidRDefault="00832482" w:rsidP="006C08A0">
      <w:pPr>
        <w:numPr>
          <w:ilvl w:val="0"/>
          <w:numId w:val="11"/>
        </w:numPr>
        <w:tabs>
          <w:tab w:val="clear" w:pos="420"/>
          <w:tab w:val="num" w:pos="600"/>
        </w:tabs>
        <w:adjustRightInd/>
        <w:spacing w:after="240" w:line="360" w:lineRule="exact"/>
        <w:ind w:left="0" w:firstLine="0"/>
        <w:textAlignment w:val="auto"/>
        <w:rPr>
          <w:szCs w:val="21"/>
        </w:rPr>
      </w:pPr>
      <w:r w:rsidRPr="00745B93">
        <w:rPr>
          <w:rFonts w:hint="eastAsia"/>
          <w:szCs w:val="21"/>
        </w:rPr>
        <w:t>俄罗斯联邦政府关于“建立围产保健中心”的命令（</w:t>
      </w:r>
      <w:smartTag w:uri="urn:schemas-microsoft-com:office:smarttags" w:element="chsdate">
        <w:smartTagPr>
          <w:attr w:name="IsROCDate" w:val="False"/>
          <w:attr w:name="IsLunarDate" w:val="False"/>
          <w:attr w:name="Day" w:val="14"/>
          <w:attr w:name="Month" w:val="12"/>
          <w:attr w:name="Year" w:val="2007"/>
        </w:smartTagPr>
        <w:r w:rsidRPr="00745B93">
          <w:rPr>
            <w:rFonts w:hint="eastAsia"/>
            <w:szCs w:val="21"/>
          </w:rPr>
          <w:t>2007</w:t>
        </w:r>
        <w:r w:rsidRPr="00745B93">
          <w:rPr>
            <w:rFonts w:hint="eastAsia"/>
            <w:szCs w:val="21"/>
          </w:rPr>
          <w:t>年</w:t>
        </w:r>
        <w:r w:rsidRPr="00745B93">
          <w:rPr>
            <w:rFonts w:hint="eastAsia"/>
            <w:szCs w:val="21"/>
          </w:rPr>
          <w:t>12</w:t>
        </w:r>
        <w:r w:rsidRPr="00745B93">
          <w:rPr>
            <w:rFonts w:hint="eastAsia"/>
            <w:szCs w:val="21"/>
          </w:rPr>
          <w:t>月</w:t>
        </w:r>
        <w:r w:rsidRPr="00745B93">
          <w:rPr>
            <w:rFonts w:hint="eastAsia"/>
            <w:szCs w:val="21"/>
          </w:rPr>
          <w:t>14</w:t>
        </w:r>
        <w:r w:rsidRPr="00745B93">
          <w:rPr>
            <w:rFonts w:hint="eastAsia"/>
            <w:szCs w:val="21"/>
          </w:rPr>
          <w:t>日</w:t>
        </w:r>
      </w:smartTag>
      <w:r w:rsidRPr="00745B93">
        <w:rPr>
          <w:rFonts w:hint="eastAsia"/>
          <w:szCs w:val="21"/>
        </w:rPr>
        <w:t>第</w:t>
      </w:r>
      <w:r w:rsidRPr="00745B93">
        <w:rPr>
          <w:szCs w:val="21"/>
        </w:rPr>
        <w:t>1734</w:t>
      </w:r>
      <w:r w:rsidRPr="00745B93">
        <w:rPr>
          <w:rFonts w:hint="eastAsia"/>
          <w:szCs w:val="21"/>
        </w:rPr>
        <w:t>号）。</w:t>
      </w:r>
    </w:p>
    <w:p w:rsidR="00832482" w:rsidRPr="001B0FF3" w:rsidRDefault="00832482" w:rsidP="007A142D">
      <w:pPr>
        <w:pStyle w:val="HCh"/>
        <w:spacing w:before="0"/>
        <w:jc w:val="both"/>
        <w:rPr>
          <w:rFonts w:hint="eastAsia"/>
        </w:rPr>
      </w:pPr>
      <w:r w:rsidRPr="00745B93">
        <w:rPr>
          <w:szCs w:val="21"/>
        </w:rPr>
        <w:br w:type="page"/>
      </w:r>
      <w:bookmarkStart w:id="78" w:name="_Toc230166658"/>
      <w:r w:rsidRPr="001B0FF3">
        <w:rPr>
          <w:rFonts w:hint="eastAsia"/>
        </w:rPr>
        <w:t>附件二</w:t>
      </w:r>
      <w:bookmarkEnd w:id="78"/>
    </w:p>
    <w:p w:rsidR="00DB6482" w:rsidRPr="001B0FF3" w:rsidRDefault="00832482" w:rsidP="007A142D">
      <w:pPr>
        <w:pStyle w:val="HCh"/>
        <w:spacing w:before="0"/>
        <w:jc w:val="both"/>
        <w:rPr>
          <w:rFonts w:hint="eastAsia"/>
        </w:rPr>
      </w:pPr>
      <w:bookmarkStart w:id="79" w:name="_Toc230166659"/>
      <w:r w:rsidRPr="001B0FF3">
        <w:rPr>
          <w:rFonts w:hint="eastAsia"/>
        </w:rPr>
        <w:t>主要统计信息</w:t>
      </w:r>
      <w:bookmarkEnd w:id="79"/>
    </w:p>
    <w:p w:rsidR="00832482" w:rsidRPr="00DA3D16" w:rsidRDefault="00832482" w:rsidP="009A7FB4">
      <w:pPr>
        <w:pStyle w:val="Title"/>
        <w:numPr>
          <w:ilvl w:val="0"/>
          <w:numId w:val="0"/>
        </w:numPr>
        <w:spacing w:after="240" w:line="360" w:lineRule="exact"/>
        <w:jc w:val="both"/>
        <w:rPr>
          <w:rFonts w:ascii="SimHei" w:eastAsia="SimHei" w:hAnsi="Arial" w:cs="Arial" w:hint="eastAsia"/>
          <w:b w:val="0"/>
          <w:color w:val="FF0000"/>
          <w:szCs w:val="24"/>
        </w:rPr>
      </w:pPr>
      <w:r w:rsidRPr="00DA3D16">
        <w:rPr>
          <w:rFonts w:ascii="SimHei" w:eastAsia="SimHei" w:hAnsi="Arial" w:cs="Arial" w:hint="eastAsia"/>
          <w:b w:val="0"/>
          <w:color w:val="FF0000"/>
          <w:szCs w:val="24"/>
        </w:rPr>
        <w:t>人口</w:t>
      </w:r>
    </w:p>
    <w:p w:rsidR="00832482" w:rsidRPr="00DA3D16" w:rsidRDefault="00832482" w:rsidP="00DA3D16">
      <w:pPr>
        <w:pStyle w:val="Title"/>
        <w:numPr>
          <w:ilvl w:val="0"/>
          <w:numId w:val="0"/>
        </w:numPr>
        <w:spacing w:after="240" w:line="360" w:lineRule="exact"/>
        <w:jc w:val="left"/>
        <w:rPr>
          <w:rFonts w:ascii="SimHei" w:eastAsia="SimHei" w:hAnsi="Arial" w:cs="Arial" w:hint="eastAsia"/>
          <w:b w:val="0"/>
          <w:color w:val="FF0000"/>
          <w:szCs w:val="24"/>
        </w:rPr>
      </w:pPr>
      <w:r w:rsidRPr="00DA3D16">
        <w:rPr>
          <w:rFonts w:ascii="SimHei" w:eastAsia="SimHei" w:hAnsi="Arial" w:cs="Arial" w:hint="eastAsia"/>
          <w:b w:val="0"/>
          <w:color w:val="FF0000"/>
          <w:szCs w:val="24"/>
        </w:rPr>
        <w:t>表1</w:t>
      </w:r>
    </w:p>
    <w:p w:rsidR="00832482" w:rsidRPr="00DA3D16" w:rsidRDefault="00832482" w:rsidP="007A142D">
      <w:pPr>
        <w:pStyle w:val="Title"/>
        <w:numPr>
          <w:ilvl w:val="0"/>
          <w:numId w:val="0"/>
        </w:numPr>
        <w:spacing w:line="360" w:lineRule="exact"/>
        <w:jc w:val="both"/>
        <w:rPr>
          <w:rFonts w:ascii="SimHei" w:eastAsia="SimHei" w:hAnsi="Arial" w:cs="Arial" w:hint="eastAsia"/>
          <w:b w:val="0"/>
          <w:color w:val="FF0000"/>
          <w:sz w:val="21"/>
          <w:szCs w:val="21"/>
        </w:rPr>
      </w:pPr>
      <w:r w:rsidRPr="00DA3D16">
        <w:rPr>
          <w:rFonts w:ascii="SimHei" w:eastAsia="SimHei" w:hAnsi="Arial" w:cs="Arial" w:hint="eastAsia"/>
          <w:b w:val="0"/>
          <w:color w:val="FF0000"/>
          <w:sz w:val="21"/>
          <w:szCs w:val="21"/>
        </w:rPr>
        <w:t>人口的年龄性别构成</w:t>
      </w:r>
    </w:p>
    <w:p w:rsidR="00832482" w:rsidRPr="00026369" w:rsidRDefault="008760DD" w:rsidP="007A142D">
      <w:pPr>
        <w:pStyle w:val="Title"/>
        <w:numPr>
          <w:ilvl w:val="0"/>
          <w:numId w:val="0"/>
        </w:numPr>
        <w:spacing w:after="240" w:line="360" w:lineRule="exact"/>
        <w:jc w:val="both"/>
        <w:rPr>
          <w:rFonts w:ascii="Arial" w:hAnsi="Arial" w:cs="Arial" w:hint="eastAsia"/>
          <w:sz w:val="21"/>
          <w:szCs w:val="21"/>
          <w:vertAlign w:val="superscript"/>
        </w:rPr>
      </w:pPr>
      <w:r w:rsidRPr="007A142D">
        <w:rPr>
          <w:rFonts w:ascii="SimHei" w:eastAsia="SimHei" w:hAnsi="Arial" w:cs="Arial"/>
          <w:b w:val="0"/>
          <w:color w:val="FF0000"/>
          <w:sz w:val="21"/>
          <w:szCs w:val="21"/>
        </w:rPr>
        <w:t>（</w:t>
      </w:r>
      <w:r w:rsidR="00832482" w:rsidRPr="00DA3D16">
        <w:rPr>
          <w:rFonts w:ascii="SimHei" w:eastAsia="SimHei" w:hAnsi="Arial" w:cs="Arial" w:hint="eastAsia"/>
          <w:b w:val="0"/>
          <w:color w:val="FF0000"/>
          <w:sz w:val="21"/>
          <w:szCs w:val="21"/>
        </w:rPr>
        <w:t>年初 ，千人</w:t>
      </w:r>
      <w:r>
        <w:rPr>
          <w:rFonts w:ascii="SimHei" w:eastAsia="SimHei" w:hAnsi="Arial" w:cs="Arial"/>
          <w:b w:val="0"/>
          <w:color w:val="FF0000"/>
          <w:sz w:val="21"/>
          <w:szCs w:val="21"/>
        </w:rPr>
        <w:t>）</w:t>
      </w:r>
      <w:r w:rsidR="00832482" w:rsidRPr="00026369">
        <w:rPr>
          <w:rFonts w:ascii="Arial" w:hAnsi="Arial" w:cs="Arial"/>
          <w:sz w:val="21"/>
          <w:szCs w:val="21"/>
        </w:rPr>
        <w:t>*</w:t>
      </w:r>
    </w:p>
    <w:tbl>
      <w:tblPr>
        <w:tblW w:w="5000" w:type="pct"/>
        <w:tblLook w:val="01E0"/>
      </w:tblPr>
      <w:tblGrid>
        <w:gridCol w:w="2012"/>
        <w:gridCol w:w="1343"/>
        <w:gridCol w:w="1343"/>
        <w:gridCol w:w="1343"/>
        <w:gridCol w:w="1343"/>
        <w:gridCol w:w="1343"/>
        <w:gridCol w:w="1339"/>
      </w:tblGrid>
      <w:tr w:rsidR="00832482" w:rsidRPr="00C83C8F" w:rsidTr="00C83C8F">
        <w:tc>
          <w:tcPr>
            <w:tcW w:w="1000" w:type="pct"/>
            <w:tcBorders>
              <w:top w:val="single" w:sz="4" w:space="0" w:color="auto"/>
            </w:tcBorders>
          </w:tcPr>
          <w:p w:rsidR="00832482" w:rsidRPr="00C83C8F" w:rsidRDefault="00832482" w:rsidP="00C83C8F">
            <w:pPr>
              <w:pStyle w:val="Title"/>
              <w:numPr>
                <w:ilvl w:val="0"/>
                <w:numId w:val="0"/>
              </w:numPr>
              <w:spacing w:line="320" w:lineRule="exact"/>
              <w:jc w:val="left"/>
              <w:rPr>
                <w:rFonts w:cs="Arial"/>
                <w:sz w:val="18"/>
                <w:szCs w:val="18"/>
              </w:rPr>
            </w:pPr>
          </w:p>
        </w:tc>
        <w:tc>
          <w:tcPr>
            <w:tcW w:w="1334" w:type="pct"/>
            <w:gridSpan w:val="2"/>
            <w:tcBorders>
              <w:top w:val="single" w:sz="4" w:space="0" w:color="auto"/>
              <w:bottom w:val="single" w:sz="4" w:space="0" w:color="auto"/>
            </w:tcBorders>
          </w:tcPr>
          <w:p w:rsidR="00832482" w:rsidRPr="00C83C8F" w:rsidRDefault="00832482" w:rsidP="00C83C8F">
            <w:pPr>
              <w:pStyle w:val="Title"/>
              <w:numPr>
                <w:ilvl w:val="0"/>
                <w:numId w:val="0"/>
              </w:numPr>
              <w:spacing w:line="320" w:lineRule="exact"/>
              <w:rPr>
                <w:rFonts w:ascii="KaiTi_GB2312" w:eastAsia="KaiTi_GB2312" w:cs="Arial" w:hint="eastAsia"/>
                <w:b w:val="0"/>
                <w:color w:val="0000FF"/>
                <w:sz w:val="18"/>
                <w:szCs w:val="18"/>
              </w:rPr>
            </w:pPr>
            <w:r w:rsidRPr="00C83C8F">
              <w:rPr>
                <w:rFonts w:ascii="KaiTi_GB2312" w:eastAsia="KaiTi_GB2312" w:cs="Arial" w:hint="eastAsia"/>
                <w:b w:val="0"/>
                <w:color w:val="0000FF"/>
                <w:sz w:val="18"/>
                <w:szCs w:val="18"/>
              </w:rPr>
              <w:t>2005年</w:t>
            </w:r>
          </w:p>
        </w:tc>
        <w:tc>
          <w:tcPr>
            <w:tcW w:w="1334" w:type="pct"/>
            <w:gridSpan w:val="2"/>
            <w:tcBorders>
              <w:top w:val="single" w:sz="4" w:space="0" w:color="auto"/>
              <w:bottom w:val="single" w:sz="4" w:space="0" w:color="auto"/>
            </w:tcBorders>
          </w:tcPr>
          <w:p w:rsidR="00832482" w:rsidRPr="00C83C8F" w:rsidRDefault="00832482" w:rsidP="00C83C8F">
            <w:pPr>
              <w:pStyle w:val="Title"/>
              <w:numPr>
                <w:ilvl w:val="0"/>
                <w:numId w:val="0"/>
              </w:numPr>
              <w:spacing w:line="320" w:lineRule="exact"/>
              <w:rPr>
                <w:rFonts w:ascii="KaiTi_GB2312" w:eastAsia="KaiTi_GB2312" w:cs="Arial" w:hint="eastAsia"/>
                <w:b w:val="0"/>
                <w:color w:val="0000FF"/>
                <w:sz w:val="18"/>
                <w:szCs w:val="18"/>
              </w:rPr>
            </w:pPr>
            <w:r w:rsidRPr="00C83C8F">
              <w:rPr>
                <w:rFonts w:ascii="KaiTi_GB2312" w:eastAsia="KaiTi_GB2312" w:cs="Arial" w:hint="eastAsia"/>
                <w:b w:val="0"/>
                <w:color w:val="0000FF"/>
                <w:sz w:val="18"/>
                <w:szCs w:val="18"/>
              </w:rPr>
              <w:t>2006年</w:t>
            </w:r>
          </w:p>
        </w:tc>
        <w:tc>
          <w:tcPr>
            <w:tcW w:w="1333" w:type="pct"/>
            <w:gridSpan w:val="2"/>
            <w:tcBorders>
              <w:top w:val="single" w:sz="4" w:space="0" w:color="auto"/>
              <w:bottom w:val="single" w:sz="4" w:space="0" w:color="auto"/>
            </w:tcBorders>
          </w:tcPr>
          <w:p w:rsidR="00832482" w:rsidRPr="00C83C8F" w:rsidRDefault="00832482" w:rsidP="00C83C8F">
            <w:pPr>
              <w:pStyle w:val="Title"/>
              <w:numPr>
                <w:ilvl w:val="0"/>
                <w:numId w:val="0"/>
              </w:numPr>
              <w:spacing w:line="320" w:lineRule="exact"/>
              <w:rPr>
                <w:rFonts w:ascii="KaiTi_GB2312" w:eastAsia="KaiTi_GB2312" w:cs="Arial" w:hint="eastAsia"/>
                <w:b w:val="0"/>
                <w:color w:val="0000FF"/>
                <w:sz w:val="18"/>
                <w:szCs w:val="18"/>
              </w:rPr>
            </w:pPr>
            <w:r w:rsidRPr="00C83C8F">
              <w:rPr>
                <w:rFonts w:ascii="KaiTi_GB2312" w:eastAsia="KaiTi_GB2312" w:cs="Arial" w:hint="eastAsia"/>
                <w:b w:val="0"/>
                <w:color w:val="0000FF"/>
                <w:sz w:val="18"/>
                <w:szCs w:val="18"/>
              </w:rPr>
              <w:t>2007年</w:t>
            </w:r>
          </w:p>
        </w:tc>
      </w:tr>
      <w:tr w:rsidR="00832482" w:rsidRPr="00C83C8F" w:rsidTr="00C83C8F">
        <w:tc>
          <w:tcPr>
            <w:tcW w:w="1000" w:type="pct"/>
            <w:tcBorders>
              <w:bottom w:val="single" w:sz="4" w:space="0" w:color="auto"/>
            </w:tcBorders>
          </w:tcPr>
          <w:p w:rsidR="00832482" w:rsidRPr="00C83C8F" w:rsidRDefault="00832482" w:rsidP="00C83C8F">
            <w:pPr>
              <w:pStyle w:val="Title"/>
              <w:numPr>
                <w:ilvl w:val="0"/>
                <w:numId w:val="0"/>
              </w:numPr>
              <w:spacing w:line="320" w:lineRule="exact"/>
              <w:jc w:val="left"/>
              <w:rPr>
                <w:rFonts w:cs="Arial"/>
                <w:sz w:val="18"/>
                <w:szCs w:val="18"/>
              </w:rPr>
            </w:pPr>
          </w:p>
        </w:tc>
        <w:tc>
          <w:tcPr>
            <w:tcW w:w="667"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男</w:t>
            </w:r>
          </w:p>
        </w:tc>
        <w:tc>
          <w:tcPr>
            <w:tcW w:w="667"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女</w:t>
            </w:r>
          </w:p>
        </w:tc>
        <w:tc>
          <w:tcPr>
            <w:tcW w:w="667"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男</w:t>
            </w:r>
          </w:p>
        </w:tc>
        <w:tc>
          <w:tcPr>
            <w:tcW w:w="667"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女</w:t>
            </w:r>
          </w:p>
        </w:tc>
        <w:tc>
          <w:tcPr>
            <w:tcW w:w="667"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男</w:t>
            </w:r>
          </w:p>
        </w:tc>
        <w:tc>
          <w:tcPr>
            <w:tcW w:w="666" w:type="pct"/>
            <w:tcBorders>
              <w:top w:val="single" w:sz="4" w:space="0" w:color="auto"/>
              <w:bottom w:val="single" w:sz="4" w:space="0" w:color="auto"/>
            </w:tcBorders>
            <w:vAlign w:val="bottom"/>
          </w:tcPr>
          <w:p w:rsidR="00832482" w:rsidRPr="00C83C8F" w:rsidRDefault="00832482" w:rsidP="00C83C8F">
            <w:pPr>
              <w:spacing w:line="320" w:lineRule="exact"/>
              <w:jc w:val="center"/>
              <w:rPr>
                <w:rFonts w:ascii="KaiTi_GB2312" w:eastAsia="KaiTi_GB2312" w:hAnsi="Arial" w:cs="Arial" w:hint="eastAsia"/>
                <w:color w:val="0000FF"/>
                <w:sz w:val="18"/>
                <w:szCs w:val="18"/>
              </w:rPr>
            </w:pPr>
            <w:r w:rsidRPr="00C83C8F">
              <w:rPr>
                <w:rFonts w:ascii="KaiTi_GB2312" w:eastAsia="KaiTi_GB2312" w:hAnsi="Arial" w:cs="Arial" w:hint="eastAsia"/>
                <w:color w:val="0000FF"/>
                <w:sz w:val="18"/>
                <w:szCs w:val="18"/>
              </w:rPr>
              <w:t>女</w:t>
            </w:r>
          </w:p>
        </w:tc>
      </w:tr>
      <w:tr w:rsidR="00832482" w:rsidRPr="00C83C8F" w:rsidTr="00C83C8F">
        <w:tc>
          <w:tcPr>
            <w:tcW w:w="1000" w:type="pct"/>
            <w:tcBorders>
              <w:top w:val="single" w:sz="4" w:space="0" w:color="auto"/>
            </w:tcBorders>
          </w:tcPr>
          <w:p w:rsidR="00832482" w:rsidRPr="00C83C8F" w:rsidRDefault="00832482" w:rsidP="00C83C8F">
            <w:pPr>
              <w:pStyle w:val="Title"/>
              <w:numPr>
                <w:ilvl w:val="0"/>
                <w:numId w:val="0"/>
              </w:numPr>
              <w:spacing w:line="320" w:lineRule="exact"/>
              <w:ind w:right="-108"/>
              <w:jc w:val="left"/>
              <w:rPr>
                <w:rFonts w:ascii="SimHei" w:eastAsia="SimHei" w:cs="Arial" w:hint="eastAsia"/>
                <w:color w:val="FF0000"/>
                <w:sz w:val="18"/>
                <w:szCs w:val="18"/>
              </w:rPr>
            </w:pPr>
            <w:r w:rsidRPr="00C83C8F">
              <w:rPr>
                <w:rFonts w:ascii="SimHei" w:eastAsia="SimHei" w:cs="Arial" w:hint="eastAsia"/>
                <w:b w:val="0"/>
                <w:bCs/>
                <w:color w:val="FF0000"/>
                <w:sz w:val="18"/>
                <w:szCs w:val="18"/>
              </w:rPr>
              <w:t>总人口</w:t>
            </w:r>
          </w:p>
        </w:tc>
        <w:tc>
          <w:tcPr>
            <w:tcW w:w="667"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66 603</w:t>
            </w:r>
          </w:p>
        </w:tc>
        <w:tc>
          <w:tcPr>
            <w:tcW w:w="667"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76 871</w:t>
            </w:r>
          </w:p>
        </w:tc>
        <w:tc>
          <w:tcPr>
            <w:tcW w:w="667"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66 164</w:t>
            </w:r>
          </w:p>
        </w:tc>
        <w:tc>
          <w:tcPr>
            <w:tcW w:w="667"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76 590</w:t>
            </w:r>
          </w:p>
        </w:tc>
        <w:tc>
          <w:tcPr>
            <w:tcW w:w="667"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65 849</w:t>
            </w:r>
          </w:p>
        </w:tc>
        <w:tc>
          <w:tcPr>
            <w:tcW w:w="666" w:type="pct"/>
            <w:tcBorders>
              <w:top w:val="single" w:sz="4" w:space="0" w:color="auto"/>
            </w:tcBorders>
            <w:vAlign w:val="bottom"/>
          </w:tcPr>
          <w:p w:rsidR="00832482" w:rsidRPr="00C83C8F" w:rsidRDefault="00832482" w:rsidP="00926400">
            <w:pPr>
              <w:spacing w:line="320" w:lineRule="exact"/>
              <w:jc w:val="right"/>
              <w:rPr>
                <w:rFonts w:ascii="SimHei" w:eastAsia="SimHei" w:hAnsi="Arial" w:cs="Arial" w:hint="eastAsia"/>
                <w:bCs/>
                <w:color w:val="FF0000"/>
                <w:sz w:val="18"/>
                <w:szCs w:val="18"/>
              </w:rPr>
            </w:pPr>
            <w:r w:rsidRPr="00C83C8F">
              <w:rPr>
                <w:rFonts w:ascii="SimHei" w:eastAsia="SimHei" w:hAnsi="Arial" w:cs="Arial" w:hint="eastAsia"/>
                <w:bCs/>
                <w:color w:val="FF0000"/>
                <w:sz w:val="18"/>
                <w:szCs w:val="18"/>
              </w:rPr>
              <w:t>76 372</w:t>
            </w:r>
          </w:p>
        </w:tc>
      </w:tr>
      <w:tr w:rsidR="00832482" w:rsidRPr="00C83C8F" w:rsidTr="00C83C8F">
        <w:tc>
          <w:tcPr>
            <w:tcW w:w="1000" w:type="pct"/>
          </w:tcPr>
          <w:p w:rsidR="00832482" w:rsidRPr="00C83C8F" w:rsidRDefault="00832482" w:rsidP="00C83C8F">
            <w:pPr>
              <w:spacing w:line="320" w:lineRule="exact"/>
              <w:ind w:right="-108"/>
              <w:rPr>
                <w:rFonts w:ascii="SimHei" w:eastAsia="SimHei" w:cs="Arial" w:hint="eastAsia"/>
                <w:b/>
                <w:color w:val="FF0000"/>
                <w:sz w:val="18"/>
                <w:szCs w:val="18"/>
              </w:rPr>
            </w:pPr>
            <w:r w:rsidRPr="00C83C8F">
              <w:rPr>
                <w:rFonts w:cs="Arial" w:hint="eastAsia"/>
                <w:sz w:val="18"/>
                <w:szCs w:val="18"/>
              </w:rPr>
              <w:t>年龄</w:t>
            </w:r>
            <w:r w:rsidR="008760DD" w:rsidRPr="00C83C8F">
              <w:rPr>
                <w:rFonts w:cs="Arial" w:hint="eastAsia"/>
                <w:sz w:val="18"/>
                <w:szCs w:val="18"/>
              </w:rPr>
              <w:t>（</w:t>
            </w:r>
            <w:r w:rsidRPr="00C83C8F">
              <w:rPr>
                <w:rFonts w:cs="Arial" w:hint="eastAsia"/>
                <w:sz w:val="18"/>
                <w:szCs w:val="18"/>
              </w:rPr>
              <w:t>岁</w:t>
            </w:r>
            <w:r w:rsidR="008760DD" w:rsidRPr="00C83C8F">
              <w:rPr>
                <w:rFonts w:cs="Arial" w:hint="eastAsia"/>
                <w:sz w:val="18"/>
                <w:szCs w:val="18"/>
              </w:rPr>
              <w:t>）</w:t>
            </w:r>
            <w:r w:rsidRPr="00C83C8F">
              <w:rPr>
                <w:rFonts w:cs="Arial" w:hint="eastAsia"/>
                <w:sz w:val="18"/>
                <w:szCs w:val="18"/>
              </w:rPr>
              <w:t>：</w:t>
            </w:r>
          </w:p>
        </w:tc>
        <w:tc>
          <w:tcPr>
            <w:tcW w:w="667"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c>
          <w:tcPr>
            <w:tcW w:w="667"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c>
          <w:tcPr>
            <w:tcW w:w="667"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c>
          <w:tcPr>
            <w:tcW w:w="667"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c>
          <w:tcPr>
            <w:tcW w:w="667"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c>
          <w:tcPr>
            <w:tcW w:w="666" w:type="pct"/>
            <w:vAlign w:val="bottom"/>
          </w:tcPr>
          <w:p w:rsidR="00832482" w:rsidRPr="00C83C8F" w:rsidRDefault="00832482" w:rsidP="00926400">
            <w:pPr>
              <w:spacing w:line="320" w:lineRule="exact"/>
              <w:jc w:val="right"/>
              <w:rPr>
                <w:rFonts w:ascii="SimHei" w:eastAsia="SimHei" w:hAnsi="Arial" w:cs="Arial" w:hint="eastAsia"/>
                <w:color w:val="FF0000"/>
                <w:sz w:val="18"/>
                <w:szCs w:val="18"/>
              </w:rPr>
            </w:pPr>
          </w:p>
        </w:tc>
      </w:tr>
      <w:tr w:rsidR="00832482" w:rsidRPr="00C83C8F" w:rsidTr="00C83C8F">
        <w:tc>
          <w:tcPr>
            <w:tcW w:w="1000" w:type="pct"/>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有劳动能力的人</w:t>
            </w:r>
            <w:r w:rsidRPr="00C83C8F">
              <w:rPr>
                <w:rFonts w:cs="Arial"/>
                <w:sz w:val="18"/>
                <w:szCs w:val="18"/>
              </w:rPr>
              <w:t>**</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45</w:t>
            </w:r>
            <w:r w:rsidRPr="00C83C8F">
              <w:rPr>
                <w:rFonts w:cs="Arial" w:hint="eastAsia"/>
                <w:sz w:val="18"/>
                <w:szCs w:val="18"/>
              </w:rPr>
              <w:t xml:space="preserve"> </w:t>
            </w:r>
            <w:r w:rsidRPr="00C83C8F">
              <w:rPr>
                <w:rFonts w:cs="Arial"/>
                <w:sz w:val="18"/>
                <w:szCs w:val="18"/>
              </w:rPr>
              <w:t>845</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44</w:t>
            </w:r>
            <w:r w:rsidRPr="00C83C8F">
              <w:rPr>
                <w:rFonts w:cs="Arial" w:hint="eastAsia"/>
                <w:sz w:val="18"/>
                <w:szCs w:val="18"/>
              </w:rPr>
              <w:t xml:space="preserve"> </w:t>
            </w:r>
            <w:r w:rsidRPr="00C83C8F">
              <w:rPr>
                <w:rFonts w:cs="Arial"/>
                <w:sz w:val="18"/>
                <w:szCs w:val="18"/>
              </w:rPr>
              <w:t>373</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46</w:t>
            </w:r>
            <w:r w:rsidRPr="00C83C8F">
              <w:rPr>
                <w:rFonts w:cs="Arial" w:hint="eastAsia"/>
                <w:sz w:val="18"/>
                <w:szCs w:val="18"/>
              </w:rPr>
              <w:t xml:space="preserve"> </w:t>
            </w:r>
            <w:r w:rsidRPr="00C83C8F">
              <w:rPr>
                <w:rFonts w:cs="Arial"/>
                <w:sz w:val="18"/>
                <w:szCs w:val="18"/>
              </w:rPr>
              <w:t>056</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44</w:t>
            </w:r>
            <w:r w:rsidRPr="00C83C8F">
              <w:rPr>
                <w:rFonts w:cs="Arial" w:hint="eastAsia"/>
                <w:sz w:val="18"/>
                <w:szCs w:val="18"/>
              </w:rPr>
              <w:t xml:space="preserve"> </w:t>
            </w:r>
            <w:r w:rsidRPr="00C83C8F">
              <w:rPr>
                <w:rFonts w:cs="Arial"/>
                <w:sz w:val="18"/>
                <w:szCs w:val="18"/>
              </w:rPr>
              <w:t>272</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46</w:t>
            </w:r>
            <w:r w:rsidRPr="00C83C8F">
              <w:rPr>
                <w:rFonts w:cs="Arial" w:hint="eastAsia"/>
                <w:sz w:val="18"/>
                <w:szCs w:val="18"/>
              </w:rPr>
              <w:t xml:space="preserve"> </w:t>
            </w:r>
            <w:r w:rsidRPr="00C83C8F">
              <w:rPr>
                <w:rFonts w:cs="Arial"/>
                <w:sz w:val="18"/>
                <w:szCs w:val="18"/>
              </w:rPr>
              <w:t>037</w:t>
            </w:r>
          </w:p>
        </w:tc>
        <w:tc>
          <w:tcPr>
            <w:tcW w:w="666"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44</w:t>
            </w:r>
            <w:r w:rsidRPr="00C83C8F">
              <w:rPr>
                <w:rFonts w:cs="Arial" w:hint="eastAsia"/>
                <w:sz w:val="18"/>
                <w:szCs w:val="18"/>
              </w:rPr>
              <w:t xml:space="preserve"> </w:t>
            </w:r>
            <w:r w:rsidRPr="00C83C8F">
              <w:rPr>
                <w:rFonts w:cs="Arial"/>
                <w:sz w:val="18"/>
                <w:szCs w:val="18"/>
              </w:rPr>
              <w:t>115</w:t>
            </w:r>
          </w:p>
        </w:tc>
      </w:tr>
      <w:tr w:rsidR="00832482" w:rsidRPr="00C83C8F" w:rsidTr="00C83C8F">
        <w:tc>
          <w:tcPr>
            <w:tcW w:w="1000" w:type="pct"/>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老年人</w:t>
            </w:r>
            <w:r w:rsidRPr="00C83C8F">
              <w:rPr>
                <w:rFonts w:cs="Arial"/>
                <w:sz w:val="18"/>
                <w:szCs w:val="18"/>
              </w:rPr>
              <w:t>***</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8</w:t>
            </w:r>
            <w:r w:rsidRPr="00C83C8F">
              <w:rPr>
                <w:rFonts w:cs="Arial" w:hint="eastAsia"/>
                <w:sz w:val="18"/>
                <w:szCs w:val="18"/>
              </w:rPr>
              <w:t xml:space="preserve"> </w:t>
            </w:r>
            <w:r w:rsidRPr="00C83C8F">
              <w:rPr>
                <w:rFonts w:cs="Arial"/>
                <w:sz w:val="18"/>
                <w:szCs w:val="18"/>
              </w:rPr>
              <w:t>430</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20</w:t>
            </w:r>
            <w:r w:rsidRPr="00C83C8F">
              <w:rPr>
                <w:rFonts w:cs="Arial" w:hint="eastAsia"/>
                <w:sz w:val="18"/>
                <w:szCs w:val="18"/>
              </w:rPr>
              <w:t xml:space="preserve"> </w:t>
            </w:r>
            <w:r w:rsidRPr="00C83C8F">
              <w:rPr>
                <w:rFonts w:cs="Arial"/>
                <w:sz w:val="18"/>
                <w:szCs w:val="18"/>
              </w:rPr>
              <w:t>731</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8</w:t>
            </w:r>
            <w:r w:rsidRPr="00C83C8F">
              <w:rPr>
                <w:rFonts w:cs="Arial" w:hint="eastAsia"/>
                <w:sz w:val="18"/>
                <w:szCs w:val="18"/>
              </w:rPr>
              <w:t xml:space="preserve"> </w:t>
            </w:r>
            <w:r w:rsidRPr="00C83C8F">
              <w:rPr>
                <w:rFonts w:cs="Arial"/>
                <w:sz w:val="18"/>
                <w:szCs w:val="18"/>
              </w:rPr>
              <w:t>175</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20</w:t>
            </w:r>
            <w:r w:rsidRPr="00C83C8F">
              <w:rPr>
                <w:rFonts w:cs="Arial" w:hint="eastAsia"/>
                <w:sz w:val="18"/>
                <w:szCs w:val="18"/>
              </w:rPr>
              <w:t xml:space="preserve"> </w:t>
            </w:r>
            <w:r w:rsidRPr="00C83C8F">
              <w:rPr>
                <w:rFonts w:cs="Arial"/>
                <w:sz w:val="18"/>
                <w:szCs w:val="18"/>
              </w:rPr>
              <w:t>934</w:t>
            </w:r>
          </w:p>
        </w:tc>
        <w:tc>
          <w:tcPr>
            <w:tcW w:w="667"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8</w:t>
            </w:r>
            <w:r w:rsidRPr="00C83C8F">
              <w:rPr>
                <w:rFonts w:cs="Arial" w:hint="eastAsia"/>
                <w:sz w:val="18"/>
                <w:szCs w:val="18"/>
              </w:rPr>
              <w:t xml:space="preserve"> </w:t>
            </w:r>
            <w:r w:rsidRPr="00C83C8F">
              <w:rPr>
                <w:rFonts w:cs="Arial"/>
                <w:sz w:val="18"/>
                <w:szCs w:val="18"/>
              </w:rPr>
              <w:t>182</w:t>
            </w:r>
          </w:p>
        </w:tc>
        <w:tc>
          <w:tcPr>
            <w:tcW w:w="666" w:type="pct"/>
            <w:vAlign w:val="bottom"/>
          </w:tcPr>
          <w:p w:rsidR="00832482" w:rsidRPr="00C83C8F" w:rsidRDefault="00832482" w:rsidP="00926400">
            <w:pPr>
              <w:spacing w:line="320" w:lineRule="exact"/>
              <w:jc w:val="right"/>
              <w:rPr>
                <w:rFonts w:ascii="Arial" w:hAnsi="Arial" w:cs="Arial"/>
                <w:sz w:val="18"/>
                <w:szCs w:val="18"/>
              </w:rPr>
            </w:pPr>
            <w:r w:rsidRPr="00C83C8F">
              <w:rPr>
                <w:rFonts w:cs="Arial"/>
                <w:sz w:val="18"/>
                <w:szCs w:val="18"/>
              </w:rPr>
              <w:t>21</w:t>
            </w:r>
            <w:r w:rsidRPr="00C83C8F">
              <w:rPr>
                <w:rFonts w:cs="Arial" w:hint="eastAsia"/>
                <w:sz w:val="18"/>
                <w:szCs w:val="18"/>
              </w:rPr>
              <w:t xml:space="preserve"> </w:t>
            </w:r>
            <w:r w:rsidRPr="00C83C8F">
              <w:rPr>
                <w:rFonts w:cs="Arial"/>
                <w:sz w:val="18"/>
                <w:szCs w:val="18"/>
              </w:rPr>
              <w:t>169</w:t>
            </w:r>
          </w:p>
        </w:tc>
      </w:tr>
      <w:tr w:rsidR="00832482" w:rsidRPr="00926400" w:rsidTr="00C83C8F">
        <w:tc>
          <w:tcPr>
            <w:tcW w:w="1000" w:type="pct"/>
            <w:vAlign w:val="bottom"/>
          </w:tcPr>
          <w:p w:rsidR="00832482" w:rsidRPr="00C83C8F" w:rsidRDefault="00832482" w:rsidP="00C83C8F">
            <w:pPr>
              <w:pStyle w:val="Title"/>
              <w:numPr>
                <w:ilvl w:val="0"/>
                <w:numId w:val="0"/>
              </w:numPr>
              <w:spacing w:line="320" w:lineRule="exact"/>
              <w:ind w:right="-108"/>
              <w:jc w:val="left"/>
              <w:rPr>
                <w:rFonts w:ascii="SimHei" w:eastAsia="SimHei" w:cs="Arial" w:hint="eastAsia"/>
                <w:b w:val="0"/>
                <w:color w:val="FF0000"/>
                <w:sz w:val="18"/>
                <w:szCs w:val="18"/>
              </w:rPr>
            </w:pPr>
            <w:r w:rsidRPr="00C83C8F">
              <w:rPr>
                <w:rFonts w:ascii="SimHei" w:eastAsia="SimHei" w:cs="Arial" w:hint="eastAsia"/>
                <w:b w:val="0"/>
                <w:color w:val="FF0000"/>
                <w:sz w:val="18"/>
                <w:szCs w:val="18"/>
              </w:rPr>
              <w:t>城市人口</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48</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150</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56</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569</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47</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775</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56</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330</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47</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559</w:t>
            </w:r>
          </w:p>
        </w:tc>
        <w:tc>
          <w:tcPr>
            <w:tcW w:w="666"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56</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219</w:t>
            </w:r>
          </w:p>
        </w:tc>
      </w:tr>
      <w:tr w:rsidR="00832482" w:rsidRPr="00C83C8F" w:rsidTr="00C83C8F">
        <w:tc>
          <w:tcPr>
            <w:tcW w:w="1000" w:type="pct"/>
            <w:vAlign w:val="bottom"/>
          </w:tcPr>
          <w:p w:rsidR="00832482" w:rsidRPr="00C83C8F" w:rsidRDefault="00832482" w:rsidP="00C83C8F">
            <w:pPr>
              <w:spacing w:line="320" w:lineRule="exact"/>
              <w:rPr>
                <w:rFonts w:ascii="Arial" w:eastAsia="Arial Unicode MS" w:hAnsi="Arial" w:cs="Arial" w:hint="eastAsia"/>
                <w:sz w:val="18"/>
                <w:szCs w:val="18"/>
              </w:rPr>
            </w:pPr>
            <w:r w:rsidRPr="00C83C8F">
              <w:rPr>
                <w:rFonts w:cs="Arial" w:hint="eastAsia"/>
                <w:sz w:val="18"/>
                <w:szCs w:val="18"/>
              </w:rPr>
              <w:t>年龄</w:t>
            </w:r>
            <w:r w:rsidR="008760DD" w:rsidRPr="00C83C8F">
              <w:rPr>
                <w:rFonts w:cs="Arial" w:hint="eastAsia"/>
                <w:sz w:val="18"/>
                <w:szCs w:val="18"/>
              </w:rPr>
              <w:t>（</w:t>
            </w:r>
            <w:r w:rsidRPr="00C83C8F">
              <w:rPr>
                <w:rFonts w:cs="Arial" w:hint="eastAsia"/>
                <w:sz w:val="18"/>
                <w:szCs w:val="18"/>
              </w:rPr>
              <w:t>岁</w:t>
            </w:r>
            <w:r w:rsidR="008760DD" w:rsidRPr="00C83C8F">
              <w:rPr>
                <w:rFonts w:cs="Arial" w:hint="eastAsia"/>
                <w:sz w:val="18"/>
                <w:szCs w:val="18"/>
              </w:rPr>
              <w:t>）</w:t>
            </w:r>
            <w:r w:rsidRPr="00C83C8F">
              <w:rPr>
                <w:rFonts w:cs="Arial" w:hint="eastAsia"/>
                <w:sz w:val="18"/>
                <w:szCs w:val="18"/>
              </w:rPr>
              <w:t>：</w:t>
            </w: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6" w:type="pct"/>
            <w:vAlign w:val="bottom"/>
          </w:tcPr>
          <w:p w:rsidR="00832482" w:rsidRPr="00C83C8F" w:rsidRDefault="00832482" w:rsidP="00926400">
            <w:pPr>
              <w:spacing w:line="320" w:lineRule="exact"/>
              <w:jc w:val="right"/>
              <w:rPr>
                <w:rFonts w:ascii="Arial" w:eastAsia="Arial Unicode MS" w:hAnsi="Arial" w:cs="Arial"/>
                <w:sz w:val="18"/>
                <w:szCs w:val="18"/>
              </w:rPr>
            </w:pPr>
          </w:p>
        </w:tc>
      </w:tr>
      <w:tr w:rsidR="00832482" w:rsidRPr="00C83C8F" w:rsidTr="00C83C8F">
        <w:tc>
          <w:tcPr>
            <w:tcW w:w="1000" w:type="pct"/>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有劳动能力的人</w:t>
            </w:r>
            <w:r w:rsidRPr="00C83C8F">
              <w:rPr>
                <w:rFonts w:cs="Arial"/>
                <w:sz w:val="18"/>
                <w:szCs w:val="18"/>
              </w:rPr>
              <w:t>**</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875</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643</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906</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443</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823</w:t>
            </w:r>
          </w:p>
        </w:tc>
        <w:tc>
          <w:tcPr>
            <w:tcW w:w="666"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33</w:t>
            </w:r>
            <w:r w:rsidRPr="00C83C8F">
              <w:rPr>
                <w:rFonts w:cs="Arial" w:hint="eastAsia"/>
                <w:sz w:val="18"/>
                <w:szCs w:val="18"/>
              </w:rPr>
              <w:t xml:space="preserve"> </w:t>
            </w:r>
            <w:r w:rsidRPr="00C83C8F">
              <w:rPr>
                <w:rFonts w:cs="Arial"/>
                <w:sz w:val="18"/>
                <w:szCs w:val="18"/>
              </w:rPr>
              <w:t>261</w:t>
            </w:r>
          </w:p>
        </w:tc>
      </w:tr>
      <w:tr w:rsidR="00832482" w:rsidRPr="00C83C8F" w:rsidTr="00C83C8F">
        <w:tc>
          <w:tcPr>
            <w:tcW w:w="1000" w:type="pct"/>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老年人</w:t>
            </w:r>
            <w:r w:rsidRPr="00C83C8F">
              <w:rPr>
                <w:rFonts w:cs="Arial"/>
                <w:sz w:val="18"/>
                <w:szCs w:val="18"/>
              </w:rPr>
              <w:t>***</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866</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14</w:t>
            </w:r>
            <w:r w:rsidRPr="00C83C8F">
              <w:rPr>
                <w:rFonts w:cs="Arial" w:hint="eastAsia"/>
                <w:sz w:val="18"/>
                <w:szCs w:val="18"/>
              </w:rPr>
              <w:t xml:space="preserve"> </w:t>
            </w:r>
            <w:r w:rsidRPr="00C83C8F">
              <w:rPr>
                <w:rFonts w:cs="Arial"/>
                <w:sz w:val="18"/>
                <w:szCs w:val="18"/>
              </w:rPr>
              <w:t>910</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719</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15</w:t>
            </w:r>
            <w:r w:rsidRPr="00C83C8F">
              <w:rPr>
                <w:rFonts w:cs="Arial" w:hint="eastAsia"/>
                <w:sz w:val="18"/>
                <w:szCs w:val="18"/>
              </w:rPr>
              <w:t xml:space="preserve"> </w:t>
            </w:r>
            <w:r w:rsidRPr="00C83C8F">
              <w:rPr>
                <w:rFonts w:cs="Arial"/>
                <w:sz w:val="18"/>
                <w:szCs w:val="18"/>
              </w:rPr>
              <w:t>122</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768</w:t>
            </w:r>
          </w:p>
        </w:tc>
        <w:tc>
          <w:tcPr>
            <w:tcW w:w="666"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15</w:t>
            </w:r>
            <w:r w:rsidRPr="00C83C8F">
              <w:rPr>
                <w:rFonts w:cs="Arial" w:hint="eastAsia"/>
                <w:sz w:val="18"/>
                <w:szCs w:val="18"/>
              </w:rPr>
              <w:t xml:space="preserve"> </w:t>
            </w:r>
            <w:r w:rsidRPr="00C83C8F">
              <w:rPr>
                <w:rFonts w:cs="Arial"/>
                <w:sz w:val="18"/>
                <w:szCs w:val="18"/>
              </w:rPr>
              <w:t>373</w:t>
            </w:r>
          </w:p>
        </w:tc>
      </w:tr>
      <w:tr w:rsidR="00832482" w:rsidRPr="00C83C8F" w:rsidTr="00C83C8F">
        <w:tc>
          <w:tcPr>
            <w:tcW w:w="1000" w:type="pct"/>
            <w:vAlign w:val="bottom"/>
          </w:tcPr>
          <w:p w:rsidR="00832482" w:rsidRPr="00C83C8F" w:rsidRDefault="00832482" w:rsidP="00C83C8F">
            <w:pPr>
              <w:pStyle w:val="Title"/>
              <w:numPr>
                <w:ilvl w:val="0"/>
                <w:numId w:val="0"/>
              </w:numPr>
              <w:spacing w:line="320" w:lineRule="exact"/>
              <w:ind w:right="-108"/>
              <w:jc w:val="left"/>
              <w:rPr>
                <w:rFonts w:ascii="SimHei" w:eastAsia="SimHei" w:cs="Arial" w:hint="eastAsia"/>
                <w:b w:val="0"/>
                <w:color w:val="FF0000"/>
                <w:sz w:val="18"/>
                <w:szCs w:val="18"/>
              </w:rPr>
            </w:pPr>
            <w:r w:rsidRPr="00C83C8F">
              <w:rPr>
                <w:rFonts w:ascii="SimHei" w:eastAsia="SimHei" w:cs="Arial" w:hint="eastAsia"/>
                <w:b w:val="0"/>
                <w:color w:val="FF0000"/>
                <w:sz w:val="18"/>
                <w:szCs w:val="18"/>
              </w:rPr>
              <w:t>农村人口</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18</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453</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20</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302</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18</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389</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20</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260</w:t>
            </w:r>
          </w:p>
        </w:tc>
        <w:tc>
          <w:tcPr>
            <w:tcW w:w="667"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18</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290</w:t>
            </w:r>
          </w:p>
        </w:tc>
        <w:tc>
          <w:tcPr>
            <w:tcW w:w="666" w:type="pct"/>
            <w:vAlign w:val="bottom"/>
          </w:tcPr>
          <w:p w:rsidR="00832482" w:rsidRPr="00926400" w:rsidRDefault="00832482" w:rsidP="00926400">
            <w:pPr>
              <w:spacing w:line="320" w:lineRule="exact"/>
              <w:jc w:val="right"/>
              <w:rPr>
                <w:rFonts w:ascii="SimHei" w:eastAsia="SimHei" w:hAnsi="Arial" w:cs="Arial"/>
                <w:bCs/>
                <w:color w:val="FF0000"/>
                <w:sz w:val="18"/>
                <w:szCs w:val="18"/>
              </w:rPr>
            </w:pPr>
            <w:r w:rsidRPr="00926400">
              <w:rPr>
                <w:rFonts w:ascii="SimHei" w:eastAsia="SimHei" w:hAnsi="Arial" w:cs="Arial"/>
                <w:bCs/>
                <w:color w:val="FF0000"/>
                <w:sz w:val="18"/>
                <w:szCs w:val="18"/>
              </w:rPr>
              <w:t>20</w:t>
            </w:r>
            <w:r w:rsidRPr="00926400">
              <w:rPr>
                <w:rFonts w:ascii="SimHei" w:eastAsia="SimHei" w:hAnsi="Arial" w:cs="Arial" w:hint="eastAsia"/>
                <w:bCs/>
                <w:color w:val="FF0000"/>
                <w:sz w:val="18"/>
                <w:szCs w:val="18"/>
              </w:rPr>
              <w:t xml:space="preserve"> </w:t>
            </w:r>
            <w:r w:rsidRPr="00926400">
              <w:rPr>
                <w:rFonts w:ascii="SimHei" w:eastAsia="SimHei" w:hAnsi="Arial" w:cs="Arial"/>
                <w:bCs/>
                <w:color w:val="FF0000"/>
                <w:sz w:val="18"/>
                <w:szCs w:val="18"/>
              </w:rPr>
              <w:t>153</w:t>
            </w:r>
          </w:p>
        </w:tc>
      </w:tr>
      <w:tr w:rsidR="00832482" w:rsidRPr="00C83C8F" w:rsidTr="00C83C8F">
        <w:tc>
          <w:tcPr>
            <w:tcW w:w="1000" w:type="pct"/>
            <w:vAlign w:val="bottom"/>
          </w:tcPr>
          <w:p w:rsidR="00832482" w:rsidRPr="00C83C8F" w:rsidRDefault="00832482" w:rsidP="00C83C8F">
            <w:pPr>
              <w:spacing w:line="320" w:lineRule="exact"/>
              <w:ind w:right="-108"/>
              <w:rPr>
                <w:rFonts w:ascii="Arial" w:eastAsia="Arial Unicode MS" w:hAnsi="Arial" w:cs="Arial" w:hint="eastAsia"/>
                <w:sz w:val="18"/>
                <w:szCs w:val="18"/>
              </w:rPr>
            </w:pPr>
            <w:r w:rsidRPr="00C83C8F">
              <w:rPr>
                <w:rFonts w:cs="Arial" w:hint="eastAsia"/>
                <w:sz w:val="18"/>
                <w:szCs w:val="18"/>
              </w:rPr>
              <w:t>年龄</w:t>
            </w:r>
            <w:r w:rsidR="008760DD" w:rsidRPr="00C83C8F">
              <w:rPr>
                <w:rFonts w:cs="Arial" w:hint="eastAsia"/>
                <w:sz w:val="18"/>
                <w:szCs w:val="18"/>
              </w:rPr>
              <w:t>（</w:t>
            </w:r>
            <w:r w:rsidRPr="00C83C8F">
              <w:rPr>
                <w:rFonts w:cs="Arial" w:hint="eastAsia"/>
                <w:sz w:val="18"/>
                <w:szCs w:val="18"/>
              </w:rPr>
              <w:t>岁</w:t>
            </w:r>
            <w:r w:rsidR="008760DD" w:rsidRPr="00C83C8F">
              <w:rPr>
                <w:rFonts w:cs="Arial" w:hint="eastAsia"/>
                <w:sz w:val="18"/>
                <w:szCs w:val="18"/>
              </w:rPr>
              <w:t>）</w:t>
            </w:r>
            <w:r w:rsidRPr="00C83C8F">
              <w:rPr>
                <w:rFonts w:cs="Arial" w:hint="eastAsia"/>
                <w:sz w:val="18"/>
                <w:szCs w:val="18"/>
              </w:rPr>
              <w:t>：</w:t>
            </w: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jc w:val="right"/>
              <w:rPr>
                <w:rFonts w:ascii="Arial" w:eastAsia="Arial Unicode MS" w:hAnsi="Arial" w:cs="Arial"/>
                <w:sz w:val="18"/>
                <w:szCs w:val="18"/>
              </w:rPr>
            </w:pPr>
          </w:p>
        </w:tc>
        <w:tc>
          <w:tcPr>
            <w:tcW w:w="667" w:type="pct"/>
            <w:vAlign w:val="bottom"/>
          </w:tcPr>
          <w:p w:rsidR="00832482" w:rsidRPr="00C83C8F" w:rsidRDefault="00832482" w:rsidP="00926400">
            <w:pPr>
              <w:spacing w:line="320" w:lineRule="exact"/>
              <w:ind w:right="57"/>
              <w:jc w:val="right"/>
              <w:rPr>
                <w:rFonts w:ascii="Arial" w:hAnsi="Arial" w:cs="Arial" w:hint="eastAsia"/>
                <w:sz w:val="18"/>
                <w:szCs w:val="18"/>
              </w:rPr>
            </w:pPr>
            <w:r w:rsidRPr="00C83C8F">
              <w:rPr>
                <w:rFonts w:cs="Arial" w:hint="eastAsia"/>
                <w:sz w:val="18"/>
                <w:szCs w:val="18"/>
              </w:rPr>
              <w:t xml:space="preserve"> </w:t>
            </w:r>
          </w:p>
        </w:tc>
        <w:tc>
          <w:tcPr>
            <w:tcW w:w="666" w:type="pct"/>
            <w:vAlign w:val="bottom"/>
          </w:tcPr>
          <w:p w:rsidR="00832482" w:rsidRPr="00C83C8F" w:rsidRDefault="00832482" w:rsidP="00926400">
            <w:pPr>
              <w:spacing w:line="320" w:lineRule="exact"/>
              <w:ind w:right="57"/>
              <w:jc w:val="right"/>
              <w:rPr>
                <w:rFonts w:ascii="Arial" w:hAnsi="Arial" w:cs="Arial"/>
                <w:sz w:val="18"/>
                <w:szCs w:val="18"/>
              </w:rPr>
            </w:pPr>
          </w:p>
        </w:tc>
      </w:tr>
      <w:tr w:rsidR="00832482" w:rsidRPr="00C83C8F" w:rsidTr="00C83C8F">
        <w:tc>
          <w:tcPr>
            <w:tcW w:w="1000" w:type="pct"/>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有劳动能力的人</w:t>
            </w:r>
            <w:r w:rsidRPr="00C83C8F">
              <w:rPr>
                <w:rFonts w:cs="Arial"/>
                <w:sz w:val="18"/>
                <w:szCs w:val="18"/>
              </w:rPr>
              <w:t>**</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11</w:t>
            </w:r>
            <w:r w:rsidRPr="00C83C8F">
              <w:rPr>
                <w:rFonts w:cs="Arial" w:hint="eastAsia"/>
                <w:sz w:val="18"/>
                <w:szCs w:val="18"/>
              </w:rPr>
              <w:t xml:space="preserve"> </w:t>
            </w:r>
            <w:r w:rsidRPr="00C83C8F">
              <w:rPr>
                <w:rFonts w:cs="Arial"/>
                <w:sz w:val="18"/>
                <w:szCs w:val="18"/>
              </w:rPr>
              <w:t>970</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10</w:t>
            </w:r>
            <w:r w:rsidRPr="00C83C8F">
              <w:rPr>
                <w:rFonts w:cs="Arial" w:hint="eastAsia"/>
                <w:sz w:val="18"/>
                <w:szCs w:val="18"/>
              </w:rPr>
              <w:t xml:space="preserve"> </w:t>
            </w:r>
            <w:r w:rsidRPr="00C83C8F">
              <w:rPr>
                <w:rFonts w:cs="Arial"/>
                <w:sz w:val="18"/>
                <w:szCs w:val="18"/>
              </w:rPr>
              <w:t>730</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12</w:t>
            </w:r>
            <w:r w:rsidRPr="00C83C8F">
              <w:rPr>
                <w:rFonts w:cs="Arial" w:hint="eastAsia"/>
                <w:sz w:val="18"/>
                <w:szCs w:val="18"/>
              </w:rPr>
              <w:t xml:space="preserve"> </w:t>
            </w:r>
            <w:r w:rsidRPr="00C83C8F">
              <w:rPr>
                <w:rFonts w:cs="Arial"/>
                <w:sz w:val="18"/>
                <w:szCs w:val="18"/>
              </w:rPr>
              <w:t>150</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10</w:t>
            </w:r>
            <w:r w:rsidRPr="00C83C8F">
              <w:rPr>
                <w:rFonts w:cs="Arial" w:hint="eastAsia"/>
                <w:sz w:val="18"/>
                <w:szCs w:val="18"/>
              </w:rPr>
              <w:t xml:space="preserve"> </w:t>
            </w:r>
            <w:r w:rsidRPr="00C83C8F">
              <w:rPr>
                <w:rFonts w:cs="Arial"/>
                <w:sz w:val="18"/>
                <w:szCs w:val="18"/>
              </w:rPr>
              <w:t>829</w:t>
            </w:r>
          </w:p>
        </w:tc>
        <w:tc>
          <w:tcPr>
            <w:tcW w:w="667"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12</w:t>
            </w:r>
            <w:r w:rsidRPr="00C83C8F">
              <w:rPr>
                <w:rFonts w:cs="Arial" w:hint="eastAsia"/>
                <w:sz w:val="18"/>
                <w:szCs w:val="18"/>
              </w:rPr>
              <w:t xml:space="preserve"> </w:t>
            </w:r>
            <w:r w:rsidRPr="00C83C8F">
              <w:rPr>
                <w:rFonts w:cs="Arial"/>
                <w:sz w:val="18"/>
                <w:szCs w:val="18"/>
              </w:rPr>
              <w:t>214</w:t>
            </w:r>
          </w:p>
        </w:tc>
        <w:tc>
          <w:tcPr>
            <w:tcW w:w="666" w:type="pct"/>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10</w:t>
            </w:r>
            <w:r w:rsidRPr="00C83C8F">
              <w:rPr>
                <w:rFonts w:cs="Arial" w:hint="eastAsia"/>
                <w:sz w:val="18"/>
                <w:szCs w:val="18"/>
              </w:rPr>
              <w:t xml:space="preserve"> </w:t>
            </w:r>
            <w:r w:rsidRPr="00C83C8F">
              <w:rPr>
                <w:rFonts w:cs="Arial"/>
                <w:sz w:val="18"/>
                <w:szCs w:val="18"/>
              </w:rPr>
              <w:t>854</w:t>
            </w:r>
          </w:p>
        </w:tc>
      </w:tr>
      <w:tr w:rsidR="00832482" w:rsidRPr="00C83C8F" w:rsidTr="00C83C8F">
        <w:tc>
          <w:tcPr>
            <w:tcW w:w="1000" w:type="pct"/>
            <w:tcBorders>
              <w:bottom w:val="single" w:sz="4" w:space="0" w:color="auto"/>
            </w:tcBorders>
            <w:vAlign w:val="bottom"/>
          </w:tcPr>
          <w:p w:rsidR="00832482" w:rsidRPr="00C83C8F" w:rsidRDefault="00832482" w:rsidP="00C83C8F">
            <w:pPr>
              <w:spacing w:line="320" w:lineRule="exact"/>
              <w:ind w:right="-108" w:firstLineChars="114" w:firstLine="205"/>
              <w:rPr>
                <w:rFonts w:ascii="Arial" w:eastAsia="Arial Unicode MS" w:hAnsi="Arial" w:cs="Arial" w:hint="eastAsia"/>
                <w:sz w:val="18"/>
                <w:szCs w:val="18"/>
              </w:rPr>
            </w:pPr>
            <w:r w:rsidRPr="00C83C8F">
              <w:rPr>
                <w:rFonts w:cs="Arial" w:hint="eastAsia"/>
                <w:sz w:val="18"/>
                <w:szCs w:val="18"/>
              </w:rPr>
              <w:t>老年人</w:t>
            </w:r>
            <w:r w:rsidRPr="00C83C8F">
              <w:rPr>
                <w:rFonts w:cs="Arial"/>
                <w:sz w:val="18"/>
                <w:szCs w:val="18"/>
              </w:rPr>
              <w:t>***</w:t>
            </w:r>
          </w:p>
        </w:tc>
        <w:tc>
          <w:tcPr>
            <w:tcW w:w="667" w:type="pct"/>
            <w:tcBorders>
              <w:bottom w:val="single" w:sz="4" w:space="0" w:color="auto"/>
            </w:tcBorders>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2</w:t>
            </w:r>
            <w:r w:rsidRPr="00C83C8F">
              <w:rPr>
                <w:rFonts w:cs="Arial" w:hint="eastAsia"/>
                <w:sz w:val="18"/>
                <w:szCs w:val="18"/>
              </w:rPr>
              <w:t xml:space="preserve"> </w:t>
            </w:r>
            <w:r w:rsidRPr="00C83C8F">
              <w:rPr>
                <w:rFonts w:cs="Arial"/>
                <w:sz w:val="18"/>
                <w:szCs w:val="18"/>
              </w:rPr>
              <w:t>564</w:t>
            </w:r>
          </w:p>
        </w:tc>
        <w:tc>
          <w:tcPr>
            <w:tcW w:w="667" w:type="pct"/>
            <w:tcBorders>
              <w:bottom w:val="single" w:sz="4" w:space="0" w:color="auto"/>
            </w:tcBorders>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821</w:t>
            </w:r>
          </w:p>
        </w:tc>
        <w:tc>
          <w:tcPr>
            <w:tcW w:w="667" w:type="pct"/>
            <w:tcBorders>
              <w:bottom w:val="single" w:sz="4" w:space="0" w:color="auto"/>
            </w:tcBorders>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2</w:t>
            </w:r>
            <w:r w:rsidRPr="00C83C8F">
              <w:rPr>
                <w:rFonts w:cs="Arial" w:hint="eastAsia"/>
                <w:sz w:val="18"/>
                <w:szCs w:val="18"/>
              </w:rPr>
              <w:t xml:space="preserve"> </w:t>
            </w:r>
            <w:r w:rsidRPr="00C83C8F">
              <w:rPr>
                <w:rFonts w:cs="Arial"/>
                <w:sz w:val="18"/>
                <w:szCs w:val="18"/>
              </w:rPr>
              <w:t>456</w:t>
            </w:r>
          </w:p>
        </w:tc>
        <w:tc>
          <w:tcPr>
            <w:tcW w:w="667" w:type="pct"/>
            <w:tcBorders>
              <w:bottom w:val="single" w:sz="4" w:space="0" w:color="auto"/>
            </w:tcBorders>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812</w:t>
            </w:r>
          </w:p>
        </w:tc>
        <w:tc>
          <w:tcPr>
            <w:tcW w:w="667" w:type="pct"/>
            <w:tcBorders>
              <w:bottom w:val="single" w:sz="4" w:space="0" w:color="auto"/>
            </w:tcBorders>
            <w:vAlign w:val="bottom"/>
          </w:tcPr>
          <w:p w:rsidR="00832482" w:rsidRPr="00C83C8F" w:rsidRDefault="00832482" w:rsidP="00926400">
            <w:pPr>
              <w:spacing w:line="320" w:lineRule="exact"/>
              <w:ind w:right="57"/>
              <w:jc w:val="right"/>
              <w:rPr>
                <w:rFonts w:ascii="Arial" w:hAnsi="Arial" w:cs="Arial"/>
                <w:sz w:val="18"/>
                <w:szCs w:val="18"/>
              </w:rPr>
            </w:pPr>
            <w:r w:rsidRPr="00C83C8F">
              <w:rPr>
                <w:rFonts w:cs="Arial"/>
                <w:sz w:val="18"/>
                <w:szCs w:val="18"/>
              </w:rPr>
              <w:t>2</w:t>
            </w:r>
            <w:r w:rsidRPr="00C83C8F">
              <w:rPr>
                <w:rFonts w:cs="Arial" w:hint="eastAsia"/>
                <w:sz w:val="18"/>
                <w:szCs w:val="18"/>
              </w:rPr>
              <w:t xml:space="preserve"> </w:t>
            </w:r>
            <w:r w:rsidRPr="00C83C8F">
              <w:rPr>
                <w:rFonts w:cs="Arial"/>
                <w:sz w:val="18"/>
                <w:szCs w:val="18"/>
              </w:rPr>
              <w:t>414</w:t>
            </w:r>
          </w:p>
        </w:tc>
        <w:tc>
          <w:tcPr>
            <w:tcW w:w="666" w:type="pct"/>
            <w:tcBorders>
              <w:bottom w:val="single" w:sz="4" w:space="0" w:color="auto"/>
            </w:tcBorders>
            <w:vAlign w:val="bottom"/>
          </w:tcPr>
          <w:p w:rsidR="00832482" w:rsidRPr="00C83C8F" w:rsidRDefault="00832482" w:rsidP="00926400">
            <w:pPr>
              <w:spacing w:line="320" w:lineRule="exact"/>
              <w:ind w:right="57"/>
              <w:jc w:val="right"/>
              <w:rPr>
                <w:rFonts w:cs="Arial"/>
                <w:sz w:val="18"/>
                <w:szCs w:val="18"/>
              </w:rPr>
            </w:pPr>
            <w:r w:rsidRPr="00C83C8F">
              <w:rPr>
                <w:rFonts w:cs="Arial"/>
                <w:sz w:val="18"/>
                <w:szCs w:val="18"/>
              </w:rPr>
              <w:t>5</w:t>
            </w:r>
            <w:r w:rsidRPr="00C83C8F">
              <w:rPr>
                <w:rFonts w:cs="Arial" w:hint="eastAsia"/>
                <w:sz w:val="18"/>
                <w:szCs w:val="18"/>
              </w:rPr>
              <w:t xml:space="preserve"> </w:t>
            </w:r>
            <w:r w:rsidRPr="00C83C8F">
              <w:rPr>
                <w:rFonts w:cs="Arial"/>
                <w:sz w:val="18"/>
                <w:szCs w:val="18"/>
              </w:rPr>
              <w:t>796</w:t>
            </w:r>
          </w:p>
        </w:tc>
      </w:tr>
    </w:tbl>
    <w:p w:rsidR="00832482" w:rsidRPr="00745B93" w:rsidRDefault="00832482" w:rsidP="00C83C8F">
      <w:pPr>
        <w:spacing w:line="360" w:lineRule="exact"/>
        <w:rPr>
          <w:rFonts w:cs="Arial" w:hint="eastAsia"/>
          <w:szCs w:val="21"/>
        </w:rPr>
      </w:pPr>
      <w:r w:rsidRPr="00745B93">
        <w:rPr>
          <w:rFonts w:cs="Arial" w:hint="eastAsia"/>
          <w:szCs w:val="21"/>
        </w:rPr>
        <w:t xml:space="preserve">* </w:t>
      </w:r>
      <w:r w:rsidR="009A7FB4" w:rsidRPr="00745B93">
        <w:rPr>
          <w:rFonts w:cs="Arial" w:hint="eastAsia"/>
          <w:szCs w:val="21"/>
        </w:rPr>
        <w:tab/>
      </w:r>
      <w:r w:rsidR="009A7FB4" w:rsidRPr="00745B93">
        <w:rPr>
          <w:rFonts w:cs="Arial" w:hint="eastAsia"/>
          <w:szCs w:val="21"/>
        </w:rPr>
        <w:tab/>
      </w:r>
      <w:r w:rsidRPr="00745B93">
        <w:rPr>
          <w:rFonts w:cs="Arial" w:hint="eastAsia"/>
          <w:szCs w:val="21"/>
        </w:rPr>
        <w:t>在某些情况下，总数与各部分之和之间的微小差别是因为四舍五入。</w:t>
      </w:r>
    </w:p>
    <w:p w:rsidR="00832482" w:rsidRPr="00745B93" w:rsidRDefault="00832482" w:rsidP="00C83C8F">
      <w:pPr>
        <w:spacing w:line="360" w:lineRule="exact"/>
        <w:rPr>
          <w:rFonts w:cs="Arial" w:hint="eastAsia"/>
          <w:szCs w:val="21"/>
        </w:rPr>
      </w:pPr>
      <w:r w:rsidRPr="00745B93">
        <w:rPr>
          <w:rFonts w:cs="Arial" w:hint="eastAsia"/>
          <w:szCs w:val="21"/>
        </w:rPr>
        <w:t xml:space="preserve">** </w:t>
      </w:r>
      <w:r w:rsidR="009A7FB4" w:rsidRPr="00745B93">
        <w:rPr>
          <w:rFonts w:cs="Arial" w:hint="eastAsia"/>
          <w:szCs w:val="21"/>
        </w:rPr>
        <w:tab/>
      </w:r>
      <w:r w:rsidR="009A7FB4" w:rsidRPr="00745B93">
        <w:rPr>
          <w:rFonts w:cs="Arial" w:hint="eastAsia"/>
          <w:szCs w:val="21"/>
        </w:rPr>
        <w:tab/>
      </w:r>
      <w:r w:rsidRPr="00745B93">
        <w:rPr>
          <w:rFonts w:cs="Arial" w:hint="eastAsia"/>
          <w:szCs w:val="21"/>
        </w:rPr>
        <w:t>指</w:t>
      </w:r>
      <w:r w:rsidRPr="00745B93">
        <w:rPr>
          <w:rFonts w:cs="Arial" w:hint="eastAsia"/>
          <w:szCs w:val="21"/>
        </w:rPr>
        <w:t>16-59</w:t>
      </w:r>
      <w:r w:rsidRPr="00745B93">
        <w:rPr>
          <w:rFonts w:cs="Arial" w:hint="eastAsia"/>
          <w:szCs w:val="21"/>
        </w:rPr>
        <w:t>岁的男子，</w:t>
      </w:r>
      <w:r w:rsidRPr="00745B93">
        <w:rPr>
          <w:rFonts w:cs="Arial" w:hint="eastAsia"/>
          <w:szCs w:val="21"/>
        </w:rPr>
        <w:t>16-54</w:t>
      </w:r>
      <w:r w:rsidRPr="00745B93">
        <w:rPr>
          <w:rFonts w:cs="Arial" w:hint="eastAsia"/>
          <w:szCs w:val="21"/>
        </w:rPr>
        <w:t>岁的妇女。</w:t>
      </w:r>
    </w:p>
    <w:p w:rsidR="00DB6482" w:rsidRPr="00745B93" w:rsidRDefault="00832482" w:rsidP="00C83C8F">
      <w:pPr>
        <w:spacing w:after="240" w:line="360" w:lineRule="exact"/>
        <w:rPr>
          <w:rFonts w:cs="Arial"/>
          <w:szCs w:val="21"/>
        </w:rPr>
      </w:pPr>
      <w:r w:rsidRPr="00745B93">
        <w:rPr>
          <w:rFonts w:cs="Arial" w:hint="eastAsia"/>
          <w:szCs w:val="21"/>
        </w:rPr>
        <w:t xml:space="preserve">*** </w:t>
      </w:r>
      <w:r w:rsidR="009A7FB4" w:rsidRPr="00745B93">
        <w:rPr>
          <w:rFonts w:cs="Arial" w:hint="eastAsia"/>
          <w:szCs w:val="21"/>
        </w:rPr>
        <w:tab/>
      </w:r>
      <w:r w:rsidRPr="00745B93">
        <w:rPr>
          <w:rFonts w:cs="Arial" w:hint="eastAsia"/>
          <w:szCs w:val="21"/>
        </w:rPr>
        <w:t>指</w:t>
      </w:r>
      <w:r w:rsidRPr="00745B93">
        <w:rPr>
          <w:rFonts w:cs="Arial" w:hint="eastAsia"/>
          <w:szCs w:val="21"/>
        </w:rPr>
        <w:t>60</w:t>
      </w:r>
      <w:r w:rsidRPr="00745B93">
        <w:rPr>
          <w:rFonts w:cs="Arial" w:hint="eastAsia"/>
          <w:szCs w:val="21"/>
        </w:rPr>
        <w:t>岁及以上的男子，</w:t>
      </w:r>
      <w:r w:rsidRPr="00745B93">
        <w:rPr>
          <w:rFonts w:cs="Arial" w:hint="eastAsia"/>
          <w:szCs w:val="21"/>
        </w:rPr>
        <w:t>55</w:t>
      </w:r>
      <w:r w:rsidRPr="00745B93">
        <w:rPr>
          <w:rFonts w:cs="Arial" w:hint="eastAsia"/>
          <w:szCs w:val="21"/>
        </w:rPr>
        <w:t>岁及以上的妇女。</w:t>
      </w:r>
    </w:p>
    <w:p w:rsidR="00832482" w:rsidRPr="007A142D" w:rsidRDefault="00257FD3" w:rsidP="007A142D">
      <w:pPr>
        <w:pStyle w:val="Title"/>
        <w:numPr>
          <w:ilvl w:val="0"/>
          <w:numId w:val="0"/>
        </w:numPr>
        <w:spacing w:after="240" w:line="360" w:lineRule="exact"/>
        <w:jc w:val="left"/>
        <w:rPr>
          <w:rFonts w:ascii="SimHei" w:eastAsia="SimHei" w:hAnsi="Arial" w:cs="Arial" w:hint="eastAsia"/>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表2</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bookmarkStart w:id="80" w:name="_Toc230166660"/>
      <w:r w:rsidRPr="00257FD3">
        <w:rPr>
          <w:rFonts w:ascii="SimHei" w:eastAsia="SimHei" w:hAnsi="Arial" w:cs="Arial" w:hint="eastAsia"/>
          <w:b w:val="0"/>
          <w:color w:val="FF0000"/>
          <w:sz w:val="21"/>
          <w:szCs w:val="21"/>
        </w:rPr>
        <w:t>人口的年龄性别构成</w:t>
      </w:r>
      <w:bookmarkEnd w:id="80"/>
    </w:p>
    <w:p w:rsidR="00832482" w:rsidRPr="00257FD3" w:rsidRDefault="008760DD"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w:t>
      </w:r>
      <w:r w:rsidR="00832482" w:rsidRPr="00257FD3">
        <w:rPr>
          <w:rFonts w:ascii="SimHei" w:eastAsia="SimHei" w:hAnsi="Arial" w:cs="Arial" w:hint="eastAsia"/>
          <w:b w:val="0"/>
          <w:color w:val="FF0000"/>
          <w:sz w:val="21"/>
          <w:szCs w:val="21"/>
        </w:rPr>
        <w:t>总数的百分比</w:t>
      </w:r>
      <w:r w:rsidRPr="00257FD3">
        <w:rPr>
          <w:rFonts w:ascii="SimHei" w:eastAsia="SimHei" w:hAnsi="Arial" w:cs="Arial" w:hint="eastAsia"/>
          <w:b w:val="0"/>
          <w:color w:val="FF0000"/>
          <w:sz w:val="21"/>
          <w:szCs w:val="21"/>
        </w:rPr>
        <w:t>）</w:t>
      </w:r>
    </w:p>
    <w:tbl>
      <w:tblPr>
        <w:tblW w:w="5000" w:type="pct"/>
        <w:jc w:val="right"/>
        <w:tblLook w:val="01E0"/>
      </w:tblPr>
      <w:tblGrid>
        <w:gridCol w:w="2119"/>
        <w:gridCol w:w="1296"/>
        <w:gridCol w:w="1353"/>
        <w:gridCol w:w="1297"/>
        <w:gridCol w:w="1353"/>
        <w:gridCol w:w="1297"/>
        <w:gridCol w:w="1351"/>
      </w:tblGrid>
      <w:tr w:rsidR="00832482" w:rsidRPr="00DE6F73" w:rsidTr="00493E20">
        <w:trPr>
          <w:jc w:val="right"/>
        </w:trPr>
        <w:tc>
          <w:tcPr>
            <w:tcW w:w="1053" w:type="pct"/>
            <w:tcBorders>
              <w:top w:val="single" w:sz="4" w:space="0" w:color="auto"/>
            </w:tcBorders>
          </w:tcPr>
          <w:p w:rsidR="00832482" w:rsidRPr="00DE6F73" w:rsidRDefault="00832482" w:rsidP="00DE6F73">
            <w:pPr>
              <w:spacing w:line="320" w:lineRule="exact"/>
              <w:rPr>
                <w:rFonts w:cs="Arial"/>
                <w:sz w:val="18"/>
                <w:szCs w:val="18"/>
              </w:rPr>
            </w:pPr>
          </w:p>
        </w:tc>
        <w:tc>
          <w:tcPr>
            <w:tcW w:w="1316" w:type="pct"/>
            <w:gridSpan w:val="2"/>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2005年</w:t>
            </w:r>
          </w:p>
        </w:tc>
        <w:tc>
          <w:tcPr>
            <w:tcW w:w="1316" w:type="pct"/>
            <w:gridSpan w:val="2"/>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2006年</w:t>
            </w:r>
          </w:p>
        </w:tc>
        <w:tc>
          <w:tcPr>
            <w:tcW w:w="1316" w:type="pct"/>
            <w:gridSpan w:val="2"/>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2007年</w:t>
            </w:r>
          </w:p>
        </w:tc>
      </w:tr>
      <w:tr w:rsidR="00832482" w:rsidRPr="00DE6F73" w:rsidTr="00493E20">
        <w:trPr>
          <w:jc w:val="right"/>
        </w:trPr>
        <w:tc>
          <w:tcPr>
            <w:tcW w:w="1053" w:type="pct"/>
            <w:tcBorders>
              <w:bottom w:val="single" w:sz="4" w:space="0" w:color="auto"/>
            </w:tcBorders>
          </w:tcPr>
          <w:p w:rsidR="00832482" w:rsidRPr="00DE6F73" w:rsidRDefault="00832482" w:rsidP="00DE6F73">
            <w:pPr>
              <w:spacing w:line="320" w:lineRule="exact"/>
              <w:rPr>
                <w:rFonts w:cs="Arial"/>
                <w:sz w:val="18"/>
                <w:szCs w:val="18"/>
              </w:rPr>
            </w:pPr>
          </w:p>
        </w:tc>
        <w:tc>
          <w:tcPr>
            <w:tcW w:w="644"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男</w:t>
            </w:r>
          </w:p>
        </w:tc>
        <w:tc>
          <w:tcPr>
            <w:tcW w:w="671"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女</w:t>
            </w:r>
          </w:p>
        </w:tc>
        <w:tc>
          <w:tcPr>
            <w:tcW w:w="644"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男</w:t>
            </w:r>
          </w:p>
        </w:tc>
        <w:tc>
          <w:tcPr>
            <w:tcW w:w="671"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女</w:t>
            </w:r>
          </w:p>
        </w:tc>
        <w:tc>
          <w:tcPr>
            <w:tcW w:w="644"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男</w:t>
            </w:r>
          </w:p>
        </w:tc>
        <w:tc>
          <w:tcPr>
            <w:tcW w:w="671" w:type="pct"/>
            <w:tcBorders>
              <w:top w:val="single" w:sz="4" w:space="0" w:color="auto"/>
              <w:bottom w:val="single" w:sz="4" w:space="0" w:color="auto"/>
            </w:tcBorders>
            <w:vAlign w:val="bottom"/>
          </w:tcPr>
          <w:p w:rsidR="00832482" w:rsidRPr="00DE6F73" w:rsidRDefault="00832482" w:rsidP="00DE6F73">
            <w:pPr>
              <w:spacing w:line="320" w:lineRule="exact"/>
              <w:jc w:val="center"/>
              <w:rPr>
                <w:rFonts w:ascii="KaiTi_GB2312" w:eastAsia="KaiTi_GB2312" w:hAnsi="Arial" w:cs="Arial" w:hint="eastAsia"/>
                <w:color w:val="0000FF"/>
                <w:sz w:val="18"/>
                <w:szCs w:val="18"/>
              </w:rPr>
            </w:pPr>
            <w:r w:rsidRPr="00DE6F73">
              <w:rPr>
                <w:rFonts w:ascii="KaiTi_GB2312" w:eastAsia="KaiTi_GB2312" w:hAnsi="Arial" w:cs="Arial" w:hint="eastAsia"/>
                <w:color w:val="0000FF"/>
                <w:sz w:val="18"/>
                <w:szCs w:val="18"/>
              </w:rPr>
              <w:t>女</w:t>
            </w:r>
          </w:p>
        </w:tc>
      </w:tr>
      <w:tr w:rsidR="00832482" w:rsidRPr="00DE6F73" w:rsidTr="00493E20">
        <w:trPr>
          <w:jc w:val="right"/>
        </w:trPr>
        <w:tc>
          <w:tcPr>
            <w:tcW w:w="1053" w:type="pct"/>
            <w:tcBorders>
              <w:top w:val="single" w:sz="4" w:space="0" w:color="auto"/>
            </w:tcBorders>
            <w:vAlign w:val="bottom"/>
          </w:tcPr>
          <w:p w:rsidR="00832482" w:rsidRPr="00DE6F73" w:rsidRDefault="00832482" w:rsidP="00DE6F73">
            <w:pPr>
              <w:spacing w:line="320" w:lineRule="exact"/>
              <w:ind w:right="-108"/>
              <w:rPr>
                <w:rFonts w:ascii="Arial" w:hAnsi="Arial" w:cs="Arial" w:hint="eastAsia"/>
                <w:sz w:val="18"/>
                <w:szCs w:val="18"/>
              </w:rPr>
            </w:pPr>
            <w:r w:rsidRPr="00DE6F73">
              <w:rPr>
                <w:rFonts w:cs="Arial" w:hint="eastAsia"/>
                <w:sz w:val="18"/>
                <w:szCs w:val="18"/>
              </w:rPr>
              <w:t>总人口</w:t>
            </w:r>
          </w:p>
        </w:tc>
        <w:tc>
          <w:tcPr>
            <w:tcW w:w="644" w:type="pct"/>
            <w:tcBorders>
              <w:top w:val="single" w:sz="4" w:space="0" w:color="auto"/>
            </w:tcBorders>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tcBorders>
              <w:top w:val="single" w:sz="4" w:space="0" w:color="auto"/>
            </w:tcBorders>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tcBorders>
              <w:top w:val="single" w:sz="4" w:space="0" w:color="auto"/>
            </w:tcBorders>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tcBorders>
              <w:top w:val="single" w:sz="4" w:space="0" w:color="auto"/>
            </w:tcBorders>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tcBorders>
              <w:top w:val="single" w:sz="4" w:space="0" w:color="auto"/>
            </w:tcBorders>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tcBorders>
              <w:top w:val="single" w:sz="4" w:space="0" w:color="auto"/>
            </w:tcBorders>
            <w:vAlign w:val="bottom"/>
          </w:tcPr>
          <w:p w:rsidR="00832482" w:rsidRPr="00DE6F73" w:rsidRDefault="00832482" w:rsidP="00DE6F73">
            <w:pPr>
              <w:spacing w:line="320" w:lineRule="exact"/>
              <w:ind w:right="102"/>
              <w:jc w:val="right"/>
              <w:rPr>
                <w:rFonts w:eastAsia="SimHei"/>
                <w:bCs/>
                <w:sz w:val="18"/>
                <w:szCs w:val="18"/>
              </w:rPr>
            </w:pPr>
            <w:r w:rsidRPr="00DE6F73">
              <w:rPr>
                <w:sz w:val="18"/>
                <w:szCs w:val="18"/>
              </w:rPr>
              <w:t>100.0</w:t>
            </w:r>
          </w:p>
        </w:tc>
      </w:tr>
      <w:tr w:rsidR="00832482" w:rsidRPr="00DE6F73" w:rsidTr="00493E20">
        <w:trPr>
          <w:jc w:val="right"/>
        </w:trPr>
        <w:tc>
          <w:tcPr>
            <w:tcW w:w="1053" w:type="pct"/>
          </w:tcPr>
          <w:p w:rsidR="00832482" w:rsidRPr="00DE6F73" w:rsidRDefault="00832482" w:rsidP="00DE6F73">
            <w:pPr>
              <w:spacing w:line="320" w:lineRule="exact"/>
              <w:ind w:right="-108"/>
              <w:rPr>
                <w:rFonts w:ascii="Arial" w:hAnsi="Arial" w:cs="Arial" w:hint="eastAsia"/>
                <w:sz w:val="18"/>
                <w:szCs w:val="18"/>
              </w:rPr>
            </w:pPr>
            <w:r w:rsidRPr="00DE6F73">
              <w:rPr>
                <w:rFonts w:cs="Arial" w:hint="eastAsia"/>
                <w:sz w:val="18"/>
                <w:szCs w:val="18"/>
              </w:rPr>
              <w:t>年龄</w:t>
            </w:r>
            <w:r w:rsidR="008760DD" w:rsidRPr="00DE6F73">
              <w:rPr>
                <w:rFonts w:cs="Arial" w:hint="eastAsia"/>
                <w:sz w:val="18"/>
                <w:szCs w:val="18"/>
              </w:rPr>
              <w:t>（</w:t>
            </w:r>
            <w:r w:rsidRPr="00DE6F73">
              <w:rPr>
                <w:rFonts w:cs="Arial" w:hint="eastAsia"/>
                <w:sz w:val="18"/>
                <w:szCs w:val="18"/>
              </w:rPr>
              <w:t>岁</w:t>
            </w:r>
            <w:r w:rsidR="008760DD" w:rsidRPr="00DE6F73">
              <w:rPr>
                <w:rFonts w:cs="Arial" w:hint="eastAsia"/>
                <w:sz w:val="18"/>
                <w:szCs w:val="18"/>
              </w:rPr>
              <w:t>）</w:t>
            </w:r>
            <w:r w:rsidR="00DE6F73" w:rsidRPr="00DE6F73">
              <w:rPr>
                <w:rFonts w:cs="Arial" w:hint="eastAsia"/>
                <w:sz w:val="18"/>
                <w:szCs w:val="18"/>
              </w:rPr>
              <w:t>：</w:t>
            </w:r>
          </w:p>
        </w:tc>
        <w:tc>
          <w:tcPr>
            <w:tcW w:w="644" w:type="pct"/>
            <w:vAlign w:val="bottom"/>
          </w:tcPr>
          <w:p w:rsidR="00832482" w:rsidRPr="00DE6F73" w:rsidRDefault="00832482" w:rsidP="00DE6F73">
            <w:pPr>
              <w:spacing w:line="320" w:lineRule="exact"/>
              <w:jc w:val="right"/>
              <w:rPr>
                <w:sz w:val="18"/>
                <w:szCs w:val="18"/>
              </w:rPr>
            </w:pPr>
          </w:p>
        </w:tc>
        <w:tc>
          <w:tcPr>
            <w:tcW w:w="671" w:type="pct"/>
            <w:vAlign w:val="bottom"/>
          </w:tcPr>
          <w:p w:rsidR="00832482" w:rsidRPr="00DE6F73" w:rsidRDefault="00832482" w:rsidP="00DE6F73">
            <w:pPr>
              <w:spacing w:line="320" w:lineRule="exact"/>
              <w:jc w:val="right"/>
              <w:rPr>
                <w:sz w:val="18"/>
                <w:szCs w:val="18"/>
              </w:rPr>
            </w:pPr>
          </w:p>
        </w:tc>
        <w:tc>
          <w:tcPr>
            <w:tcW w:w="644" w:type="pct"/>
            <w:vAlign w:val="bottom"/>
          </w:tcPr>
          <w:p w:rsidR="00832482" w:rsidRPr="00DE6F73" w:rsidRDefault="00832482" w:rsidP="00DE6F73">
            <w:pPr>
              <w:spacing w:line="320" w:lineRule="exact"/>
              <w:jc w:val="right"/>
              <w:rPr>
                <w:sz w:val="18"/>
                <w:szCs w:val="18"/>
              </w:rPr>
            </w:pPr>
          </w:p>
        </w:tc>
        <w:tc>
          <w:tcPr>
            <w:tcW w:w="671" w:type="pct"/>
            <w:vAlign w:val="bottom"/>
          </w:tcPr>
          <w:p w:rsidR="00832482" w:rsidRPr="00DE6F73" w:rsidRDefault="00832482" w:rsidP="00DE6F73">
            <w:pPr>
              <w:spacing w:line="320" w:lineRule="exact"/>
              <w:jc w:val="right"/>
              <w:rPr>
                <w:sz w:val="18"/>
                <w:szCs w:val="18"/>
              </w:rPr>
            </w:pPr>
          </w:p>
        </w:tc>
        <w:tc>
          <w:tcPr>
            <w:tcW w:w="644" w:type="pct"/>
            <w:vAlign w:val="bottom"/>
          </w:tcPr>
          <w:p w:rsidR="00832482" w:rsidRPr="00DE6F73" w:rsidRDefault="00832482" w:rsidP="00DE6F73">
            <w:pPr>
              <w:spacing w:line="320" w:lineRule="exact"/>
              <w:jc w:val="right"/>
              <w:rPr>
                <w:sz w:val="18"/>
                <w:szCs w:val="18"/>
              </w:rPr>
            </w:pPr>
          </w:p>
        </w:tc>
        <w:tc>
          <w:tcPr>
            <w:tcW w:w="671" w:type="pct"/>
            <w:vAlign w:val="bottom"/>
          </w:tcPr>
          <w:p w:rsidR="00832482" w:rsidRPr="00DE6F73" w:rsidRDefault="00832482" w:rsidP="00DE6F73">
            <w:pPr>
              <w:spacing w:line="320" w:lineRule="exact"/>
              <w:jc w:val="right"/>
              <w:rPr>
                <w:sz w:val="18"/>
                <w:szCs w:val="18"/>
              </w:rPr>
            </w:pPr>
          </w:p>
        </w:tc>
      </w:tr>
      <w:tr w:rsidR="00832482" w:rsidRPr="00DE6F73" w:rsidTr="00493E20">
        <w:trPr>
          <w:jc w:val="right"/>
        </w:trPr>
        <w:tc>
          <w:tcPr>
            <w:tcW w:w="1053" w:type="pct"/>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有劳动能力的人</w:t>
            </w:r>
            <w:r w:rsidRPr="00DE6F73">
              <w:rPr>
                <w:rFonts w:cs="Arial"/>
                <w:sz w:val="18"/>
                <w:szCs w:val="18"/>
              </w:rPr>
              <w:t>*</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68.8</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57.7</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69.6</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57.8</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69.9</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57.8</w:t>
            </w:r>
          </w:p>
        </w:tc>
      </w:tr>
      <w:tr w:rsidR="00832482" w:rsidRPr="00DE6F73" w:rsidTr="00493E20">
        <w:trPr>
          <w:jc w:val="right"/>
        </w:trPr>
        <w:tc>
          <w:tcPr>
            <w:tcW w:w="1053" w:type="pct"/>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老年人</w:t>
            </w:r>
            <w:r w:rsidRPr="00DE6F73">
              <w:rPr>
                <w:rFonts w:cs="Arial"/>
                <w:sz w:val="18"/>
                <w:szCs w:val="18"/>
              </w:rPr>
              <w:t>**</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12.7</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27.0</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12.4</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27.3</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12.4</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27.7</w:t>
            </w:r>
          </w:p>
        </w:tc>
      </w:tr>
      <w:tr w:rsidR="00832482" w:rsidRPr="00DE6F73" w:rsidTr="00493E20">
        <w:trPr>
          <w:jc w:val="right"/>
        </w:trPr>
        <w:tc>
          <w:tcPr>
            <w:tcW w:w="1053" w:type="pct"/>
            <w:vAlign w:val="bottom"/>
          </w:tcPr>
          <w:p w:rsidR="00832482" w:rsidRPr="00DE6F73" w:rsidRDefault="00832482" w:rsidP="00DE6F73">
            <w:pPr>
              <w:spacing w:line="320" w:lineRule="exact"/>
              <w:ind w:right="-108"/>
              <w:rPr>
                <w:rFonts w:ascii="Arial" w:hAnsi="Arial" w:cs="Arial"/>
                <w:sz w:val="18"/>
                <w:szCs w:val="18"/>
              </w:rPr>
            </w:pPr>
            <w:r w:rsidRPr="00DE6F73">
              <w:rPr>
                <w:rFonts w:cs="Arial" w:hint="eastAsia"/>
                <w:sz w:val="18"/>
                <w:szCs w:val="18"/>
              </w:rPr>
              <w:t>城市人口</w:t>
            </w:r>
            <w:r w:rsidRPr="00DE6F73">
              <w:rPr>
                <w:rFonts w:cs="Arial"/>
                <w:sz w:val="18"/>
                <w:szCs w:val="18"/>
              </w:rPr>
              <w:t xml:space="preserve"> </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113"/>
              <w:jc w:val="right"/>
              <w:rPr>
                <w:rFonts w:eastAsia="SimHei"/>
                <w:bCs/>
                <w:sz w:val="18"/>
                <w:szCs w:val="18"/>
              </w:rPr>
            </w:pPr>
            <w:r w:rsidRPr="00DE6F73">
              <w:rPr>
                <w:rFonts w:eastAsia="SimHei"/>
                <w:bCs/>
                <w:sz w:val="18"/>
                <w:szCs w:val="18"/>
              </w:rPr>
              <w:t>100.0</w:t>
            </w:r>
          </w:p>
        </w:tc>
      </w:tr>
      <w:tr w:rsidR="00832482" w:rsidRPr="00DE6F73" w:rsidTr="00493E20">
        <w:trPr>
          <w:jc w:val="right"/>
        </w:trPr>
        <w:tc>
          <w:tcPr>
            <w:tcW w:w="1053" w:type="pct"/>
            <w:vAlign w:val="bottom"/>
          </w:tcPr>
          <w:p w:rsidR="00832482" w:rsidRPr="00DE6F73" w:rsidRDefault="00832482" w:rsidP="00DE6F73">
            <w:pPr>
              <w:spacing w:line="320" w:lineRule="exact"/>
              <w:rPr>
                <w:rFonts w:ascii="Arial" w:eastAsia="Arial Unicode MS" w:hAnsi="Arial" w:cs="Arial" w:hint="eastAsia"/>
                <w:sz w:val="18"/>
                <w:szCs w:val="18"/>
              </w:rPr>
            </w:pPr>
            <w:r w:rsidRPr="00DE6F73">
              <w:rPr>
                <w:rFonts w:cs="Arial" w:hint="eastAsia"/>
                <w:sz w:val="18"/>
                <w:szCs w:val="18"/>
              </w:rPr>
              <w:t>其中年龄</w:t>
            </w:r>
            <w:r w:rsidR="008760DD" w:rsidRPr="00DE6F73">
              <w:rPr>
                <w:rFonts w:cs="Arial" w:hint="eastAsia"/>
                <w:sz w:val="18"/>
                <w:szCs w:val="18"/>
              </w:rPr>
              <w:t>（</w:t>
            </w:r>
            <w:r w:rsidRPr="00DE6F73">
              <w:rPr>
                <w:rFonts w:cs="Arial" w:hint="eastAsia"/>
                <w:sz w:val="18"/>
                <w:szCs w:val="18"/>
              </w:rPr>
              <w:t>岁</w:t>
            </w:r>
            <w:r w:rsidR="008760DD" w:rsidRPr="00DE6F73">
              <w:rPr>
                <w:rFonts w:cs="Arial" w:hint="eastAsia"/>
                <w:sz w:val="18"/>
                <w:szCs w:val="18"/>
              </w:rPr>
              <w:t>）</w:t>
            </w:r>
            <w:r w:rsidR="00DE6F73" w:rsidRPr="00DE6F73">
              <w:rPr>
                <w:rFonts w:cs="Arial" w:hint="eastAsia"/>
                <w:sz w:val="18"/>
                <w:szCs w:val="18"/>
              </w:rPr>
              <w:t>：</w:t>
            </w: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r>
      <w:tr w:rsidR="00832482" w:rsidRPr="00DE6F73" w:rsidTr="00493E20">
        <w:trPr>
          <w:jc w:val="right"/>
        </w:trPr>
        <w:tc>
          <w:tcPr>
            <w:tcW w:w="1053" w:type="pct"/>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有劳动能力的人</w:t>
            </w:r>
            <w:r w:rsidRPr="00DE6F73">
              <w:rPr>
                <w:rFonts w:cs="Arial"/>
                <w:sz w:val="18"/>
                <w:szCs w:val="18"/>
              </w:rPr>
              <w:t>*</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70.3</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59.5</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71.0</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59.4</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71.1</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59.2</w:t>
            </w:r>
          </w:p>
        </w:tc>
      </w:tr>
      <w:tr w:rsidR="00832482" w:rsidRPr="00DE6F73" w:rsidTr="00493E20">
        <w:trPr>
          <w:jc w:val="right"/>
        </w:trPr>
        <w:tc>
          <w:tcPr>
            <w:tcW w:w="1053" w:type="pct"/>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老年人</w:t>
            </w:r>
            <w:r w:rsidRPr="00DE6F73">
              <w:rPr>
                <w:rFonts w:cs="Arial"/>
                <w:sz w:val="18"/>
                <w:szCs w:val="18"/>
              </w:rPr>
              <w:t>**</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12.2</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26.3</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12.0</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26.8</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 xml:space="preserve">12.1    </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27.3</w:t>
            </w:r>
          </w:p>
        </w:tc>
      </w:tr>
      <w:tr w:rsidR="00832482" w:rsidRPr="00DE6F73" w:rsidTr="00493E20">
        <w:trPr>
          <w:jc w:val="right"/>
        </w:trPr>
        <w:tc>
          <w:tcPr>
            <w:tcW w:w="1053" w:type="pct"/>
            <w:vAlign w:val="bottom"/>
          </w:tcPr>
          <w:p w:rsidR="00832482" w:rsidRPr="00DE6F73" w:rsidRDefault="00832482" w:rsidP="00DE6F73">
            <w:pPr>
              <w:spacing w:line="320" w:lineRule="exact"/>
              <w:ind w:right="-108"/>
              <w:rPr>
                <w:rFonts w:ascii="Arial" w:hAnsi="Arial" w:cs="Arial" w:hint="eastAsia"/>
                <w:sz w:val="18"/>
                <w:szCs w:val="18"/>
              </w:rPr>
            </w:pPr>
            <w:r w:rsidRPr="00DE6F73">
              <w:rPr>
                <w:rFonts w:cs="Arial" w:hint="eastAsia"/>
                <w:sz w:val="18"/>
                <w:szCs w:val="18"/>
              </w:rPr>
              <w:t>农村人口</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44" w:type="pct"/>
            <w:vAlign w:val="bottom"/>
          </w:tcPr>
          <w:p w:rsidR="00832482" w:rsidRPr="00DE6F73" w:rsidRDefault="00832482" w:rsidP="00DE6F73">
            <w:pPr>
              <w:spacing w:line="320" w:lineRule="exact"/>
              <w:ind w:right="102"/>
              <w:jc w:val="right"/>
              <w:rPr>
                <w:sz w:val="18"/>
                <w:szCs w:val="18"/>
              </w:rPr>
            </w:pPr>
            <w:r w:rsidRPr="00DE6F73">
              <w:rPr>
                <w:sz w:val="18"/>
                <w:szCs w:val="18"/>
              </w:rPr>
              <w:t>100.0</w:t>
            </w:r>
          </w:p>
        </w:tc>
        <w:tc>
          <w:tcPr>
            <w:tcW w:w="671" w:type="pct"/>
            <w:vAlign w:val="bottom"/>
          </w:tcPr>
          <w:p w:rsidR="00832482" w:rsidRPr="00DE6F73" w:rsidRDefault="00832482" w:rsidP="00DE6F73">
            <w:pPr>
              <w:spacing w:line="320" w:lineRule="exact"/>
              <w:ind w:right="210"/>
              <w:jc w:val="right"/>
              <w:rPr>
                <w:rFonts w:eastAsia="SimHei"/>
                <w:bCs/>
                <w:sz w:val="18"/>
                <w:szCs w:val="18"/>
              </w:rPr>
            </w:pPr>
            <w:r w:rsidRPr="00DE6F73">
              <w:rPr>
                <w:rFonts w:eastAsia="SimHei"/>
                <w:bCs/>
                <w:sz w:val="18"/>
                <w:szCs w:val="18"/>
              </w:rPr>
              <w:t>100.0</w:t>
            </w:r>
          </w:p>
        </w:tc>
      </w:tr>
      <w:tr w:rsidR="00832482" w:rsidRPr="00DE6F73" w:rsidTr="00493E20">
        <w:trPr>
          <w:jc w:val="right"/>
        </w:trPr>
        <w:tc>
          <w:tcPr>
            <w:tcW w:w="1053" w:type="pct"/>
            <w:vAlign w:val="bottom"/>
          </w:tcPr>
          <w:p w:rsidR="00832482" w:rsidRPr="00DE6F73" w:rsidRDefault="00832482" w:rsidP="00DE6F73">
            <w:pPr>
              <w:spacing w:line="320" w:lineRule="exact"/>
              <w:ind w:right="-108"/>
              <w:rPr>
                <w:rFonts w:ascii="Arial" w:eastAsia="Arial Unicode MS" w:hAnsi="Arial" w:cs="Arial" w:hint="eastAsia"/>
                <w:sz w:val="18"/>
                <w:szCs w:val="18"/>
              </w:rPr>
            </w:pPr>
            <w:r w:rsidRPr="00DE6F73">
              <w:rPr>
                <w:rFonts w:cs="Arial" w:hint="eastAsia"/>
                <w:sz w:val="18"/>
                <w:szCs w:val="18"/>
              </w:rPr>
              <w:t>其中年龄</w:t>
            </w:r>
            <w:r w:rsidR="008760DD" w:rsidRPr="00DE6F73">
              <w:rPr>
                <w:rFonts w:cs="Arial" w:hint="eastAsia"/>
                <w:sz w:val="18"/>
                <w:szCs w:val="18"/>
              </w:rPr>
              <w:t>（</w:t>
            </w:r>
            <w:r w:rsidRPr="00DE6F73">
              <w:rPr>
                <w:rFonts w:cs="Arial" w:hint="eastAsia"/>
                <w:sz w:val="18"/>
                <w:szCs w:val="18"/>
              </w:rPr>
              <w:t>岁</w:t>
            </w:r>
            <w:r w:rsidR="008760DD" w:rsidRPr="00DE6F73">
              <w:rPr>
                <w:rFonts w:cs="Arial" w:hint="eastAsia"/>
                <w:sz w:val="18"/>
                <w:szCs w:val="18"/>
              </w:rPr>
              <w:t>）</w:t>
            </w:r>
            <w:r w:rsidR="00DE6F73" w:rsidRPr="00DE6F73">
              <w:rPr>
                <w:rFonts w:cs="Arial" w:hint="eastAsia"/>
                <w:sz w:val="18"/>
                <w:szCs w:val="18"/>
              </w:rPr>
              <w:t>：</w:t>
            </w: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c>
          <w:tcPr>
            <w:tcW w:w="644" w:type="pct"/>
            <w:vAlign w:val="bottom"/>
          </w:tcPr>
          <w:p w:rsidR="00832482" w:rsidRPr="00DE6F73" w:rsidRDefault="00832482" w:rsidP="00DE6F73">
            <w:pPr>
              <w:spacing w:line="320" w:lineRule="exact"/>
              <w:jc w:val="right"/>
              <w:rPr>
                <w:rFonts w:eastAsia="Arial Unicode MS"/>
                <w:b/>
                <w:bCs/>
                <w:sz w:val="18"/>
                <w:szCs w:val="18"/>
              </w:rPr>
            </w:pPr>
          </w:p>
        </w:tc>
        <w:tc>
          <w:tcPr>
            <w:tcW w:w="671" w:type="pct"/>
            <w:vAlign w:val="bottom"/>
          </w:tcPr>
          <w:p w:rsidR="00832482" w:rsidRPr="00DE6F73" w:rsidRDefault="00832482" w:rsidP="00DE6F73">
            <w:pPr>
              <w:spacing w:line="320" w:lineRule="exact"/>
              <w:jc w:val="right"/>
              <w:rPr>
                <w:rFonts w:eastAsia="Arial Unicode MS"/>
                <w:b/>
                <w:bCs/>
                <w:sz w:val="18"/>
                <w:szCs w:val="18"/>
              </w:rPr>
            </w:pPr>
          </w:p>
        </w:tc>
      </w:tr>
      <w:tr w:rsidR="00832482" w:rsidRPr="00DE6F73" w:rsidTr="00493E20">
        <w:trPr>
          <w:jc w:val="right"/>
        </w:trPr>
        <w:tc>
          <w:tcPr>
            <w:tcW w:w="1053" w:type="pct"/>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有劳动能力的人</w:t>
            </w:r>
            <w:r w:rsidRPr="00DE6F73">
              <w:rPr>
                <w:rFonts w:cs="Arial"/>
                <w:sz w:val="18"/>
                <w:szCs w:val="18"/>
              </w:rPr>
              <w:t>*</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64.9</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52.8</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66.1</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53.4</w:t>
            </w:r>
          </w:p>
        </w:tc>
        <w:tc>
          <w:tcPr>
            <w:tcW w:w="644" w:type="pct"/>
            <w:vAlign w:val="bottom"/>
          </w:tcPr>
          <w:p w:rsidR="00832482" w:rsidRPr="00DE6F73" w:rsidRDefault="00832482" w:rsidP="00DE6F73">
            <w:pPr>
              <w:spacing w:line="320" w:lineRule="exact"/>
              <w:ind w:right="113"/>
              <w:jc w:val="right"/>
              <w:rPr>
                <w:sz w:val="18"/>
                <w:szCs w:val="18"/>
              </w:rPr>
            </w:pPr>
            <w:r w:rsidRPr="00DE6F73">
              <w:rPr>
                <w:sz w:val="18"/>
                <w:szCs w:val="18"/>
              </w:rPr>
              <w:t>66.8</w:t>
            </w:r>
          </w:p>
        </w:tc>
        <w:tc>
          <w:tcPr>
            <w:tcW w:w="671" w:type="pct"/>
            <w:vAlign w:val="bottom"/>
          </w:tcPr>
          <w:p w:rsidR="00832482" w:rsidRPr="00DE6F73" w:rsidRDefault="00832482" w:rsidP="00DE6F73">
            <w:pPr>
              <w:spacing w:line="320" w:lineRule="exact"/>
              <w:ind w:right="113"/>
              <w:jc w:val="right"/>
              <w:rPr>
                <w:sz w:val="18"/>
                <w:szCs w:val="18"/>
              </w:rPr>
            </w:pPr>
            <w:r w:rsidRPr="00DE6F73">
              <w:rPr>
                <w:sz w:val="18"/>
                <w:szCs w:val="18"/>
              </w:rPr>
              <w:t>53.8</w:t>
            </w:r>
          </w:p>
        </w:tc>
      </w:tr>
      <w:tr w:rsidR="00832482" w:rsidRPr="00DE6F73" w:rsidTr="00493E20">
        <w:trPr>
          <w:jc w:val="right"/>
        </w:trPr>
        <w:tc>
          <w:tcPr>
            <w:tcW w:w="1053" w:type="pct"/>
            <w:tcBorders>
              <w:bottom w:val="single" w:sz="4" w:space="0" w:color="auto"/>
            </w:tcBorders>
            <w:vAlign w:val="bottom"/>
          </w:tcPr>
          <w:p w:rsidR="00832482" w:rsidRPr="00DE6F73" w:rsidRDefault="00832482" w:rsidP="00DE6F73">
            <w:pPr>
              <w:spacing w:line="320" w:lineRule="exact"/>
              <w:ind w:firstLineChars="114" w:firstLine="205"/>
              <w:rPr>
                <w:rFonts w:ascii="Arial" w:eastAsia="Arial Unicode MS" w:hAnsi="Arial" w:cs="Arial" w:hint="eastAsia"/>
                <w:sz w:val="18"/>
                <w:szCs w:val="18"/>
              </w:rPr>
            </w:pPr>
            <w:r w:rsidRPr="00DE6F73">
              <w:rPr>
                <w:rFonts w:cs="Arial" w:hint="eastAsia"/>
                <w:sz w:val="18"/>
                <w:szCs w:val="18"/>
              </w:rPr>
              <w:t>老年人</w:t>
            </w:r>
            <w:r w:rsidRPr="00DE6F73">
              <w:rPr>
                <w:rFonts w:cs="Arial"/>
                <w:sz w:val="18"/>
                <w:szCs w:val="18"/>
              </w:rPr>
              <w:t>**</w:t>
            </w:r>
          </w:p>
        </w:tc>
        <w:tc>
          <w:tcPr>
            <w:tcW w:w="644"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13.9</w:t>
            </w:r>
          </w:p>
        </w:tc>
        <w:tc>
          <w:tcPr>
            <w:tcW w:w="671"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28.7</w:t>
            </w:r>
          </w:p>
        </w:tc>
        <w:tc>
          <w:tcPr>
            <w:tcW w:w="644"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13.3</w:t>
            </w:r>
          </w:p>
        </w:tc>
        <w:tc>
          <w:tcPr>
            <w:tcW w:w="671"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28.7</w:t>
            </w:r>
          </w:p>
        </w:tc>
        <w:tc>
          <w:tcPr>
            <w:tcW w:w="644"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13.2</w:t>
            </w:r>
          </w:p>
        </w:tc>
        <w:tc>
          <w:tcPr>
            <w:tcW w:w="671" w:type="pct"/>
            <w:tcBorders>
              <w:bottom w:val="single" w:sz="4" w:space="0" w:color="auto"/>
            </w:tcBorders>
            <w:vAlign w:val="bottom"/>
          </w:tcPr>
          <w:p w:rsidR="00832482" w:rsidRPr="00DE6F73" w:rsidRDefault="00832482" w:rsidP="00DE6F73">
            <w:pPr>
              <w:spacing w:line="320" w:lineRule="exact"/>
              <w:ind w:right="113"/>
              <w:jc w:val="right"/>
              <w:rPr>
                <w:sz w:val="18"/>
                <w:szCs w:val="18"/>
              </w:rPr>
            </w:pPr>
            <w:r w:rsidRPr="00DE6F73">
              <w:rPr>
                <w:sz w:val="18"/>
                <w:szCs w:val="18"/>
              </w:rPr>
              <w:t>28.8</w:t>
            </w:r>
          </w:p>
        </w:tc>
      </w:tr>
    </w:tbl>
    <w:p w:rsidR="00832482" w:rsidRPr="00745B93" w:rsidRDefault="00832482" w:rsidP="00DE6F73">
      <w:pPr>
        <w:spacing w:line="360" w:lineRule="exact"/>
        <w:rPr>
          <w:rFonts w:cs="Arial" w:hint="eastAsia"/>
          <w:szCs w:val="21"/>
        </w:rPr>
      </w:pPr>
      <w:r w:rsidRPr="00745B93">
        <w:rPr>
          <w:rFonts w:cs="Arial" w:hint="eastAsia"/>
          <w:szCs w:val="21"/>
        </w:rPr>
        <w:t>*</w:t>
      </w:r>
      <w:r w:rsidR="00DE3B21">
        <w:rPr>
          <w:rFonts w:cs="Arial" w:hint="eastAsia"/>
          <w:szCs w:val="21"/>
        </w:rPr>
        <w:t>）</w:t>
      </w:r>
      <w:r w:rsidRPr="00745B93">
        <w:rPr>
          <w:rFonts w:cs="Arial" w:hint="eastAsia"/>
          <w:szCs w:val="21"/>
        </w:rPr>
        <w:t>指</w:t>
      </w:r>
      <w:r w:rsidRPr="00745B93">
        <w:rPr>
          <w:rFonts w:cs="Arial" w:hint="eastAsia"/>
          <w:szCs w:val="21"/>
        </w:rPr>
        <w:t>16-59</w:t>
      </w:r>
      <w:r w:rsidRPr="00745B93">
        <w:rPr>
          <w:rFonts w:cs="Arial" w:hint="eastAsia"/>
          <w:szCs w:val="21"/>
        </w:rPr>
        <w:t>岁的男子，</w:t>
      </w:r>
      <w:r w:rsidRPr="00745B93">
        <w:rPr>
          <w:rFonts w:cs="Arial" w:hint="eastAsia"/>
          <w:szCs w:val="21"/>
        </w:rPr>
        <w:t>16-54</w:t>
      </w:r>
      <w:r w:rsidRPr="00745B93">
        <w:rPr>
          <w:rFonts w:cs="Arial" w:hint="eastAsia"/>
          <w:szCs w:val="21"/>
        </w:rPr>
        <w:t>岁的妇女。</w:t>
      </w:r>
      <w:r w:rsidRPr="00745B93">
        <w:rPr>
          <w:rFonts w:cs="Arial" w:hint="eastAsia"/>
          <w:szCs w:val="21"/>
        </w:rPr>
        <w:t xml:space="preserve"> </w:t>
      </w:r>
    </w:p>
    <w:p w:rsidR="00DB6482" w:rsidRPr="00745B93" w:rsidRDefault="00832482" w:rsidP="00026369">
      <w:pPr>
        <w:spacing w:after="240" w:line="360" w:lineRule="exact"/>
        <w:rPr>
          <w:rFonts w:cs="Arial"/>
          <w:szCs w:val="21"/>
        </w:rPr>
      </w:pPr>
      <w:r w:rsidRPr="00745B93">
        <w:rPr>
          <w:rFonts w:cs="Arial" w:hint="eastAsia"/>
          <w:szCs w:val="21"/>
        </w:rPr>
        <w:t>**</w:t>
      </w:r>
      <w:r w:rsidR="00DE3B21">
        <w:rPr>
          <w:rFonts w:cs="Arial" w:hint="eastAsia"/>
          <w:szCs w:val="21"/>
        </w:rPr>
        <w:t>）</w:t>
      </w:r>
      <w:r w:rsidRPr="00745B93">
        <w:rPr>
          <w:rFonts w:cs="Arial" w:hint="eastAsia"/>
          <w:szCs w:val="21"/>
        </w:rPr>
        <w:t>指</w:t>
      </w:r>
      <w:r w:rsidRPr="00745B93">
        <w:rPr>
          <w:rFonts w:cs="Arial" w:hint="eastAsia"/>
          <w:szCs w:val="21"/>
        </w:rPr>
        <w:t>60</w:t>
      </w:r>
      <w:r w:rsidRPr="00745B93">
        <w:rPr>
          <w:rFonts w:cs="Arial" w:hint="eastAsia"/>
          <w:szCs w:val="21"/>
        </w:rPr>
        <w:t>岁及以上的男子，</w:t>
      </w:r>
      <w:r w:rsidRPr="00745B93">
        <w:rPr>
          <w:rFonts w:cs="Arial" w:hint="eastAsia"/>
          <w:szCs w:val="21"/>
        </w:rPr>
        <w:t xml:space="preserve"> 55</w:t>
      </w:r>
      <w:r w:rsidRPr="00745B93">
        <w:rPr>
          <w:rFonts w:cs="Arial" w:hint="eastAsia"/>
          <w:szCs w:val="21"/>
        </w:rPr>
        <w:t>岁及以上的妇女。</w:t>
      </w:r>
    </w:p>
    <w:p w:rsidR="00832482" w:rsidRPr="007A142D" w:rsidRDefault="00493E20" w:rsidP="007A142D">
      <w:pPr>
        <w:pStyle w:val="Title"/>
        <w:numPr>
          <w:ilvl w:val="0"/>
          <w:numId w:val="0"/>
        </w:numPr>
        <w:spacing w:after="240" w:line="360" w:lineRule="exact"/>
        <w:jc w:val="left"/>
        <w:rPr>
          <w:rFonts w:ascii="SimHei" w:eastAsia="SimHei" w:hAnsi="Arial" w:cs="Arial" w:hint="eastAsia"/>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表3</w:t>
      </w:r>
    </w:p>
    <w:p w:rsidR="00832482" w:rsidRPr="00257FD3" w:rsidRDefault="00832482" w:rsidP="00493E20">
      <w:pPr>
        <w:pStyle w:val="Title"/>
        <w:numPr>
          <w:ilvl w:val="0"/>
          <w:numId w:val="0"/>
        </w:numPr>
        <w:spacing w:after="240"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截</w:t>
      </w:r>
      <w:r w:rsidR="00130D1A" w:rsidRPr="00257FD3">
        <w:rPr>
          <w:rFonts w:ascii="SimHei" w:eastAsia="SimHei" w:hAnsi="Arial" w:cs="Arial" w:hint="eastAsia"/>
          <w:b w:val="0"/>
          <w:color w:val="FF0000"/>
          <w:sz w:val="21"/>
          <w:szCs w:val="21"/>
        </w:rPr>
        <w:t>至</w:t>
      </w:r>
      <w:smartTag w:uri="urn:schemas-microsoft-com:office:smarttags" w:element="chsdate">
        <w:smartTagPr>
          <w:attr w:name="IsROCDate" w:val="False"/>
          <w:attr w:name="IsLunarDate" w:val="False"/>
          <w:attr w:name="Day" w:val="31"/>
          <w:attr w:name="Month" w:val="12"/>
          <w:attr w:name="Year" w:val="2007"/>
        </w:smartTagPr>
        <w:r w:rsidRPr="00257FD3">
          <w:rPr>
            <w:rFonts w:ascii="SimHei" w:eastAsia="SimHei" w:hAnsi="Arial" w:cs="Arial" w:hint="eastAsia"/>
            <w:b w:val="0"/>
            <w:color w:val="FF0000"/>
            <w:sz w:val="21"/>
            <w:szCs w:val="21"/>
          </w:rPr>
          <w:t>2007年12月31日</w:t>
        </w:r>
      </w:smartTag>
      <w:r w:rsidRPr="00257FD3">
        <w:rPr>
          <w:rFonts w:ascii="SimHei" w:eastAsia="SimHei" w:hAnsi="Arial" w:cs="Arial" w:hint="eastAsia"/>
          <w:b w:val="0"/>
          <w:color w:val="FF0000"/>
          <w:sz w:val="21"/>
          <w:szCs w:val="21"/>
        </w:rPr>
        <w:t>男女人数和年龄构成</w:t>
      </w:r>
    </w:p>
    <w:tbl>
      <w:tblPr>
        <w:tblW w:w="4828" w:type="dxa"/>
        <w:jc w:val="center"/>
        <w:tblCellMar>
          <w:left w:w="0" w:type="dxa"/>
          <w:right w:w="0" w:type="dxa"/>
        </w:tblCellMar>
        <w:tblLook w:val="0000"/>
      </w:tblPr>
      <w:tblGrid>
        <w:gridCol w:w="2385"/>
        <w:gridCol w:w="2443"/>
      </w:tblGrid>
      <w:tr w:rsidR="00832482" w:rsidRPr="00026369" w:rsidTr="00493E20">
        <w:tblPrEx>
          <w:tblCellMar>
            <w:top w:w="0" w:type="dxa"/>
            <w:bottom w:w="0" w:type="dxa"/>
          </w:tblCellMar>
        </w:tblPrEx>
        <w:trPr>
          <w:jc w:val="center"/>
        </w:trPr>
        <w:tc>
          <w:tcPr>
            <w:tcW w:w="4828" w:type="dxa"/>
            <w:gridSpan w:val="2"/>
          </w:tcPr>
          <w:p w:rsidR="00832482" w:rsidRPr="00745B93" w:rsidRDefault="00832482" w:rsidP="00493E20">
            <w:pPr>
              <w:pStyle w:val="ConsPlusNonformat"/>
              <w:widowControl/>
              <w:autoSpaceDE/>
              <w:autoSpaceDN/>
              <w:adjustRightInd/>
              <w:spacing w:line="320" w:lineRule="exact"/>
              <w:jc w:val="center"/>
              <w:rPr>
                <w:rFonts w:ascii="Times New Roman" w:hAnsi="Times New Roman" w:cs="Times New Roman"/>
                <w:sz w:val="21"/>
                <w:szCs w:val="21"/>
                <w:lang w:eastAsia="zh-CN"/>
              </w:rPr>
            </w:pPr>
            <w:r w:rsidRPr="00745B93">
              <w:rPr>
                <w:rFonts w:ascii="Times New Roman" w:hAnsi="Times New Roman" w:cs="Times New Roman" w:hint="eastAsia"/>
                <w:sz w:val="21"/>
                <w:szCs w:val="21"/>
                <w:lang w:eastAsia="zh-CN"/>
              </w:rPr>
              <w:t>男女</w:t>
            </w:r>
            <w:r w:rsidR="00130D1A">
              <w:rPr>
                <w:rFonts w:ascii="Times New Roman" w:hAnsi="Times New Roman" w:cs="Times New Roman" w:hint="eastAsia"/>
                <w:sz w:val="21"/>
                <w:szCs w:val="21"/>
                <w:lang w:eastAsia="zh-CN"/>
              </w:rPr>
              <w:t>占</w:t>
            </w:r>
            <w:r w:rsidRPr="00745B93">
              <w:rPr>
                <w:rFonts w:ascii="Times New Roman" w:hAnsi="Times New Roman" w:cs="Times New Roman" w:hint="eastAsia"/>
                <w:sz w:val="21"/>
                <w:szCs w:val="21"/>
                <w:lang w:eastAsia="zh-CN"/>
              </w:rPr>
              <w:t>人口总数的份额</w:t>
            </w:r>
          </w:p>
          <w:p w:rsidR="00832482" w:rsidRPr="00026369" w:rsidRDefault="00832482" w:rsidP="00493E20">
            <w:pPr>
              <w:spacing w:line="320" w:lineRule="exact"/>
              <w:jc w:val="center"/>
              <w:rPr>
                <w:rFonts w:ascii="Arial" w:hAnsi="Arial" w:hint="eastAsia"/>
                <w:b/>
                <w:szCs w:val="21"/>
              </w:rPr>
            </w:pPr>
            <w:r w:rsidRPr="00745B93">
              <w:rPr>
                <w:rFonts w:hint="eastAsia"/>
                <w:szCs w:val="21"/>
              </w:rPr>
              <w:t>人口总数</w:t>
            </w:r>
            <w:r w:rsidR="00130D1A">
              <w:rPr>
                <w:rFonts w:hint="eastAsia"/>
                <w:szCs w:val="21"/>
              </w:rPr>
              <w:t>：</w:t>
            </w:r>
            <w:r w:rsidRPr="00745B93">
              <w:rPr>
                <w:szCs w:val="21"/>
              </w:rPr>
              <w:t>14</w:t>
            </w:r>
            <w:r w:rsidR="00130D1A">
              <w:rPr>
                <w:rFonts w:hint="eastAsia"/>
                <w:szCs w:val="21"/>
              </w:rPr>
              <w:t xml:space="preserve"> </w:t>
            </w:r>
            <w:r w:rsidRPr="00745B93">
              <w:rPr>
                <w:szCs w:val="21"/>
              </w:rPr>
              <w:t>222</w:t>
            </w:r>
            <w:r w:rsidRPr="00745B93">
              <w:rPr>
                <w:rFonts w:hint="eastAsia"/>
                <w:szCs w:val="21"/>
              </w:rPr>
              <w:t>.</w:t>
            </w:r>
            <w:r w:rsidRPr="00745B93">
              <w:rPr>
                <w:szCs w:val="21"/>
              </w:rPr>
              <w:t>1</w:t>
            </w:r>
            <w:r w:rsidRPr="00745B93">
              <w:rPr>
                <w:rFonts w:hint="eastAsia"/>
                <w:szCs w:val="21"/>
              </w:rPr>
              <w:t>万人</w:t>
            </w:r>
          </w:p>
        </w:tc>
      </w:tr>
      <w:tr w:rsidR="00832482" w:rsidRPr="00026369" w:rsidTr="00493E20">
        <w:tblPrEx>
          <w:tblCellMar>
            <w:top w:w="0" w:type="dxa"/>
            <w:bottom w:w="0" w:type="dxa"/>
          </w:tblCellMar>
        </w:tblPrEx>
        <w:trPr>
          <w:jc w:val="center"/>
        </w:trPr>
        <w:tc>
          <w:tcPr>
            <w:tcW w:w="2385" w:type="dxa"/>
          </w:tcPr>
          <w:p w:rsidR="00832482" w:rsidRPr="00026369" w:rsidRDefault="00832482" w:rsidP="00493E20">
            <w:pPr>
              <w:spacing w:line="320" w:lineRule="exact"/>
              <w:ind w:right="113"/>
              <w:rPr>
                <w:rFonts w:ascii="Arial" w:hAnsi="Arial" w:hint="eastAsia"/>
                <w:b/>
                <w:szCs w:val="21"/>
              </w:rPr>
            </w:pPr>
            <w:r w:rsidRPr="00745B93">
              <w:rPr>
                <w:rFonts w:hint="eastAsia"/>
                <w:szCs w:val="21"/>
              </w:rPr>
              <w:t>女</w:t>
            </w:r>
            <w:r w:rsidR="00130D1A">
              <w:rPr>
                <w:rFonts w:hint="eastAsia"/>
                <w:szCs w:val="21"/>
              </w:rPr>
              <w:t>：</w:t>
            </w:r>
            <w:r w:rsidRPr="00745B93">
              <w:rPr>
                <w:szCs w:val="21"/>
              </w:rPr>
              <w:t>7</w:t>
            </w:r>
            <w:r w:rsidR="00130D1A">
              <w:rPr>
                <w:rFonts w:hint="eastAsia"/>
                <w:szCs w:val="21"/>
              </w:rPr>
              <w:t xml:space="preserve"> </w:t>
            </w:r>
            <w:r w:rsidRPr="00745B93">
              <w:rPr>
                <w:szCs w:val="21"/>
              </w:rPr>
              <w:t>637</w:t>
            </w:r>
            <w:r w:rsidRPr="00745B93">
              <w:rPr>
                <w:rFonts w:hint="eastAsia"/>
                <w:szCs w:val="21"/>
              </w:rPr>
              <w:t>.</w:t>
            </w:r>
            <w:r w:rsidRPr="00745B93">
              <w:rPr>
                <w:szCs w:val="21"/>
              </w:rPr>
              <w:t>2</w:t>
            </w:r>
            <w:r w:rsidRPr="00745B93">
              <w:rPr>
                <w:rFonts w:hint="eastAsia"/>
                <w:szCs w:val="21"/>
              </w:rPr>
              <w:t>万人</w:t>
            </w:r>
          </w:p>
        </w:tc>
        <w:tc>
          <w:tcPr>
            <w:tcW w:w="2443" w:type="dxa"/>
          </w:tcPr>
          <w:p w:rsidR="00832482" w:rsidRPr="00026369" w:rsidRDefault="00832482" w:rsidP="00493E20">
            <w:pPr>
              <w:spacing w:line="320" w:lineRule="exact"/>
              <w:jc w:val="right"/>
              <w:rPr>
                <w:rFonts w:ascii="Arial" w:hAnsi="Arial"/>
                <w:b/>
                <w:szCs w:val="21"/>
              </w:rPr>
            </w:pPr>
            <w:r w:rsidRPr="00745B93">
              <w:rPr>
                <w:rFonts w:hint="eastAsia"/>
                <w:szCs w:val="21"/>
              </w:rPr>
              <w:t>男</w:t>
            </w:r>
            <w:r w:rsidR="00130D1A">
              <w:rPr>
                <w:rFonts w:hint="eastAsia"/>
                <w:szCs w:val="21"/>
              </w:rPr>
              <w:t>：</w:t>
            </w:r>
            <w:r w:rsidRPr="00745B93">
              <w:rPr>
                <w:szCs w:val="21"/>
              </w:rPr>
              <w:t>6</w:t>
            </w:r>
            <w:r w:rsidR="00130D1A">
              <w:rPr>
                <w:rFonts w:hint="eastAsia"/>
                <w:szCs w:val="21"/>
              </w:rPr>
              <w:t xml:space="preserve"> </w:t>
            </w:r>
            <w:r w:rsidRPr="00745B93">
              <w:rPr>
                <w:szCs w:val="21"/>
              </w:rPr>
              <w:t>584</w:t>
            </w:r>
            <w:r w:rsidRPr="00745B93">
              <w:rPr>
                <w:rFonts w:hint="eastAsia"/>
                <w:szCs w:val="21"/>
              </w:rPr>
              <w:t>.</w:t>
            </w:r>
            <w:r w:rsidRPr="00745B93">
              <w:rPr>
                <w:szCs w:val="21"/>
              </w:rPr>
              <w:t>9</w:t>
            </w:r>
            <w:r w:rsidRPr="00745B93">
              <w:rPr>
                <w:rFonts w:hint="eastAsia"/>
                <w:szCs w:val="21"/>
              </w:rPr>
              <w:t>万人</w:t>
            </w:r>
          </w:p>
        </w:tc>
      </w:tr>
      <w:tr w:rsidR="00832482" w:rsidRPr="00745B93" w:rsidTr="00493E20">
        <w:tblPrEx>
          <w:tblCellMar>
            <w:top w:w="0" w:type="dxa"/>
            <w:bottom w:w="0" w:type="dxa"/>
          </w:tblCellMar>
        </w:tblPrEx>
        <w:trPr>
          <w:jc w:val="center"/>
        </w:trPr>
        <w:tc>
          <w:tcPr>
            <w:tcW w:w="4828" w:type="dxa"/>
            <w:gridSpan w:val="2"/>
          </w:tcPr>
          <w:p w:rsidR="00832482" w:rsidRPr="00745B93" w:rsidRDefault="00832482" w:rsidP="00493E20">
            <w:pPr>
              <w:spacing w:line="320" w:lineRule="exact"/>
              <w:jc w:val="center"/>
              <w:rPr>
                <w:rFonts w:hint="eastAsia"/>
                <w:szCs w:val="21"/>
              </w:rPr>
            </w:pPr>
            <w:r w:rsidRPr="00745B93">
              <w:rPr>
                <w:rFonts w:hint="eastAsia"/>
                <w:szCs w:val="21"/>
              </w:rPr>
              <w:t>年龄</w:t>
            </w:r>
            <w:r w:rsidR="00130D1A">
              <w:rPr>
                <w:rFonts w:hint="eastAsia"/>
                <w:szCs w:val="21"/>
              </w:rPr>
              <w:t>（</w:t>
            </w:r>
            <w:r w:rsidRPr="00745B93">
              <w:rPr>
                <w:rFonts w:hint="eastAsia"/>
                <w:szCs w:val="21"/>
              </w:rPr>
              <w:t>岁</w:t>
            </w:r>
            <w:r w:rsidR="00130D1A">
              <w:rPr>
                <w:rFonts w:hint="eastAsia"/>
                <w:szCs w:val="21"/>
              </w:rPr>
              <w:t>）</w:t>
            </w:r>
          </w:p>
        </w:tc>
      </w:tr>
    </w:tbl>
    <w:p w:rsidR="00DB6482" w:rsidRPr="00745B93" w:rsidRDefault="00832482" w:rsidP="00130D1A">
      <w:pPr>
        <w:spacing w:after="240" w:line="240" w:lineRule="auto"/>
        <w:jc w:val="center"/>
        <w:rPr>
          <w:szCs w:val="21"/>
        </w:rPr>
      </w:pPr>
      <w:r w:rsidRPr="00745B93">
        <w:rPr>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75pt;height:263.25pt">
            <v:imagedata r:id="rId15" o:title=""/>
          </v:shape>
        </w:pic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截至</w:t>
      </w:r>
      <w:smartTag w:uri="urn:schemas-microsoft-com:office:smarttags" w:element="chsdate">
        <w:smartTagPr>
          <w:attr w:name="IsROCDate" w:val="False"/>
          <w:attr w:name="IsLunarDate" w:val="False"/>
          <w:attr w:name="Day" w:val="31"/>
          <w:attr w:name="Month" w:val="12"/>
          <w:attr w:name="Year" w:val="2007"/>
        </w:smartTagPr>
        <w:r w:rsidRPr="00257FD3">
          <w:rPr>
            <w:rFonts w:ascii="SimHei" w:eastAsia="SimHei" w:hAnsi="Arial" w:cs="Arial" w:hint="eastAsia"/>
            <w:b w:val="0"/>
            <w:color w:val="FF0000"/>
            <w:sz w:val="21"/>
            <w:szCs w:val="21"/>
          </w:rPr>
          <w:t>2007年12月31日</w:t>
        </w:r>
      </w:smartTag>
      <w:r w:rsidRPr="00257FD3">
        <w:rPr>
          <w:rFonts w:ascii="SimHei" w:eastAsia="SimHei" w:hAnsi="Arial" w:cs="Arial" w:hint="eastAsia"/>
          <w:b w:val="0"/>
          <w:color w:val="FF0000"/>
          <w:sz w:val="21"/>
          <w:szCs w:val="21"/>
        </w:rPr>
        <w:t>的男女年龄构成</w:t>
      </w:r>
    </w:p>
    <w:p w:rsidR="00832482" w:rsidRPr="00257FD3" w:rsidRDefault="008760DD"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b w:val="0"/>
          <w:color w:val="FF0000"/>
          <w:sz w:val="21"/>
          <w:szCs w:val="21"/>
        </w:rPr>
        <w:t>（</w:t>
      </w:r>
      <w:r w:rsidR="00832482" w:rsidRPr="00257FD3">
        <w:rPr>
          <w:rFonts w:ascii="SimHei" w:eastAsia="SimHei" w:hAnsi="Arial" w:cs="Arial" w:hint="eastAsia"/>
          <w:b w:val="0"/>
          <w:color w:val="FF0000"/>
          <w:sz w:val="21"/>
          <w:szCs w:val="21"/>
        </w:rPr>
        <w:t>百分比</w:t>
      </w:r>
      <w:r w:rsidRPr="00257FD3">
        <w:rPr>
          <w:rFonts w:ascii="SimHei" w:eastAsia="SimHei" w:hAnsi="Arial" w:cs="Arial"/>
          <w:b w:val="0"/>
          <w:color w:val="FF0000"/>
          <w:sz w:val="21"/>
          <w:szCs w:val="21"/>
        </w:rPr>
        <w:t>）</w:t>
      </w:r>
    </w:p>
    <w:tbl>
      <w:tblPr>
        <w:tblW w:w="5000" w:type="pct"/>
        <w:tblLook w:val="01E0"/>
      </w:tblPr>
      <w:tblGrid>
        <w:gridCol w:w="3954"/>
        <w:gridCol w:w="3235"/>
        <w:gridCol w:w="2877"/>
      </w:tblGrid>
      <w:tr w:rsidR="00832482" w:rsidRPr="00DB0D7D" w:rsidTr="00493E20">
        <w:trPr>
          <w:tblHeader/>
        </w:trPr>
        <w:tc>
          <w:tcPr>
            <w:tcW w:w="1964" w:type="pct"/>
            <w:tcBorders>
              <w:top w:val="single" w:sz="4" w:space="0" w:color="auto"/>
              <w:bottom w:val="single" w:sz="4" w:space="0" w:color="auto"/>
            </w:tcBorders>
          </w:tcPr>
          <w:p w:rsidR="00832482" w:rsidRPr="00DB0D7D" w:rsidRDefault="00832482" w:rsidP="00493E20">
            <w:pPr>
              <w:spacing w:line="360" w:lineRule="exact"/>
              <w:ind w:left="1440" w:hanging="1440"/>
              <w:rPr>
                <w:rFonts w:ascii="KaiTi_GB2312" w:eastAsia="KaiTi_GB2312" w:hAnsi="Arial" w:hint="eastAsia"/>
                <w:color w:val="0000FF"/>
                <w:sz w:val="18"/>
                <w:szCs w:val="18"/>
              </w:rPr>
            </w:pPr>
            <w:r w:rsidRPr="00DB0D7D">
              <w:rPr>
                <w:rFonts w:ascii="KaiTi_GB2312" w:eastAsia="KaiTi_GB2312" w:hAnsi="Arial" w:hint="eastAsia"/>
                <w:color w:val="0000FF"/>
                <w:sz w:val="18"/>
                <w:szCs w:val="18"/>
              </w:rPr>
              <w:t>年龄（</w:t>
            </w:r>
            <w:r w:rsidRPr="00DB0D7D">
              <w:rPr>
                <w:rFonts w:ascii="KaiTi_GB2312" w:eastAsia="KaiTi_GB2312" w:hAnsi="宋体-方正超大字符集" w:cs="宋体-方正超大字符集" w:hint="eastAsia"/>
                <w:color w:val="0000FF"/>
                <w:sz w:val="18"/>
                <w:szCs w:val="18"/>
              </w:rPr>
              <w:t>岁</w:t>
            </w:r>
            <w:r w:rsidR="00DE3B21" w:rsidRPr="00DB0D7D">
              <w:rPr>
                <w:rFonts w:ascii="KaiTi_GB2312" w:eastAsia="KaiTi_GB2312" w:hAnsi="Arial" w:hint="eastAsia"/>
                <w:color w:val="0000FF"/>
                <w:sz w:val="18"/>
                <w:szCs w:val="18"/>
              </w:rPr>
              <w:t>）</w:t>
            </w:r>
          </w:p>
        </w:tc>
        <w:tc>
          <w:tcPr>
            <w:tcW w:w="1607" w:type="pct"/>
            <w:tcBorders>
              <w:top w:val="single" w:sz="4" w:space="0" w:color="auto"/>
              <w:bottom w:val="single" w:sz="4" w:space="0" w:color="auto"/>
            </w:tcBorders>
          </w:tcPr>
          <w:p w:rsidR="00832482" w:rsidRPr="00DB0D7D" w:rsidRDefault="00832482" w:rsidP="001611E8">
            <w:pPr>
              <w:spacing w:line="360" w:lineRule="exact"/>
              <w:jc w:val="center"/>
              <w:rPr>
                <w:rFonts w:ascii="KaiTi_GB2312" w:eastAsia="KaiTi_GB2312" w:hAnsi="Arial" w:hint="eastAsia"/>
                <w:color w:val="0000FF"/>
                <w:sz w:val="18"/>
                <w:szCs w:val="18"/>
              </w:rPr>
            </w:pPr>
            <w:r w:rsidRPr="00DB0D7D">
              <w:rPr>
                <w:rFonts w:ascii="KaiTi_GB2312" w:eastAsia="KaiTi_GB2312" w:hAnsi="Arial" w:hint="eastAsia"/>
                <w:color w:val="0000FF"/>
                <w:sz w:val="18"/>
                <w:szCs w:val="18"/>
              </w:rPr>
              <w:t>女</w:t>
            </w:r>
          </w:p>
        </w:tc>
        <w:tc>
          <w:tcPr>
            <w:tcW w:w="1429" w:type="pct"/>
            <w:tcBorders>
              <w:top w:val="single" w:sz="4" w:space="0" w:color="auto"/>
              <w:bottom w:val="single" w:sz="4" w:space="0" w:color="auto"/>
            </w:tcBorders>
          </w:tcPr>
          <w:p w:rsidR="00832482" w:rsidRPr="00DB0D7D" w:rsidRDefault="00832482" w:rsidP="001611E8">
            <w:pPr>
              <w:spacing w:line="360" w:lineRule="exact"/>
              <w:jc w:val="center"/>
              <w:rPr>
                <w:rFonts w:ascii="KaiTi_GB2312" w:eastAsia="KaiTi_GB2312" w:hAnsi="Arial" w:hint="eastAsia"/>
                <w:color w:val="0000FF"/>
                <w:sz w:val="18"/>
                <w:szCs w:val="18"/>
              </w:rPr>
            </w:pPr>
            <w:r w:rsidRPr="00DB0D7D">
              <w:rPr>
                <w:rFonts w:ascii="KaiTi_GB2312" w:eastAsia="KaiTi_GB2312" w:hAnsi="Arial" w:hint="eastAsia"/>
                <w:color w:val="0000FF"/>
                <w:sz w:val="18"/>
                <w:szCs w:val="18"/>
              </w:rPr>
              <w:t>男</w:t>
            </w:r>
          </w:p>
        </w:tc>
      </w:tr>
      <w:tr w:rsidR="00832482" w:rsidRPr="00DB0D7D" w:rsidTr="00493E20">
        <w:tc>
          <w:tcPr>
            <w:tcW w:w="1964" w:type="pct"/>
            <w:tcBorders>
              <w:top w:val="single" w:sz="4" w:space="0" w:color="auto"/>
            </w:tcBorders>
          </w:tcPr>
          <w:p w:rsidR="00832482" w:rsidRPr="00DB0D7D" w:rsidRDefault="00832482" w:rsidP="00493E20">
            <w:pPr>
              <w:spacing w:line="360" w:lineRule="exact"/>
              <w:rPr>
                <w:rFonts w:ascii="Arial" w:hAnsi="Arial"/>
                <w:sz w:val="18"/>
                <w:szCs w:val="18"/>
              </w:rPr>
            </w:pPr>
            <w:r w:rsidRPr="00DB0D7D">
              <w:rPr>
                <w:sz w:val="18"/>
                <w:szCs w:val="18"/>
              </w:rPr>
              <w:t>0-4</w:t>
            </w:r>
          </w:p>
        </w:tc>
        <w:tc>
          <w:tcPr>
            <w:tcW w:w="1607" w:type="pct"/>
            <w:tcBorders>
              <w:top w:val="single" w:sz="4" w:space="0" w:color="auto"/>
            </w:tcBorders>
          </w:tcPr>
          <w:p w:rsidR="00832482" w:rsidRPr="00DB0D7D" w:rsidRDefault="00832482" w:rsidP="001611E8">
            <w:pPr>
              <w:spacing w:line="360" w:lineRule="exact"/>
              <w:jc w:val="center"/>
              <w:rPr>
                <w:rFonts w:ascii="Arial" w:hAnsi="Arial"/>
                <w:sz w:val="18"/>
                <w:szCs w:val="18"/>
              </w:rPr>
            </w:pPr>
            <w:r w:rsidRPr="00DB0D7D">
              <w:rPr>
                <w:sz w:val="18"/>
                <w:szCs w:val="18"/>
              </w:rPr>
              <w:t>2.6</w:t>
            </w:r>
          </w:p>
        </w:tc>
        <w:tc>
          <w:tcPr>
            <w:tcW w:w="1429" w:type="pct"/>
            <w:tcBorders>
              <w:top w:val="single" w:sz="4" w:space="0" w:color="auto"/>
            </w:tcBorders>
          </w:tcPr>
          <w:p w:rsidR="00832482" w:rsidRPr="00DB0D7D" w:rsidRDefault="00832482" w:rsidP="001611E8">
            <w:pPr>
              <w:spacing w:line="360" w:lineRule="exact"/>
              <w:jc w:val="center"/>
              <w:rPr>
                <w:rFonts w:ascii="Arial" w:hAnsi="Arial"/>
                <w:sz w:val="18"/>
                <w:szCs w:val="18"/>
              </w:rPr>
            </w:pPr>
            <w:r w:rsidRPr="00DB0D7D">
              <w:rPr>
                <w:sz w:val="18"/>
                <w:szCs w:val="18"/>
              </w:rPr>
              <w:t>2.7</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5-9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2.2</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2.3</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10-14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2.4</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2.5</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15-19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3.5</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3.7</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20-24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4.4</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4.5</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25-29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4.0</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4.0</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30-34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3.7</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3.7</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35-39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3.5</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3.4</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40-44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3.6</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3.3</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45-49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4.5</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4.0</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50-54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4.2</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3.5</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55-59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3.7</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2.9</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60-64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2.0</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1.4</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65-69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2.9</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1.7</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70-74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2.4</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1.3</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75-79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2.1</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0.9</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80-84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1.4</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0.4</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85-89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0.4</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0.1</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90-94</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0.1</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0.0</w:t>
            </w:r>
          </w:p>
        </w:tc>
      </w:tr>
      <w:tr w:rsidR="00832482" w:rsidRPr="00DB0D7D" w:rsidTr="00493E20">
        <w:tc>
          <w:tcPr>
            <w:tcW w:w="1964" w:type="pct"/>
          </w:tcPr>
          <w:p w:rsidR="00832482" w:rsidRPr="00DB0D7D" w:rsidRDefault="00832482" w:rsidP="00493E20">
            <w:pPr>
              <w:spacing w:line="360" w:lineRule="exact"/>
              <w:rPr>
                <w:rFonts w:ascii="Arial" w:hAnsi="Arial"/>
                <w:sz w:val="18"/>
                <w:szCs w:val="18"/>
              </w:rPr>
            </w:pPr>
            <w:r w:rsidRPr="00DB0D7D">
              <w:rPr>
                <w:sz w:val="18"/>
                <w:szCs w:val="18"/>
              </w:rPr>
              <w:t>95-99</w:t>
            </w:r>
          </w:p>
        </w:tc>
        <w:tc>
          <w:tcPr>
            <w:tcW w:w="1607" w:type="pct"/>
          </w:tcPr>
          <w:p w:rsidR="00832482" w:rsidRPr="00DB0D7D" w:rsidRDefault="00832482" w:rsidP="001611E8">
            <w:pPr>
              <w:spacing w:line="360" w:lineRule="exact"/>
              <w:jc w:val="center"/>
              <w:rPr>
                <w:rFonts w:ascii="Arial" w:hAnsi="Arial"/>
                <w:sz w:val="18"/>
                <w:szCs w:val="18"/>
              </w:rPr>
            </w:pPr>
            <w:r w:rsidRPr="00DB0D7D">
              <w:rPr>
                <w:sz w:val="18"/>
                <w:szCs w:val="18"/>
              </w:rPr>
              <w:t>0.0</w:t>
            </w:r>
          </w:p>
        </w:tc>
        <w:tc>
          <w:tcPr>
            <w:tcW w:w="1429" w:type="pct"/>
          </w:tcPr>
          <w:p w:rsidR="00832482" w:rsidRPr="00DB0D7D" w:rsidRDefault="00832482" w:rsidP="001611E8">
            <w:pPr>
              <w:spacing w:line="360" w:lineRule="exact"/>
              <w:jc w:val="center"/>
              <w:rPr>
                <w:rFonts w:ascii="Arial" w:hAnsi="Arial"/>
                <w:sz w:val="18"/>
                <w:szCs w:val="18"/>
              </w:rPr>
            </w:pPr>
            <w:r w:rsidRPr="00DB0D7D">
              <w:rPr>
                <w:sz w:val="18"/>
                <w:szCs w:val="18"/>
              </w:rPr>
              <w:t>0.0</w:t>
            </w:r>
          </w:p>
        </w:tc>
      </w:tr>
      <w:tr w:rsidR="00832482" w:rsidRPr="00DB0D7D" w:rsidTr="00493E20">
        <w:tc>
          <w:tcPr>
            <w:tcW w:w="1964" w:type="pct"/>
            <w:tcBorders>
              <w:bottom w:val="single" w:sz="4" w:space="0" w:color="auto"/>
            </w:tcBorders>
          </w:tcPr>
          <w:p w:rsidR="00832482" w:rsidRPr="00DB0D7D" w:rsidRDefault="00832482" w:rsidP="00493E20">
            <w:pPr>
              <w:spacing w:line="360" w:lineRule="exact"/>
              <w:rPr>
                <w:rFonts w:ascii="Arial" w:hAnsi="Arial" w:hint="eastAsia"/>
                <w:sz w:val="18"/>
                <w:szCs w:val="18"/>
              </w:rPr>
            </w:pPr>
            <w:r w:rsidRPr="00DB0D7D">
              <w:rPr>
                <w:rFonts w:hint="eastAsia"/>
                <w:sz w:val="18"/>
                <w:szCs w:val="18"/>
              </w:rPr>
              <w:t>100</w:t>
            </w:r>
            <w:r w:rsidRPr="00DB0D7D">
              <w:rPr>
                <w:rFonts w:hint="eastAsia"/>
                <w:sz w:val="18"/>
                <w:szCs w:val="18"/>
              </w:rPr>
              <w:t>岁及</w:t>
            </w:r>
            <w:r w:rsidRPr="00DB0D7D">
              <w:rPr>
                <w:rFonts w:hint="eastAsia"/>
                <w:sz w:val="18"/>
                <w:szCs w:val="18"/>
              </w:rPr>
              <w:t>100</w:t>
            </w:r>
            <w:r w:rsidRPr="00DB0D7D">
              <w:rPr>
                <w:rFonts w:hint="eastAsia"/>
                <w:sz w:val="18"/>
                <w:szCs w:val="18"/>
              </w:rPr>
              <w:t>岁以上</w:t>
            </w:r>
          </w:p>
        </w:tc>
        <w:tc>
          <w:tcPr>
            <w:tcW w:w="1607" w:type="pct"/>
            <w:tcBorders>
              <w:bottom w:val="single" w:sz="4" w:space="0" w:color="auto"/>
            </w:tcBorders>
          </w:tcPr>
          <w:p w:rsidR="00832482" w:rsidRPr="00DB0D7D" w:rsidRDefault="00832482" w:rsidP="001611E8">
            <w:pPr>
              <w:spacing w:line="360" w:lineRule="exact"/>
              <w:jc w:val="center"/>
              <w:rPr>
                <w:rFonts w:ascii="Arial" w:hAnsi="Arial"/>
                <w:sz w:val="18"/>
                <w:szCs w:val="18"/>
              </w:rPr>
            </w:pPr>
            <w:r w:rsidRPr="00DB0D7D">
              <w:rPr>
                <w:sz w:val="18"/>
                <w:szCs w:val="18"/>
              </w:rPr>
              <w:t>0.0</w:t>
            </w:r>
          </w:p>
        </w:tc>
        <w:tc>
          <w:tcPr>
            <w:tcW w:w="1429" w:type="pct"/>
            <w:tcBorders>
              <w:bottom w:val="single" w:sz="4" w:space="0" w:color="auto"/>
            </w:tcBorders>
          </w:tcPr>
          <w:p w:rsidR="00832482" w:rsidRPr="00DB0D7D" w:rsidRDefault="00832482" w:rsidP="001611E8">
            <w:pPr>
              <w:spacing w:line="360" w:lineRule="exact"/>
              <w:jc w:val="center"/>
              <w:rPr>
                <w:sz w:val="18"/>
                <w:szCs w:val="18"/>
              </w:rPr>
            </w:pPr>
            <w:r w:rsidRPr="00DB0D7D">
              <w:rPr>
                <w:sz w:val="18"/>
                <w:szCs w:val="18"/>
              </w:rPr>
              <w:t>0.0</w:t>
            </w:r>
          </w:p>
        </w:tc>
      </w:tr>
    </w:tbl>
    <w:p w:rsidR="00DB6482" w:rsidRPr="007A142D" w:rsidRDefault="00832482" w:rsidP="00DB0D7D">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表4</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人口数量和自然变动进程</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bookmarkStart w:id="81" w:name="_Toc230166661"/>
      <w:r w:rsidRPr="00257FD3">
        <w:rPr>
          <w:rFonts w:ascii="SimHei" w:eastAsia="SimHei" w:hAnsi="Arial" w:cs="Arial" w:hint="eastAsia"/>
          <w:b w:val="0"/>
          <w:color w:val="FF0000"/>
          <w:sz w:val="21"/>
          <w:szCs w:val="21"/>
        </w:rPr>
        <w:t>千人</w:t>
      </w:r>
      <w:bookmarkEnd w:id="81"/>
    </w:p>
    <w:tbl>
      <w:tblPr>
        <w:tblW w:w="5000" w:type="pct"/>
        <w:jc w:val="center"/>
        <w:tblCellMar>
          <w:left w:w="0" w:type="dxa"/>
          <w:right w:w="0" w:type="dxa"/>
        </w:tblCellMar>
        <w:tblLook w:val="0000"/>
      </w:tblPr>
      <w:tblGrid>
        <w:gridCol w:w="1853"/>
        <w:gridCol w:w="1331"/>
        <w:gridCol w:w="1334"/>
        <w:gridCol w:w="1332"/>
        <w:gridCol w:w="1334"/>
        <w:gridCol w:w="1332"/>
        <w:gridCol w:w="1334"/>
      </w:tblGrid>
      <w:tr w:rsidR="00832482" w:rsidRPr="00DB0D7D" w:rsidTr="00DB0D7D">
        <w:tblPrEx>
          <w:tblCellMar>
            <w:top w:w="0" w:type="dxa"/>
            <w:left w:w="0" w:type="dxa"/>
            <w:bottom w:w="0" w:type="dxa"/>
            <w:right w:w="0" w:type="dxa"/>
          </w:tblCellMar>
        </w:tblPrEx>
        <w:trPr>
          <w:cantSplit/>
          <w:jc w:val="center"/>
        </w:trPr>
        <w:tc>
          <w:tcPr>
            <w:tcW w:w="941" w:type="pct"/>
            <w:vMerge w:val="restart"/>
            <w:tcBorders>
              <w:top w:val="single" w:sz="4" w:space="0" w:color="auto"/>
            </w:tcBorders>
            <w:vAlign w:val="center"/>
          </w:tcPr>
          <w:p w:rsidR="00832482" w:rsidRPr="00DB0D7D" w:rsidRDefault="00832482" w:rsidP="00404426">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年份</w:t>
            </w:r>
          </w:p>
        </w:tc>
        <w:tc>
          <w:tcPr>
            <w:tcW w:w="1353" w:type="pct"/>
            <w:gridSpan w:val="2"/>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人口数量</w:t>
            </w:r>
            <w:r w:rsidRPr="00DB0D7D">
              <w:rPr>
                <w:rFonts w:ascii="KaiTi_GB2312" w:eastAsia="KaiTi_GB2312" w:hAnsi="Arial" w:cs="Arial" w:hint="eastAsia"/>
                <w:color w:val="0000FF"/>
                <w:sz w:val="18"/>
                <w:szCs w:val="18"/>
                <w:vertAlign w:val="superscript"/>
              </w:rPr>
              <w:t>*</w:t>
            </w:r>
          </w:p>
        </w:tc>
        <w:tc>
          <w:tcPr>
            <w:tcW w:w="1353" w:type="pct"/>
            <w:gridSpan w:val="2"/>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出生人口</w:t>
            </w:r>
          </w:p>
        </w:tc>
        <w:tc>
          <w:tcPr>
            <w:tcW w:w="1353" w:type="pct"/>
            <w:gridSpan w:val="2"/>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死亡人口</w:t>
            </w:r>
          </w:p>
        </w:tc>
      </w:tr>
      <w:tr w:rsidR="00832482" w:rsidRPr="00DB0D7D" w:rsidTr="00DB0D7D">
        <w:tblPrEx>
          <w:tblCellMar>
            <w:top w:w="0" w:type="dxa"/>
            <w:left w:w="0" w:type="dxa"/>
            <w:bottom w:w="0" w:type="dxa"/>
            <w:right w:w="0" w:type="dxa"/>
          </w:tblCellMar>
        </w:tblPrEx>
        <w:trPr>
          <w:cantSplit/>
          <w:jc w:val="center"/>
        </w:trPr>
        <w:tc>
          <w:tcPr>
            <w:tcW w:w="941" w:type="pct"/>
            <w:vMerge/>
            <w:tcBorders>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p>
        </w:tc>
        <w:tc>
          <w:tcPr>
            <w:tcW w:w="676"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女</w:t>
            </w:r>
          </w:p>
        </w:tc>
        <w:tc>
          <w:tcPr>
            <w:tcW w:w="677"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男</w:t>
            </w:r>
          </w:p>
        </w:tc>
        <w:tc>
          <w:tcPr>
            <w:tcW w:w="676"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女</w:t>
            </w:r>
          </w:p>
        </w:tc>
        <w:tc>
          <w:tcPr>
            <w:tcW w:w="677"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男</w:t>
            </w:r>
          </w:p>
        </w:tc>
        <w:tc>
          <w:tcPr>
            <w:tcW w:w="676"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女</w:t>
            </w:r>
          </w:p>
        </w:tc>
        <w:tc>
          <w:tcPr>
            <w:tcW w:w="677" w:type="pct"/>
            <w:tcBorders>
              <w:top w:val="single" w:sz="4" w:space="0" w:color="auto"/>
              <w:bottom w:val="single" w:sz="4" w:space="0" w:color="auto"/>
            </w:tcBorders>
            <w:vAlign w:val="center"/>
          </w:tcPr>
          <w:p w:rsidR="00832482" w:rsidRPr="00DB0D7D" w:rsidRDefault="00832482" w:rsidP="007C1FB2">
            <w:pPr>
              <w:spacing w:line="360" w:lineRule="exact"/>
              <w:jc w:val="center"/>
              <w:rPr>
                <w:rFonts w:ascii="KaiTi_GB2312" w:eastAsia="KaiTi_GB2312" w:hAnsi="Arial" w:cs="Arial" w:hint="eastAsia"/>
                <w:color w:val="0000FF"/>
                <w:sz w:val="18"/>
                <w:szCs w:val="18"/>
              </w:rPr>
            </w:pPr>
            <w:r w:rsidRPr="00DB0D7D">
              <w:rPr>
                <w:rFonts w:ascii="KaiTi_GB2312" w:eastAsia="KaiTi_GB2312" w:hAnsi="Arial" w:cs="Arial" w:hint="eastAsia"/>
                <w:color w:val="0000FF"/>
                <w:sz w:val="18"/>
                <w:szCs w:val="18"/>
              </w:rPr>
              <w:t>男</w:t>
            </w:r>
          </w:p>
        </w:tc>
      </w:tr>
      <w:tr w:rsidR="00832482" w:rsidRPr="00DB0D7D" w:rsidTr="00DB0D7D">
        <w:tblPrEx>
          <w:tblCellMar>
            <w:top w:w="0" w:type="dxa"/>
            <w:left w:w="0" w:type="dxa"/>
            <w:bottom w:w="0" w:type="dxa"/>
            <w:right w:w="0" w:type="dxa"/>
          </w:tblCellMar>
        </w:tblPrEx>
        <w:trPr>
          <w:jc w:val="center"/>
        </w:trPr>
        <w:tc>
          <w:tcPr>
            <w:tcW w:w="941"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2002</w:t>
            </w:r>
          </w:p>
        </w:tc>
        <w:tc>
          <w:tcPr>
            <w:tcW w:w="676"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77 562</w:t>
            </w:r>
          </w:p>
        </w:tc>
        <w:tc>
          <w:tcPr>
            <w:tcW w:w="677"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67 605</w:t>
            </w:r>
          </w:p>
        </w:tc>
        <w:tc>
          <w:tcPr>
            <w:tcW w:w="676"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677</w:t>
            </w:r>
          </w:p>
        </w:tc>
        <w:tc>
          <w:tcPr>
            <w:tcW w:w="677"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720</w:t>
            </w:r>
          </w:p>
        </w:tc>
        <w:tc>
          <w:tcPr>
            <w:tcW w:w="676"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1 082</w:t>
            </w:r>
          </w:p>
        </w:tc>
        <w:tc>
          <w:tcPr>
            <w:tcW w:w="677" w:type="pct"/>
            <w:tcBorders>
              <w:top w:val="single" w:sz="4" w:space="0" w:color="auto"/>
            </w:tcBorders>
          </w:tcPr>
          <w:p w:rsidR="00832482" w:rsidRPr="00DB0D7D" w:rsidRDefault="00832482" w:rsidP="00404426">
            <w:pPr>
              <w:spacing w:line="360" w:lineRule="exact"/>
              <w:jc w:val="center"/>
              <w:rPr>
                <w:sz w:val="18"/>
                <w:szCs w:val="18"/>
              </w:rPr>
            </w:pPr>
            <w:r w:rsidRPr="00DB0D7D">
              <w:rPr>
                <w:sz w:val="18"/>
                <w:szCs w:val="18"/>
              </w:rPr>
              <w:t>1 250</w:t>
            </w:r>
          </w:p>
        </w:tc>
      </w:tr>
      <w:tr w:rsidR="00832482" w:rsidRPr="00DB0D7D" w:rsidTr="00DB0D7D">
        <w:tblPrEx>
          <w:tblCellMar>
            <w:top w:w="0" w:type="dxa"/>
            <w:left w:w="0" w:type="dxa"/>
            <w:bottom w:w="0" w:type="dxa"/>
            <w:right w:w="0" w:type="dxa"/>
          </w:tblCellMar>
        </w:tblPrEx>
        <w:trPr>
          <w:jc w:val="center"/>
        </w:trPr>
        <w:tc>
          <w:tcPr>
            <w:tcW w:w="941" w:type="pct"/>
          </w:tcPr>
          <w:p w:rsidR="00832482" w:rsidRPr="00DB0D7D" w:rsidRDefault="00832482" w:rsidP="00404426">
            <w:pPr>
              <w:spacing w:line="360" w:lineRule="exact"/>
              <w:jc w:val="center"/>
              <w:rPr>
                <w:sz w:val="18"/>
                <w:szCs w:val="18"/>
              </w:rPr>
            </w:pPr>
            <w:r w:rsidRPr="00DB0D7D">
              <w:rPr>
                <w:sz w:val="18"/>
                <w:szCs w:val="18"/>
              </w:rPr>
              <w:t>2003</w:t>
            </w:r>
          </w:p>
        </w:tc>
        <w:tc>
          <w:tcPr>
            <w:tcW w:w="676" w:type="pct"/>
            <w:vAlign w:val="bottom"/>
          </w:tcPr>
          <w:p w:rsidR="00832482" w:rsidRPr="00DB0D7D" w:rsidRDefault="00832482" w:rsidP="00404426">
            <w:pPr>
              <w:spacing w:line="360" w:lineRule="exact"/>
              <w:jc w:val="center"/>
              <w:rPr>
                <w:rFonts w:eastAsia="Arial Unicode MS"/>
                <w:sz w:val="18"/>
                <w:szCs w:val="18"/>
              </w:rPr>
            </w:pPr>
            <w:r w:rsidRPr="00DB0D7D">
              <w:rPr>
                <w:sz w:val="18"/>
                <w:szCs w:val="18"/>
              </w:rPr>
              <w:t>77 473</w:t>
            </w:r>
          </w:p>
        </w:tc>
        <w:tc>
          <w:tcPr>
            <w:tcW w:w="677" w:type="pct"/>
          </w:tcPr>
          <w:p w:rsidR="00832482" w:rsidRPr="00DB0D7D" w:rsidRDefault="00832482" w:rsidP="00404426">
            <w:pPr>
              <w:spacing w:line="360" w:lineRule="exact"/>
              <w:jc w:val="center"/>
              <w:rPr>
                <w:sz w:val="18"/>
                <w:szCs w:val="18"/>
              </w:rPr>
            </w:pPr>
            <w:r w:rsidRPr="00DB0D7D">
              <w:rPr>
                <w:sz w:val="18"/>
                <w:szCs w:val="18"/>
              </w:rPr>
              <w:t>67 491</w:t>
            </w:r>
          </w:p>
        </w:tc>
        <w:tc>
          <w:tcPr>
            <w:tcW w:w="676" w:type="pct"/>
          </w:tcPr>
          <w:p w:rsidR="00832482" w:rsidRPr="00DB0D7D" w:rsidRDefault="00832482" w:rsidP="00404426">
            <w:pPr>
              <w:spacing w:line="360" w:lineRule="exact"/>
              <w:jc w:val="center"/>
              <w:rPr>
                <w:sz w:val="18"/>
                <w:szCs w:val="18"/>
              </w:rPr>
            </w:pPr>
            <w:r w:rsidRPr="00DB0D7D">
              <w:rPr>
                <w:sz w:val="18"/>
                <w:szCs w:val="18"/>
              </w:rPr>
              <w:t>716</w:t>
            </w:r>
          </w:p>
        </w:tc>
        <w:tc>
          <w:tcPr>
            <w:tcW w:w="677" w:type="pct"/>
          </w:tcPr>
          <w:p w:rsidR="00832482" w:rsidRPr="00DB0D7D" w:rsidRDefault="00832482" w:rsidP="00404426">
            <w:pPr>
              <w:spacing w:line="360" w:lineRule="exact"/>
              <w:jc w:val="center"/>
              <w:rPr>
                <w:sz w:val="18"/>
                <w:szCs w:val="18"/>
              </w:rPr>
            </w:pPr>
            <w:r w:rsidRPr="00DB0D7D">
              <w:rPr>
                <w:sz w:val="18"/>
                <w:szCs w:val="18"/>
              </w:rPr>
              <w:t>761</w:t>
            </w:r>
          </w:p>
        </w:tc>
        <w:tc>
          <w:tcPr>
            <w:tcW w:w="676" w:type="pct"/>
          </w:tcPr>
          <w:p w:rsidR="00832482" w:rsidRPr="00DB0D7D" w:rsidRDefault="00832482" w:rsidP="00404426">
            <w:pPr>
              <w:spacing w:line="360" w:lineRule="exact"/>
              <w:jc w:val="center"/>
              <w:rPr>
                <w:sz w:val="18"/>
                <w:szCs w:val="18"/>
              </w:rPr>
            </w:pPr>
            <w:r w:rsidRPr="00DB0D7D">
              <w:rPr>
                <w:sz w:val="18"/>
                <w:szCs w:val="18"/>
              </w:rPr>
              <w:t>1 093</w:t>
            </w:r>
          </w:p>
        </w:tc>
        <w:tc>
          <w:tcPr>
            <w:tcW w:w="677" w:type="pct"/>
          </w:tcPr>
          <w:p w:rsidR="00832482" w:rsidRPr="00DB0D7D" w:rsidRDefault="00832482" w:rsidP="00404426">
            <w:pPr>
              <w:spacing w:line="360" w:lineRule="exact"/>
              <w:jc w:val="center"/>
              <w:rPr>
                <w:sz w:val="18"/>
                <w:szCs w:val="18"/>
              </w:rPr>
            </w:pPr>
            <w:r w:rsidRPr="00DB0D7D">
              <w:rPr>
                <w:sz w:val="18"/>
                <w:szCs w:val="18"/>
              </w:rPr>
              <w:t>1 273</w:t>
            </w:r>
          </w:p>
        </w:tc>
      </w:tr>
      <w:tr w:rsidR="00832482" w:rsidRPr="00DB0D7D" w:rsidTr="00DB0D7D">
        <w:tblPrEx>
          <w:tblCellMar>
            <w:top w:w="0" w:type="dxa"/>
            <w:left w:w="0" w:type="dxa"/>
            <w:bottom w:w="0" w:type="dxa"/>
            <w:right w:w="0" w:type="dxa"/>
          </w:tblCellMar>
        </w:tblPrEx>
        <w:trPr>
          <w:jc w:val="center"/>
        </w:trPr>
        <w:tc>
          <w:tcPr>
            <w:tcW w:w="941" w:type="pct"/>
          </w:tcPr>
          <w:p w:rsidR="00832482" w:rsidRPr="00DB0D7D" w:rsidRDefault="00832482" w:rsidP="00404426">
            <w:pPr>
              <w:spacing w:line="360" w:lineRule="exact"/>
              <w:jc w:val="center"/>
              <w:rPr>
                <w:sz w:val="18"/>
                <w:szCs w:val="18"/>
              </w:rPr>
            </w:pPr>
            <w:r w:rsidRPr="00DB0D7D">
              <w:rPr>
                <w:sz w:val="18"/>
                <w:szCs w:val="18"/>
              </w:rPr>
              <w:t>2004</w:t>
            </w:r>
          </w:p>
        </w:tc>
        <w:tc>
          <w:tcPr>
            <w:tcW w:w="676" w:type="pct"/>
          </w:tcPr>
          <w:p w:rsidR="00832482" w:rsidRPr="00DB0D7D" w:rsidRDefault="00832482" w:rsidP="00404426">
            <w:pPr>
              <w:spacing w:line="360" w:lineRule="exact"/>
              <w:jc w:val="center"/>
              <w:rPr>
                <w:sz w:val="18"/>
                <w:szCs w:val="18"/>
              </w:rPr>
            </w:pPr>
            <w:r w:rsidRPr="00DB0D7D">
              <w:rPr>
                <w:sz w:val="18"/>
                <w:szCs w:val="18"/>
              </w:rPr>
              <w:t>77 144</w:t>
            </w:r>
          </w:p>
        </w:tc>
        <w:tc>
          <w:tcPr>
            <w:tcW w:w="677" w:type="pct"/>
          </w:tcPr>
          <w:p w:rsidR="00832482" w:rsidRPr="00DB0D7D" w:rsidRDefault="00832482" w:rsidP="00404426">
            <w:pPr>
              <w:spacing w:line="360" w:lineRule="exact"/>
              <w:jc w:val="center"/>
              <w:rPr>
                <w:sz w:val="18"/>
                <w:szCs w:val="18"/>
              </w:rPr>
            </w:pPr>
            <w:r w:rsidRPr="00DB0D7D">
              <w:rPr>
                <w:sz w:val="18"/>
                <w:szCs w:val="18"/>
              </w:rPr>
              <w:t>67 024</w:t>
            </w:r>
          </w:p>
        </w:tc>
        <w:tc>
          <w:tcPr>
            <w:tcW w:w="676" w:type="pct"/>
          </w:tcPr>
          <w:p w:rsidR="00832482" w:rsidRPr="00DB0D7D" w:rsidRDefault="00832482" w:rsidP="00404426">
            <w:pPr>
              <w:spacing w:line="360" w:lineRule="exact"/>
              <w:jc w:val="center"/>
              <w:rPr>
                <w:sz w:val="18"/>
                <w:szCs w:val="18"/>
              </w:rPr>
            </w:pPr>
            <w:r w:rsidRPr="00DB0D7D">
              <w:rPr>
                <w:sz w:val="18"/>
                <w:szCs w:val="18"/>
              </w:rPr>
              <w:t>730</w:t>
            </w:r>
          </w:p>
        </w:tc>
        <w:tc>
          <w:tcPr>
            <w:tcW w:w="677" w:type="pct"/>
          </w:tcPr>
          <w:p w:rsidR="00832482" w:rsidRPr="00DB0D7D" w:rsidRDefault="00832482" w:rsidP="00404426">
            <w:pPr>
              <w:spacing w:line="360" w:lineRule="exact"/>
              <w:jc w:val="center"/>
              <w:rPr>
                <w:sz w:val="18"/>
                <w:szCs w:val="18"/>
              </w:rPr>
            </w:pPr>
            <w:r w:rsidRPr="00DB0D7D">
              <w:rPr>
                <w:sz w:val="18"/>
                <w:szCs w:val="18"/>
              </w:rPr>
              <w:t>773</w:t>
            </w:r>
          </w:p>
        </w:tc>
        <w:tc>
          <w:tcPr>
            <w:tcW w:w="676" w:type="pct"/>
          </w:tcPr>
          <w:p w:rsidR="00832482" w:rsidRPr="00DB0D7D" w:rsidRDefault="00832482" w:rsidP="00404426">
            <w:pPr>
              <w:spacing w:line="360" w:lineRule="exact"/>
              <w:jc w:val="center"/>
              <w:rPr>
                <w:sz w:val="18"/>
                <w:szCs w:val="18"/>
              </w:rPr>
            </w:pPr>
            <w:r w:rsidRPr="00DB0D7D">
              <w:rPr>
                <w:sz w:val="18"/>
                <w:szCs w:val="18"/>
              </w:rPr>
              <w:t>1 055</w:t>
            </w:r>
          </w:p>
        </w:tc>
        <w:tc>
          <w:tcPr>
            <w:tcW w:w="677" w:type="pct"/>
          </w:tcPr>
          <w:p w:rsidR="00832482" w:rsidRPr="00DB0D7D" w:rsidRDefault="00832482" w:rsidP="00404426">
            <w:pPr>
              <w:spacing w:line="360" w:lineRule="exact"/>
              <w:jc w:val="center"/>
              <w:rPr>
                <w:sz w:val="18"/>
                <w:szCs w:val="18"/>
              </w:rPr>
            </w:pPr>
            <w:r w:rsidRPr="00DB0D7D">
              <w:rPr>
                <w:sz w:val="18"/>
                <w:szCs w:val="18"/>
              </w:rPr>
              <w:t>1 240</w:t>
            </w:r>
          </w:p>
        </w:tc>
      </w:tr>
      <w:tr w:rsidR="00832482" w:rsidRPr="00DB0D7D" w:rsidTr="00DB0D7D">
        <w:tblPrEx>
          <w:tblCellMar>
            <w:top w:w="0" w:type="dxa"/>
            <w:left w:w="0" w:type="dxa"/>
            <w:bottom w:w="0" w:type="dxa"/>
            <w:right w:w="0" w:type="dxa"/>
          </w:tblCellMar>
        </w:tblPrEx>
        <w:trPr>
          <w:jc w:val="center"/>
        </w:trPr>
        <w:tc>
          <w:tcPr>
            <w:tcW w:w="941" w:type="pct"/>
          </w:tcPr>
          <w:p w:rsidR="00832482" w:rsidRPr="00DB0D7D" w:rsidRDefault="00832482" w:rsidP="00404426">
            <w:pPr>
              <w:spacing w:line="360" w:lineRule="exact"/>
              <w:jc w:val="center"/>
              <w:rPr>
                <w:sz w:val="18"/>
                <w:szCs w:val="18"/>
              </w:rPr>
            </w:pPr>
            <w:r w:rsidRPr="00DB0D7D">
              <w:rPr>
                <w:sz w:val="18"/>
                <w:szCs w:val="18"/>
              </w:rPr>
              <w:t>2005</w:t>
            </w:r>
          </w:p>
        </w:tc>
        <w:tc>
          <w:tcPr>
            <w:tcW w:w="676" w:type="pct"/>
            <w:vAlign w:val="bottom"/>
          </w:tcPr>
          <w:p w:rsidR="00832482" w:rsidRPr="00DB0D7D" w:rsidRDefault="00832482" w:rsidP="00404426">
            <w:pPr>
              <w:spacing w:line="360" w:lineRule="exact"/>
              <w:jc w:val="center"/>
              <w:rPr>
                <w:sz w:val="18"/>
                <w:szCs w:val="18"/>
              </w:rPr>
            </w:pPr>
            <w:r w:rsidRPr="00DB0D7D">
              <w:rPr>
                <w:sz w:val="18"/>
                <w:szCs w:val="18"/>
              </w:rPr>
              <w:t>76 871</w:t>
            </w:r>
          </w:p>
        </w:tc>
        <w:tc>
          <w:tcPr>
            <w:tcW w:w="677" w:type="pct"/>
            <w:vAlign w:val="bottom"/>
          </w:tcPr>
          <w:p w:rsidR="00832482" w:rsidRPr="00DB0D7D" w:rsidRDefault="00832482" w:rsidP="00404426">
            <w:pPr>
              <w:spacing w:line="360" w:lineRule="exact"/>
              <w:jc w:val="center"/>
              <w:rPr>
                <w:sz w:val="18"/>
                <w:szCs w:val="18"/>
              </w:rPr>
            </w:pPr>
            <w:r w:rsidRPr="00DB0D7D">
              <w:rPr>
                <w:sz w:val="18"/>
                <w:szCs w:val="18"/>
              </w:rPr>
              <w:t>66 603</w:t>
            </w:r>
          </w:p>
        </w:tc>
        <w:tc>
          <w:tcPr>
            <w:tcW w:w="676" w:type="pct"/>
          </w:tcPr>
          <w:p w:rsidR="00832482" w:rsidRPr="00DB0D7D" w:rsidRDefault="00832482" w:rsidP="00404426">
            <w:pPr>
              <w:spacing w:line="360" w:lineRule="exact"/>
              <w:jc w:val="center"/>
              <w:rPr>
                <w:sz w:val="18"/>
                <w:szCs w:val="18"/>
              </w:rPr>
            </w:pPr>
            <w:r w:rsidRPr="00DB0D7D">
              <w:rPr>
                <w:sz w:val="18"/>
                <w:szCs w:val="18"/>
              </w:rPr>
              <w:t>708</w:t>
            </w:r>
          </w:p>
        </w:tc>
        <w:tc>
          <w:tcPr>
            <w:tcW w:w="677" w:type="pct"/>
          </w:tcPr>
          <w:p w:rsidR="00832482" w:rsidRPr="00DB0D7D" w:rsidRDefault="00832482" w:rsidP="00404426">
            <w:pPr>
              <w:spacing w:line="360" w:lineRule="exact"/>
              <w:jc w:val="center"/>
              <w:rPr>
                <w:sz w:val="18"/>
                <w:szCs w:val="18"/>
              </w:rPr>
            </w:pPr>
            <w:r w:rsidRPr="00DB0D7D">
              <w:rPr>
                <w:sz w:val="18"/>
                <w:szCs w:val="18"/>
              </w:rPr>
              <w:t>750</w:t>
            </w:r>
          </w:p>
        </w:tc>
        <w:tc>
          <w:tcPr>
            <w:tcW w:w="676" w:type="pct"/>
          </w:tcPr>
          <w:p w:rsidR="00832482" w:rsidRPr="00DB0D7D" w:rsidRDefault="00832482" w:rsidP="00404426">
            <w:pPr>
              <w:spacing w:line="360" w:lineRule="exact"/>
              <w:jc w:val="center"/>
              <w:rPr>
                <w:sz w:val="18"/>
                <w:szCs w:val="18"/>
              </w:rPr>
            </w:pPr>
            <w:r w:rsidRPr="00DB0D7D">
              <w:rPr>
                <w:sz w:val="18"/>
                <w:szCs w:val="18"/>
              </w:rPr>
              <w:t>1 059</w:t>
            </w:r>
          </w:p>
        </w:tc>
        <w:tc>
          <w:tcPr>
            <w:tcW w:w="677" w:type="pct"/>
          </w:tcPr>
          <w:p w:rsidR="00832482" w:rsidRPr="00DB0D7D" w:rsidRDefault="00832482" w:rsidP="00404426">
            <w:pPr>
              <w:spacing w:line="360" w:lineRule="exact"/>
              <w:jc w:val="center"/>
              <w:rPr>
                <w:sz w:val="18"/>
                <w:szCs w:val="18"/>
              </w:rPr>
            </w:pPr>
            <w:r w:rsidRPr="00DB0D7D">
              <w:rPr>
                <w:sz w:val="18"/>
                <w:szCs w:val="18"/>
              </w:rPr>
              <w:t>1 245</w:t>
            </w:r>
          </w:p>
        </w:tc>
      </w:tr>
      <w:tr w:rsidR="00832482" w:rsidRPr="00DB0D7D" w:rsidTr="00216C92">
        <w:tblPrEx>
          <w:tblCellMar>
            <w:top w:w="0" w:type="dxa"/>
            <w:left w:w="0" w:type="dxa"/>
            <w:bottom w:w="0" w:type="dxa"/>
            <w:right w:w="0" w:type="dxa"/>
          </w:tblCellMar>
        </w:tblPrEx>
        <w:trPr>
          <w:jc w:val="center"/>
        </w:trPr>
        <w:tc>
          <w:tcPr>
            <w:tcW w:w="941" w:type="pct"/>
          </w:tcPr>
          <w:p w:rsidR="00832482" w:rsidRPr="00DB0D7D" w:rsidRDefault="00832482" w:rsidP="00404426">
            <w:pPr>
              <w:spacing w:line="360" w:lineRule="exact"/>
              <w:jc w:val="center"/>
              <w:rPr>
                <w:sz w:val="18"/>
                <w:szCs w:val="18"/>
              </w:rPr>
            </w:pPr>
            <w:r w:rsidRPr="00DB0D7D">
              <w:rPr>
                <w:sz w:val="18"/>
                <w:szCs w:val="18"/>
              </w:rPr>
              <w:t>2006</w:t>
            </w:r>
          </w:p>
        </w:tc>
        <w:tc>
          <w:tcPr>
            <w:tcW w:w="676" w:type="pct"/>
            <w:vAlign w:val="bottom"/>
          </w:tcPr>
          <w:p w:rsidR="00832482" w:rsidRPr="00DB0D7D" w:rsidRDefault="00832482" w:rsidP="00404426">
            <w:pPr>
              <w:spacing w:line="360" w:lineRule="exact"/>
              <w:jc w:val="center"/>
              <w:rPr>
                <w:sz w:val="18"/>
                <w:szCs w:val="18"/>
              </w:rPr>
            </w:pPr>
            <w:r w:rsidRPr="00DB0D7D">
              <w:rPr>
                <w:sz w:val="18"/>
                <w:szCs w:val="18"/>
              </w:rPr>
              <w:t>76 590</w:t>
            </w:r>
          </w:p>
        </w:tc>
        <w:tc>
          <w:tcPr>
            <w:tcW w:w="677" w:type="pct"/>
            <w:vAlign w:val="bottom"/>
          </w:tcPr>
          <w:p w:rsidR="00832482" w:rsidRPr="00DB0D7D" w:rsidRDefault="00832482" w:rsidP="00404426">
            <w:pPr>
              <w:spacing w:line="360" w:lineRule="exact"/>
              <w:jc w:val="center"/>
              <w:rPr>
                <w:sz w:val="18"/>
                <w:szCs w:val="18"/>
              </w:rPr>
            </w:pPr>
            <w:r w:rsidRPr="00DB0D7D">
              <w:rPr>
                <w:sz w:val="18"/>
                <w:szCs w:val="18"/>
              </w:rPr>
              <w:t>66 164</w:t>
            </w:r>
          </w:p>
        </w:tc>
        <w:tc>
          <w:tcPr>
            <w:tcW w:w="676" w:type="pct"/>
          </w:tcPr>
          <w:p w:rsidR="00832482" w:rsidRPr="00DB0D7D" w:rsidRDefault="00832482" w:rsidP="00404426">
            <w:pPr>
              <w:spacing w:line="360" w:lineRule="exact"/>
              <w:jc w:val="center"/>
              <w:rPr>
                <w:sz w:val="18"/>
                <w:szCs w:val="18"/>
              </w:rPr>
            </w:pPr>
            <w:r w:rsidRPr="00DB0D7D">
              <w:rPr>
                <w:sz w:val="18"/>
                <w:szCs w:val="18"/>
              </w:rPr>
              <w:t>719</w:t>
            </w:r>
          </w:p>
        </w:tc>
        <w:tc>
          <w:tcPr>
            <w:tcW w:w="677" w:type="pct"/>
          </w:tcPr>
          <w:p w:rsidR="00832482" w:rsidRPr="00DB0D7D" w:rsidRDefault="00832482" w:rsidP="00404426">
            <w:pPr>
              <w:spacing w:line="360" w:lineRule="exact"/>
              <w:jc w:val="center"/>
              <w:rPr>
                <w:sz w:val="18"/>
                <w:szCs w:val="18"/>
              </w:rPr>
            </w:pPr>
            <w:r w:rsidRPr="00DB0D7D">
              <w:rPr>
                <w:sz w:val="18"/>
                <w:szCs w:val="18"/>
              </w:rPr>
              <w:t>761</w:t>
            </w:r>
          </w:p>
        </w:tc>
        <w:tc>
          <w:tcPr>
            <w:tcW w:w="676" w:type="pct"/>
          </w:tcPr>
          <w:p w:rsidR="00832482" w:rsidRPr="00DB0D7D" w:rsidRDefault="00832482" w:rsidP="00404426">
            <w:pPr>
              <w:spacing w:line="360" w:lineRule="exact"/>
              <w:jc w:val="center"/>
              <w:rPr>
                <w:sz w:val="18"/>
                <w:szCs w:val="18"/>
              </w:rPr>
            </w:pPr>
            <w:r w:rsidRPr="00DB0D7D">
              <w:rPr>
                <w:sz w:val="18"/>
                <w:szCs w:val="18"/>
              </w:rPr>
              <w:t>1 018</w:t>
            </w:r>
          </w:p>
        </w:tc>
        <w:tc>
          <w:tcPr>
            <w:tcW w:w="677" w:type="pct"/>
          </w:tcPr>
          <w:p w:rsidR="00832482" w:rsidRPr="00DB0D7D" w:rsidRDefault="00832482" w:rsidP="00404426">
            <w:pPr>
              <w:spacing w:line="360" w:lineRule="exact"/>
              <w:jc w:val="center"/>
              <w:rPr>
                <w:sz w:val="18"/>
                <w:szCs w:val="18"/>
              </w:rPr>
            </w:pPr>
            <w:r w:rsidRPr="00DB0D7D">
              <w:rPr>
                <w:sz w:val="18"/>
                <w:szCs w:val="18"/>
              </w:rPr>
              <w:t>1 149</w:t>
            </w:r>
          </w:p>
        </w:tc>
      </w:tr>
      <w:tr w:rsidR="00832482" w:rsidRPr="00DB0D7D" w:rsidTr="00216C92">
        <w:tblPrEx>
          <w:tblCellMar>
            <w:top w:w="0" w:type="dxa"/>
            <w:left w:w="0" w:type="dxa"/>
            <w:bottom w:w="0" w:type="dxa"/>
            <w:right w:w="0" w:type="dxa"/>
          </w:tblCellMar>
        </w:tblPrEx>
        <w:trPr>
          <w:jc w:val="center"/>
        </w:trPr>
        <w:tc>
          <w:tcPr>
            <w:tcW w:w="941" w:type="pct"/>
            <w:tcBorders>
              <w:bottom w:val="single" w:sz="4" w:space="0" w:color="auto"/>
            </w:tcBorders>
          </w:tcPr>
          <w:p w:rsidR="00832482" w:rsidRPr="00DB0D7D" w:rsidRDefault="00832482" w:rsidP="00404426">
            <w:pPr>
              <w:spacing w:line="360" w:lineRule="exact"/>
              <w:jc w:val="center"/>
              <w:rPr>
                <w:sz w:val="18"/>
                <w:szCs w:val="18"/>
              </w:rPr>
            </w:pPr>
            <w:r w:rsidRPr="00DB0D7D">
              <w:rPr>
                <w:sz w:val="18"/>
                <w:szCs w:val="18"/>
              </w:rPr>
              <w:t>2007</w:t>
            </w:r>
          </w:p>
        </w:tc>
        <w:tc>
          <w:tcPr>
            <w:tcW w:w="676" w:type="pct"/>
            <w:tcBorders>
              <w:bottom w:val="single" w:sz="4" w:space="0" w:color="auto"/>
            </w:tcBorders>
            <w:vAlign w:val="bottom"/>
          </w:tcPr>
          <w:p w:rsidR="00832482" w:rsidRPr="00DB0D7D" w:rsidRDefault="00832482" w:rsidP="00404426">
            <w:pPr>
              <w:spacing w:line="360" w:lineRule="exact"/>
              <w:jc w:val="center"/>
              <w:rPr>
                <w:sz w:val="18"/>
                <w:szCs w:val="18"/>
              </w:rPr>
            </w:pPr>
            <w:r w:rsidRPr="00DB0D7D">
              <w:rPr>
                <w:sz w:val="18"/>
                <w:szCs w:val="18"/>
              </w:rPr>
              <w:t>76 372</w:t>
            </w:r>
          </w:p>
        </w:tc>
        <w:tc>
          <w:tcPr>
            <w:tcW w:w="677" w:type="pct"/>
            <w:tcBorders>
              <w:bottom w:val="single" w:sz="4" w:space="0" w:color="auto"/>
            </w:tcBorders>
            <w:vAlign w:val="bottom"/>
          </w:tcPr>
          <w:p w:rsidR="00832482" w:rsidRPr="00DB0D7D" w:rsidRDefault="00832482" w:rsidP="00404426">
            <w:pPr>
              <w:spacing w:line="360" w:lineRule="exact"/>
              <w:jc w:val="center"/>
              <w:rPr>
                <w:sz w:val="18"/>
                <w:szCs w:val="18"/>
              </w:rPr>
            </w:pPr>
            <w:r w:rsidRPr="00DB0D7D">
              <w:rPr>
                <w:sz w:val="18"/>
                <w:szCs w:val="18"/>
              </w:rPr>
              <w:t>65 849</w:t>
            </w:r>
          </w:p>
        </w:tc>
        <w:tc>
          <w:tcPr>
            <w:tcW w:w="676" w:type="pct"/>
            <w:tcBorders>
              <w:bottom w:val="single" w:sz="4" w:space="0" w:color="auto"/>
            </w:tcBorders>
          </w:tcPr>
          <w:p w:rsidR="00832482" w:rsidRPr="00DB0D7D" w:rsidRDefault="00832482" w:rsidP="00404426">
            <w:pPr>
              <w:spacing w:line="360" w:lineRule="exact"/>
              <w:jc w:val="center"/>
              <w:rPr>
                <w:sz w:val="18"/>
                <w:szCs w:val="18"/>
              </w:rPr>
            </w:pPr>
            <w:r w:rsidRPr="00DB0D7D">
              <w:rPr>
                <w:sz w:val="18"/>
                <w:szCs w:val="18"/>
              </w:rPr>
              <w:t>781</w:t>
            </w:r>
          </w:p>
        </w:tc>
        <w:tc>
          <w:tcPr>
            <w:tcW w:w="677" w:type="pct"/>
            <w:tcBorders>
              <w:bottom w:val="single" w:sz="4" w:space="0" w:color="auto"/>
            </w:tcBorders>
          </w:tcPr>
          <w:p w:rsidR="00832482" w:rsidRPr="00DB0D7D" w:rsidRDefault="00832482" w:rsidP="00404426">
            <w:pPr>
              <w:spacing w:line="360" w:lineRule="exact"/>
              <w:jc w:val="center"/>
              <w:rPr>
                <w:sz w:val="18"/>
                <w:szCs w:val="18"/>
              </w:rPr>
            </w:pPr>
            <w:r w:rsidRPr="00DB0D7D">
              <w:rPr>
                <w:sz w:val="18"/>
                <w:szCs w:val="18"/>
              </w:rPr>
              <w:t>829</w:t>
            </w:r>
          </w:p>
        </w:tc>
        <w:tc>
          <w:tcPr>
            <w:tcW w:w="676" w:type="pct"/>
            <w:tcBorders>
              <w:bottom w:val="single" w:sz="4" w:space="0" w:color="auto"/>
            </w:tcBorders>
          </w:tcPr>
          <w:p w:rsidR="00832482" w:rsidRPr="00DB0D7D" w:rsidRDefault="00832482" w:rsidP="00404426">
            <w:pPr>
              <w:spacing w:line="360" w:lineRule="exact"/>
              <w:jc w:val="center"/>
              <w:rPr>
                <w:sz w:val="18"/>
                <w:szCs w:val="18"/>
              </w:rPr>
            </w:pPr>
            <w:r w:rsidRPr="00DB0D7D">
              <w:rPr>
                <w:sz w:val="18"/>
                <w:szCs w:val="18"/>
              </w:rPr>
              <w:t>985</w:t>
            </w:r>
          </w:p>
        </w:tc>
        <w:tc>
          <w:tcPr>
            <w:tcW w:w="677" w:type="pct"/>
            <w:tcBorders>
              <w:bottom w:val="single" w:sz="4" w:space="0" w:color="auto"/>
            </w:tcBorders>
          </w:tcPr>
          <w:p w:rsidR="00832482" w:rsidRPr="00DB0D7D" w:rsidRDefault="00832482" w:rsidP="00404426">
            <w:pPr>
              <w:spacing w:line="360" w:lineRule="exact"/>
              <w:jc w:val="center"/>
              <w:rPr>
                <w:sz w:val="18"/>
                <w:szCs w:val="18"/>
              </w:rPr>
            </w:pPr>
            <w:r w:rsidRPr="00DB0D7D">
              <w:rPr>
                <w:sz w:val="18"/>
                <w:szCs w:val="18"/>
              </w:rPr>
              <w:t>1 096</w:t>
            </w:r>
          </w:p>
        </w:tc>
      </w:tr>
    </w:tbl>
    <w:p w:rsidR="00DB6482" w:rsidRPr="00745B93" w:rsidRDefault="00832482" w:rsidP="00404426">
      <w:pPr>
        <w:spacing w:after="240" w:line="360" w:lineRule="exact"/>
        <w:rPr>
          <w:rFonts w:cs="Arial"/>
          <w:szCs w:val="21"/>
        </w:rPr>
      </w:pPr>
      <w:r w:rsidRPr="00745B93">
        <w:rPr>
          <w:rFonts w:cs="Arial" w:hint="eastAsia"/>
          <w:szCs w:val="21"/>
        </w:rPr>
        <w:t>*</w:t>
      </w:r>
      <w:r w:rsidR="00DB0D7D">
        <w:rPr>
          <w:rFonts w:cs="Arial" w:hint="eastAsia"/>
          <w:szCs w:val="21"/>
        </w:rPr>
        <w:t xml:space="preserve"> </w:t>
      </w:r>
      <w:r w:rsidRPr="00745B93">
        <w:rPr>
          <w:rFonts w:cs="Arial" w:hint="eastAsia"/>
          <w:szCs w:val="21"/>
        </w:rPr>
        <w:t>在此表和下表中提供的数据：</w:t>
      </w:r>
      <w:r w:rsidRPr="00745B93">
        <w:rPr>
          <w:rFonts w:cs="Arial" w:hint="eastAsia"/>
          <w:szCs w:val="21"/>
        </w:rPr>
        <w:t>2002</w:t>
      </w:r>
      <w:r w:rsidRPr="00745B93">
        <w:rPr>
          <w:rFonts w:cs="Arial" w:hint="eastAsia"/>
          <w:szCs w:val="21"/>
        </w:rPr>
        <w:t>年</w:t>
      </w:r>
      <w:r w:rsidR="00130D1A">
        <w:rPr>
          <w:rFonts w:cs="Arial" w:hint="eastAsia"/>
          <w:szCs w:val="21"/>
        </w:rPr>
        <w:t>，</w:t>
      </w:r>
      <w:r w:rsidRPr="00745B93">
        <w:rPr>
          <w:rFonts w:cs="Arial" w:hint="eastAsia"/>
          <w:szCs w:val="21"/>
        </w:rPr>
        <w:t>按照</w:t>
      </w:r>
      <w:smartTag w:uri="urn:schemas-microsoft-com:office:smarttags" w:element="chsdate">
        <w:smartTagPr>
          <w:attr w:name="IsROCDate" w:val="False"/>
          <w:attr w:name="IsLunarDate" w:val="False"/>
          <w:attr w:name="Day" w:val="9"/>
          <w:attr w:name="Month" w:val="10"/>
          <w:attr w:name="Year" w:val="2009"/>
        </w:smartTagPr>
        <w:r w:rsidRPr="00745B93">
          <w:rPr>
            <w:rFonts w:cs="Arial" w:hint="eastAsia"/>
            <w:szCs w:val="21"/>
          </w:rPr>
          <w:t>10</w:t>
        </w:r>
        <w:r w:rsidRPr="00745B93">
          <w:rPr>
            <w:rFonts w:cs="Arial" w:hint="eastAsia"/>
            <w:szCs w:val="21"/>
          </w:rPr>
          <w:t>月</w:t>
        </w:r>
        <w:r w:rsidRPr="00745B93">
          <w:rPr>
            <w:rFonts w:cs="Arial" w:hint="eastAsia"/>
            <w:szCs w:val="21"/>
          </w:rPr>
          <w:t>9</w:t>
        </w:r>
        <w:r w:rsidRPr="00745B93">
          <w:rPr>
            <w:rFonts w:cs="Arial" w:hint="eastAsia"/>
            <w:szCs w:val="21"/>
          </w:rPr>
          <w:t>日</w:t>
        </w:r>
      </w:smartTag>
      <w:r w:rsidRPr="00745B93">
        <w:rPr>
          <w:rFonts w:cs="Arial" w:hint="eastAsia"/>
          <w:szCs w:val="21"/>
        </w:rPr>
        <w:t>前的普查；其他年份，相应年份</w:t>
      </w:r>
      <w:smartTag w:uri="urn:schemas-microsoft-com:office:smarttags" w:element="chsdate">
        <w:smartTagPr>
          <w:attr w:name="IsROCDate" w:val="False"/>
          <w:attr w:name="IsLunarDate" w:val="False"/>
          <w:attr w:name="Day" w:val="1"/>
          <w:attr w:name="Month" w:val="1"/>
          <w:attr w:name="Year" w:val="2009"/>
        </w:smartTagPr>
        <w:r w:rsidRPr="00745B93">
          <w:rPr>
            <w:rFonts w:cs="Arial" w:hint="eastAsia"/>
            <w:szCs w:val="21"/>
          </w:rPr>
          <w:t>1</w:t>
        </w:r>
        <w:r w:rsidRPr="00745B93">
          <w:rPr>
            <w:rFonts w:cs="Arial" w:hint="eastAsia"/>
            <w:szCs w:val="21"/>
          </w:rPr>
          <w:t>月</w:t>
        </w:r>
        <w:r w:rsidRPr="00745B93">
          <w:rPr>
            <w:rFonts w:cs="Arial" w:hint="eastAsia"/>
            <w:szCs w:val="21"/>
          </w:rPr>
          <w:t>1</w:t>
        </w:r>
        <w:r w:rsidRPr="00745B93">
          <w:rPr>
            <w:rFonts w:cs="Arial" w:hint="eastAsia"/>
            <w:szCs w:val="21"/>
          </w:rPr>
          <w:t>日</w:t>
        </w:r>
      </w:smartTag>
      <w:r w:rsidRPr="00745B93">
        <w:rPr>
          <w:rFonts w:cs="Arial" w:hint="eastAsia"/>
          <w:szCs w:val="21"/>
        </w:rPr>
        <w:t>的估算。</w:t>
      </w:r>
    </w:p>
    <w:p w:rsidR="00DB6482" w:rsidRPr="007A142D" w:rsidRDefault="00DB0D7D" w:rsidP="007A142D">
      <w:pPr>
        <w:pStyle w:val="Title"/>
        <w:numPr>
          <w:ilvl w:val="0"/>
          <w:numId w:val="0"/>
        </w:numPr>
        <w:spacing w:after="240" w:line="360" w:lineRule="exact"/>
        <w:jc w:val="left"/>
        <w:rPr>
          <w:rFonts w:ascii="SimHei" w:eastAsia="SimHei" w:hAnsi="Arial" w:cs="Arial" w:hint="eastAsia"/>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表5</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截</w:t>
      </w:r>
      <w:r w:rsidR="00130D1A" w:rsidRPr="00257FD3">
        <w:rPr>
          <w:rFonts w:ascii="SimHei" w:eastAsia="SimHei" w:hAnsi="Arial" w:cs="Arial" w:hint="eastAsia"/>
          <w:b w:val="0"/>
          <w:color w:val="FF0000"/>
          <w:sz w:val="21"/>
          <w:szCs w:val="21"/>
        </w:rPr>
        <w:t>至</w:t>
      </w:r>
      <w:smartTag w:uri="urn:schemas-microsoft-com:office:smarttags" w:element="chsdate">
        <w:smartTagPr>
          <w:attr w:name="IsROCDate" w:val="False"/>
          <w:attr w:name="IsLunarDate" w:val="False"/>
          <w:attr w:name="Day" w:val="31"/>
          <w:attr w:name="Month" w:val="12"/>
          <w:attr w:name="Year" w:val="2007"/>
        </w:smartTagPr>
        <w:r w:rsidRPr="00257FD3">
          <w:rPr>
            <w:rFonts w:ascii="SimHei" w:eastAsia="SimHei" w:hAnsi="Arial" w:cs="Arial" w:hint="eastAsia"/>
            <w:b w:val="0"/>
            <w:color w:val="FF0000"/>
            <w:sz w:val="21"/>
            <w:szCs w:val="21"/>
          </w:rPr>
          <w:t>2007年12月31日</w:t>
        </w:r>
      </w:smartTag>
      <w:r w:rsidRPr="00257FD3">
        <w:rPr>
          <w:rFonts w:ascii="SimHei" w:eastAsia="SimHei" w:hAnsi="Arial" w:cs="Arial" w:hint="eastAsia"/>
          <w:b w:val="0"/>
          <w:color w:val="FF0000"/>
          <w:sz w:val="21"/>
          <w:szCs w:val="21"/>
        </w:rPr>
        <w:t>的男女主要年龄组分布情况</w:t>
      </w:r>
    </w:p>
    <w:p w:rsidR="00DB6482" w:rsidRPr="00257FD3" w:rsidRDefault="008760DD"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w:t>
      </w:r>
      <w:r w:rsidR="00832482" w:rsidRPr="00257FD3">
        <w:rPr>
          <w:rFonts w:ascii="SimHei" w:eastAsia="SimHei" w:hAnsi="Arial" w:cs="Arial" w:hint="eastAsia"/>
          <w:b w:val="0"/>
          <w:color w:val="FF0000"/>
          <w:sz w:val="21"/>
          <w:szCs w:val="21"/>
        </w:rPr>
        <w:t>百分比</w:t>
      </w:r>
      <w:r w:rsidRPr="00257FD3">
        <w:rPr>
          <w:rFonts w:ascii="SimHei" w:eastAsia="SimHei" w:hAnsi="Arial" w:cs="Arial" w:hint="eastAsia"/>
          <w:b w:val="0"/>
          <w:color w:val="FF0000"/>
          <w:sz w:val="21"/>
          <w:szCs w:val="21"/>
        </w:rPr>
        <w:t>）</w:t>
      </w:r>
    </w:p>
    <w:tbl>
      <w:tblPr>
        <w:tblW w:w="5000" w:type="pct"/>
        <w:tblLook w:val="01E0"/>
      </w:tblPr>
      <w:tblGrid>
        <w:gridCol w:w="4309"/>
        <w:gridCol w:w="1440"/>
        <w:gridCol w:w="1439"/>
        <w:gridCol w:w="1439"/>
        <w:gridCol w:w="1439"/>
      </w:tblGrid>
      <w:tr w:rsidR="00832482" w:rsidRPr="00216C92" w:rsidTr="00216C92">
        <w:tc>
          <w:tcPr>
            <w:tcW w:w="2140" w:type="pct"/>
            <w:tcBorders>
              <w:top w:val="single" w:sz="4" w:space="0" w:color="auto"/>
            </w:tcBorders>
          </w:tcPr>
          <w:p w:rsidR="00832482" w:rsidRPr="00216C92" w:rsidRDefault="00832482" w:rsidP="00216C92">
            <w:pPr>
              <w:spacing w:line="320" w:lineRule="exact"/>
              <w:rPr>
                <w:b/>
                <w:sz w:val="18"/>
                <w:szCs w:val="18"/>
              </w:rPr>
            </w:pPr>
          </w:p>
        </w:tc>
        <w:tc>
          <w:tcPr>
            <w:tcW w:w="1430" w:type="pct"/>
            <w:gridSpan w:val="2"/>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城市人口</w:t>
            </w:r>
          </w:p>
        </w:tc>
        <w:tc>
          <w:tcPr>
            <w:tcW w:w="1430" w:type="pct"/>
            <w:gridSpan w:val="2"/>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农村人口</w:t>
            </w:r>
          </w:p>
        </w:tc>
      </w:tr>
      <w:tr w:rsidR="00832482" w:rsidRPr="00216C92" w:rsidTr="00216C92">
        <w:tc>
          <w:tcPr>
            <w:tcW w:w="2140" w:type="pct"/>
            <w:tcBorders>
              <w:bottom w:val="single" w:sz="4" w:space="0" w:color="auto"/>
            </w:tcBorders>
          </w:tcPr>
          <w:p w:rsidR="00832482" w:rsidRPr="00216C92" w:rsidRDefault="00832482" w:rsidP="00216C92">
            <w:pPr>
              <w:spacing w:line="320" w:lineRule="exact"/>
              <w:jc w:val="center"/>
              <w:rPr>
                <w:b/>
                <w:sz w:val="18"/>
                <w:szCs w:val="18"/>
              </w:rPr>
            </w:pPr>
          </w:p>
        </w:tc>
        <w:tc>
          <w:tcPr>
            <w:tcW w:w="715"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女</w:t>
            </w:r>
          </w:p>
        </w:tc>
        <w:tc>
          <w:tcPr>
            <w:tcW w:w="715"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男</w:t>
            </w:r>
          </w:p>
        </w:tc>
        <w:tc>
          <w:tcPr>
            <w:tcW w:w="715"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女</w:t>
            </w:r>
          </w:p>
        </w:tc>
        <w:tc>
          <w:tcPr>
            <w:tcW w:w="715"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hint="eastAsia"/>
                <w:color w:val="0000FF"/>
                <w:sz w:val="18"/>
                <w:szCs w:val="18"/>
              </w:rPr>
            </w:pPr>
            <w:r w:rsidRPr="00216C92">
              <w:rPr>
                <w:rFonts w:ascii="KaiTi_GB2312" w:eastAsia="KaiTi_GB2312" w:hAnsi="Arial" w:hint="eastAsia"/>
                <w:color w:val="0000FF"/>
                <w:sz w:val="18"/>
                <w:szCs w:val="18"/>
              </w:rPr>
              <w:t>男</w:t>
            </w:r>
          </w:p>
        </w:tc>
      </w:tr>
      <w:tr w:rsidR="00832482" w:rsidRPr="00216C92" w:rsidTr="00216C92">
        <w:tc>
          <w:tcPr>
            <w:tcW w:w="2140" w:type="pct"/>
            <w:tcBorders>
              <w:top w:val="single" w:sz="4" w:space="0" w:color="auto"/>
            </w:tcBorders>
          </w:tcPr>
          <w:p w:rsidR="00832482" w:rsidRPr="00216C92" w:rsidRDefault="00832482" w:rsidP="00216C92">
            <w:pPr>
              <w:spacing w:line="320" w:lineRule="exact"/>
              <w:rPr>
                <w:rFonts w:ascii="Arial" w:hAnsi="Arial" w:hint="eastAsia"/>
                <w:sz w:val="18"/>
                <w:szCs w:val="18"/>
              </w:rPr>
            </w:pPr>
            <w:r w:rsidRPr="00216C92">
              <w:rPr>
                <w:rFonts w:hint="eastAsia"/>
                <w:sz w:val="18"/>
                <w:szCs w:val="18"/>
              </w:rPr>
              <w:t>比工作年龄年轻的人</w:t>
            </w:r>
          </w:p>
        </w:tc>
        <w:tc>
          <w:tcPr>
            <w:tcW w:w="715"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13.4</w:t>
            </w:r>
          </w:p>
        </w:tc>
        <w:tc>
          <w:tcPr>
            <w:tcW w:w="715"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16.7</w:t>
            </w:r>
          </w:p>
        </w:tc>
        <w:tc>
          <w:tcPr>
            <w:tcW w:w="715"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17.2</w:t>
            </w:r>
          </w:p>
        </w:tc>
        <w:tc>
          <w:tcPr>
            <w:tcW w:w="715"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19.7</w:t>
            </w:r>
          </w:p>
        </w:tc>
      </w:tr>
      <w:tr w:rsidR="00832482" w:rsidRPr="00216C92" w:rsidTr="00216C92">
        <w:tc>
          <w:tcPr>
            <w:tcW w:w="2140" w:type="pct"/>
          </w:tcPr>
          <w:p w:rsidR="00832482" w:rsidRPr="00216C92" w:rsidRDefault="00130D1A" w:rsidP="00216C92">
            <w:pPr>
              <w:spacing w:line="320" w:lineRule="exact"/>
              <w:rPr>
                <w:rFonts w:ascii="Arial" w:hAnsi="Arial"/>
                <w:sz w:val="18"/>
                <w:szCs w:val="18"/>
              </w:rPr>
            </w:pPr>
            <w:r w:rsidRPr="00216C92">
              <w:rPr>
                <w:rFonts w:hint="eastAsia"/>
                <w:sz w:val="18"/>
                <w:szCs w:val="18"/>
              </w:rPr>
              <w:t>工作</w:t>
            </w:r>
            <w:r w:rsidR="00832482" w:rsidRPr="00216C92">
              <w:rPr>
                <w:rFonts w:hint="eastAsia"/>
                <w:sz w:val="18"/>
                <w:szCs w:val="18"/>
              </w:rPr>
              <w:t>适龄人口</w:t>
            </w:r>
            <w:r w:rsidR="008760DD" w:rsidRPr="00216C92">
              <w:rPr>
                <w:sz w:val="18"/>
                <w:szCs w:val="18"/>
              </w:rPr>
              <w:t>（</w:t>
            </w:r>
            <w:r w:rsidR="00832482" w:rsidRPr="00216C92">
              <w:rPr>
                <w:sz w:val="18"/>
                <w:szCs w:val="18"/>
              </w:rPr>
              <w:t>16-54</w:t>
            </w:r>
            <w:r w:rsidR="00832482" w:rsidRPr="00216C92">
              <w:rPr>
                <w:rFonts w:hint="eastAsia"/>
                <w:sz w:val="18"/>
                <w:szCs w:val="18"/>
              </w:rPr>
              <w:t>岁的女性；</w:t>
            </w:r>
            <w:r w:rsidR="00832482" w:rsidRPr="00216C92">
              <w:rPr>
                <w:sz w:val="18"/>
                <w:szCs w:val="18"/>
              </w:rPr>
              <w:t>16-59</w:t>
            </w:r>
            <w:r w:rsidR="00832482" w:rsidRPr="00216C92">
              <w:rPr>
                <w:rFonts w:hint="eastAsia"/>
                <w:sz w:val="18"/>
                <w:szCs w:val="18"/>
              </w:rPr>
              <w:t>岁的男性</w:t>
            </w:r>
            <w:r w:rsidR="008760DD" w:rsidRPr="00216C92">
              <w:rPr>
                <w:sz w:val="18"/>
                <w:szCs w:val="18"/>
              </w:rPr>
              <w:t>）</w:t>
            </w:r>
          </w:p>
        </w:tc>
        <w:tc>
          <w:tcPr>
            <w:tcW w:w="715" w:type="pct"/>
          </w:tcPr>
          <w:p w:rsidR="00832482" w:rsidRPr="00216C92" w:rsidRDefault="00832482" w:rsidP="00216C92">
            <w:pPr>
              <w:spacing w:line="320" w:lineRule="exact"/>
              <w:jc w:val="center"/>
              <w:rPr>
                <w:sz w:val="18"/>
                <w:szCs w:val="18"/>
              </w:rPr>
            </w:pPr>
            <w:r w:rsidRPr="00216C92">
              <w:rPr>
                <w:sz w:val="18"/>
                <w:szCs w:val="18"/>
              </w:rPr>
              <w:t>58.7</w:t>
            </w:r>
          </w:p>
        </w:tc>
        <w:tc>
          <w:tcPr>
            <w:tcW w:w="715" w:type="pct"/>
          </w:tcPr>
          <w:p w:rsidR="00832482" w:rsidRPr="00216C92" w:rsidRDefault="00832482" w:rsidP="00216C92">
            <w:pPr>
              <w:spacing w:line="320" w:lineRule="exact"/>
              <w:jc w:val="center"/>
              <w:rPr>
                <w:sz w:val="18"/>
                <w:szCs w:val="18"/>
              </w:rPr>
            </w:pPr>
            <w:r w:rsidRPr="00216C92">
              <w:rPr>
                <w:sz w:val="18"/>
                <w:szCs w:val="18"/>
              </w:rPr>
              <w:t>70.9</w:t>
            </w:r>
          </w:p>
        </w:tc>
        <w:tc>
          <w:tcPr>
            <w:tcW w:w="715" w:type="pct"/>
          </w:tcPr>
          <w:p w:rsidR="00832482" w:rsidRPr="00216C92" w:rsidRDefault="00832482" w:rsidP="00216C92">
            <w:pPr>
              <w:spacing w:line="320" w:lineRule="exact"/>
              <w:jc w:val="center"/>
              <w:rPr>
                <w:sz w:val="18"/>
                <w:szCs w:val="18"/>
              </w:rPr>
            </w:pPr>
            <w:r w:rsidRPr="00216C92">
              <w:rPr>
                <w:sz w:val="18"/>
                <w:szCs w:val="18"/>
              </w:rPr>
              <w:t>53.9</w:t>
            </w:r>
          </w:p>
        </w:tc>
        <w:tc>
          <w:tcPr>
            <w:tcW w:w="715" w:type="pct"/>
          </w:tcPr>
          <w:p w:rsidR="00832482" w:rsidRPr="00216C92" w:rsidRDefault="00832482" w:rsidP="00216C92">
            <w:pPr>
              <w:spacing w:line="320" w:lineRule="exact"/>
              <w:jc w:val="center"/>
              <w:rPr>
                <w:sz w:val="18"/>
                <w:szCs w:val="18"/>
              </w:rPr>
            </w:pPr>
            <w:r w:rsidRPr="00216C92">
              <w:rPr>
                <w:sz w:val="18"/>
                <w:szCs w:val="18"/>
              </w:rPr>
              <w:t>67.1</w:t>
            </w:r>
          </w:p>
        </w:tc>
      </w:tr>
      <w:tr w:rsidR="00832482" w:rsidRPr="00216C92" w:rsidTr="00216C92">
        <w:tc>
          <w:tcPr>
            <w:tcW w:w="2140" w:type="pct"/>
            <w:tcBorders>
              <w:bottom w:val="single" w:sz="4" w:space="0" w:color="auto"/>
            </w:tcBorders>
          </w:tcPr>
          <w:p w:rsidR="00832482" w:rsidRPr="00216C92" w:rsidRDefault="00832482" w:rsidP="00216C92">
            <w:pPr>
              <w:spacing w:line="320" w:lineRule="exact"/>
              <w:rPr>
                <w:rFonts w:ascii="Arial" w:hAnsi="Arial" w:hint="eastAsia"/>
                <w:sz w:val="18"/>
                <w:szCs w:val="18"/>
              </w:rPr>
            </w:pPr>
            <w:r w:rsidRPr="00216C92">
              <w:rPr>
                <w:rFonts w:hint="eastAsia"/>
                <w:sz w:val="18"/>
                <w:szCs w:val="18"/>
              </w:rPr>
              <w:t>比</w:t>
            </w:r>
            <w:r w:rsidR="00130D1A" w:rsidRPr="00216C92">
              <w:rPr>
                <w:rFonts w:hint="eastAsia"/>
                <w:sz w:val="18"/>
                <w:szCs w:val="18"/>
              </w:rPr>
              <w:t>工作</w:t>
            </w:r>
            <w:r w:rsidRPr="00216C92">
              <w:rPr>
                <w:rFonts w:hint="eastAsia"/>
                <w:sz w:val="18"/>
                <w:szCs w:val="18"/>
              </w:rPr>
              <w:t>年龄段年长的人</w:t>
            </w:r>
          </w:p>
        </w:tc>
        <w:tc>
          <w:tcPr>
            <w:tcW w:w="715"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27.9</w:t>
            </w:r>
          </w:p>
        </w:tc>
        <w:tc>
          <w:tcPr>
            <w:tcW w:w="715"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12.4</w:t>
            </w:r>
          </w:p>
        </w:tc>
        <w:tc>
          <w:tcPr>
            <w:tcW w:w="715"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28.9</w:t>
            </w:r>
          </w:p>
        </w:tc>
        <w:tc>
          <w:tcPr>
            <w:tcW w:w="715"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13.2</w:t>
            </w:r>
          </w:p>
        </w:tc>
      </w:tr>
    </w:tbl>
    <w:p w:rsidR="00DB6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表6</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生育率、死亡率和人口自然增长率</w:t>
      </w:r>
    </w:p>
    <w:tbl>
      <w:tblPr>
        <w:tblW w:w="5000" w:type="pct"/>
        <w:tblLook w:val="0000"/>
      </w:tblPr>
      <w:tblGrid>
        <w:gridCol w:w="3596"/>
        <w:gridCol w:w="2156"/>
        <w:gridCol w:w="2156"/>
        <w:gridCol w:w="2158"/>
      </w:tblGrid>
      <w:tr w:rsidR="00832482" w:rsidRPr="00216C92" w:rsidTr="00216C92">
        <w:tblPrEx>
          <w:tblCellMar>
            <w:top w:w="0" w:type="dxa"/>
            <w:bottom w:w="0" w:type="dxa"/>
          </w:tblCellMar>
        </w:tblPrEx>
        <w:trPr>
          <w:cantSplit/>
        </w:trPr>
        <w:tc>
          <w:tcPr>
            <w:tcW w:w="1786" w:type="pct"/>
            <w:vMerge w:val="restart"/>
            <w:tcBorders>
              <w:top w:val="single" w:sz="4" w:space="0" w:color="auto"/>
            </w:tcBorders>
          </w:tcPr>
          <w:p w:rsidR="00832482" w:rsidRPr="00216C92" w:rsidRDefault="00832482" w:rsidP="00216C92">
            <w:pPr>
              <w:spacing w:line="320" w:lineRule="exact"/>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年份</w:t>
            </w:r>
          </w:p>
        </w:tc>
        <w:tc>
          <w:tcPr>
            <w:tcW w:w="3214" w:type="pct"/>
            <w:gridSpan w:val="3"/>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每1 000人中</w:t>
            </w:r>
          </w:p>
        </w:tc>
      </w:tr>
      <w:tr w:rsidR="00832482" w:rsidRPr="00216C92" w:rsidTr="00216C92">
        <w:tblPrEx>
          <w:tblCellMar>
            <w:top w:w="0" w:type="dxa"/>
            <w:bottom w:w="0" w:type="dxa"/>
          </w:tblCellMar>
        </w:tblPrEx>
        <w:trPr>
          <w:cantSplit/>
        </w:trPr>
        <w:tc>
          <w:tcPr>
            <w:tcW w:w="1786" w:type="pct"/>
            <w:vMerge/>
            <w:tcBorders>
              <w:bottom w:val="single" w:sz="4" w:space="0" w:color="auto"/>
            </w:tcBorders>
          </w:tcPr>
          <w:p w:rsidR="00832482" w:rsidRPr="00216C92" w:rsidRDefault="00832482" w:rsidP="00216C92">
            <w:pPr>
              <w:spacing w:line="320" w:lineRule="exact"/>
              <w:rPr>
                <w:rFonts w:ascii="KaiTi_GB2312" w:eastAsia="KaiTi_GB2312" w:hAnsi="Arial" w:cs="Arial" w:hint="eastAsia"/>
                <w:color w:val="0000FF"/>
                <w:sz w:val="18"/>
                <w:szCs w:val="18"/>
              </w:rPr>
            </w:pPr>
          </w:p>
        </w:tc>
        <w:tc>
          <w:tcPr>
            <w:tcW w:w="1071"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出生者</w:t>
            </w:r>
          </w:p>
        </w:tc>
        <w:tc>
          <w:tcPr>
            <w:tcW w:w="1071"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死亡者</w:t>
            </w:r>
          </w:p>
        </w:tc>
        <w:tc>
          <w:tcPr>
            <w:tcW w:w="1071"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自然增长</w:t>
            </w:r>
          </w:p>
        </w:tc>
      </w:tr>
      <w:tr w:rsidR="00832482" w:rsidRPr="00216C92" w:rsidTr="00216C92">
        <w:tblPrEx>
          <w:tblCellMar>
            <w:top w:w="0" w:type="dxa"/>
            <w:bottom w:w="0" w:type="dxa"/>
          </w:tblCellMar>
        </w:tblPrEx>
        <w:trPr>
          <w:cantSplit/>
          <w:trHeight w:val="280"/>
        </w:trPr>
        <w:tc>
          <w:tcPr>
            <w:tcW w:w="1786" w:type="pct"/>
            <w:tcBorders>
              <w:top w:val="single" w:sz="4" w:space="0" w:color="auto"/>
            </w:tcBorders>
          </w:tcPr>
          <w:p w:rsidR="00832482" w:rsidRPr="00216C92" w:rsidRDefault="00832482" w:rsidP="00216C92">
            <w:pPr>
              <w:spacing w:line="320" w:lineRule="exact"/>
              <w:rPr>
                <w:sz w:val="18"/>
                <w:szCs w:val="18"/>
              </w:rPr>
            </w:pPr>
            <w:r w:rsidRPr="00216C92">
              <w:rPr>
                <w:sz w:val="18"/>
                <w:szCs w:val="18"/>
              </w:rPr>
              <w:t>2000</w:t>
            </w:r>
          </w:p>
        </w:tc>
        <w:tc>
          <w:tcPr>
            <w:tcW w:w="1071"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8.7</w:t>
            </w:r>
          </w:p>
        </w:tc>
        <w:tc>
          <w:tcPr>
            <w:tcW w:w="1071"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15.3</w:t>
            </w:r>
          </w:p>
        </w:tc>
        <w:tc>
          <w:tcPr>
            <w:tcW w:w="1071"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-6.6</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2001</w:t>
            </w:r>
          </w:p>
        </w:tc>
        <w:tc>
          <w:tcPr>
            <w:tcW w:w="1071" w:type="pct"/>
          </w:tcPr>
          <w:p w:rsidR="00832482" w:rsidRPr="00216C92" w:rsidRDefault="00832482" w:rsidP="00216C92">
            <w:pPr>
              <w:spacing w:line="320" w:lineRule="exact"/>
              <w:jc w:val="center"/>
              <w:rPr>
                <w:sz w:val="18"/>
                <w:szCs w:val="18"/>
              </w:rPr>
            </w:pPr>
            <w:r w:rsidRPr="00216C92">
              <w:rPr>
                <w:sz w:val="18"/>
                <w:szCs w:val="18"/>
              </w:rPr>
              <w:t>9.0</w:t>
            </w:r>
          </w:p>
        </w:tc>
        <w:tc>
          <w:tcPr>
            <w:tcW w:w="1071" w:type="pct"/>
          </w:tcPr>
          <w:p w:rsidR="00832482" w:rsidRPr="00216C92" w:rsidRDefault="00832482" w:rsidP="00216C92">
            <w:pPr>
              <w:spacing w:line="320" w:lineRule="exact"/>
              <w:jc w:val="center"/>
              <w:rPr>
                <w:sz w:val="18"/>
                <w:szCs w:val="18"/>
              </w:rPr>
            </w:pPr>
            <w:r w:rsidRPr="00216C92">
              <w:rPr>
                <w:sz w:val="18"/>
                <w:szCs w:val="18"/>
              </w:rPr>
              <w:t>15.6</w:t>
            </w:r>
          </w:p>
        </w:tc>
        <w:tc>
          <w:tcPr>
            <w:tcW w:w="1071" w:type="pct"/>
          </w:tcPr>
          <w:p w:rsidR="00832482" w:rsidRPr="00216C92" w:rsidRDefault="00832482" w:rsidP="00216C92">
            <w:pPr>
              <w:spacing w:line="320" w:lineRule="exact"/>
              <w:jc w:val="center"/>
              <w:rPr>
                <w:sz w:val="18"/>
                <w:szCs w:val="18"/>
              </w:rPr>
            </w:pPr>
            <w:r w:rsidRPr="00216C92">
              <w:rPr>
                <w:sz w:val="18"/>
                <w:szCs w:val="18"/>
              </w:rPr>
              <w:t>-6.6</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2002</w:t>
            </w:r>
          </w:p>
        </w:tc>
        <w:tc>
          <w:tcPr>
            <w:tcW w:w="1071" w:type="pct"/>
          </w:tcPr>
          <w:p w:rsidR="00832482" w:rsidRPr="00216C92" w:rsidRDefault="00832482" w:rsidP="00216C92">
            <w:pPr>
              <w:spacing w:line="320" w:lineRule="exact"/>
              <w:jc w:val="center"/>
              <w:rPr>
                <w:sz w:val="18"/>
                <w:szCs w:val="18"/>
              </w:rPr>
            </w:pPr>
            <w:r w:rsidRPr="00216C92">
              <w:rPr>
                <w:sz w:val="18"/>
                <w:szCs w:val="18"/>
              </w:rPr>
              <w:t>9.7</w:t>
            </w:r>
          </w:p>
        </w:tc>
        <w:tc>
          <w:tcPr>
            <w:tcW w:w="1071" w:type="pct"/>
          </w:tcPr>
          <w:p w:rsidR="00832482" w:rsidRPr="00216C92" w:rsidRDefault="00832482" w:rsidP="00216C92">
            <w:pPr>
              <w:spacing w:line="320" w:lineRule="exact"/>
              <w:jc w:val="center"/>
              <w:rPr>
                <w:sz w:val="18"/>
                <w:szCs w:val="18"/>
              </w:rPr>
            </w:pPr>
            <w:r w:rsidRPr="00216C92">
              <w:rPr>
                <w:sz w:val="18"/>
                <w:szCs w:val="18"/>
              </w:rPr>
              <w:t>16.2</w:t>
            </w:r>
          </w:p>
        </w:tc>
        <w:tc>
          <w:tcPr>
            <w:tcW w:w="1071" w:type="pct"/>
          </w:tcPr>
          <w:p w:rsidR="00832482" w:rsidRPr="00216C92" w:rsidRDefault="00832482" w:rsidP="00216C92">
            <w:pPr>
              <w:spacing w:line="320" w:lineRule="exact"/>
              <w:jc w:val="center"/>
              <w:rPr>
                <w:sz w:val="18"/>
                <w:szCs w:val="18"/>
              </w:rPr>
            </w:pPr>
            <w:r w:rsidRPr="00216C92">
              <w:rPr>
                <w:sz w:val="18"/>
                <w:szCs w:val="18"/>
              </w:rPr>
              <w:t>-6.5</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2003</w:t>
            </w:r>
          </w:p>
        </w:tc>
        <w:tc>
          <w:tcPr>
            <w:tcW w:w="1071" w:type="pct"/>
          </w:tcPr>
          <w:p w:rsidR="00832482" w:rsidRPr="00216C92" w:rsidRDefault="00832482" w:rsidP="00216C92">
            <w:pPr>
              <w:spacing w:line="320" w:lineRule="exact"/>
              <w:jc w:val="center"/>
              <w:rPr>
                <w:sz w:val="18"/>
                <w:szCs w:val="18"/>
              </w:rPr>
            </w:pPr>
            <w:r w:rsidRPr="00216C92">
              <w:rPr>
                <w:sz w:val="18"/>
                <w:szCs w:val="18"/>
              </w:rPr>
              <w:t>10.2</w:t>
            </w:r>
          </w:p>
        </w:tc>
        <w:tc>
          <w:tcPr>
            <w:tcW w:w="1071" w:type="pct"/>
          </w:tcPr>
          <w:p w:rsidR="00832482" w:rsidRPr="00216C92" w:rsidRDefault="00832482" w:rsidP="00216C92">
            <w:pPr>
              <w:spacing w:line="320" w:lineRule="exact"/>
              <w:jc w:val="center"/>
              <w:rPr>
                <w:sz w:val="18"/>
                <w:szCs w:val="18"/>
              </w:rPr>
            </w:pPr>
            <w:r w:rsidRPr="00216C92">
              <w:rPr>
                <w:sz w:val="18"/>
                <w:szCs w:val="18"/>
              </w:rPr>
              <w:t>16.4</w:t>
            </w:r>
          </w:p>
        </w:tc>
        <w:tc>
          <w:tcPr>
            <w:tcW w:w="1071" w:type="pct"/>
          </w:tcPr>
          <w:p w:rsidR="00832482" w:rsidRPr="00216C92" w:rsidRDefault="00832482" w:rsidP="00216C92">
            <w:pPr>
              <w:spacing w:line="320" w:lineRule="exact"/>
              <w:jc w:val="center"/>
              <w:rPr>
                <w:sz w:val="18"/>
                <w:szCs w:val="18"/>
              </w:rPr>
            </w:pPr>
            <w:r w:rsidRPr="00216C92">
              <w:rPr>
                <w:sz w:val="18"/>
                <w:szCs w:val="18"/>
              </w:rPr>
              <w:t>-6.2</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2004</w:t>
            </w:r>
          </w:p>
        </w:tc>
        <w:tc>
          <w:tcPr>
            <w:tcW w:w="1071" w:type="pct"/>
          </w:tcPr>
          <w:p w:rsidR="00832482" w:rsidRPr="00216C92" w:rsidRDefault="00832482" w:rsidP="00216C92">
            <w:pPr>
              <w:spacing w:line="320" w:lineRule="exact"/>
              <w:jc w:val="center"/>
              <w:rPr>
                <w:sz w:val="18"/>
                <w:szCs w:val="18"/>
              </w:rPr>
            </w:pPr>
            <w:r w:rsidRPr="00216C92">
              <w:rPr>
                <w:sz w:val="18"/>
                <w:szCs w:val="18"/>
              </w:rPr>
              <w:t>10.4</w:t>
            </w:r>
          </w:p>
        </w:tc>
        <w:tc>
          <w:tcPr>
            <w:tcW w:w="1071" w:type="pct"/>
          </w:tcPr>
          <w:p w:rsidR="00832482" w:rsidRPr="00216C92" w:rsidRDefault="00832482" w:rsidP="00216C92">
            <w:pPr>
              <w:spacing w:line="320" w:lineRule="exact"/>
              <w:jc w:val="center"/>
              <w:rPr>
                <w:sz w:val="18"/>
                <w:szCs w:val="18"/>
              </w:rPr>
            </w:pPr>
            <w:r w:rsidRPr="00216C92">
              <w:rPr>
                <w:sz w:val="18"/>
                <w:szCs w:val="18"/>
              </w:rPr>
              <w:t>16.0</w:t>
            </w:r>
          </w:p>
        </w:tc>
        <w:tc>
          <w:tcPr>
            <w:tcW w:w="1071" w:type="pct"/>
          </w:tcPr>
          <w:p w:rsidR="00832482" w:rsidRPr="00216C92" w:rsidRDefault="00832482" w:rsidP="00216C92">
            <w:pPr>
              <w:spacing w:line="320" w:lineRule="exact"/>
              <w:jc w:val="center"/>
              <w:rPr>
                <w:sz w:val="18"/>
                <w:szCs w:val="18"/>
              </w:rPr>
            </w:pPr>
            <w:r w:rsidRPr="00216C92">
              <w:rPr>
                <w:sz w:val="18"/>
                <w:szCs w:val="18"/>
              </w:rPr>
              <w:t>-5.6</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2005</w:t>
            </w:r>
          </w:p>
        </w:tc>
        <w:tc>
          <w:tcPr>
            <w:tcW w:w="1071" w:type="pct"/>
          </w:tcPr>
          <w:p w:rsidR="00832482" w:rsidRPr="00216C92" w:rsidRDefault="00832482" w:rsidP="00216C92">
            <w:pPr>
              <w:spacing w:line="320" w:lineRule="exact"/>
              <w:jc w:val="center"/>
              <w:rPr>
                <w:sz w:val="18"/>
                <w:szCs w:val="18"/>
              </w:rPr>
            </w:pPr>
            <w:r w:rsidRPr="00216C92">
              <w:rPr>
                <w:sz w:val="18"/>
                <w:szCs w:val="18"/>
              </w:rPr>
              <w:t>10.2</w:t>
            </w:r>
          </w:p>
        </w:tc>
        <w:tc>
          <w:tcPr>
            <w:tcW w:w="1071" w:type="pct"/>
          </w:tcPr>
          <w:p w:rsidR="00832482" w:rsidRPr="00216C92" w:rsidRDefault="00832482" w:rsidP="00216C92">
            <w:pPr>
              <w:spacing w:line="320" w:lineRule="exact"/>
              <w:jc w:val="center"/>
              <w:rPr>
                <w:sz w:val="18"/>
                <w:szCs w:val="18"/>
              </w:rPr>
            </w:pPr>
            <w:r w:rsidRPr="00216C92">
              <w:rPr>
                <w:sz w:val="18"/>
                <w:szCs w:val="18"/>
              </w:rPr>
              <w:t>16.1</w:t>
            </w:r>
          </w:p>
        </w:tc>
        <w:tc>
          <w:tcPr>
            <w:tcW w:w="1071" w:type="pct"/>
          </w:tcPr>
          <w:p w:rsidR="00832482" w:rsidRPr="00216C92" w:rsidRDefault="00832482" w:rsidP="00216C92">
            <w:pPr>
              <w:spacing w:line="320" w:lineRule="exact"/>
              <w:jc w:val="center"/>
              <w:rPr>
                <w:sz w:val="18"/>
                <w:szCs w:val="18"/>
              </w:rPr>
            </w:pPr>
            <w:r w:rsidRPr="00216C92">
              <w:rPr>
                <w:sz w:val="18"/>
                <w:szCs w:val="18"/>
              </w:rPr>
              <w:t>-5.9</w:t>
            </w:r>
          </w:p>
        </w:tc>
      </w:tr>
      <w:tr w:rsidR="00832482" w:rsidRPr="00216C92" w:rsidTr="00216C92">
        <w:tblPrEx>
          <w:tblCellMar>
            <w:top w:w="0" w:type="dxa"/>
            <w:bottom w:w="0" w:type="dxa"/>
          </w:tblCellMar>
        </w:tblPrEx>
        <w:trPr>
          <w:cantSplit/>
          <w:trHeight w:val="280"/>
        </w:trPr>
        <w:tc>
          <w:tcPr>
            <w:tcW w:w="1786" w:type="pct"/>
          </w:tcPr>
          <w:p w:rsidR="00832482" w:rsidRPr="00216C92" w:rsidRDefault="00832482" w:rsidP="00216C92">
            <w:pPr>
              <w:spacing w:line="320" w:lineRule="exact"/>
              <w:rPr>
                <w:sz w:val="18"/>
                <w:szCs w:val="18"/>
              </w:rPr>
            </w:pPr>
            <w:r w:rsidRPr="00216C92">
              <w:rPr>
                <w:sz w:val="18"/>
                <w:szCs w:val="18"/>
              </w:rPr>
              <w:t>2006</w:t>
            </w:r>
          </w:p>
        </w:tc>
        <w:tc>
          <w:tcPr>
            <w:tcW w:w="1071" w:type="pct"/>
          </w:tcPr>
          <w:p w:rsidR="00832482" w:rsidRPr="00216C92" w:rsidRDefault="00832482" w:rsidP="00216C92">
            <w:pPr>
              <w:spacing w:line="320" w:lineRule="exact"/>
              <w:jc w:val="center"/>
              <w:rPr>
                <w:sz w:val="18"/>
                <w:szCs w:val="18"/>
              </w:rPr>
            </w:pPr>
            <w:r w:rsidRPr="00216C92">
              <w:rPr>
                <w:sz w:val="18"/>
                <w:szCs w:val="18"/>
              </w:rPr>
              <w:t>10.4</w:t>
            </w:r>
          </w:p>
        </w:tc>
        <w:tc>
          <w:tcPr>
            <w:tcW w:w="1071" w:type="pct"/>
          </w:tcPr>
          <w:p w:rsidR="00832482" w:rsidRPr="00216C92" w:rsidRDefault="00832482" w:rsidP="00216C92">
            <w:pPr>
              <w:spacing w:line="320" w:lineRule="exact"/>
              <w:jc w:val="center"/>
              <w:rPr>
                <w:sz w:val="18"/>
                <w:szCs w:val="18"/>
              </w:rPr>
            </w:pPr>
            <w:r w:rsidRPr="00216C92">
              <w:rPr>
                <w:sz w:val="18"/>
                <w:szCs w:val="18"/>
              </w:rPr>
              <w:t>15.2</w:t>
            </w:r>
          </w:p>
        </w:tc>
        <w:tc>
          <w:tcPr>
            <w:tcW w:w="1071" w:type="pct"/>
          </w:tcPr>
          <w:p w:rsidR="00832482" w:rsidRPr="00216C92" w:rsidRDefault="00832482" w:rsidP="00216C92">
            <w:pPr>
              <w:spacing w:line="320" w:lineRule="exact"/>
              <w:jc w:val="center"/>
              <w:rPr>
                <w:sz w:val="18"/>
                <w:szCs w:val="18"/>
              </w:rPr>
            </w:pPr>
            <w:r w:rsidRPr="00216C92">
              <w:rPr>
                <w:sz w:val="18"/>
                <w:szCs w:val="18"/>
              </w:rPr>
              <w:t>-4.8</w:t>
            </w:r>
          </w:p>
        </w:tc>
      </w:tr>
      <w:tr w:rsidR="00832482" w:rsidRPr="00216C92" w:rsidTr="00216C92">
        <w:tblPrEx>
          <w:tblCellMar>
            <w:top w:w="0" w:type="dxa"/>
            <w:bottom w:w="0" w:type="dxa"/>
          </w:tblCellMar>
        </w:tblPrEx>
        <w:trPr>
          <w:cantSplit/>
          <w:trHeight w:val="280"/>
        </w:trPr>
        <w:tc>
          <w:tcPr>
            <w:tcW w:w="1786" w:type="pct"/>
            <w:tcBorders>
              <w:bottom w:val="single" w:sz="4" w:space="0" w:color="auto"/>
            </w:tcBorders>
          </w:tcPr>
          <w:p w:rsidR="00832482" w:rsidRPr="00216C92" w:rsidRDefault="00832482" w:rsidP="00216C92">
            <w:pPr>
              <w:spacing w:line="320" w:lineRule="exact"/>
              <w:rPr>
                <w:sz w:val="18"/>
                <w:szCs w:val="18"/>
              </w:rPr>
            </w:pPr>
            <w:r w:rsidRPr="00216C92">
              <w:rPr>
                <w:sz w:val="18"/>
                <w:szCs w:val="18"/>
              </w:rPr>
              <w:t>2007</w:t>
            </w:r>
          </w:p>
        </w:tc>
        <w:tc>
          <w:tcPr>
            <w:tcW w:w="1071"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11.3</w:t>
            </w:r>
          </w:p>
        </w:tc>
        <w:tc>
          <w:tcPr>
            <w:tcW w:w="1071"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14.6</w:t>
            </w:r>
          </w:p>
        </w:tc>
        <w:tc>
          <w:tcPr>
            <w:tcW w:w="1071"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-3.3</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表7</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bookmarkStart w:id="82" w:name="_Toc230166662"/>
      <w:r w:rsidRPr="00257FD3">
        <w:rPr>
          <w:rFonts w:ascii="SimHei" w:eastAsia="SimHei" w:hAnsi="Arial" w:cs="Arial" w:hint="eastAsia"/>
          <w:b w:val="0"/>
          <w:color w:val="FF0000"/>
          <w:sz w:val="21"/>
          <w:szCs w:val="21"/>
        </w:rPr>
        <w:t>总出生率系数</w:t>
      </w:r>
      <w:bookmarkEnd w:id="82"/>
    </w:p>
    <w:p w:rsidR="00832482" w:rsidRPr="00257FD3" w:rsidRDefault="008760DD"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w:t>
      </w:r>
      <w:r w:rsidR="00832482" w:rsidRPr="00257FD3">
        <w:rPr>
          <w:rFonts w:ascii="SimHei" w:eastAsia="SimHei" w:hAnsi="Arial" w:cs="Arial" w:hint="eastAsia"/>
          <w:b w:val="0"/>
          <w:color w:val="FF0000"/>
          <w:sz w:val="21"/>
          <w:szCs w:val="21"/>
        </w:rPr>
        <w:t>一名妇女一生中的平均生育数量</w:t>
      </w:r>
      <w:r w:rsidRPr="00257FD3">
        <w:rPr>
          <w:rFonts w:ascii="SimHei" w:eastAsia="SimHei" w:hAnsi="Arial" w:cs="Arial" w:hint="eastAsia"/>
          <w:b w:val="0"/>
          <w:color w:val="FF0000"/>
          <w:sz w:val="21"/>
          <w:szCs w:val="21"/>
        </w:rPr>
        <w:t>）</w:t>
      </w:r>
    </w:p>
    <w:tbl>
      <w:tblPr>
        <w:tblW w:w="5000" w:type="pct"/>
        <w:tblLook w:val="0000"/>
      </w:tblPr>
      <w:tblGrid>
        <w:gridCol w:w="3588"/>
        <w:gridCol w:w="2158"/>
        <w:gridCol w:w="2160"/>
        <w:gridCol w:w="2160"/>
      </w:tblGrid>
      <w:tr w:rsidR="00832482" w:rsidRPr="00216C92" w:rsidTr="00216C92">
        <w:tblPrEx>
          <w:tblCellMar>
            <w:top w:w="0" w:type="dxa"/>
            <w:bottom w:w="0" w:type="dxa"/>
          </w:tblCellMar>
        </w:tblPrEx>
        <w:trPr>
          <w:cantSplit/>
        </w:trPr>
        <w:tc>
          <w:tcPr>
            <w:tcW w:w="1782" w:type="pct"/>
            <w:tcBorders>
              <w:top w:val="single" w:sz="4" w:space="0" w:color="auto"/>
              <w:bottom w:val="single" w:sz="4" w:space="0" w:color="auto"/>
            </w:tcBorders>
          </w:tcPr>
          <w:p w:rsidR="00832482" w:rsidRPr="00216C92" w:rsidRDefault="00832482" w:rsidP="00216C92">
            <w:pPr>
              <w:spacing w:line="320" w:lineRule="exact"/>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年份</w:t>
            </w:r>
          </w:p>
        </w:tc>
        <w:tc>
          <w:tcPr>
            <w:tcW w:w="1072"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总人口</w:t>
            </w:r>
          </w:p>
        </w:tc>
        <w:tc>
          <w:tcPr>
            <w:tcW w:w="1073"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城市人口</w:t>
            </w:r>
          </w:p>
        </w:tc>
        <w:tc>
          <w:tcPr>
            <w:tcW w:w="1073" w:type="pct"/>
            <w:tcBorders>
              <w:top w:val="single" w:sz="4" w:space="0" w:color="auto"/>
              <w:bottom w:val="single" w:sz="4" w:space="0" w:color="auto"/>
            </w:tcBorders>
          </w:tcPr>
          <w:p w:rsidR="00832482" w:rsidRPr="00216C92" w:rsidRDefault="00832482" w:rsidP="00216C92">
            <w:pPr>
              <w:spacing w:line="32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农村人口</w:t>
            </w:r>
          </w:p>
        </w:tc>
      </w:tr>
      <w:tr w:rsidR="00832482" w:rsidRPr="00216C92" w:rsidTr="00216C92">
        <w:tblPrEx>
          <w:tblCellMar>
            <w:top w:w="0" w:type="dxa"/>
            <w:bottom w:w="0" w:type="dxa"/>
          </w:tblCellMar>
        </w:tblPrEx>
        <w:trPr>
          <w:cantSplit/>
          <w:trHeight w:val="280"/>
        </w:trPr>
        <w:tc>
          <w:tcPr>
            <w:tcW w:w="1782" w:type="pct"/>
            <w:tcBorders>
              <w:top w:val="single" w:sz="4" w:space="0" w:color="auto"/>
            </w:tcBorders>
          </w:tcPr>
          <w:p w:rsidR="00832482" w:rsidRPr="00216C92" w:rsidRDefault="00832482" w:rsidP="00216C92">
            <w:pPr>
              <w:spacing w:line="320" w:lineRule="exact"/>
              <w:rPr>
                <w:sz w:val="18"/>
                <w:szCs w:val="18"/>
              </w:rPr>
            </w:pPr>
            <w:r w:rsidRPr="00216C92">
              <w:rPr>
                <w:sz w:val="18"/>
                <w:szCs w:val="18"/>
              </w:rPr>
              <w:t>2000</w:t>
            </w:r>
          </w:p>
        </w:tc>
        <w:tc>
          <w:tcPr>
            <w:tcW w:w="1072"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1.195</w:t>
            </w:r>
          </w:p>
        </w:tc>
        <w:tc>
          <w:tcPr>
            <w:tcW w:w="1073"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1.089</w:t>
            </w:r>
          </w:p>
        </w:tc>
        <w:tc>
          <w:tcPr>
            <w:tcW w:w="1073" w:type="pct"/>
            <w:tcBorders>
              <w:top w:val="single" w:sz="4" w:space="0" w:color="auto"/>
            </w:tcBorders>
          </w:tcPr>
          <w:p w:rsidR="00832482" w:rsidRPr="00216C92" w:rsidRDefault="00832482" w:rsidP="00216C92">
            <w:pPr>
              <w:spacing w:line="320" w:lineRule="exact"/>
              <w:jc w:val="center"/>
              <w:rPr>
                <w:sz w:val="18"/>
                <w:szCs w:val="18"/>
              </w:rPr>
            </w:pPr>
            <w:r w:rsidRPr="00216C92">
              <w:rPr>
                <w:sz w:val="18"/>
                <w:szCs w:val="18"/>
              </w:rPr>
              <w:t>1.554</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2001</w:t>
            </w:r>
          </w:p>
        </w:tc>
        <w:tc>
          <w:tcPr>
            <w:tcW w:w="1072" w:type="pct"/>
          </w:tcPr>
          <w:p w:rsidR="00832482" w:rsidRPr="00216C92" w:rsidRDefault="00832482" w:rsidP="00216C92">
            <w:pPr>
              <w:spacing w:line="320" w:lineRule="exact"/>
              <w:jc w:val="center"/>
              <w:rPr>
                <w:sz w:val="18"/>
                <w:szCs w:val="18"/>
              </w:rPr>
            </w:pPr>
            <w:r w:rsidRPr="00216C92">
              <w:rPr>
                <w:sz w:val="18"/>
                <w:szCs w:val="18"/>
              </w:rPr>
              <w:t>1.223</w:t>
            </w:r>
          </w:p>
        </w:tc>
        <w:tc>
          <w:tcPr>
            <w:tcW w:w="1073" w:type="pct"/>
          </w:tcPr>
          <w:p w:rsidR="00832482" w:rsidRPr="00216C92" w:rsidRDefault="00832482" w:rsidP="00216C92">
            <w:pPr>
              <w:spacing w:line="320" w:lineRule="exact"/>
              <w:jc w:val="center"/>
              <w:rPr>
                <w:sz w:val="18"/>
                <w:szCs w:val="18"/>
              </w:rPr>
            </w:pPr>
            <w:r w:rsidRPr="00216C92">
              <w:rPr>
                <w:sz w:val="18"/>
                <w:szCs w:val="18"/>
              </w:rPr>
              <w:t>1.124</w:t>
            </w:r>
          </w:p>
        </w:tc>
        <w:tc>
          <w:tcPr>
            <w:tcW w:w="1073" w:type="pct"/>
          </w:tcPr>
          <w:p w:rsidR="00832482" w:rsidRPr="00216C92" w:rsidRDefault="00832482" w:rsidP="00216C92">
            <w:pPr>
              <w:spacing w:line="320" w:lineRule="exact"/>
              <w:jc w:val="center"/>
              <w:rPr>
                <w:sz w:val="18"/>
                <w:szCs w:val="18"/>
              </w:rPr>
            </w:pPr>
            <w:r w:rsidRPr="00216C92">
              <w:rPr>
                <w:sz w:val="18"/>
                <w:szCs w:val="18"/>
              </w:rPr>
              <w:t>1.564</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2002</w:t>
            </w:r>
          </w:p>
        </w:tc>
        <w:tc>
          <w:tcPr>
            <w:tcW w:w="1072" w:type="pct"/>
          </w:tcPr>
          <w:p w:rsidR="00832482" w:rsidRPr="00216C92" w:rsidRDefault="00832482" w:rsidP="00216C92">
            <w:pPr>
              <w:spacing w:line="320" w:lineRule="exact"/>
              <w:jc w:val="center"/>
              <w:rPr>
                <w:sz w:val="18"/>
                <w:szCs w:val="18"/>
              </w:rPr>
            </w:pPr>
            <w:r w:rsidRPr="00216C92">
              <w:rPr>
                <w:sz w:val="18"/>
                <w:szCs w:val="18"/>
              </w:rPr>
              <w:t>1.286</w:t>
            </w:r>
          </w:p>
        </w:tc>
        <w:tc>
          <w:tcPr>
            <w:tcW w:w="1073" w:type="pct"/>
          </w:tcPr>
          <w:p w:rsidR="00832482" w:rsidRPr="00216C92" w:rsidRDefault="00832482" w:rsidP="00216C92">
            <w:pPr>
              <w:spacing w:line="320" w:lineRule="exact"/>
              <w:jc w:val="center"/>
              <w:rPr>
                <w:sz w:val="18"/>
                <w:szCs w:val="18"/>
              </w:rPr>
            </w:pPr>
            <w:r w:rsidRPr="00216C92">
              <w:rPr>
                <w:sz w:val="18"/>
                <w:szCs w:val="18"/>
              </w:rPr>
              <w:t>1.189</w:t>
            </w:r>
          </w:p>
        </w:tc>
        <w:tc>
          <w:tcPr>
            <w:tcW w:w="1073" w:type="pct"/>
          </w:tcPr>
          <w:p w:rsidR="00832482" w:rsidRPr="00216C92" w:rsidRDefault="00832482" w:rsidP="00216C92">
            <w:pPr>
              <w:spacing w:line="320" w:lineRule="exact"/>
              <w:jc w:val="center"/>
              <w:rPr>
                <w:sz w:val="18"/>
                <w:szCs w:val="18"/>
              </w:rPr>
            </w:pPr>
            <w:r w:rsidRPr="00216C92">
              <w:rPr>
                <w:sz w:val="18"/>
                <w:szCs w:val="18"/>
              </w:rPr>
              <w:t>1.633</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2003</w:t>
            </w:r>
          </w:p>
        </w:tc>
        <w:tc>
          <w:tcPr>
            <w:tcW w:w="1072" w:type="pct"/>
          </w:tcPr>
          <w:p w:rsidR="00832482" w:rsidRPr="00216C92" w:rsidRDefault="00832482" w:rsidP="00216C92">
            <w:pPr>
              <w:spacing w:line="320" w:lineRule="exact"/>
              <w:jc w:val="center"/>
              <w:rPr>
                <w:sz w:val="18"/>
                <w:szCs w:val="18"/>
              </w:rPr>
            </w:pPr>
            <w:r w:rsidRPr="00216C92">
              <w:rPr>
                <w:sz w:val="18"/>
                <w:szCs w:val="18"/>
              </w:rPr>
              <w:t>1.319</w:t>
            </w:r>
          </w:p>
        </w:tc>
        <w:tc>
          <w:tcPr>
            <w:tcW w:w="1073" w:type="pct"/>
          </w:tcPr>
          <w:p w:rsidR="00832482" w:rsidRPr="00216C92" w:rsidRDefault="00832482" w:rsidP="00216C92">
            <w:pPr>
              <w:spacing w:line="320" w:lineRule="exact"/>
              <w:jc w:val="center"/>
              <w:rPr>
                <w:sz w:val="18"/>
                <w:szCs w:val="18"/>
              </w:rPr>
            </w:pPr>
            <w:r w:rsidRPr="00216C92">
              <w:rPr>
                <w:sz w:val="18"/>
                <w:szCs w:val="18"/>
              </w:rPr>
              <w:t>1.223</w:t>
            </w:r>
          </w:p>
        </w:tc>
        <w:tc>
          <w:tcPr>
            <w:tcW w:w="1073" w:type="pct"/>
          </w:tcPr>
          <w:p w:rsidR="00832482" w:rsidRPr="00216C92" w:rsidRDefault="00832482" w:rsidP="00216C92">
            <w:pPr>
              <w:spacing w:line="320" w:lineRule="exact"/>
              <w:jc w:val="center"/>
              <w:rPr>
                <w:sz w:val="18"/>
                <w:szCs w:val="18"/>
              </w:rPr>
            </w:pPr>
            <w:r w:rsidRPr="00216C92">
              <w:rPr>
                <w:sz w:val="18"/>
                <w:szCs w:val="18"/>
              </w:rPr>
              <w:t>1.666</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2004</w:t>
            </w:r>
          </w:p>
        </w:tc>
        <w:tc>
          <w:tcPr>
            <w:tcW w:w="1072" w:type="pct"/>
          </w:tcPr>
          <w:p w:rsidR="00832482" w:rsidRPr="00216C92" w:rsidRDefault="00832482" w:rsidP="00216C92">
            <w:pPr>
              <w:spacing w:line="320" w:lineRule="exact"/>
              <w:jc w:val="center"/>
              <w:rPr>
                <w:sz w:val="18"/>
                <w:szCs w:val="18"/>
              </w:rPr>
            </w:pPr>
            <w:r w:rsidRPr="00216C92">
              <w:rPr>
                <w:sz w:val="18"/>
                <w:szCs w:val="18"/>
              </w:rPr>
              <w:t>1.340</w:t>
            </w:r>
          </w:p>
        </w:tc>
        <w:tc>
          <w:tcPr>
            <w:tcW w:w="1073" w:type="pct"/>
          </w:tcPr>
          <w:p w:rsidR="00832482" w:rsidRPr="00216C92" w:rsidRDefault="00832482" w:rsidP="00216C92">
            <w:pPr>
              <w:spacing w:line="320" w:lineRule="exact"/>
              <w:jc w:val="center"/>
              <w:rPr>
                <w:sz w:val="18"/>
                <w:szCs w:val="18"/>
              </w:rPr>
            </w:pPr>
            <w:r w:rsidRPr="00216C92">
              <w:rPr>
                <w:sz w:val="18"/>
                <w:szCs w:val="18"/>
              </w:rPr>
              <w:t>1.247</w:t>
            </w:r>
          </w:p>
        </w:tc>
        <w:tc>
          <w:tcPr>
            <w:tcW w:w="1073" w:type="pct"/>
          </w:tcPr>
          <w:p w:rsidR="00832482" w:rsidRPr="00216C92" w:rsidRDefault="00832482" w:rsidP="00216C92">
            <w:pPr>
              <w:spacing w:line="320" w:lineRule="exact"/>
              <w:jc w:val="center"/>
              <w:rPr>
                <w:sz w:val="18"/>
                <w:szCs w:val="18"/>
              </w:rPr>
            </w:pPr>
            <w:r w:rsidRPr="00216C92">
              <w:rPr>
                <w:sz w:val="18"/>
                <w:szCs w:val="18"/>
              </w:rPr>
              <w:t>1.665</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2005</w:t>
            </w:r>
          </w:p>
        </w:tc>
        <w:tc>
          <w:tcPr>
            <w:tcW w:w="1072" w:type="pct"/>
          </w:tcPr>
          <w:p w:rsidR="00832482" w:rsidRPr="00216C92" w:rsidRDefault="00832482" w:rsidP="00216C92">
            <w:pPr>
              <w:spacing w:line="320" w:lineRule="exact"/>
              <w:jc w:val="center"/>
              <w:rPr>
                <w:sz w:val="18"/>
                <w:szCs w:val="18"/>
              </w:rPr>
            </w:pPr>
            <w:r w:rsidRPr="00216C92">
              <w:rPr>
                <w:sz w:val="18"/>
                <w:szCs w:val="18"/>
              </w:rPr>
              <w:t>1.287</w:t>
            </w:r>
          </w:p>
        </w:tc>
        <w:tc>
          <w:tcPr>
            <w:tcW w:w="1073" w:type="pct"/>
          </w:tcPr>
          <w:p w:rsidR="00832482" w:rsidRPr="00216C92" w:rsidRDefault="00832482" w:rsidP="00216C92">
            <w:pPr>
              <w:spacing w:line="320" w:lineRule="exact"/>
              <w:jc w:val="center"/>
              <w:rPr>
                <w:sz w:val="18"/>
                <w:szCs w:val="18"/>
              </w:rPr>
            </w:pPr>
            <w:r w:rsidRPr="00216C92">
              <w:rPr>
                <w:sz w:val="18"/>
                <w:szCs w:val="18"/>
              </w:rPr>
              <w:t>1.197</w:t>
            </w:r>
          </w:p>
        </w:tc>
        <w:tc>
          <w:tcPr>
            <w:tcW w:w="1073" w:type="pct"/>
          </w:tcPr>
          <w:p w:rsidR="00832482" w:rsidRPr="00216C92" w:rsidRDefault="00832482" w:rsidP="00216C92">
            <w:pPr>
              <w:spacing w:line="320" w:lineRule="exact"/>
              <w:jc w:val="center"/>
              <w:rPr>
                <w:sz w:val="18"/>
                <w:szCs w:val="18"/>
              </w:rPr>
            </w:pPr>
            <w:r w:rsidRPr="00216C92">
              <w:rPr>
                <w:sz w:val="18"/>
                <w:szCs w:val="18"/>
              </w:rPr>
              <w:t>1.589</w:t>
            </w:r>
          </w:p>
        </w:tc>
      </w:tr>
      <w:tr w:rsidR="00832482" w:rsidRPr="00216C92" w:rsidTr="00216C92">
        <w:tblPrEx>
          <w:tblCellMar>
            <w:top w:w="0" w:type="dxa"/>
            <w:bottom w:w="0" w:type="dxa"/>
          </w:tblCellMar>
        </w:tblPrEx>
        <w:trPr>
          <w:cantSplit/>
          <w:trHeight w:val="280"/>
        </w:trPr>
        <w:tc>
          <w:tcPr>
            <w:tcW w:w="1782" w:type="pct"/>
          </w:tcPr>
          <w:p w:rsidR="00832482" w:rsidRPr="00216C92" w:rsidRDefault="00832482" w:rsidP="00216C92">
            <w:pPr>
              <w:spacing w:line="320" w:lineRule="exact"/>
              <w:rPr>
                <w:sz w:val="18"/>
                <w:szCs w:val="18"/>
              </w:rPr>
            </w:pPr>
            <w:r w:rsidRPr="00216C92">
              <w:rPr>
                <w:sz w:val="18"/>
                <w:szCs w:val="18"/>
              </w:rPr>
              <w:t>2006</w:t>
            </w:r>
          </w:p>
        </w:tc>
        <w:tc>
          <w:tcPr>
            <w:tcW w:w="1072" w:type="pct"/>
          </w:tcPr>
          <w:p w:rsidR="00832482" w:rsidRPr="00216C92" w:rsidRDefault="00832482" w:rsidP="00216C92">
            <w:pPr>
              <w:spacing w:line="320" w:lineRule="exact"/>
              <w:jc w:val="center"/>
              <w:rPr>
                <w:sz w:val="18"/>
                <w:szCs w:val="18"/>
              </w:rPr>
            </w:pPr>
            <w:r w:rsidRPr="00216C92">
              <w:rPr>
                <w:sz w:val="18"/>
                <w:szCs w:val="18"/>
              </w:rPr>
              <w:t>1.296</w:t>
            </w:r>
          </w:p>
        </w:tc>
        <w:tc>
          <w:tcPr>
            <w:tcW w:w="1073" w:type="pct"/>
          </w:tcPr>
          <w:p w:rsidR="00832482" w:rsidRPr="00216C92" w:rsidRDefault="00832482" w:rsidP="00216C92">
            <w:pPr>
              <w:spacing w:line="320" w:lineRule="exact"/>
              <w:jc w:val="center"/>
              <w:rPr>
                <w:sz w:val="18"/>
                <w:szCs w:val="18"/>
              </w:rPr>
            </w:pPr>
            <w:r w:rsidRPr="00216C92">
              <w:rPr>
                <w:sz w:val="18"/>
                <w:szCs w:val="18"/>
              </w:rPr>
              <w:t>1.199</w:t>
            </w:r>
          </w:p>
        </w:tc>
        <w:tc>
          <w:tcPr>
            <w:tcW w:w="1073" w:type="pct"/>
          </w:tcPr>
          <w:p w:rsidR="00832482" w:rsidRPr="00216C92" w:rsidRDefault="00832482" w:rsidP="00216C92">
            <w:pPr>
              <w:spacing w:line="320" w:lineRule="exact"/>
              <w:jc w:val="center"/>
              <w:rPr>
                <w:sz w:val="18"/>
                <w:szCs w:val="18"/>
              </w:rPr>
            </w:pPr>
            <w:r w:rsidRPr="00216C92">
              <w:rPr>
                <w:sz w:val="18"/>
                <w:szCs w:val="18"/>
              </w:rPr>
              <w:t>1.611</w:t>
            </w:r>
          </w:p>
        </w:tc>
      </w:tr>
      <w:tr w:rsidR="00832482" w:rsidRPr="00216C92" w:rsidTr="00216C92">
        <w:tblPrEx>
          <w:tblCellMar>
            <w:top w:w="0" w:type="dxa"/>
            <w:bottom w:w="0" w:type="dxa"/>
          </w:tblCellMar>
        </w:tblPrEx>
        <w:trPr>
          <w:cantSplit/>
          <w:trHeight w:val="280"/>
        </w:trPr>
        <w:tc>
          <w:tcPr>
            <w:tcW w:w="1782" w:type="pct"/>
            <w:tcBorders>
              <w:bottom w:val="single" w:sz="4" w:space="0" w:color="auto"/>
            </w:tcBorders>
          </w:tcPr>
          <w:p w:rsidR="00832482" w:rsidRPr="00216C92" w:rsidRDefault="00832482" w:rsidP="00216C92">
            <w:pPr>
              <w:spacing w:line="320" w:lineRule="exact"/>
              <w:rPr>
                <w:sz w:val="18"/>
                <w:szCs w:val="18"/>
              </w:rPr>
            </w:pPr>
            <w:r w:rsidRPr="00216C92">
              <w:rPr>
                <w:sz w:val="18"/>
                <w:szCs w:val="18"/>
              </w:rPr>
              <w:t>2007</w:t>
            </w:r>
          </w:p>
        </w:tc>
        <w:tc>
          <w:tcPr>
            <w:tcW w:w="1072"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1.406</w:t>
            </w:r>
          </w:p>
        </w:tc>
        <w:tc>
          <w:tcPr>
            <w:tcW w:w="1073"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1.283</w:t>
            </w:r>
          </w:p>
        </w:tc>
        <w:tc>
          <w:tcPr>
            <w:tcW w:w="1073" w:type="pct"/>
            <w:tcBorders>
              <w:bottom w:val="single" w:sz="4" w:space="0" w:color="auto"/>
            </w:tcBorders>
          </w:tcPr>
          <w:p w:rsidR="00832482" w:rsidRPr="00216C92" w:rsidRDefault="00832482" w:rsidP="00216C92">
            <w:pPr>
              <w:spacing w:line="320" w:lineRule="exact"/>
              <w:jc w:val="center"/>
              <w:rPr>
                <w:sz w:val="18"/>
                <w:szCs w:val="18"/>
              </w:rPr>
            </w:pPr>
            <w:r w:rsidRPr="00216C92">
              <w:rPr>
                <w:sz w:val="18"/>
                <w:szCs w:val="18"/>
              </w:rPr>
              <w:t>1.798</w:t>
            </w:r>
          </w:p>
        </w:tc>
      </w:tr>
    </w:tbl>
    <w:p w:rsidR="00832482" w:rsidRPr="007A142D" w:rsidRDefault="00832482" w:rsidP="007A142D">
      <w:pPr>
        <w:pStyle w:val="Title"/>
        <w:numPr>
          <w:ilvl w:val="0"/>
          <w:numId w:val="0"/>
        </w:numPr>
        <w:spacing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表8</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孕产妇死亡率（死于怀孕、分娩和产后并发症的妇女人数）</w:t>
      </w:r>
    </w:p>
    <w:tbl>
      <w:tblPr>
        <w:tblW w:w="5000" w:type="pct"/>
        <w:jc w:val="center"/>
        <w:tblCellMar>
          <w:left w:w="56" w:type="dxa"/>
          <w:right w:w="56" w:type="dxa"/>
        </w:tblCellMar>
        <w:tblLook w:val="0000"/>
      </w:tblPr>
      <w:tblGrid>
        <w:gridCol w:w="2814"/>
        <w:gridCol w:w="3574"/>
        <w:gridCol w:w="3574"/>
      </w:tblGrid>
      <w:tr w:rsidR="00832482" w:rsidRPr="00216C92" w:rsidTr="006C08A0">
        <w:tblPrEx>
          <w:tblCellMar>
            <w:top w:w="0" w:type="dxa"/>
            <w:bottom w:w="0" w:type="dxa"/>
          </w:tblCellMar>
        </w:tblPrEx>
        <w:trPr>
          <w:cantSplit/>
          <w:jc w:val="center"/>
        </w:trPr>
        <w:tc>
          <w:tcPr>
            <w:tcW w:w="1412" w:type="pct"/>
            <w:tcBorders>
              <w:top w:val="single" w:sz="4" w:space="0" w:color="auto"/>
              <w:bottom w:val="single" w:sz="4" w:space="0" w:color="auto"/>
            </w:tcBorders>
          </w:tcPr>
          <w:p w:rsidR="00832482" w:rsidRPr="00216C92" w:rsidRDefault="00832482" w:rsidP="006C08A0">
            <w:pPr>
              <w:spacing w:line="360" w:lineRule="exact"/>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年份</w:t>
            </w:r>
          </w:p>
        </w:tc>
        <w:tc>
          <w:tcPr>
            <w:tcW w:w="1794" w:type="pct"/>
            <w:tcBorders>
              <w:top w:val="single" w:sz="4" w:space="0" w:color="auto"/>
              <w:bottom w:val="single" w:sz="4" w:space="0" w:color="auto"/>
            </w:tcBorders>
          </w:tcPr>
          <w:p w:rsidR="00832482" w:rsidRPr="00216C92" w:rsidRDefault="00832482" w:rsidP="007C1FB2">
            <w:pPr>
              <w:spacing w:line="360" w:lineRule="exact"/>
              <w:jc w:val="center"/>
              <w:rPr>
                <w:rFonts w:ascii="KaiTi_GB2312" w:eastAsia="KaiTi_GB2312" w:hAnsi="Arial" w:cs="Arial" w:hint="eastAsia"/>
                <w:color w:val="0000FF"/>
                <w:sz w:val="18"/>
                <w:szCs w:val="18"/>
              </w:rPr>
            </w:pPr>
            <w:r w:rsidRPr="00216C92">
              <w:rPr>
                <w:rFonts w:ascii="KaiTi_GB2312" w:eastAsia="KaiTi_GB2312" w:hAnsi="Arial" w:cs="Arial" w:hint="eastAsia"/>
                <w:color w:val="0000FF"/>
                <w:sz w:val="18"/>
                <w:szCs w:val="18"/>
              </w:rPr>
              <w:t>总计</w:t>
            </w:r>
          </w:p>
        </w:tc>
        <w:tc>
          <w:tcPr>
            <w:tcW w:w="1794" w:type="pct"/>
            <w:tcBorders>
              <w:top w:val="single" w:sz="4" w:space="0" w:color="auto"/>
              <w:bottom w:val="single" w:sz="4" w:space="0" w:color="auto"/>
            </w:tcBorders>
          </w:tcPr>
          <w:p w:rsidR="00832482" w:rsidRPr="00216C92" w:rsidRDefault="00832482" w:rsidP="007C1FB2">
            <w:pPr>
              <w:spacing w:line="360" w:lineRule="exact"/>
              <w:jc w:val="center"/>
              <w:rPr>
                <w:rFonts w:ascii="KaiTi_GB2312" w:eastAsia="KaiTi_GB2312" w:hAnsi="Arial" w:cs="Arial"/>
                <w:color w:val="0000FF"/>
                <w:sz w:val="18"/>
                <w:szCs w:val="18"/>
              </w:rPr>
            </w:pPr>
            <w:r w:rsidRPr="00216C92">
              <w:rPr>
                <w:rFonts w:ascii="KaiTi_GB2312" w:eastAsia="KaiTi_GB2312" w:hAnsi="Arial" w:cs="Arial" w:hint="eastAsia"/>
                <w:color w:val="0000FF"/>
                <w:sz w:val="18"/>
                <w:szCs w:val="18"/>
              </w:rPr>
              <w:t>每10万个活产</w:t>
            </w:r>
            <w:r w:rsidRPr="00216C92">
              <w:rPr>
                <w:rFonts w:ascii="KaiTi_GB2312" w:eastAsia="KaiTi_GB2312" w:hAnsi="Arial" w:cs="Arial"/>
                <w:color w:val="0000FF"/>
                <w:sz w:val="18"/>
                <w:szCs w:val="18"/>
              </w:rPr>
              <w:t xml:space="preserve"> </w:t>
            </w:r>
          </w:p>
        </w:tc>
      </w:tr>
      <w:tr w:rsidR="00832482" w:rsidRPr="00216C92" w:rsidTr="006C08A0">
        <w:tblPrEx>
          <w:tblCellMar>
            <w:top w:w="0" w:type="dxa"/>
            <w:bottom w:w="0" w:type="dxa"/>
          </w:tblCellMar>
        </w:tblPrEx>
        <w:trPr>
          <w:cantSplit/>
          <w:jc w:val="center"/>
        </w:trPr>
        <w:tc>
          <w:tcPr>
            <w:tcW w:w="1412" w:type="pct"/>
            <w:tcBorders>
              <w:top w:val="single" w:sz="4" w:space="0" w:color="auto"/>
            </w:tcBorders>
          </w:tcPr>
          <w:p w:rsidR="00832482" w:rsidRPr="00216C92" w:rsidRDefault="00832482" w:rsidP="006C08A0">
            <w:pPr>
              <w:spacing w:line="360" w:lineRule="exact"/>
              <w:rPr>
                <w:sz w:val="18"/>
                <w:szCs w:val="18"/>
              </w:rPr>
            </w:pPr>
            <w:r w:rsidRPr="00216C92">
              <w:rPr>
                <w:sz w:val="18"/>
                <w:szCs w:val="18"/>
              </w:rPr>
              <w:t>2000</w:t>
            </w:r>
          </w:p>
        </w:tc>
        <w:tc>
          <w:tcPr>
            <w:tcW w:w="1794" w:type="pct"/>
            <w:tcBorders>
              <w:top w:val="single" w:sz="4" w:space="0" w:color="auto"/>
            </w:tcBorders>
          </w:tcPr>
          <w:p w:rsidR="00832482" w:rsidRPr="00216C92" w:rsidRDefault="00832482" w:rsidP="007C1FB2">
            <w:pPr>
              <w:spacing w:line="360" w:lineRule="exact"/>
              <w:jc w:val="center"/>
              <w:rPr>
                <w:sz w:val="18"/>
                <w:szCs w:val="18"/>
              </w:rPr>
            </w:pPr>
            <w:r w:rsidRPr="00216C92">
              <w:rPr>
                <w:sz w:val="18"/>
                <w:szCs w:val="18"/>
              </w:rPr>
              <w:t>503</w:t>
            </w:r>
          </w:p>
        </w:tc>
        <w:tc>
          <w:tcPr>
            <w:tcW w:w="1794" w:type="pct"/>
            <w:tcBorders>
              <w:top w:val="single" w:sz="4" w:space="0" w:color="auto"/>
            </w:tcBorders>
          </w:tcPr>
          <w:p w:rsidR="00832482" w:rsidRPr="00216C92" w:rsidRDefault="00832482" w:rsidP="007C1FB2">
            <w:pPr>
              <w:spacing w:line="360" w:lineRule="exact"/>
              <w:jc w:val="center"/>
              <w:rPr>
                <w:sz w:val="18"/>
                <w:szCs w:val="18"/>
              </w:rPr>
            </w:pPr>
            <w:r w:rsidRPr="00216C92">
              <w:rPr>
                <w:sz w:val="18"/>
                <w:szCs w:val="18"/>
              </w:rPr>
              <w:t>39.7</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2001</w:t>
            </w:r>
          </w:p>
        </w:tc>
        <w:tc>
          <w:tcPr>
            <w:tcW w:w="1794" w:type="pct"/>
          </w:tcPr>
          <w:p w:rsidR="00832482" w:rsidRPr="00216C92" w:rsidRDefault="00832482" w:rsidP="007C1FB2">
            <w:pPr>
              <w:spacing w:line="360" w:lineRule="exact"/>
              <w:jc w:val="center"/>
              <w:rPr>
                <w:sz w:val="18"/>
                <w:szCs w:val="18"/>
              </w:rPr>
            </w:pPr>
            <w:r w:rsidRPr="00216C92">
              <w:rPr>
                <w:sz w:val="18"/>
                <w:szCs w:val="18"/>
              </w:rPr>
              <w:t>479</w:t>
            </w:r>
          </w:p>
        </w:tc>
        <w:tc>
          <w:tcPr>
            <w:tcW w:w="1794" w:type="pct"/>
          </w:tcPr>
          <w:p w:rsidR="00832482" w:rsidRPr="00216C92" w:rsidRDefault="00832482" w:rsidP="007C1FB2">
            <w:pPr>
              <w:spacing w:line="360" w:lineRule="exact"/>
              <w:jc w:val="center"/>
              <w:rPr>
                <w:sz w:val="18"/>
                <w:szCs w:val="18"/>
              </w:rPr>
            </w:pPr>
            <w:r w:rsidRPr="00216C92">
              <w:rPr>
                <w:sz w:val="18"/>
                <w:szCs w:val="18"/>
              </w:rPr>
              <w:t>36.5</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2002</w:t>
            </w:r>
          </w:p>
        </w:tc>
        <w:tc>
          <w:tcPr>
            <w:tcW w:w="1794" w:type="pct"/>
          </w:tcPr>
          <w:p w:rsidR="00832482" w:rsidRPr="00216C92" w:rsidRDefault="00832482" w:rsidP="007C1FB2">
            <w:pPr>
              <w:spacing w:line="360" w:lineRule="exact"/>
              <w:jc w:val="center"/>
              <w:rPr>
                <w:sz w:val="18"/>
                <w:szCs w:val="18"/>
              </w:rPr>
            </w:pPr>
            <w:r w:rsidRPr="00216C92">
              <w:rPr>
                <w:sz w:val="18"/>
                <w:szCs w:val="18"/>
              </w:rPr>
              <w:t>469</w:t>
            </w:r>
          </w:p>
        </w:tc>
        <w:tc>
          <w:tcPr>
            <w:tcW w:w="1794" w:type="pct"/>
          </w:tcPr>
          <w:p w:rsidR="00832482" w:rsidRPr="00216C92" w:rsidRDefault="00832482" w:rsidP="007C1FB2">
            <w:pPr>
              <w:spacing w:line="360" w:lineRule="exact"/>
              <w:jc w:val="center"/>
              <w:rPr>
                <w:sz w:val="18"/>
                <w:szCs w:val="18"/>
              </w:rPr>
            </w:pPr>
            <w:r w:rsidRPr="00216C92">
              <w:rPr>
                <w:sz w:val="18"/>
                <w:szCs w:val="18"/>
              </w:rPr>
              <w:t>33.6</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2003</w:t>
            </w:r>
          </w:p>
        </w:tc>
        <w:tc>
          <w:tcPr>
            <w:tcW w:w="1794" w:type="pct"/>
          </w:tcPr>
          <w:p w:rsidR="00832482" w:rsidRPr="00216C92" w:rsidRDefault="00832482" w:rsidP="007C1FB2">
            <w:pPr>
              <w:spacing w:line="360" w:lineRule="exact"/>
              <w:jc w:val="center"/>
              <w:rPr>
                <w:sz w:val="18"/>
                <w:szCs w:val="18"/>
              </w:rPr>
            </w:pPr>
            <w:r w:rsidRPr="00216C92">
              <w:rPr>
                <w:sz w:val="18"/>
                <w:szCs w:val="18"/>
              </w:rPr>
              <w:t>463</w:t>
            </w:r>
          </w:p>
        </w:tc>
        <w:tc>
          <w:tcPr>
            <w:tcW w:w="1794" w:type="pct"/>
          </w:tcPr>
          <w:p w:rsidR="00832482" w:rsidRPr="00216C92" w:rsidRDefault="00832482" w:rsidP="007C1FB2">
            <w:pPr>
              <w:spacing w:line="360" w:lineRule="exact"/>
              <w:jc w:val="center"/>
              <w:rPr>
                <w:sz w:val="18"/>
                <w:szCs w:val="18"/>
              </w:rPr>
            </w:pPr>
            <w:r w:rsidRPr="00216C92">
              <w:rPr>
                <w:sz w:val="18"/>
                <w:szCs w:val="18"/>
              </w:rPr>
              <w:t>31.9</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2004</w:t>
            </w:r>
          </w:p>
        </w:tc>
        <w:tc>
          <w:tcPr>
            <w:tcW w:w="1794" w:type="pct"/>
          </w:tcPr>
          <w:p w:rsidR="00832482" w:rsidRPr="00216C92" w:rsidRDefault="00832482" w:rsidP="007C1FB2">
            <w:pPr>
              <w:spacing w:line="360" w:lineRule="exact"/>
              <w:jc w:val="center"/>
              <w:rPr>
                <w:sz w:val="18"/>
                <w:szCs w:val="18"/>
              </w:rPr>
            </w:pPr>
            <w:r w:rsidRPr="00216C92">
              <w:rPr>
                <w:sz w:val="18"/>
                <w:szCs w:val="18"/>
              </w:rPr>
              <w:t>352</w:t>
            </w:r>
          </w:p>
        </w:tc>
        <w:tc>
          <w:tcPr>
            <w:tcW w:w="1794" w:type="pct"/>
          </w:tcPr>
          <w:p w:rsidR="00832482" w:rsidRPr="00216C92" w:rsidRDefault="00832482" w:rsidP="007C1FB2">
            <w:pPr>
              <w:spacing w:line="360" w:lineRule="exact"/>
              <w:jc w:val="center"/>
              <w:rPr>
                <w:sz w:val="18"/>
                <w:szCs w:val="18"/>
              </w:rPr>
            </w:pPr>
            <w:r w:rsidRPr="00216C92">
              <w:rPr>
                <w:sz w:val="18"/>
                <w:szCs w:val="18"/>
              </w:rPr>
              <w:t>23.4</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2005</w:t>
            </w:r>
          </w:p>
        </w:tc>
        <w:tc>
          <w:tcPr>
            <w:tcW w:w="1794" w:type="pct"/>
          </w:tcPr>
          <w:p w:rsidR="00832482" w:rsidRPr="00216C92" w:rsidRDefault="00832482" w:rsidP="007C1FB2">
            <w:pPr>
              <w:spacing w:line="360" w:lineRule="exact"/>
              <w:jc w:val="center"/>
              <w:rPr>
                <w:sz w:val="18"/>
                <w:szCs w:val="18"/>
              </w:rPr>
            </w:pPr>
            <w:r w:rsidRPr="00216C92">
              <w:rPr>
                <w:sz w:val="18"/>
                <w:szCs w:val="18"/>
              </w:rPr>
              <w:t>370</w:t>
            </w:r>
          </w:p>
        </w:tc>
        <w:tc>
          <w:tcPr>
            <w:tcW w:w="1794" w:type="pct"/>
          </w:tcPr>
          <w:p w:rsidR="00832482" w:rsidRPr="00216C92" w:rsidRDefault="00832482" w:rsidP="007C1FB2">
            <w:pPr>
              <w:spacing w:line="360" w:lineRule="exact"/>
              <w:jc w:val="center"/>
              <w:rPr>
                <w:sz w:val="18"/>
                <w:szCs w:val="18"/>
              </w:rPr>
            </w:pPr>
            <w:r w:rsidRPr="00216C92">
              <w:rPr>
                <w:sz w:val="18"/>
                <w:szCs w:val="18"/>
              </w:rPr>
              <w:t>25.4</w:t>
            </w:r>
          </w:p>
        </w:tc>
      </w:tr>
      <w:tr w:rsidR="00832482" w:rsidRPr="00216C92" w:rsidTr="006C08A0">
        <w:tblPrEx>
          <w:tblCellMar>
            <w:top w:w="0" w:type="dxa"/>
            <w:bottom w:w="0" w:type="dxa"/>
          </w:tblCellMar>
        </w:tblPrEx>
        <w:trPr>
          <w:cantSplit/>
          <w:jc w:val="center"/>
        </w:trPr>
        <w:tc>
          <w:tcPr>
            <w:tcW w:w="1412" w:type="pct"/>
          </w:tcPr>
          <w:p w:rsidR="00832482" w:rsidRPr="00216C92" w:rsidRDefault="00832482" w:rsidP="006C08A0">
            <w:pPr>
              <w:spacing w:line="360" w:lineRule="exact"/>
              <w:rPr>
                <w:sz w:val="18"/>
                <w:szCs w:val="18"/>
              </w:rPr>
            </w:pPr>
            <w:r w:rsidRPr="00216C92">
              <w:rPr>
                <w:sz w:val="18"/>
                <w:szCs w:val="18"/>
              </w:rPr>
              <w:t>2006</w:t>
            </w:r>
          </w:p>
        </w:tc>
        <w:tc>
          <w:tcPr>
            <w:tcW w:w="1794" w:type="pct"/>
          </w:tcPr>
          <w:p w:rsidR="00832482" w:rsidRPr="00216C92" w:rsidRDefault="00832482" w:rsidP="007C1FB2">
            <w:pPr>
              <w:spacing w:line="360" w:lineRule="exact"/>
              <w:jc w:val="center"/>
              <w:rPr>
                <w:sz w:val="18"/>
                <w:szCs w:val="18"/>
              </w:rPr>
            </w:pPr>
            <w:r w:rsidRPr="00216C92">
              <w:rPr>
                <w:sz w:val="18"/>
                <w:szCs w:val="18"/>
              </w:rPr>
              <w:t>352</w:t>
            </w:r>
          </w:p>
        </w:tc>
        <w:tc>
          <w:tcPr>
            <w:tcW w:w="1794" w:type="pct"/>
          </w:tcPr>
          <w:p w:rsidR="00832482" w:rsidRPr="00216C92" w:rsidRDefault="00832482" w:rsidP="007C1FB2">
            <w:pPr>
              <w:spacing w:line="360" w:lineRule="exact"/>
              <w:jc w:val="center"/>
              <w:rPr>
                <w:sz w:val="18"/>
                <w:szCs w:val="18"/>
              </w:rPr>
            </w:pPr>
            <w:r w:rsidRPr="00216C92">
              <w:rPr>
                <w:sz w:val="18"/>
                <w:szCs w:val="18"/>
              </w:rPr>
              <w:t>23.8</w:t>
            </w:r>
          </w:p>
        </w:tc>
      </w:tr>
      <w:tr w:rsidR="00832482" w:rsidRPr="00216C92" w:rsidTr="006C08A0">
        <w:tblPrEx>
          <w:tblCellMar>
            <w:top w:w="0" w:type="dxa"/>
            <w:bottom w:w="0" w:type="dxa"/>
          </w:tblCellMar>
        </w:tblPrEx>
        <w:trPr>
          <w:cantSplit/>
          <w:jc w:val="center"/>
        </w:trPr>
        <w:tc>
          <w:tcPr>
            <w:tcW w:w="1412" w:type="pct"/>
            <w:tcBorders>
              <w:bottom w:val="single" w:sz="4" w:space="0" w:color="auto"/>
            </w:tcBorders>
          </w:tcPr>
          <w:p w:rsidR="00832482" w:rsidRPr="00216C92" w:rsidRDefault="00832482" w:rsidP="006C08A0">
            <w:pPr>
              <w:spacing w:line="360" w:lineRule="exact"/>
              <w:rPr>
                <w:sz w:val="18"/>
                <w:szCs w:val="18"/>
              </w:rPr>
            </w:pPr>
            <w:r w:rsidRPr="00216C92">
              <w:rPr>
                <w:sz w:val="18"/>
                <w:szCs w:val="18"/>
              </w:rPr>
              <w:t>2007</w:t>
            </w:r>
          </w:p>
        </w:tc>
        <w:tc>
          <w:tcPr>
            <w:tcW w:w="1794" w:type="pct"/>
            <w:tcBorders>
              <w:bottom w:val="single" w:sz="4" w:space="0" w:color="auto"/>
            </w:tcBorders>
          </w:tcPr>
          <w:p w:rsidR="00832482" w:rsidRPr="00216C92" w:rsidRDefault="00832482" w:rsidP="007C1FB2">
            <w:pPr>
              <w:spacing w:line="360" w:lineRule="exact"/>
              <w:jc w:val="center"/>
              <w:rPr>
                <w:sz w:val="18"/>
                <w:szCs w:val="18"/>
              </w:rPr>
            </w:pPr>
            <w:r w:rsidRPr="00216C92">
              <w:rPr>
                <w:sz w:val="18"/>
                <w:szCs w:val="18"/>
              </w:rPr>
              <w:t>354</w:t>
            </w:r>
          </w:p>
        </w:tc>
        <w:tc>
          <w:tcPr>
            <w:tcW w:w="1794" w:type="pct"/>
            <w:tcBorders>
              <w:bottom w:val="single" w:sz="4" w:space="0" w:color="auto"/>
            </w:tcBorders>
          </w:tcPr>
          <w:p w:rsidR="00832482" w:rsidRPr="00216C92" w:rsidRDefault="00832482" w:rsidP="007C1FB2">
            <w:pPr>
              <w:spacing w:line="360" w:lineRule="exact"/>
              <w:jc w:val="center"/>
              <w:rPr>
                <w:sz w:val="18"/>
                <w:szCs w:val="18"/>
              </w:rPr>
            </w:pPr>
            <w:r w:rsidRPr="00216C92">
              <w:rPr>
                <w:sz w:val="18"/>
                <w:szCs w:val="18"/>
              </w:rPr>
              <w:t>22.0</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表9</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出生时预期寿命</w:t>
      </w:r>
      <w:bookmarkStart w:id="83" w:name="_Toc230166663"/>
      <w:r w:rsidRPr="00257FD3">
        <w:rPr>
          <w:rFonts w:ascii="SimHei" w:eastAsia="SimHei" w:hAnsi="Arial" w:cs="Arial" w:hint="eastAsia"/>
          <w:b w:val="0"/>
          <w:color w:val="FF0000"/>
          <w:sz w:val="21"/>
          <w:szCs w:val="21"/>
        </w:rPr>
        <w:t>（岁）</w:t>
      </w:r>
      <w:bookmarkEnd w:id="83"/>
    </w:p>
    <w:tbl>
      <w:tblPr>
        <w:tblW w:w="5000" w:type="pct"/>
        <w:tblCellMar>
          <w:left w:w="0" w:type="dxa"/>
          <w:right w:w="0" w:type="dxa"/>
        </w:tblCellMar>
        <w:tblLook w:val="0000"/>
      </w:tblPr>
      <w:tblGrid>
        <w:gridCol w:w="2760"/>
        <w:gridCol w:w="3544"/>
        <w:gridCol w:w="3546"/>
      </w:tblGrid>
      <w:tr w:rsidR="00832482" w:rsidRPr="006C08A0" w:rsidTr="006C08A0">
        <w:tblPrEx>
          <w:tblCellMar>
            <w:top w:w="0" w:type="dxa"/>
            <w:left w:w="0" w:type="dxa"/>
            <w:bottom w:w="0" w:type="dxa"/>
            <w:right w:w="0" w:type="dxa"/>
          </w:tblCellMar>
        </w:tblPrEx>
        <w:trPr>
          <w:cantSplit/>
        </w:trPr>
        <w:tc>
          <w:tcPr>
            <w:tcW w:w="1401" w:type="pct"/>
            <w:vMerge w:val="restart"/>
            <w:tcBorders>
              <w:top w:val="single" w:sz="4" w:space="0" w:color="auto"/>
            </w:tcBorders>
            <w:vAlign w:val="center"/>
          </w:tcPr>
          <w:p w:rsidR="00832482" w:rsidRPr="006C08A0" w:rsidRDefault="00832482" w:rsidP="006C08A0">
            <w:pPr>
              <w:spacing w:line="360" w:lineRule="exact"/>
              <w:rPr>
                <w:rFonts w:ascii="KaiTi_GB2312" w:eastAsia="KaiTi_GB2312" w:hAnsi="Arial" w:cs="Arial" w:hint="eastAsia"/>
                <w:color w:val="0000FF"/>
                <w:sz w:val="18"/>
                <w:szCs w:val="18"/>
              </w:rPr>
            </w:pPr>
            <w:r w:rsidRPr="006C08A0">
              <w:rPr>
                <w:rFonts w:ascii="KaiTi_GB2312" w:eastAsia="KaiTi_GB2312" w:hAnsi="Arial" w:cs="Arial" w:hint="eastAsia"/>
                <w:color w:val="0000FF"/>
                <w:sz w:val="18"/>
                <w:szCs w:val="18"/>
              </w:rPr>
              <w:t>年份</w:t>
            </w:r>
          </w:p>
        </w:tc>
        <w:tc>
          <w:tcPr>
            <w:tcW w:w="3599" w:type="pct"/>
            <w:gridSpan w:val="2"/>
            <w:tcBorders>
              <w:top w:val="single" w:sz="4" w:space="0" w:color="auto"/>
              <w:bottom w:val="single" w:sz="4" w:space="0" w:color="auto"/>
            </w:tcBorders>
            <w:vAlign w:val="center"/>
          </w:tcPr>
          <w:p w:rsidR="00832482" w:rsidRPr="006C08A0" w:rsidRDefault="00832482" w:rsidP="007C1FB2">
            <w:pPr>
              <w:spacing w:line="360" w:lineRule="exact"/>
              <w:jc w:val="center"/>
              <w:rPr>
                <w:rFonts w:ascii="KaiTi_GB2312" w:eastAsia="KaiTi_GB2312" w:hAnsi="Arial" w:cs="Arial" w:hint="eastAsia"/>
                <w:color w:val="0000FF"/>
                <w:sz w:val="18"/>
                <w:szCs w:val="18"/>
              </w:rPr>
            </w:pPr>
            <w:r w:rsidRPr="006C08A0">
              <w:rPr>
                <w:rFonts w:ascii="KaiTi_GB2312" w:eastAsia="KaiTi_GB2312" w:hAnsi="Arial" w:cs="Arial" w:hint="eastAsia"/>
                <w:color w:val="0000FF"/>
                <w:sz w:val="18"/>
                <w:szCs w:val="18"/>
              </w:rPr>
              <w:t>总人口</w:t>
            </w:r>
          </w:p>
        </w:tc>
      </w:tr>
      <w:tr w:rsidR="00832482" w:rsidRPr="006C08A0" w:rsidTr="006C08A0">
        <w:tblPrEx>
          <w:tblCellMar>
            <w:top w:w="0" w:type="dxa"/>
            <w:left w:w="0" w:type="dxa"/>
            <w:bottom w:w="0" w:type="dxa"/>
            <w:right w:w="0" w:type="dxa"/>
          </w:tblCellMar>
        </w:tblPrEx>
        <w:trPr>
          <w:cantSplit/>
        </w:trPr>
        <w:tc>
          <w:tcPr>
            <w:tcW w:w="1401" w:type="pct"/>
            <w:vMerge/>
            <w:tcBorders>
              <w:bottom w:val="single" w:sz="4" w:space="0" w:color="auto"/>
            </w:tcBorders>
            <w:vAlign w:val="center"/>
          </w:tcPr>
          <w:p w:rsidR="00832482" w:rsidRPr="006C08A0" w:rsidRDefault="00832482" w:rsidP="006C08A0">
            <w:pPr>
              <w:spacing w:line="360" w:lineRule="exact"/>
              <w:rPr>
                <w:rFonts w:ascii="KaiTi_GB2312" w:eastAsia="KaiTi_GB2312" w:hAnsi="Arial" w:cs="Arial" w:hint="eastAsia"/>
                <w:color w:val="0000FF"/>
                <w:sz w:val="18"/>
                <w:szCs w:val="18"/>
              </w:rPr>
            </w:pPr>
          </w:p>
        </w:tc>
        <w:tc>
          <w:tcPr>
            <w:tcW w:w="1799" w:type="pct"/>
            <w:tcBorders>
              <w:top w:val="single" w:sz="4" w:space="0" w:color="auto"/>
              <w:bottom w:val="single" w:sz="4" w:space="0" w:color="auto"/>
            </w:tcBorders>
            <w:vAlign w:val="center"/>
          </w:tcPr>
          <w:p w:rsidR="00832482" w:rsidRPr="006C08A0" w:rsidRDefault="00832482" w:rsidP="007C1FB2">
            <w:pPr>
              <w:spacing w:line="360" w:lineRule="exact"/>
              <w:jc w:val="center"/>
              <w:rPr>
                <w:rFonts w:ascii="KaiTi_GB2312" w:eastAsia="KaiTi_GB2312" w:hAnsi="Arial" w:cs="Arial" w:hint="eastAsia"/>
                <w:color w:val="0000FF"/>
                <w:sz w:val="18"/>
                <w:szCs w:val="18"/>
              </w:rPr>
            </w:pPr>
            <w:r w:rsidRPr="006C08A0">
              <w:rPr>
                <w:rFonts w:ascii="KaiTi_GB2312" w:eastAsia="KaiTi_GB2312" w:hAnsi="Arial" w:cs="Arial" w:hint="eastAsia"/>
                <w:color w:val="0000FF"/>
                <w:sz w:val="18"/>
                <w:szCs w:val="18"/>
              </w:rPr>
              <w:t>女</w:t>
            </w:r>
          </w:p>
        </w:tc>
        <w:tc>
          <w:tcPr>
            <w:tcW w:w="1799" w:type="pct"/>
            <w:tcBorders>
              <w:top w:val="single" w:sz="4" w:space="0" w:color="auto"/>
              <w:bottom w:val="single" w:sz="4" w:space="0" w:color="auto"/>
            </w:tcBorders>
            <w:vAlign w:val="center"/>
          </w:tcPr>
          <w:p w:rsidR="00832482" w:rsidRPr="006C08A0" w:rsidRDefault="00832482" w:rsidP="007C1FB2">
            <w:pPr>
              <w:spacing w:line="360" w:lineRule="exact"/>
              <w:jc w:val="center"/>
              <w:rPr>
                <w:rFonts w:ascii="KaiTi_GB2312" w:eastAsia="KaiTi_GB2312" w:hAnsi="Arial" w:cs="Arial" w:hint="eastAsia"/>
                <w:color w:val="0000FF"/>
                <w:sz w:val="18"/>
                <w:szCs w:val="18"/>
              </w:rPr>
            </w:pPr>
            <w:r w:rsidRPr="006C08A0">
              <w:rPr>
                <w:rFonts w:ascii="KaiTi_GB2312" w:eastAsia="KaiTi_GB2312" w:hAnsi="Arial" w:cs="Arial" w:hint="eastAsia"/>
                <w:color w:val="0000FF"/>
                <w:sz w:val="18"/>
                <w:szCs w:val="18"/>
              </w:rPr>
              <w:t>男</w:t>
            </w:r>
          </w:p>
        </w:tc>
      </w:tr>
      <w:tr w:rsidR="00832482" w:rsidRPr="006C08A0" w:rsidTr="006C08A0">
        <w:tblPrEx>
          <w:tblCellMar>
            <w:top w:w="0" w:type="dxa"/>
            <w:left w:w="0" w:type="dxa"/>
            <w:bottom w:w="0" w:type="dxa"/>
            <w:right w:w="0" w:type="dxa"/>
          </w:tblCellMar>
        </w:tblPrEx>
        <w:tc>
          <w:tcPr>
            <w:tcW w:w="1401" w:type="pct"/>
            <w:tcBorders>
              <w:top w:val="single" w:sz="4" w:space="0" w:color="auto"/>
            </w:tcBorders>
          </w:tcPr>
          <w:p w:rsidR="00832482" w:rsidRPr="006C08A0" w:rsidRDefault="00832482" w:rsidP="006C08A0">
            <w:pPr>
              <w:spacing w:line="360" w:lineRule="exact"/>
              <w:rPr>
                <w:sz w:val="18"/>
                <w:szCs w:val="18"/>
              </w:rPr>
            </w:pPr>
            <w:r w:rsidRPr="006C08A0">
              <w:rPr>
                <w:sz w:val="18"/>
                <w:szCs w:val="18"/>
              </w:rPr>
              <w:t>1999</w:t>
            </w:r>
          </w:p>
        </w:tc>
        <w:tc>
          <w:tcPr>
            <w:tcW w:w="1799" w:type="pct"/>
            <w:tcBorders>
              <w:top w:val="single" w:sz="4" w:space="0" w:color="auto"/>
            </w:tcBorders>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72.4</w:t>
            </w:r>
          </w:p>
        </w:tc>
        <w:tc>
          <w:tcPr>
            <w:tcW w:w="1799" w:type="pct"/>
            <w:tcBorders>
              <w:top w:val="single" w:sz="4" w:space="0" w:color="auto"/>
            </w:tcBorders>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59.9</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spacing w:line="360" w:lineRule="exact"/>
              <w:rPr>
                <w:sz w:val="18"/>
                <w:szCs w:val="18"/>
              </w:rPr>
            </w:pPr>
            <w:r w:rsidRPr="006C08A0">
              <w:rPr>
                <w:sz w:val="18"/>
                <w:szCs w:val="18"/>
              </w:rPr>
              <w:t>2000</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72.3</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59.0</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spacing w:line="360" w:lineRule="exact"/>
              <w:rPr>
                <w:sz w:val="18"/>
                <w:szCs w:val="18"/>
              </w:rPr>
            </w:pPr>
            <w:r w:rsidRPr="006C08A0">
              <w:rPr>
                <w:sz w:val="18"/>
                <w:szCs w:val="18"/>
              </w:rPr>
              <w:t>2001</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72.2</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58.9</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pStyle w:val="Index1"/>
              <w:spacing w:line="360" w:lineRule="exact"/>
              <w:jc w:val="both"/>
              <w:rPr>
                <w:rFonts w:ascii="Times New Roman" w:hAnsi="Times New Roman"/>
                <w:sz w:val="18"/>
                <w:szCs w:val="18"/>
              </w:rPr>
            </w:pPr>
            <w:r w:rsidRPr="006C08A0">
              <w:rPr>
                <w:rFonts w:ascii="Times New Roman" w:hAnsi="Times New Roman"/>
                <w:sz w:val="18"/>
                <w:szCs w:val="18"/>
              </w:rPr>
              <w:t>2002</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71.9</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58.7</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spacing w:line="360" w:lineRule="exact"/>
              <w:rPr>
                <w:sz w:val="18"/>
                <w:szCs w:val="18"/>
              </w:rPr>
            </w:pPr>
            <w:r w:rsidRPr="006C08A0">
              <w:rPr>
                <w:sz w:val="18"/>
                <w:szCs w:val="18"/>
              </w:rPr>
              <w:t>2003</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71.8</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58.6</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pStyle w:val="Index1"/>
              <w:spacing w:line="360" w:lineRule="exact"/>
              <w:jc w:val="both"/>
              <w:rPr>
                <w:rFonts w:ascii="Times New Roman" w:hAnsi="Times New Roman"/>
                <w:sz w:val="18"/>
                <w:szCs w:val="18"/>
              </w:rPr>
            </w:pPr>
            <w:r w:rsidRPr="006C08A0">
              <w:rPr>
                <w:rFonts w:ascii="Times New Roman" w:hAnsi="Times New Roman"/>
                <w:sz w:val="18"/>
                <w:szCs w:val="18"/>
              </w:rPr>
              <w:t>2004</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72.3</w:t>
            </w:r>
          </w:p>
        </w:tc>
        <w:tc>
          <w:tcPr>
            <w:tcW w:w="1799" w:type="pct"/>
            <w:vAlign w:val="bottom"/>
          </w:tcPr>
          <w:p w:rsidR="00832482" w:rsidRPr="006C08A0" w:rsidRDefault="00832482" w:rsidP="007C1FB2">
            <w:pPr>
              <w:spacing w:line="360" w:lineRule="exact"/>
              <w:jc w:val="center"/>
              <w:rPr>
                <w:rFonts w:eastAsia="Arial Unicode MS"/>
                <w:sz w:val="18"/>
                <w:szCs w:val="18"/>
              </w:rPr>
            </w:pPr>
            <w:r w:rsidRPr="006C08A0">
              <w:rPr>
                <w:sz w:val="18"/>
                <w:szCs w:val="18"/>
              </w:rPr>
              <w:t>58.9</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pStyle w:val="Index1"/>
              <w:spacing w:line="360" w:lineRule="exact"/>
              <w:jc w:val="both"/>
              <w:rPr>
                <w:rFonts w:ascii="Times New Roman" w:hAnsi="Times New Roman"/>
                <w:sz w:val="18"/>
                <w:szCs w:val="18"/>
              </w:rPr>
            </w:pPr>
            <w:r w:rsidRPr="006C08A0">
              <w:rPr>
                <w:rFonts w:ascii="Times New Roman" w:hAnsi="Times New Roman"/>
                <w:sz w:val="18"/>
                <w:szCs w:val="18"/>
              </w:rPr>
              <w:t>2005</w:t>
            </w:r>
          </w:p>
        </w:tc>
        <w:tc>
          <w:tcPr>
            <w:tcW w:w="1799" w:type="pct"/>
          </w:tcPr>
          <w:p w:rsidR="00832482" w:rsidRPr="006C08A0" w:rsidRDefault="00832482" w:rsidP="007C1FB2">
            <w:pPr>
              <w:spacing w:line="360" w:lineRule="exact"/>
              <w:jc w:val="center"/>
              <w:rPr>
                <w:sz w:val="18"/>
                <w:szCs w:val="18"/>
              </w:rPr>
            </w:pPr>
            <w:r w:rsidRPr="006C08A0">
              <w:rPr>
                <w:sz w:val="18"/>
                <w:szCs w:val="18"/>
              </w:rPr>
              <w:t>72.4</w:t>
            </w:r>
          </w:p>
        </w:tc>
        <w:tc>
          <w:tcPr>
            <w:tcW w:w="1799" w:type="pct"/>
          </w:tcPr>
          <w:p w:rsidR="00832482" w:rsidRPr="006C08A0" w:rsidRDefault="00832482" w:rsidP="007C1FB2">
            <w:pPr>
              <w:spacing w:line="360" w:lineRule="exact"/>
              <w:jc w:val="center"/>
              <w:rPr>
                <w:sz w:val="18"/>
                <w:szCs w:val="18"/>
              </w:rPr>
            </w:pPr>
            <w:r w:rsidRPr="006C08A0">
              <w:rPr>
                <w:sz w:val="18"/>
                <w:szCs w:val="18"/>
              </w:rPr>
              <w:t>58.9</w:t>
            </w:r>
          </w:p>
        </w:tc>
      </w:tr>
      <w:tr w:rsidR="00832482" w:rsidRPr="006C08A0" w:rsidTr="006C08A0">
        <w:tblPrEx>
          <w:tblCellMar>
            <w:top w:w="0" w:type="dxa"/>
            <w:left w:w="0" w:type="dxa"/>
            <w:bottom w:w="0" w:type="dxa"/>
            <w:right w:w="0" w:type="dxa"/>
          </w:tblCellMar>
        </w:tblPrEx>
        <w:tc>
          <w:tcPr>
            <w:tcW w:w="1401" w:type="pct"/>
          </w:tcPr>
          <w:p w:rsidR="00832482" w:rsidRPr="006C08A0" w:rsidRDefault="00832482" w:rsidP="006C08A0">
            <w:pPr>
              <w:pStyle w:val="Index1"/>
              <w:spacing w:line="360" w:lineRule="exact"/>
              <w:jc w:val="both"/>
              <w:rPr>
                <w:rFonts w:ascii="Times New Roman" w:hAnsi="Times New Roman"/>
                <w:sz w:val="18"/>
                <w:szCs w:val="18"/>
              </w:rPr>
            </w:pPr>
            <w:r w:rsidRPr="006C08A0">
              <w:rPr>
                <w:rFonts w:ascii="Times New Roman" w:hAnsi="Times New Roman"/>
                <w:sz w:val="18"/>
                <w:szCs w:val="18"/>
              </w:rPr>
              <w:t>2006</w:t>
            </w:r>
          </w:p>
        </w:tc>
        <w:tc>
          <w:tcPr>
            <w:tcW w:w="1799" w:type="pct"/>
          </w:tcPr>
          <w:p w:rsidR="00832482" w:rsidRPr="006C08A0" w:rsidRDefault="00832482" w:rsidP="007C1FB2">
            <w:pPr>
              <w:spacing w:line="360" w:lineRule="exact"/>
              <w:jc w:val="center"/>
              <w:rPr>
                <w:sz w:val="18"/>
                <w:szCs w:val="18"/>
              </w:rPr>
            </w:pPr>
            <w:r w:rsidRPr="006C08A0">
              <w:rPr>
                <w:sz w:val="18"/>
                <w:szCs w:val="18"/>
              </w:rPr>
              <w:t>73.1</w:t>
            </w:r>
          </w:p>
        </w:tc>
        <w:tc>
          <w:tcPr>
            <w:tcW w:w="1799" w:type="pct"/>
          </w:tcPr>
          <w:p w:rsidR="00832482" w:rsidRPr="006C08A0" w:rsidRDefault="00832482" w:rsidP="007C1FB2">
            <w:pPr>
              <w:spacing w:line="360" w:lineRule="exact"/>
              <w:jc w:val="center"/>
              <w:rPr>
                <w:sz w:val="18"/>
                <w:szCs w:val="18"/>
              </w:rPr>
            </w:pPr>
            <w:r w:rsidRPr="006C08A0">
              <w:rPr>
                <w:sz w:val="18"/>
                <w:szCs w:val="18"/>
              </w:rPr>
              <w:t>60.6</w:t>
            </w:r>
          </w:p>
        </w:tc>
      </w:tr>
      <w:tr w:rsidR="00832482" w:rsidRPr="006C08A0" w:rsidTr="006C08A0">
        <w:tblPrEx>
          <w:tblCellMar>
            <w:top w:w="0" w:type="dxa"/>
            <w:left w:w="0" w:type="dxa"/>
            <w:bottom w:w="0" w:type="dxa"/>
            <w:right w:w="0" w:type="dxa"/>
          </w:tblCellMar>
        </w:tblPrEx>
        <w:tc>
          <w:tcPr>
            <w:tcW w:w="1401" w:type="pct"/>
            <w:tcBorders>
              <w:bottom w:val="single" w:sz="4" w:space="0" w:color="auto"/>
            </w:tcBorders>
          </w:tcPr>
          <w:p w:rsidR="00832482" w:rsidRPr="006C08A0" w:rsidRDefault="00832482" w:rsidP="006C08A0">
            <w:pPr>
              <w:pStyle w:val="Index1"/>
              <w:spacing w:line="360" w:lineRule="exact"/>
              <w:jc w:val="both"/>
              <w:rPr>
                <w:rFonts w:ascii="Times New Roman" w:hAnsi="Times New Roman"/>
                <w:sz w:val="18"/>
                <w:szCs w:val="18"/>
              </w:rPr>
            </w:pPr>
            <w:r w:rsidRPr="006C08A0">
              <w:rPr>
                <w:rFonts w:ascii="Times New Roman" w:hAnsi="Times New Roman"/>
                <w:sz w:val="18"/>
                <w:szCs w:val="18"/>
              </w:rPr>
              <w:t>2007</w:t>
            </w:r>
          </w:p>
        </w:tc>
        <w:tc>
          <w:tcPr>
            <w:tcW w:w="1799" w:type="pct"/>
            <w:tcBorders>
              <w:bottom w:val="single" w:sz="4" w:space="0" w:color="auto"/>
            </w:tcBorders>
          </w:tcPr>
          <w:p w:rsidR="00832482" w:rsidRPr="006C08A0" w:rsidRDefault="00832482" w:rsidP="007C1FB2">
            <w:pPr>
              <w:spacing w:line="360" w:lineRule="exact"/>
              <w:jc w:val="center"/>
              <w:rPr>
                <w:sz w:val="18"/>
                <w:szCs w:val="18"/>
              </w:rPr>
            </w:pPr>
            <w:r w:rsidRPr="006C08A0">
              <w:rPr>
                <w:sz w:val="18"/>
                <w:szCs w:val="18"/>
              </w:rPr>
              <w:t>73.9</w:t>
            </w:r>
          </w:p>
        </w:tc>
        <w:tc>
          <w:tcPr>
            <w:tcW w:w="1799" w:type="pct"/>
            <w:tcBorders>
              <w:bottom w:val="single" w:sz="4" w:space="0" w:color="auto"/>
            </w:tcBorders>
          </w:tcPr>
          <w:p w:rsidR="00832482" w:rsidRPr="006C08A0" w:rsidRDefault="00832482" w:rsidP="007C1FB2">
            <w:pPr>
              <w:spacing w:line="360" w:lineRule="exact"/>
              <w:jc w:val="center"/>
              <w:rPr>
                <w:sz w:val="18"/>
                <w:szCs w:val="18"/>
              </w:rPr>
            </w:pPr>
            <w:r w:rsidRPr="006C08A0">
              <w:rPr>
                <w:sz w:val="18"/>
                <w:szCs w:val="18"/>
              </w:rPr>
              <w:t>61.4</w:t>
            </w:r>
          </w:p>
        </w:tc>
      </w:tr>
    </w:tbl>
    <w:p w:rsidR="00832482" w:rsidRPr="006C08A0" w:rsidRDefault="00832482" w:rsidP="00026369">
      <w:pPr>
        <w:pStyle w:val="BodyText"/>
        <w:spacing w:after="240" w:line="360" w:lineRule="exact"/>
        <w:rPr>
          <w:rFonts w:ascii="SimHei" w:eastAsia="SimHei" w:hAnsi="Arial" w:cs="Arial" w:hint="eastAsia"/>
          <w:bCs/>
          <w:color w:val="FF0000"/>
          <w:sz w:val="24"/>
          <w:szCs w:val="24"/>
        </w:rPr>
      </w:pPr>
      <w:r w:rsidRPr="00745B93">
        <w:rPr>
          <w:rFonts w:ascii="Times New Roman" w:cs="Arial"/>
          <w:sz w:val="21"/>
          <w:szCs w:val="21"/>
        </w:rPr>
        <w:br w:type="page"/>
      </w:r>
      <w:r w:rsidRPr="006C08A0">
        <w:rPr>
          <w:rFonts w:ascii="SimHei" w:eastAsia="SimHei" w:hAnsi="Arial" w:cs="Arial" w:hint="eastAsia"/>
          <w:bCs/>
          <w:color w:val="FF0000"/>
          <w:sz w:val="24"/>
          <w:szCs w:val="24"/>
        </w:rPr>
        <w:t>收入，生活水平</w:t>
      </w:r>
    </w:p>
    <w:p w:rsidR="00832482" w:rsidRPr="007A142D" w:rsidRDefault="00832482" w:rsidP="007A142D">
      <w:pPr>
        <w:pStyle w:val="Title"/>
        <w:numPr>
          <w:ilvl w:val="0"/>
          <w:numId w:val="0"/>
        </w:numPr>
        <w:spacing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表10</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各主要年龄组收入低于最低生活费的人口数量</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占相应年龄组人口总数的百分比</w:t>
      </w:r>
    </w:p>
    <w:tbl>
      <w:tblPr>
        <w:tblW w:w="5000" w:type="pct"/>
        <w:tblLook w:val="0000"/>
      </w:tblPr>
      <w:tblGrid>
        <w:gridCol w:w="5023"/>
        <w:gridCol w:w="1852"/>
        <w:gridCol w:w="1703"/>
        <w:gridCol w:w="1488"/>
      </w:tblGrid>
      <w:tr w:rsidR="00832482" w:rsidRPr="006C08A0" w:rsidTr="006C08A0">
        <w:tblPrEx>
          <w:tblCellMar>
            <w:top w:w="0" w:type="dxa"/>
            <w:bottom w:w="0" w:type="dxa"/>
          </w:tblCellMar>
        </w:tblPrEx>
        <w:tc>
          <w:tcPr>
            <w:tcW w:w="2495" w:type="pct"/>
            <w:tcBorders>
              <w:top w:val="single" w:sz="4" w:space="0" w:color="auto"/>
              <w:bottom w:val="single" w:sz="4" w:space="0" w:color="auto"/>
            </w:tcBorders>
          </w:tcPr>
          <w:p w:rsidR="00832482" w:rsidRPr="006C08A0" w:rsidRDefault="00832482" w:rsidP="006C08A0">
            <w:pPr>
              <w:spacing w:line="320" w:lineRule="exact"/>
              <w:jc w:val="center"/>
              <w:rPr>
                <w:rFonts w:cs="Arial"/>
                <w:b/>
                <w:bCs/>
                <w:sz w:val="18"/>
                <w:szCs w:val="18"/>
              </w:rPr>
            </w:pPr>
          </w:p>
        </w:tc>
        <w:tc>
          <w:tcPr>
            <w:tcW w:w="920"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Ansi="Arial" w:cs="Arial" w:hint="eastAsia"/>
                <w:bCs/>
                <w:color w:val="0000FF"/>
                <w:sz w:val="18"/>
                <w:szCs w:val="18"/>
              </w:rPr>
            </w:pPr>
            <w:r w:rsidRPr="006C08A0">
              <w:rPr>
                <w:rFonts w:ascii="KaiTi_GB2312" w:eastAsia="KaiTi_GB2312" w:hAnsi="Arial" w:cs="Arial" w:hint="eastAsia"/>
                <w:bCs/>
                <w:color w:val="0000FF"/>
                <w:sz w:val="18"/>
                <w:szCs w:val="18"/>
              </w:rPr>
              <w:t>2005年</w:t>
            </w:r>
          </w:p>
        </w:tc>
        <w:tc>
          <w:tcPr>
            <w:tcW w:w="846"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Ansi="Arial" w:cs="Arial" w:hint="eastAsia"/>
                <w:bCs/>
                <w:color w:val="0000FF"/>
                <w:sz w:val="18"/>
                <w:szCs w:val="18"/>
              </w:rPr>
            </w:pPr>
            <w:r w:rsidRPr="006C08A0">
              <w:rPr>
                <w:rFonts w:ascii="KaiTi_GB2312" w:eastAsia="KaiTi_GB2312" w:hAnsi="Arial" w:cs="Arial" w:hint="eastAsia"/>
                <w:bCs/>
                <w:color w:val="0000FF"/>
                <w:sz w:val="18"/>
                <w:szCs w:val="18"/>
              </w:rPr>
              <w:t>2006年</w:t>
            </w:r>
          </w:p>
        </w:tc>
        <w:tc>
          <w:tcPr>
            <w:tcW w:w="740"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Ansi="Arial" w:cs="Arial" w:hint="eastAsia"/>
                <w:bCs/>
                <w:color w:val="0000FF"/>
                <w:sz w:val="18"/>
                <w:szCs w:val="18"/>
              </w:rPr>
            </w:pPr>
            <w:r w:rsidRPr="006C08A0">
              <w:rPr>
                <w:rFonts w:ascii="KaiTi_GB2312" w:eastAsia="KaiTi_GB2312" w:hAnsi="Arial" w:cs="Arial" w:hint="eastAsia"/>
                <w:bCs/>
                <w:color w:val="0000FF"/>
                <w:sz w:val="18"/>
                <w:szCs w:val="18"/>
              </w:rPr>
              <w:t>2007年</w:t>
            </w:r>
          </w:p>
        </w:tc>
      </w:tr>
      <w:tr w:rsidR="00832482" w:rsidRPr="006C08A0" w:rsidTr="006C08A0">
        <w:tblPrEx>
          <w:tblCellMar>
            <w:top w:w="0" w:type="dxa"/>
            <w:bottom w:w="0" w:type="dxa"/>
          </w:tblCellMar>
        </w:tblPrEx>
        <w:tc>
          <w:tcPr>
            <w:tcW w:w="2495" w:type="pct"/>
            <w:tcBorders>
              <w:top w:val="single" w:sz="4" w:space="0" w:color="auto"/>
              <w:bottom w:val="single" w:sz="4" w:space="0" w:color="auto"/>
            </w:tcBorders>
          </w:tcPr>
          <w:p w:rsidR="00832482" w:rsidRPr="006C08A0" w:rsidRDefault="00832482" w:rsidP="006C08A0">
            <w:pPr>
              <w:pStyle w:val="font5"/>
              <w:spacing w:before="0" w:after="0" w:line="320" w:lineRule="exact"/>
              <w:jc w:val="center"/>
              <w:rPr>
                <w:rFonts w:ascii="SimHei" w:eastAsia="SimHei" w:hAnsi="Arial" w:cs="Arial" w:hint="eastAsia"/>
                <w:bCs/>
                <w:color w:val="FF0000"/>
                <w:sz w:val="18"/>
                <w:szCs w:val="18"/>
                <w:lang w:eastAsia="zh-CN"/>
              </w:rPr>
            </w:pPr>
            <w:r w:rsidRPr="006C08A0">
              <w:rPr>
                <w:rFonts w:ascii="SimHei" w:eastAsia="SimHei" w:hAnsi="Arial" w:cs="Arial" w:hint="eastAsia"/>
                <w:bCs/>
                <w:color w:val="FF0000"/>
                <w:sz w:val="18"/>
                <w:szCs w:val="18"/>
                <w:lang w:eastAsia="zh-CN"/>
              </w:rPr>
              <w:t>总人口</w:t>
            </w:r>
          </w:p>
        </w:tc>
        <w:tc>
          <w:tcPr>
            <w:tcW w:w="920" w:type="pct"/>
            <w:tcBorders>
              <w:top w:val="single" w:sz="4" w:space="0" w:color="auto"/>
              <w:bottom w:val="single" w:sz="4" w:space="0" w:color="auto"/>
            </w:tcBorders>
            <w:vAlign w:val="bottom"/>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17.7</w:t>
            </w:r>
          </w:p>
        </w:tc>
        <w:tc>
          <w:tcPr>
            <w:tcW w:w="846" w:type="pct"/>
            <w:tcBorders>
              <w:top w:val="single" w:sz="4" w:space="0" w:color="auto"/>
              <w:bottom w:val="single" w:sz="4" w:space="0" w:color="auto"/>
            </w:tcBorders>
            <w:vAlign w:val="bottom"/>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15.2</w:t>
            </w:r>
          </w:p>
        </w:tc>
        <w:tc>
          <w:tcPr>
            <w:tcW w:w="740" w:type="pct"/>
            <w:tcBorders>
              <w:top w:val="single" w:sz="4" w:space="0" w:color="auto"/>
              <w:bottom w:val="single" w:sz="4" w:space="0" w:color="auto"/>
            </w:tcBorders>
            <w:vAlign w:val="bottom"/>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13.4</w:t>
            </w:r>
          </w:p>
        </w:tc>
      </w:tr>
      <w:tr w:rsidR="00832482" w:rsidRPr="006C08A0" w:rsidTr="006C08A0">
        <w:tblPrEx>
          <w:tblCellMar>
            <w:top w:w="0" w:type="dxa"/>
            <w:bottom w:w="0" w:type="dxa"/>
          </w:tblCellMar>
        </w:tblPrEx>
        <w:tc>
          <w:tcPr>
            <w:tcW w:w="2495" w:type="pct"/>
            <w:tcBorders>
              <w:top w:val="single" w:sz="4" w:space="0" w:color="auto"/>
            </w:tcBorders>
            <w:vAlign w:val="bottom"/>
          </w:tcPr>
          <w:p w:rsidR="00832482" w:rsidRPr="006C08A0" w:rsidRDefault="00832482" w:rsidP="006C08A0">
            <w:pPr>
              <w:pStyle w:val="font5"/>
              <w:spacing w:before="0" w:after="0" w:line="320" w:lineRule="exact"/>
              <w:rPr>
                <w:rFonts w:ascii="Arial" w:eastAsia="SimSun" w:hAnsi="Arial" w:cs="Arial" w:hint="eastAsia"/>
                <w:sz w:val="18"/>
                <w:szCs w:val="18"/>
                <w:lang w:eastAsia="zh-CN"/>
              </w:rPr>
            </w:pPr>
            <w:r w:rsidRPr="006C08A0">
              <w:rPr>
                <w:rFonts w:eastAsia="SimSun" w:cs="Arial" w:hint="eastAsia"/>
                <w:sz w:val="18"/>
                <w:szCs w:val="18"/>
                <w:lang w:eastAsia="zh-CN"/>
              </w:rPr>
              <w:t>其中：</w:t>
            </w:r>
          </w:p>
        </w:tc>
        <w:tc>
          <w:tcPr>
            <w:tcW w:w="920" w:type="pct"/>
            <w:tcBorders>
              <w:top w:val="single" w:sz="4" w:space="0" w:color="auto"/>
            </w:tcBorders>
            <w:vAlign w:val="bottom"/>
          </w:tcPr>
          <w:p w:rsidR="00832482" w:rsidRPr="006C08A0" w:rsidRDefault="00832482" w:rsidP="006C08A0">
            <w:pPr>
              <w:spacing w:line="320" w:lineRule="exact"/>
              <w:jc w:val="center"/>
              <w:rPr>
                <w:rFonts w:ascii="Arial" w:hAnsi="Arial" w:cs="Arial"/>
                <w:b/>
                <w:bCs/>
                <w:sz w:val="18"/>
                <w:szCs w:val="18"/>
              </w:rPr>
            </w:pPr>
          </w:p>
        </w:tc>
        <w:tc>
          <w:tcPr>
            <w:tcW w:w="846" w:type="pct"/>
            <w:tcBorders>
              <w:top w:val="single" w:sz="4" w:space="0" w:color="auto"/>
            </w:tcBorders>
            <w:vAlign w:val="bottom"/>
          </w:tcPr>
          <w:p w:rsidR="00832482" w:rsidRPr="006C08A0" w:rsidRDefault="00832482" w:rsidP="006C08A0">
            <w:pPr>
              <w:spacing w:line="320" w:lineRule="exact"/>
              <w:jc w:val="center"/>
              <w:rPr>
                <w:rFonts w:ascii="Arial" w:hAnsi="Arial" w:cs="Arial"/>
                <w:b/>
                <w:bCs/>
                <w:sz w:val="18"/>
                <w:szCs w:val="18"/>
              </w:rPr>
            </w:pPr>
          </w:p>
        </w:tc>
        <w:tc>
          <w:tcPr>
            <w:tcW w:w="740" w:type="pct"/>
            <w:tcBorders>
              <w:top w:val="single" w:sz="4" w:space="0" w:color="auto"/>
            </w:tcBorders>
            <w:vAlign w:val="bottom"/>
          </w:tcPr>
          <w:p w:rsidR="00832482" w:rsidRPr="006C08A0" w:rsidRDefault="00832482" w:rsidP="006C08A0">
            <w:pPr>
              <w:spacing w:line="320" w:lineRule="exact"/>
              <w:jc w:val="center"/>
              <w:rPr>
                <w:rFonts w:ascii="Arial" w:hAnsi="Arial" w:cs="Arial"/>
                <w:b/>
                <w:bCs/>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bCs/>
                <w:sz w:val="18"/>
                <w:szCs w:val="18"/>
                <w:lang w:eastAsia="zh-CN"/>
              </w:rPr>
            </w:pPr>
            <w:r w:rsidRPr="006C08A0">
              <w:rPr>
                <w:rFonts w:ascii="Times New Roman" w:eastAsia="SimSun" w:hAnsi="Times New Roman" w:cs="Arial" w:hint="eastAsia"/>
                <w:bCs/>
                <w:sz w:val="18"/>
                <w:szCs w:val="18"/>
                <w:lang w:eastAsia="zh-CN"/>
              </w:rPr>
              <w:t>未满</w:t>
            </w:r>
            <w:r w:rsidRPr="006C08A0">
              <w:rPr>
                <w:rFonts w:ascii="Times New Roman" w:eastAsia="SimSun" w:hAnsi="Times New Roman" w:cs="Arial" w:hint="eastAsia"/>
                <w:bCs/>
                <w:sz w:val="18"/>
                <w:szCs w:val="18"/>
                <w:lang w:eastAsia="zh-CN"/>
              </w:rPr>
              <w:t>16</w:t>
            </w:r>
            <w:r w:rsidRPr="006C08A0">
              <w:rPr>
                <w:rFonts w:ascii="Times New Roman" w:eastAsia="SimSun" w:hAnsi="Times New Roman" w:cs="Arial" w:hint="eastAsia"/>
                <w:bCs/>
                <w:sz w:val="18"/>
                <w:szCs w:val="18"/>
                <w:lang w:eastAsia="zh-CN"/>
              </w:rPr>
              <w:t>岁的儿童</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22.1</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19.0</w:t>
            </w:r>
          </w:p>
        </w:tc>
        <w:tc>
          <w:tcPr>
            <w:tcW w:w="740" w:type="pct"/>
            <w:vAlign w:val="bottom"/>
          </w:tcPr>
          <w:p w:rsidR="00832482" w:rsidRPr="006C08A0" w:rsidRDefault="00832482" w:rsidP="006C08A0">
            <w:pPr>
              <w:spacing w:line="320" w:lineRule="exact"/>
              <w:jc w:val="center"/>
              <w:rPr>
                <w:bCs/>
                <w:sz w:val="18"/>
                <w:szCs w:val="18"/>
              </w:rPr>
            </w:pPr>
            <w:r w:rsidRPr="006C08A0">
              <w:rPr>
                <w:bCs/>
                <w:sz w:val="18"/>
                <w:szCs w:val="18"/>
              </w:rPr>
              <w:t>17.4</w:t>
            </w:r>
          </w:p>
        </w:tc>
      </w:tr>
      <w:tr w:rsidR="00832482" w:rsidRPr="006C08A0" w:rsidTr="006C08A0">
        <w:tblPrEx>
          <w:tblCellMar>
            <w:top w:w="0" w:type="dxa"/>
            <w:bottom w:w="0" w:type="dxa"/>
          </w:tblCellMar>
        </w:tblPrEx>
        <w:tc>
          <w:tcPr>
            <w:tcW w:w="2495" w:type="pct"/>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sz w:val="18"/>
                <w:szCs w:val="18"/>
                <w:lang w:eastAsia="zh-CN"/>
              </w:rPr>
            </w:pPr>
            <w:r w:rsidRPr="006C08A0">
              <w:rPr>
                <w:rFonts w:ascii="Times New Roman" w:eastAsia="SimSun" w:hAnsi="Times New Roman" w:cs="Arial" w:hint="eastAsia"/>
                <w:sz w:val="18"/>
                <w:szCs w:val="18"/>
                <w:lang w:eastAsia="zh-CN"/>
              </w:rPr>
              <w:t>年龄</w:t>
            </w:r>
            <w:r w:rsidRPr="006C08A0">
              <w:rPr>
                <w:rFonts w:ascii="Times New Roman" w:eastAsia="SimSun" w:hAnsi="Times New Roman" w:cs="Arial" w:hint="eastAsia"/>
                <w:bCs/>
                <w:sz w:val="18"/>
                <w:szCs w:val="18"/>
                <w:lang w:eastAsia="zh-CN"/>
              </w:rPr>
              <w:t>分别</w:t>
            </w:r>
            <w:r w:rsidRPr="006C08A0">
              <w:rPr>
                <w:rFonts w:ascii="Times New Roman" w:eastAsia="SimSun" w:hAnsi="Times New Roman" w:cs="Arial" w:hint="eastAsia"/>
                <w:sz w:val="18"/>
                <w:szCs w:val="18"/>
                <w:lang w:eastAsia="zh-CN"/>
              </w:rPr>
              <w:t>为：</w:t>
            </w:r>
          </w:p>
        </w:tc>
        <w:tc>
          <w:tcPr>
            <w:tcW w:w="920" w:type="pct"/>
            <w:vAlign w:val="bottom"/>
          </w:tcPr>
          <w:p w:rsidR="00832482" w:rsidRPr="006C08A0" w:rsidRDefault="00832482" w:rsidP="006C08A0">
            <w:pPr>
              <w:spacing w:line="320" w:lineRule="exact"/>
              <w:jc w:val="center"/>
              <w:rPr>
                <w:bCs/>
                <w:sz w:val="18"/>
                <w:szCs w:val="18"/>
              </w:rPr>
            </w:pPr>
          </w:p>
        </w:tc>
        <w:tc>
          <w:tcPr>
            <w:tcW w:w="846" w:type="pct"/>
            <w:vAlign w:val="bottom"/>
          </w:tcPr>
          <w:p w:rsidR="00832482" w:rsidRPr="006C08A0" w:rsidRDefault="00832482" w:rsidP="006C08A0">
            <w:pPr>
              <w:spacing w:line="320" w:lineRule="exact"/>
              <w:jc w:val="center"/>
              <w:rPr>
                <w:bCs/>
                <w:sz w:val="18"/>
                <w:szCs w:val="18"/>
              </w:rPr>
            </w:pPr>
          </w:p>
        </w:tc>
        <w:tc>
          <w:tcPr>
            <w:tcW w:w="740" w:type="pct"/>
            <w:vAlign w:val="bottom"/>
          </w:tcPr>
          <w:p w:rsidR="00832482" w:rsidRPr="006C08A0" w:rsidRDefault="00832482" w:rsidP="006C08A0">
            <w:pPr>
              <w:spacing w:line="320" w:lineRule="exact"/>
              <w:jc w:val="center"/>
              <w:rPr>
                <w:bCs/>
                <w:sz w:val="18"/>
                <w:szCs w:val="18"/>
              </w:rPr>
            </w:pPr>
          </w:p>
        </w:tc>
      </w:tr>
      <w:tr w:rsidR="00832482" w:rsidRPr="006C08A0" w:rsidTr="006C08A0">
        <w:tblPrEx>
          <w:tblCellMar>
            <w:top w:w="0" w:type="dxa"/>
            <w:bottom w:w="0" w:type="dxa"/>
          </w:tblCellMar>
        </w:tblPrEx>
        <w:tc>
          <w:tcPr>
            <w:tcW w:w="2495" w:type="pct"/>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未满</w:t>
            </w:r>
            <w:r w:rsidRPr="006C08A0">
              <w:rPr>
                <w:rFonts w:eastAsia="SimSun" w:cs="Arial" w:hint="eastAsia"/>
                <w:sz w:val="18"/>
                <w:szCs w:val="18"/>
                <w:lang w:eastAsia="zh-CN"/>
              </w:rPr>
              <w:t>7</w:t>
            </w:r>
            <w:r w:rsidRPr="006C08A0">
              <w:rPr>
                <w:rFonts w:eastAsia="SimSun" w:cs="Arial" w:hint="eastAsia"/>
                <w:sz w:val="18"/>
                <w:szCs w:val="18"/>
                <w:lang w:eastAsia="zh-CN"/>
              </w:rPr>
              <w:t>岁</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17.4</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15.1</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13.9</w:t>
            </w:r>
          </w:p>
        </w:tc>
      </w:tr>
      <w:tr w:rsidR="00832482" w:rsidRPr="006C08A0" w:rsidTr="006C08A0">
        <w:tblPrEx>
          <w:tblCellMar>
            <w:top w:w="0" w:type="dxa"/>
            <w:bottom w:w="0" w:type="dxa"/>
          </w:tblCellMar>
        </w:tblPrEx>
        <w:tc>
          <w:tcPr>
            <w:tcW w:w="2495" w:type="pct"/>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7</w:t>
            </w:r>
            <w:r w:rsidRPr="006C08A0">
              <w:rPr>
                <w:rFonts w:eastAsia="SimSun" w:cs="Arial" w:hint="eastAsia"/>
                <w:sz w:val="18"/>
                <w:szCs w:val="18"/>
                <w:lang w:eastAsia="zh-CN"/>
              </w:rPr>
              <w:t>岁至</w:t>
            </w:r>
            <w:r w:rsidRPr="006C08A0">
              <w:rPr>
                <w:rFonts w:eastAsia="SimSun" w:cs="Arial" w:hint="eastAsia"/>
                <w:sz w:val="18"/>
                <w:szCs w:val="18"/>
                <w:lang w:eastAsia="zh-CN"/>
              </w:rPr>
              <w:t>16</w:t>
            </w:r>
            <w:r w:rsidRPr="006C08A0">
              <w:rPr>
                <w:rFonts w:eastAsia="SimSun" w:cs="Arial" w:hint="eastAsia"/>
                <w:sz w:val="18"/>
                <w:szCs w:val="18"/>
                <w:lang w:eastAsia="zh-CN"/>
              </w:rPr>
              <w:t>岁</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25.0</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21.7</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20.1</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bCs/>
                <w:sz w:val="18"/>
                <w:szCs w:val="18"/>
                <w:lang w:eastAsia="zh-CN"/>
              </w:rPr>
            </w:pPr>
            <w:r w:rsidRPr="006C08A0">
              <w:rPr>
                <w:rFonts w:ascii="Times New Roman" w:eastAsia="SimSun" w:hAnsi="Times New Roman" w:cs="Arial" w:hint="eastAsia"/>
                <w:bCs/>
                <w:sz w:val="18"/>
                <w:szCs w:val="18"/>
                <w:lang w:eastAsia="zh-CN"/>
              </w:rPr>
              <w:t>16-30</w:t>
            </w:r>
            <w:r w:rsidRPr="006C08A0">
              <w:rPr>
                <w:rFonts w:ascii="Times New Roman" w:eastAsia="SimSun" w:hAnsi="Times New Roman" w:cs="Arial" w:hint="eastAsia"/>
                <w:bCs/>
                <w:sz w:val="18"/>
                <w:szCs w:val="18"/>
                <w:lang w:eastAsia="zh-CN"/>
              </w:rPr>
              <w:t>岁的年轻人</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18.0</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15.3</w:t>
            </w:r>
          </w:p>
        </w:tc>
        <w:tc>
          <w:tcPr>
            <w:tcW w:w="740" w:type="pct"/>
            <w:vAlign w:val="bottom"/>
          </w:tcPr>
          <w:p w:rsidR="00832482" w:rsidRPr="006C08A0" w:rsidRDefault="00832482" w:rsidP="006C08A0">
            <w:pPr>
              <w:spacing w:line="320" w:lineRule="exact"/>
              <w:jc w:val="center"/>
              <w:rPr>
                <w:bCs/>
                <w:sz w:val="18"/>
                <w:szCs w:val="18"/>
              </w:rPr>
            </w:pPr>
            <w:r w:rsidRPr="006C08A0">
              <w:rPr>
                <w:bCs/>
                <w:sz w:val="18"/>
                <w:szCs w:val="18"/>
              </w:rPr>
              <w:t>13.3</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sz w:val="18"/>
                <w:szCs w:val="18"/>
                <w:lang w:eastAsia="zh-CN"/>
              </w:rPr>
            </w:pPr>
            <w:r w:rsidRPr="006C08A0">
              <w:rPr>
                <w:rFonts w:ascii="Times New Roman" w:eastAsia="SimSun" w:hAnsi="Times New Roman" w:cs="Arial" w:hint="eastAsia"/>
                <w:bCs/>
                <w:sz w:val="18"/>
                <w:szCs w:val="18"/>
                <w:lang w:eastAsia="zh-CN"/>
              </w:rPr>
              <w:t>其中</w:t>
            </w:r>
            <w:r w:rsidRPr="006C08A0">
              <w:rPr>
                <w:rFonts w:ascii="Times New Roman" w:eastAsia="SimSun" w:hAnsi="Times New Roman" w:cs="Arial"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40"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ascii="Arial" w:hAnsi="Arial" w:cs="Arial"/>
                <w:sz w:val="18"/>
                <w:szCs w:val="18"/>
              </w:rPr>
            </w:pPr>
            <w:r w:rsidRPr="006C08A0">
              <w:rPr>
                <w:rFonts w:eastAsia="SimSun" w:cs="Arial" w:hint="eastAsia"/>
                <w:bCs/>
                <w:sz w:val="18"/>
                <w:szCs w:val="18"/>
                <w:lang w:eastAsia="zh-CN"/>
              </w:rPr>
              <w:t>16-30</w:t>
            </w:r>
            <w:r w:rsidRPr="006C08A0">
              <w:rPr>
                <w:rFonts w:eastAsia="SimSun" w:cs="Arial" w:hint="eastAsia"/>
                <w:bCs/>
                <w:sz w:val="18"/>
                <w:szCs w:val="18"/>
                <w:lang w:eastAsia="zh-CN"/>
              </w:rPr>
              <w:t>岁的男性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17.3</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14.6</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12.8</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ascii="Arial" w:hAnsi="Arial" w:cs="Arial"/>
                <w:sz w:val="18"/>
                <w:szCs w:val="18"/>
              </w:rPr>
            </w:pPr>
            <w:r w:rsidRPr="006C08A0">
              <w:rPr>
                <w:rFonts w:eastAsia="SimSun" w:cs="Arial" w:hint="eastAsia"/>
                <w:bCs/>
                <w:sz w:val="18"/>
                <w:szCs w:val="18"/>
                <w:lang w:eastAsia="zh-CN"/>
              </w:rPr>
              <w:t>16-30</w:t>
            </w:r>
            <w:r w:rsidRPr="006C08A0">
              <w:rPr>
                <w:rFonts w:eastAsia="SimSun" w:cs="Arial" w:hint="eastAsia"/>
                <w:bCs/>
                <w:sz w:val="18"/>
                <w:szCs w:val="18"/>
                <w:lang w:eastAsia="zh-CN"/>
              </w:rPr>
              <w:t>岁的女性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18.7</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16.1</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13.8</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bCs/>
                <w:sz w:val="18"/>
                <w:szCs w:val="18"/>
                <w:lang w:eastAsia="zh-CN"/>
              </w:rPr>
            </w:pPr>
            <w:r w:rsidRPr="006C08A0">
              <w:rPr>
                <w:rFonts w:ascii="Times New Roman" w:eastAsia="SimSun" w:hAnsi="Times New Roman" w:cs="Arial" w:hint="eastAsia"/>
                <w:bCs/>
                <w:sz w:val="18"/>
                <w:szCs w:val="18"/>
                <w:lang w:eastAsia="zh-CN"/>
              </w:rPr>
              <w:t>30</w:t>
            </w:r>
            <w:r w:rsidRPr="006C08A0">
              <w:rPr>
                <w:rFonts w:ascii="Times New Roman" w:eastAsia="SimSun" w:hAnsi="Times New Roman" w:cs="Arial" w:hint="eastAsia"/>
                <w:bCs/>
                <w:sz w:val="18"/>
                <w:szCs w:val="18"/>
                <w:lang w:eastAsia="zh-CN"/>
              </w:rPr>
              <w:t>岁以上</w:t>
            </w:r>
            <w:r w:rsidR="00130D1A" w:rsidRPr="006C08A0">
              <w:rPr>
                <w:rFonts w:ascii="Times New Roman" w:eastAsia="SimSun" w:hAnsi="Times New Roman" w:cs="Arial" w:hint="eastAsia"/>
                <w:bCs/>
                <w:sz w:val="18"/>
                <w:szCs w:val="18"/>
                <w:lang w:eastAsia="zh-CN"/>
              </w:rPr>
              <w:t>工作</w:t>
            </w:r>
            <w:r w:rsidRPr="006C08A0">
              <w:rPr>
                <w:rFonts w:ascii="Times New Roman" w:eastAsia="SimSun" w:hAnsi="Times New Roman" w:cs="Arial" w:hint="eastAsia"/>
                <w:bCs/>
                <w:sz w:val="18"/>
                <w:szCs w:val="18"/>
                <w:lang w:eastAsia="zh-CN"/>
              </w:rPr>
              <w:t>适龄人口</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18.3</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15.7</w:t>
            </w:r>
          </w:p>
        </w:tc>
        <w:tc>
          <w:tcPr>
            <w:tcW w:w="740" w:type="pct"/>
            <w:vAlign w:val="bottom"/>
          </w:tcPr>
          <w:p w:rsidR="00832482" w:rsidRPr="006C08A0" w:rsidRDefault="00832482" w:rsidP="006C08A0">
            <w:pPr>
              <w:spacing w:line="320" w:lineRule="exact"/>
              <w:jc w:val="center"/>
              <w:rPr>
                <w:bCs/>
                <w:sz w:val="18"/>
                <w:szCs w:val="18"/>
              </w:rPr>
            </w:pPr>
            <w:r w:rsidRPr="006C08A0">
              <w:rPr>
                <w:bCs/>
                <w:sz w:val="18"/>
                <w:szCs w:val="18"/>
              </w:rPr>
              <w:t>13.7</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sz w:val="18"/>
                <w:szCs w:val="18"/>
                <w:lang w:eastAsia="zh-CN"/>
              </w:rPr>
            </w:pPr>
            <w:r w:rsidRPr="006C08A0">
              <w:rPr>
                <w:rFonts w:ascii="Times New Roman" w:eastAsia="SimSun" w:hAnsi="Times New Roman" w:cs="Arial" w:hint="eastAsia"/>
                <w:bCs/>
                <w:sz w:val="18"/>
                <w:szCs w:val="18"/>
                <w:lang w:eastAsia="zh-CN"/>
              </w:rPr>
              <w:t>其中</w:t>
            </w:r>
            <w:r w:rsidRPr="006C08A0">
              <w:rPr>
                <w:rFonts w:ascii="Times New Roman" w:eastAsia="SimSun" w:hAnsi="Times New Roman" w:cs="Arial"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40"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31-5</w:t>
            </w:r>
            <w:r w:rsidR="00130D1A" w:rsidRPr="006C08A0">
              <w:rPr>
                <w:rFonts w:eastAsia="SimSun" w:cs="Arial" w:hint="eastAsia"/>
                <w:sz w:val="18"/>
                <w:szCs w:val="18"/>
                <w:lang w:eastAsia="zh-CN"/>
              </w:rPr>
              <w:t>9</w:t>
            </w:r>
            <w:r w:rsidRPr="006C08A0">
              <w:rPr>
                <w:rFonts w:eastAsia="SimSun" w:cs="Arial" w:hint="eastAsia"/>
                <w:sz w:val="18"/>
                <w:szCs w:val="18"/>
                <w:lang w:eastAsia="zh-CN"/>
              </w:rPr>
              <w:t>岁的男性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16.9</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14.4</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12.6</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31-5</w:t>
            </w:r>
            <w:r w:rsidR="00130D1A" w:rsidRPr="006C08A0">
              <w:rPr>
                <w:rFonts w:eastAsia="SimSun" w:cs="Arial" w:hint="eastAsia"/>
                <w:sz w:val="18"/>
                <w:szCs w:val="18"/>
                <w:lang w:eastAsia="zh-CN"/>
              </w:rPr>
              <w:t>4</w:t>
            </w:r>
            <w:r w:rsidRPr="006C08A0">
              <w:rPr>
                <w:rFonts w:eastAsia="SimSun" w:cs="Arial" w:hint="eastAsia"/>
                <w:sz w:val="18"/>
                <w:szCs w:val="18"/>
                <w:lang w:eastAsia="zh-CN"/>
              </w:rPr>
              <w:t>岁的女性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19.8</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17.0</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14.9</w:t>
            </w:r>
          </w:p>
        </w:tc>
      </w:tr>
      <w:tr w:rsidR="00832482" w:rsidRPr="006C08A0" w:rsidTr="006C08A0">
        <w:tblPrEx>
          <w:tblCellMar>
            <w:top w:w="0" w:type="dxa"/>
            <w:bottom w:w="0" w:type="dxa"/>
          </w:tblCellMar>
        </w:tblPrEx>
        <w:tc>
          <w:tcPr>
            <w:tcW w:w="2495" w:type="pct"/>
            <w:vAlign w:val="bottom"/>
          </w:tcPr>
          <w:p w:rsidR="00832482" w:rsidRPr="006C08A0" w:rsidRDefault="00130D1A" w:rsidP="006C08A0">
            <w:pPr>
              <w:pStyle w:val="bl5"/>
              <w:spacing w:before="0" w:beforeAutospacing="0" w:after="0" w:afterAutospacing="0" w:line="320" w:lineRule="exact"/>
              <w:ind w:firstLineChars="114" w:firstLine="205"/>
              <w:rPr>
                <w:rFonts w:ascii="Arial" w:eastAsia="SimSun" w:hAnsi="Arial" w:cs="Arial" w:hint="eastAsia"/>
                <w:bCs/>
                <w:sz w:val="18"/>
                <w:szCs w:val="18"/>
                <w:lang w:eastAsia="zh-CN"/>
              </w:rPr>
            </w:pPr>
            <w:r w:rsidRPr="006C08A0">
              <w:rPr>
                <w:rFonts w:ascii="Times New Roman" w:eastAsia="SimSun" w:hAnsi="Times New Roman" w:cs="Arial" w:hint="eastAsia"/>
                <w:bCs/>
                <w:sz w:val="18"/>
                <w:szCs w:val="18"/>
                <w:lang w:eastAsia="zh-CN"/>
              </w:rPr>
              <w:t>比</w:t>
            </w:r>
            <w:r w:rsidR="00832482" w:rsidRPr="006C08A0">
              <w:rPr>
                <w:rFonts w:ascii="Times New Roman" w:eastAsia="SimSun" w:hAnsi="Times New Roman" w:cs="Arial" w:hint="eastAsia"/>
                <w:bCs/>
                <w:sz w:val="18"/>
                <w:szCs w:val="18"/>
                <w:lang w:eastAsia="zh-CN"/>
              </w:rPr>
              <w:t>工作年龄年长的人——总计</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11.9</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10.4</w:t>
            </w:r>
          </w:p>
        </w:tc>
        <w:tc>
          <w:tcPr>
            <w:tcW w:w="740" w:type="pct"/>
            <w:vAlign w:val="bottom"/>
          </w:tcPr>
          <w:p w:rsidR="00832482" w:rsidRPr="006C08A0" w:rsidRDefault="00832482" w:rsidP="006C08A0">
            <w:pPr>
              <w:spacing w:line="320" w:lineRule="exact"/>
              <w:jc w:val="center"/>
              <w:rPr>
                <w:bCs/>
                <w:sz w:val="18"/>
                <w:szCs w:val="18"/>
              </w:rPr>
            </w:pPr>
            <w:r w:rsidRPr="006C08A0">
              <w:rPr>
                <w:bCs/>
                <w:sz w:val="18"/>
                <w:szCs w:val="18"/>
              </w:rPr>
              <w:t>9.2</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Arial" w:eastAsia="SimSun" w:hAnsi="Arial" w:cs="Arial" w:hint="eastAsia"/>
                <w:sz w:val="18"/>
                <w:szCs w:val="18"/>
                <w:lang w:eastAsia="zh-CN"/>
              </w:rPr>
            </w:pPr>
            <w:r w:rsidRPr="006C08A0">
              <w:rPr>
                <w:rFonts w:ascii="Times New Roman" w:eastAsia="SimSun" w:hAnsi="Times New Roman" w:cs="Arial" w:hint="eastAsia"/>
                <w:bCs/>
                <w:sz w:val="18"/>
                <w:szCs w:val="18"/>
                <w:lang w:eastAsia="zh-CN"/>
              </w:rPr>
              <w:t>其中</w:t>
            </w:r>
            <w:r w:rsidRPr="006C08A0">
              <w:rPr>
                <w:rFonts w:ascii="Times New Roman" w:eastAsia="SimSun" w:hAnsi="Times New Roman" w:cs="Arial"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40"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60</w:t>
            </w:r>
            <w:r w:rsidRPr="006C08A0">
              <w:rPr>
                <w:rFonts w:eastAsia="SimSun" w:cs="Arial" w:hint="eastAsia"/>
                <w:sz w:val="18"/>
                <w:szCs w:val="18"/>
                <w:lang w:eastAsia="zh-CN"/>
              </w:rPr>
              <w:t>岁及以上的男性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11.5</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10.2</w:t>
            </w:r>
          </w:p>
        </w:tc>
        <w:tc>
          <w:tcPr>
            <w:tcW w:w="740" w:type="pct"/>
            <w:vAlign w:val="bottom"/>
          </w:tcPr>
          <w:p w:rsidR="00832482" w:rsidRPr="006C08A0" w:rsidRDefault="00832482" w:rsidP="006C08A0">
            <w:pPr>
              <w:spacing w:line="320" w:lineRule="exact"/>
              <w:jc w:val="center"/>
              <w:rPr>
                <w:sz w:val="18"/>
                <w:szCs w:val="18"/>
              </w:rPr>
            </w:pPr>
            <w:r w:rsidRPr="006C08A0">
              <w:rPr>
                <w:sz w:val="18"/>
                <w:szCs w:val="18"/>
              </w:rPr>
              <w:t>9.2</w:t>
            </w:r>
          </w:p>
        </w:tc>
      </w:tr>
      <w:tr w:rsidR="00832482" w:rsidRPr="006C08A0" w:rsidTr="006C08A0">
        <w:tblPrEx>
          <w:tblCellMar>
            <w:top w:w="0" w:type="dxa"/>
            <w:bottom w:w="0" w:type="dxa"/>
          </w:tblCellMar>
        </w:tblPrEx>
        <w:tc>
          <w:tcPr>
            <w:tcW w:w="2495" w:type="pct"/>
            <w:tcBorders>
              <w:bottom w:val="single" w:sz="4" w:space="0" w:color="auto"/>
            </w:tcBorders>
            <w:vAlign w:val="bottom"/>
          </w:tcPr>
          <w:p w:rsidR="00832482" w:rsidRPr="006C08A0" w:rsidRDefault="00832482" w:rsidP="006C08A0">
            <w:pPr>
              <w:pStyle w:val="font5"/>
              <w:spacing w:before="0" w:after="0" w:line="320" w:lineRule="exact"/>
              <w:ind w:firstLineChars="228" w:firstLine="410"/>
              <w:rPr>
                <w:rFonts w:ascii="Arial" w:eastAsia="SimSun" w:hAnsi="Arial" w:cs="Arial" w:hint="eastAsia"/>
                <w:sz w:val="18"/>
                <w:szCs w:val="18"/>
                <w:lang w:eastAsia="zh-CN"/>
              </w:rPr>
            </w:pPr>
            <w:r w:rsidRPr="006C08A0">
              <w:rPr>
                <w:rFonts w:eastAsia="SimSun" w:cs="Arial" w:hint="eastAsia"/>
                <w:sz w:val="18"/>
                <w:szCs w:val="18"/>
                <w:lang w:eastAsia="zh-CN"/>
              </w:rPr>
              <w:t>55</w:t>
            </w:r>
            <w:r w:rsidRPr="006C08A0">
              <w:rPr>
                <w:rFonts w:eastAsia="SimSun" w:cs="Arial" w:hint="eastAsia"/>
                <w:sz w:val="18"/>
                <w:szCs w:val="18"/>
                <w:lang w:eastAsia="zh-CN"/>
              </w:rPr>
              <w:t>岁及以上的女性</w:t>
            </w:r>
          </w:p>
        </w:tc>
        <w:tc>
          <w:tcPr>
            <w:tcW w:w="920" w:type="pct"/>
            <w:tcBorders>
              <w:bottom w:val="single" w:sz="4" w:space="0" w:color="auto"/>
            </w:tcBorders>
            <w:vAlign w:val="bottom"/>
          </w:tcPr>
          <w:p w:rsidR="00832482" w:rsidRPr="006C08A0" w:rsidRDefault="00832482" w:rsidP="006C08A0">
            <w:pPr>
              <w:spacing w:line="320" w:lineRule="exact"/>
              <w:jc w:val="center"/>
              <w:rPr>
                <w:sz w:val="18"/>
                <w:szCs w:val="18"/>
              </w:rPr>
            </w:pPr>
            <w:r w:rsidRPr="006C08A0">
              <w:rPr>
                <w:sz w:val="18"/>
                <w:szCs w:val="18"/>
              </w:rPr>
              <w:t>12.1</w:t>
            </w:r>
          </w:p>
        </w:tc>
        <w:tc>
          <w:tcPr>
            <w:tcW w:w="846" w:type="pct"/>
            <w:tcBorders>
              <w:bottom w:val="single" w:sz="4" w:space="0" w:color="auto"/>
            </w:tcBorders>
          </w:tcPr>
          <w:p w:rsidR="00832482" w:rsidRPr="006C08A0" w:rsidRDefault="00832482" w:rsidP="006C08A0">
            <w:pPr>
              <w:spacing w:line="320" w:lineRule="exact"/>
              <w:jc w:val="center"/>
              <w:rPr>
                <w:sz w:val="18"/>
                <w:szCs w:val="18"/>
              </w:rPr>
            </w:pPr>
            <w:r w:rsidRPr="006C08A0">
              <w:rPr>
                <w:sz w:val="18"/>
                <w:szCs w:val="18"/>
              </w:rPr>
              <w:t>10.5</w:t>
            </w:r>
          </w:p>
        </w:tc>
        <w:tc>
          <w:tcPr>
            <w:tcW w:w="740" w:type="pct"/>
            <w:tcBorders>
              <w:bottom w:val="single" w:sz="4" w:space="0" w:color="auto"/>
            </w:tcBorders>
          </w:tcPr>
          <w:p w:rsidR="00832482" w:rsidRPr="006C08A0" w:rsidRDefault="00832482" w:rsidP="006C08A0">
            <w:pPr>
              <w:spacing w:line="320" w:lineRule="exact"/>
              <w:jc w:val="center"/>
              <w:rPr>
                <w:sz w:val="18"/>
                <w:szCs w:val="18"/>
              </w:rPr>
            </w:pPr>
            <w:r w:rsidRPr="006C08A0">
              <w:rPr>
                <w:sz w:val="18"/>
                <w:szCs w:val="18"/>
              </w:rPr>
              <w:t>9.2</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表11</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现金收入低于最低生活标准的居民在主要年龄组的分布情况</w:t>
      </w:r>
      <w:r w:rsidR="006C08A0">
        <w:rPr>
          <w:rFonts w:ascii="SimHei" w:eastAsia="SimHei" w:hAnsi="Arial" w:cs="Arial" w:hint="eastAsia"/>
          <w:b w:val="0"/>
          <w:color w:val="FF0000"/>
          <w:sz w:val="21"/>
          <w:szCs w:val="21"/>
        </w:rPr>
        <w:t>（</w:t>
      </w:r>
      <w:r w:rsidRPr="00257FD3">
        <w:rPr>
          <w:rFonts w:ascii="SimHei" w:eastAsia="SimHei" w:hAnsi="Arial" w:cs="Arial" w:hint="eastAsia"/>
          <w:b w:val="0"/>
          <w:color w:val="FF0000"/>
          <w:sz w:val="21"/>
          <w:szCs w:val="21"/>
        </w:rPr>
        <w:t>百分比</w:t>
      </w:r>
      <w:r w:rsidR="006C08A0">
        <w:rPr>
          <w:rFonts w:ascii="SimHei" w:eastAsia="SimHei" w:hAnsi="Arial" w:cs="Arial" w:hint="eastAsia"/>
          <w:b w:val="0"/>
          <w:color w:val="FF0000"/>
          <w:sz w:val="21"/>
          <w:szCs w:val="21"/>
        </w:rPr>
        <w:t>）</w:t>
      </w:r>
    </w:p>
    <w:tbl>
      <w:tblPr>
        <w:tblW w:w="5000" w:type="pct"/>
        <w:tblLook w:val="0000"/>
      </w:tblPr>
      <w:tblGrid>
        <w:gridCol w:w="5023"/>
        <w:gridCol w:w="1852"/>
        <w:gridCol w:w="1703"/>
        <w:gridCol w:w="1488"/>
      </w:tblGrid>
      <w:tr w:rsidR="00832482" w:rsidRPr="006C08A0" w:rsidTr="006C08A0">
        <w:tblPrEx>
          <w:tblCellMar>
            <w:top w:w="0" w:type="dxa"/>
            <w:bottom w:w="0" w:type="dxa"/>
          </w:tblCellMar>
        </w:tblPrEx>
        <w:trPr>
          <w:tblHeader/>
        </w:trPr>
        <w:tc>
          <w:tcPr>
            <w:tcW w:w="2495" w:type="pct"/>
            <w:tcBorders>
              <w:top w:val="single" w:sz="4" w:space="0" w:color="auto"/>
              <w:bottom w:val="single" w:sz="4" w:space="0" w:color="auto"/>
            </w:tcBorders>
          </w:tcPr>
          <w:p w:rsidR="00832482" w:rsidRPr="006C08A0" w:rsidRDefault="00832482" w:rsidP="006C08A0">
            <w:pPr>
              <w:spacing w:line="320" w:lineRule="exact"/>
              <w:jc w:val="center"/>
              <w:rPr>
                <w:b/>
                <w:bCs/>
                <w:sz w:val="18"/>
                <w:szCs w:val="18"/>
              </w:rPr>
            </w:pPr>
          </w:p>
        </w:tc>
        <w:tc>
          <w:tcPr>
            <w:tcW w:w="920"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int="eastAsia"/>
                <w:bCs/>
                <w:color w:val="0000FF"/>
                <w:sz w:val="18"/>
                <w:szCs w:val="18"/>
              </w:rPr>
            </w:pPr>
            <w:r w:rsidRPr="006C08A0">
              <w:rPr>
                <w:rFonts w:ascii="KaiTi_GB2312" w:eastAsia="KaiTi_GB2312" w:hint="eastAsia"/>
                <w:bCs/>
                <w:color w:val="0000FF"/>
                <w:sz w:val="18"/>
                <w:szCs w:val="18"/>
              </w:rPr>
              <w:t>2005年</w:t>
            </w:r>
          </w:p>
        </w:tc>
        <w:tc>
          <w:tcPr>
            <w:tcW w:w="846"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int="eastAsia"/>
                <w:bCs/>
                <w:color w:val="0000FF"/>
                <w:sz w:val="18"/>
                <w:szCs w:val="18"/>
              </w:rPr>
            </w:pPr>
            <w:r w:rsidRPr="006C08A0">
              <w:rPr>
                <w:rFonts w:ascii="KaiTi_GB2312" w:eastAsia="KaiTi_GB2312" w:hint="eastAsia"/>
                <w:bCs/>
                <w:color w:val="0000FF"/>
                <w:sz w:val="18"/>
                <w:szCs w:val="18"/>
              </w:rPr>
              <w:t>2006年</w:t>
            </w:r>
          </w:p>
        </w:tc>
        <w:tc>
          <w:tcPr>
            <w:tcW w:w="739" w:type="pct"/>
            <w:tcBorders>
              <w:top w:val="single" w:sz="4" w:space="0" w:color="auto"/>
              <w:bottom w:val="single" w:sz="4" w:space="0" w:color="auto"/>
            </w:tcBorders>
          </w:tcPr>
          <w:p w:rsidR="00832482" w:rsidRPr="006C08A0" w:rsidRDefault="00832482" w:rsidP="006C08A0">
            <w:pPr>
              <w:spacing w:line="320" w:lineRule="exact"/>
              <w:jc w:val="center"/>
              <w:rPr>
                <w:rFonts w:ascii="KaiTi_GB2312" w:eastAsia="KaiTi_GB2312" w:hint="eastAsia"/>
                <w:bCs/>
                <w:color w:val="0000FF"/>
                <w:sz w:val="18"/>
                <w:szCs w:val="18"/>
              </w:rPr>
            </w:pPr>
            <w:r w:rsidRPr="006C08A0">
              <w:rPr>
                <w:rFonts w:ascii="KaiTi_GB2312" w:eastAsia="KaiTi_GB2312" w:hint="eastAsia"/>
                <w:bCs/>
                <w:color w:val="0000FF"/>
                <w:sz w:val="18"/>
                <w:szCs w:val="18"/>
              </w:rPr>
              <w:t>2007年</w:t>
            </w:r>
          </w:p>
        </w:tc>
      </w:tr>
      <w:tr w:rsidR="00832482" w:rsidRPr="006C08A0" w:rsidTr="006C08A0">
        <w:tblPrEx>
          <w:tblCellMar>
            <w:top w:w="0" w:type="dxa"/>
            <w:bottom w:w="0" w:type="dxa"/>
          </w:tblCellMar>
        </w:tblPrEx>
        <w:tc>
          <w:tcPr>
            <w:tcW w:w="2495" w:type="pct"/>
            <w:tcBorders>
              <w:top w:val="single" w:sz="4" w:space="0" w:color="auto"/>
              <w:bottom w:val="single" w:sz="4" w:space="0" w:color="auto"/>
            </w:tcBorders>
          </w:tcPr>
          <w:p w:rsidR="00832482" w:rsidRPr="006C08A0" w:rsidRDefault="00832482" w:rsidP="006C08A0">
            <w:pPr>
              <w:pStyle w:val="font5"/>
              <w:spacing w:before="0" w:after="0" w:line="320" w:lineRule="exact"/>
              <w:jc w:val="center"/>
              <w:rPr>
                <w:rFonts w:ascii="SimHei" w:eastAsia="SimHei" w:hint="eastAsia"/>
                <w:bCs/>
                <w:color w:val="FF0000"/>
                <w:sz w:val="18"/>
                <w:szCs w:val="18"/>
                <w:lang w:eastAsia="zh-CN"/>
              </w:rPr>
            </w:pPr>
            <w:r w:rsidRPr="006C08A0">
              <w:rPr>
                <w:rFonts w:ascii="SimHei" w:eastAsia="SimHei" w:hint="eastAsia"/>
                <w:bCs/>
                <w:color w:val="FF0000"/>
                <w:sz w:val="18"/>
                <w:szCs w:val="18"/>
                <w:lang w:eastAsia="zh-CN"/>
              </w:rPr>
              <w:t>总人口</w:t>
            </w:r>
          </w:p>
        </w:tc>
        <w:tc>
          <w:tcPr>
            <w:tcW w:w="920" w:type="pct"/>
            <w:tcBorders>
              <w:top w:val="single" w:sz="4" w:space="0" w:color="auto"/>
              <w:bottom w:val="single" w:sz="4" w:space="0" w:color="auto"/>
            </w:tcBorders>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100</w:t>
            </w:r>
          </w:p>
        </w:tc>
        <w:tc>
          <w:tcPr>
            <w:tcW w:w="846" w:type="pct"/>
            <w:tcBorders>
              <w:top w:val="single" w:sz="4" w:space="0" w:color="auto"/>
              <w:bottom w:val="single" w:sz="4" w:space="0" w:color="auto"/>
            </w:tcBorders>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100</w:t>
            </w:r>
          </w:p>
        </w:tc>
        <w:tc>
          <w:tcPr>
            <w:tcW w:w="739" w:type="pct"/>
            <w:tcBorders>
              <w:top w:val="single" w:sz="4" w:space="0" w:color="auto"/>
              <w:bottom w:val="single" w:sz="4" w:space="0" w:color="auto"/>
            </w:tcBorders>
          </w:tcPr>
          <w:p w:rsidR="00832482" w:rsidRPr="006C08A0" w:rsidRDefault="00832482" w:rsidP="006C08A0">
            <w:pPr>
              <w:spacing w:line="320" w:lineRule="exact"/>
              <w:jc w:val="center"/>
              <w:rPr>
                <w:rFonts w:eastAsia="SimHei"/>
                <w:bCs/>
                <w:color w:val="FF0000"/>
                <w:sz w:val="18"/>
                <w:szCs w:val="18"/>
              </w:rPr>
            </w:pPr>
            <w:r w:rsidRPr="006C08A0">
              <w:rPr>
                <w:rFonts w:eastAsia="SimHei"/>
                <w:bCs/>
                <w:color w:val="FF0000"/>
                <w:sz w:val="18"/>
                <w:szCs w:val="18"/>
              </w:rPr>
              <w:t>100</w:t>
            </w:r>
          </w:p>
        </w:tc>
      </w:tr>
      <w:tr w:rsidR="00832482" w:rsidRPr="006C08A0" w:rsidTr="006C08A0">
        <w:tblPrEx>
          <w:tblCellMar>
            <w:top w:w="0" w:type="dxa"/>
            <w:bottom w:w="0" w:type="dxa"/>
          </w:tblCellMar>
        </w:tblPrEx>
        <w:tc>
          <w:tcPr>
            <w:tcW w:w="2495" w:type="pct"/>
            <w:tcBorders>
              <w:top w:val="single" w:sz="4" w:space="0" w:color="auto"/>
            </w:tcBorders>
            <w:vAlign w:val="bottom"/>
          </w:tcPr>
          <w:p w:rsidR="00832482" w:rsidRPr="006C08A0" w:rsidRDefault="00832482" w:rsidP="006C08A0">
            <w:pPr>
              <w:pStyle w:val="font5"/>
              <w:spacing w:before="0" w:after="0" w:line="320" w:lineRule="exact"/>
              <w:rPr>
                <w:rFonts w:eastAsia="SimSun" w:hint="eastAsia"/>
                <w:sz w:val="18"/>
                <w:szCs w:val="18"/>
                <w:lang w:eastAsia="zh-CN"/>
              </w:rPr>
            </w:pPr>
            <w:r w:rsidRPr="006C08A0">
              <w:rPr>
                <w:rFonts w:eastAsia="SimSun" w:hint="eastAsia"/>
                <w:sz w:val="18"/>
                <w:szCs w:val="18"/>
                <w:lang w:eastAsia="zh-CN"/>
              </w:rPr>
              <w:t>其中：</w:t>
            </w:r>
          </w:p>
        </w:tc>
        <w:tc>
          <w:tcPr>
            <w:tcW w:w="920" w:type="pct"/>
            <w:tcBorders>
              <w:top w:val="single" w:sz="4" w:space="0" w:color="auto"/>
            </w:tcBorders>
          </w:tcPr>
          <w:p w:rsidR="00832482" w:rsidRPr="006C08A0" w:rsidRDefault="00832482" w:rsidP="006C08A0">
            <w:pPr>
              <w:spacing w:line="320" w:lineRule="exact"/>
              <w:jc w:val="center"/>
              <w:rPr>
                <w:sz w:val="18"/>
                <w:szCs w:val="18"/>
              </w:rPr>
            </w:pPr>
          </w:p>
        </w:tc>
        <w:tc>
          <w:tcPr>
            <w:tcW w:w="846" w:type="pct"/>
            <w:tcBorders>
              <w:top w:val="single" w:sz="4" w:space="0" w:color="auto"/>
            </w:tcBorders>
          </w:tcPr>
          <w:p w:rsidR="00832482" w:rsidRPr="006C08A0" w:rsidRDefault="00832482" w:rsidP="006C08A0">
            <w:pPr>
              <w:spacing w:line="320" w:lineRule="exact"/>
              <w:jc w:val="center"/>
              <w:rPr>
                <w:sz w:val="18"/>
                <w:szCs w:val="18"/>
              </w:rPr>
            </w:pPr>
          </w:p>
        </w:tc>
        <w:tc>
          <w:tcPr>
            <w:tcW w:w="739" w:type="pct"/>
            <w:tcBorders>
              <w:top w:val="single" w:sz="4" w:space="0" w:color="auto"/>
            </w:tcBorders>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Times New Roman" w:eastAsia="SimSun" w:hAnsi="Times New Roman" w:cs="Times New Roman" w:hint="eastAsia"/>
                <w:bCs/>
                <w:sz w:val="18"/>
                <w:szCs w:val="18"/>
                <w:lang w:eastAsia="zh-CN"/>
              </w:rPr>
            </w:pPr>
            <w:r w:rsidRPr="006C08A0">
              <w:rPr>
                <w:rFonts w:ascii="Times New Roman" w:eastAsia="SimSun" w:hAnsi="Times New Roman" w:cs="Times New Roman" w:hint="eastAsia"/>
                <w:bCs/>
                <w:sz w:val="18"/>
                <w:szCs w:val="18"/>
                <w:lang w:eastAsia="zh-CN"/>
              </w:rPr>
              <w:t>未满</w:t>
            </w:r>
            <w:r w:rsidRPr="006C08A0">
              <w:rPr>
                <w:rFonts w:ascii="Times New Roman" w:eastAsia="SimSun" w:hAnsi="Times New Roman" w:cs="Times New Roman" w:hint="eastAsia"/>
                <w:bCs/>
                <w:sz w:val="18"/>
                <w:szCs w:val="18"/>
                <w:lang w:eastAsia="zh-CN"/>
              </w:rPr>
              <w:t>16</w:t>
            </w:r>
            <w:r w:rsidRPr="006C08A0">
              <w:rPr>
                <w:rFonts w:ascii="Times New Roman" w:eastAsia="SimSun" w:hAnsi="Times New Roman" w:cs="Times New Roman" w:hint="eastAsia"/>
                <w:bCs/>
                <w:sz w:val="18"/>
                <w:szCs w:val="18"/>
                <w:lang w:eastAsia="zh-CN"/>
              </w:rPr>
              <w:t>岁的儿童</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21.1</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20.6</w:t>
            </w:r>
          </w:p>
        </w:tc>
        <w:tc>
          <w:tcPr>
            <w:tcW w:w="739" w:type="pct"/>
            <w:vAlign w:val="bottom"/>
          </w:tcPr>
          <w:p w:rsidR="00832482" w:rsidRPr="006C08A0" w:rsidRDefault="00832482" w:rsidP="006C08A0">
            <w:pPr>
              <w:spacing w:line="320" w:lineRule="exact"/>
              <w:jc w:val="center"/>
              <w:rPr>
                <w:bCs/>
                <w:sz w:val="18"/>
                <w:szCs w:val="18"/>
              </w:rPr>
            </w:pPr>
            <w:r w:rsidRPr="006C08A0">
              <w:rPr>
                <w:bCs/>
                <w:sz w:val="18"/>
                <w:szCs w:val="18"/>
              </w:rPr>
              <w:t>20.9</w:t>
            </w:r>
          </w:p>
        </w:tc>
      </w:tr>
      <w:tr w:rsidR="00832482" w:rsidRPr="006C08A0" w:rsidTr="006C08A0">
        <w:tblPrEx>
          <w:tblCellMar>
            <w:top w:w="0" w:type="dxa"/>
            <w:bottom w:w="0" w:type="dxa"/>
          </w:tblCellMar>
        </w:tblPrEx>
        <w:tc>
          <w:tcPr>
            <w:tcW w:w="2495" w:type="pct"/>
          </w:tcPr>
          <w:p w:rsidR="00832482" w:rsidRPr="006C08A0" w:rsidRDefault="00832482" w:rsidP="006C08A0">
            <w:pPr>
              <w:pStyle w:val="bl5"/>
              <w:spacing w:before="0" w:beforeAutospacing="0" w:after="0" w:afterAutospacing="0" w:line="320" w:lineRule="exact"/>
              <w:ind w:firstLineChars="114" w:firstLine="205"/>
              <w:rPr>
                <w:rFonts w:eastAsia="SimSun" w:hint="eastAsia"/>
                <w:sz w:val="18"/>
                <w:szCs w:val="18"/>
                <w:lang w:eastAsia="zh-CN"/>
              </w:rPr>
            </w:pPr>
            <w:r w:rsidRPr="006C08A0">
              <w:rPr>
                <w:rFonts w:ascii="Times New Roman" w:eastAsia="SimSun" w:hAnsi="Times New Roman" w:hint="eastAsia"/>
                <w:sz w:val="18"/>
                <w:szCs w:val="18"/>
                <w:lang w:eastAsia="zh-CN"/>
              </w:rPr>
              <w:t>年龄分别为：</w:t>
            </w:r>
          </w:p>
        </w:tc>
        <w:tc>
          <w:tcPr>
            <w:tcW w:w="920" w:type="pct"/>
            <w:vAlign w:val="bottom"/>
          </w:tcPr>
          <w:p w:rsidR="00832482" w:rsidRPr="006C08A0" w:rsidRDefault="00832482" w:rsidP="006C08A0">
            <w:pPr>
              <w:spacing w:line="320" w:lineRule="exact"/>
              <w:jc w:val="center"/>
              <w:rPr>
                <w:bCs/>
                <w:sz w:val="18"/>
                <w:szCs w:val="18"/>
              </w:rPr>
            </w:pPr>
          </w:p>
        </w:tc>
        <w:tc>
          <w:tcPr>
            <w:tcW w:w="846" w:type="pct"/>
            <w:vAlign w:val="bottom"/>
          </w:tcPr>
          <w:p w:rsidR="00832482" w:rsidRPr="006C08A0" w:rsidRDefault="00832482" w:rsidP="006C08A0">
            <w:pPr>
              <w:spacing w:line="320" w:lineRule="exact"/>
              <w:jc w:val="center"/>
              <w:rPr>
                <w:bCs/>
                <w:sz w:val="18"/>
                <w:szCs w:val="18"/>
              </w:rPr>
            </w:pPr>
          </w:p>
        </w:tc>
        <w:tc>
          <w:tcPr>
            <w:tcW w:w="739" w:type="pct"/>
            <w:vAlign w:val="bottom"/>
          </w:tcPr>
          <w:p w:rsidR="00832482" w:rsidRPr="006C08A0" w:rsidRDefault="00832482" w:rsidP="006C08A0">
            <w:pPr>
              <w:spacing w:line="320" w:lineRule="exact"/>
              <w:jc w:val="center"/>
              <w:rPr>
                <w:bCs/>
                <w:sz w:val="18"/>
                <w:szCs w:val="18"/>
              </w:rPr>
            </w:pPr>
          </w:p>
        </w:tc>
      </w:tr>
      <w:tr w:rsidR="00832482" w:rsidRPr="006C08A0" w:rsidTr="006C08A0">
        <w:tblPrEx>
          <w:tblCellMar>
            <w:top w:w="0" w:type="dxa"/>
            <w:bottom w:w="0" w:type="dxa"/>
          </w:tblCellMar>
        </w:tblPrEx>
        <w:tc>
          <w:tcPr>
            <w:tcW w:w="2495" w:type="pct"/>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rFonts w:eastAsia="SimSun" w:hint="eastAsia"/>
                <w:sz w:val="18"/>
                <w:szCs w:val="18"/>
                <w:lang w:eastAsia="zh-CN"/>
              </w:rPr>
              <w:t>7</w:t>
            </w:r>
            <w:r w:rsidRPr="006C08A0">
              <w:rPr>
                <w:rFonts w:eastAsia="SimSun" w:hint="eastAsia"/>
                <w:sz w:val="18"/>
                <w:szCs w:val="18"/>
                <w:lang w:eastAsia="zh-CN"/>
              </w:rPr>
              <w:t>岁以下</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6.5</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6.7</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7.2</w:t>
            </w:r>
          </w:p>
        </w:tc>
      </w:tr>
      <w:tr w:rsidR="00832482" w:rsidRPr="006C08A0" w:rsidTr="006C08A0">
        <w:tblPrEx>
          <w:tblCellMar>
            <w:top w:w="0" w:type="dxa"/>
            <w:bottom w:w="0" w:type="dxa"/>
          </w:tblCellMar>
        </w:tblPrEx>
        <w:tc>
          <w:tcPr>
            <w:tcW w:w="2495" w:type="pct"/>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rFonts w:eastAsia="SimSun" w:hint="eastAsia"/>
                <w:sz w:val="18"/>
                <w:szCs w:val="18"/>
                <w:lang w:eastAsia="zh-CN"/>
              </w:rPr>
              <w:t>7</w:t>
            </w:r>
            <w:r w:rsidRPr="006C08A0">
              <w:rPr>
                <w:rFonts w:eastAsia="SimSun" w:hint="eastAsia"/>
                <w:sz w:val="18"/>
                <w:szCs w:val="18"/>
                <w:lang w:eastAsia="zh-CN"/>
              </w:rPr>
              <w:t>岁至</w:t>
            </w:r>
            <w:r w:rsidRPr="006C08A0">
              <w:rPr>
                <w:rFonts w:eastAsia="SimSun" w:hint="eastAsia"/>
                <w:sz w:val="18"/>
                <w:szCs w:val="18"/>
                <w:lang w:eastAsia="zh-CN"/>
              </w:rPr>
              <w:t>16</w:t>
            </w:r>
            <w:r w:rsidRPr="006C08A0">
              <w:rPr>
                <w:rFonts w:eastAsia="SimSun" w:hint="eastAsia"/>
                <w:sz w:val="18"/>
                <w:szCs w:val="18"/>
                <w:lang w:eastAsia="zh-CN"/>
              </w:rPr>
              <w:t>岁</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14.6</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13.9</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13.7</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Times New Roman" w:eastAsia="SimSun" w:hAnsi="Times New Roman" w:cs="Times New Roman" w:hint="eastAsia"/>
                <w:bCs/>
                <w:sz w:val="18"/>
                <w:szCs w:val="18"/>
                <w:lang w:eastAsia="zh-CN"/>
              </w:rPr>
            </w:pPr>
            <w:r w:rsidRPr="006C08A0">
              <w:rPr>
                <w:rFonts w:ascii="Times New Roman" w:eastAsia="Times New Roman" w:hAnsi="Times New Roman" w:cs="Times New Roman"/>
                <w:bCs/>
                <w:sz w:val="18"/>
                <w:szCs w:val="18"/>
                <w:lang w:eastAsia="zh-CN"/>
              </w:rPr>
              <w:t>16-30</w:t>
            </w:r>
            <w:r w:rsidRPr="006C08A0">
              <w:rPr>
                <w:rFonts w:ascii="Times New Roman" w:eastAsia="SimSun" w:hAnsi="Times New Roman" w:cs="Times New Roman" w:hint="eastAsia"/>
                <w:bCs/>
                <w:sz w:val="18"/>
                <w:szCs w:val="18"/>
                <w:lang w:eastAsia="zh-CN"/>
              </w:rPr>
              <w:t xml:space="preserve"> </w:t>
            </w:r>
            <w:r w:rsidRPr="006C08A0">
              <w:rPr>
                <w:rFonts w:ascii="Times New Roman" w:eastAsia="SimSun" w:hAnsi="Times New Roman" w:cs="Times New Roman" w:hint="eastAsia"/>
                <w:bCs/>
                <w:sz w:val="18"/>
                <w:szCs w:val="18"/>
                <w:lang w:eastAsia="zh-CN"/>
              </w:rPr>
              <w:t>岁的年轻人</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25.2</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25.1</w:t>
            </w:r>
          </w:p>
        </w:tc>
        <w:tc>
          <w:tcPr>
            <w:tcW w:w="739" w:type="pct"/>
            <w:vAlign w:val="bottom"/>
          </w:tcPr>
          <w:p w:rsidR="00832482" w:rsidRPr="006C08A0" w:rsidRDefault="00832482" w:rsidP="006C08A0">
            <w:pPr>
              <w:spacing w:line="320" w:lineRule="exact"/>
              <w:jc w:val="center"/>
              <w:rPr>
                <w:bCs/>
                <w:sz w:val="18"/>
                <w:szCs w:val="18"/>
              </w:rPr>
            </w:pPr>
            <w:r w:rsidRPr="006C08A0">
              <w:rPr>
                <w:bCs/>
                <w:sz w:val="18"/>
                <w:szCs w:val="18"/>
              </w:rPr>
              <w:t>24.9</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eastAsia="SimSun" w:hint="eastAsia"/>
                <w:sz w:val="18"/>
                <w:szCs w:val="18"/>
                <w:lang w:eastAsia="zh-CN"/>
              </w:rPr>
            </w:pPr>
            <w:r w:rsidRPr="006C08A0">
              <w:rPr>
                <w:rFonts w:ascii="Times New Roman" w:eastAsia="SimSun" w:hAnsi="Times New Roman" w:cs="Times New Roman" w:hint="eastAsia"/>
                <w:bCs/>
                <w:sz w:val="18"/>
                <w:szCs w:val="18"/>
                <w:lang w:eastAsia="zh-CN"/>
              </w:rPr>
              <w:t>其中</w:t>
            </w:r>
            <w:r w:rsidRPr="006C08A0">
              <w:rPr>
                <w:rFonts w:ascii="Times New Roman" w:eastAsia="SimSun" w:hAnsi="Times New Roman"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39"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sz w:val="18"/>
                <w:szCs w:val="18"/>
              </w:rPr>
              <w:t>16-30</w:t>
            </w:r>
            <w:r w:rsidRPr="006C08A0">
              <w:rPr>
                <w:rFonts w:eastAsia="SimSun" w:hint="eastAsia"/>
                <w:sz w:val="18"/>
                <w:szCs w:val="18"/>
                <w:lang w:eastAsia="zh-CN"/>
              </w:rPr>
              <w:t>岁的男性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12.2</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12.0</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12.1</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sz w:val="18"/>
                <w:szCs w:val="18"/>
              </w:rPr>
              <w:t>16-30</w:t>
            </w:r>
            <w:r w:rsidRPr="006C08A0">
              <w:rPr>
                <w:rFonts w:eastAsia="SimSun" w:hint="eastAsia"/>
                <w:sz w:val="18"/>
                <w:szCs w:val="18"/>
                <w:lang w:eastAsia="zh-CN"/>
              </w:rPr>
              <w:t>岁的女性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13.0</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13.1</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12.8</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ascii="Times New Roman" w:eastAsia="SimSun" w:hAnsi="Times New Roman" w:cs="Times New Roman" w:hint="eastAsia"/>
                <w:bCs/>
                <w:sz w:val="18"/>
                <w:szCs w:val="18"/>
                <w:lang w:eastAsia="zh-CN"/>
              </w:rPr>
            </w:pPr>
            <w:r w:rsidRPr="006C08A0">
              <w:rPr>
                <w:rFonts w:ascii="Times New Roman" w:eastAsia="SimSun" w:hAnsi="Times New Roman" w:cs="Times New Roman" w:hint="eastAsia"/>
                <w:bCs/>
                <w:sz w:val="18"/>
                <w:szCs w:val="18"/>
                <w:lang w:eastAsia="zh-CN"/>
              </w:rPr>
              <w:t>30</w:t>
            </w:r>
            <w:r w:rsidRPr="006C08A0">
              <w:rPr>
                <w:rFonts w:ascii="Times New Roman" w:eastAsia="SimSun" w:hAnsi="Times New Roman" w:cs="Times New Roman" w:hint="eastAsia"/>
                <w:bCs/>
                <w:sz w:val="18"/>
                <w:szCs w:val="18"/>
                <w:lang w:eastAsia="zh-CN"/>
              </w:rPr>
              <w:t>岁以上</w:t>
            </w:r>
            <w:r w:rsidR="00130D1A" w:rsidRPr="006C08A0">
              <w:rPr>
                <w:rFonts w:ascii="Times New Roman" w:eastAsia="SimSun" w:hAnsi="Times New Roman" w:cs="Times New Roman" w:hint="eastAsia"/>
                <w:bCs/>
                <w:sz w:val="18"/>
                <w:szCs w:val="18"/>
                <w:lang w:eastAsia="zh-CN"/>
              </w:rPr>
              <w:t>工作</w:t>
            </w:r>
            <w:r w:rsidRPr="006C08A0">
              <w:rPr>
                <w:rFonts w:ascii="Times New Roman" w:eastAsia="SimSun" w:hAnsi="Times New Roman" w:cs="Times New Roman" w:hint="eastAsia"/>
                <w:bCs/>
                <w:sz w:val="18"/>
                <w:szCs w:val="18"/>
                <w:lang w:eastAsia="zh-CN"/>
              </w:rPr>
              <w:t>适龄人口</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39.9</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40.2</w:t>
            </w:r>
          </w:p>
        </w:tc>
        <w:tc>
          <w:tcPr>
            <w:tcW w:w="739" w:type="pct"/>
            <w:vAlign w:val="bottom"/>
          </w:tcPr>
          <w:p w:rsidR="00832482" w:rsidRPr="006C08A0" w:rsidRDefault="00832482" w:rsidP="006C08A0">
            <w:pPr>
              <w:spacing w:line="320" w:lineRule="exact"/>
              <w:jc w:val="center"/>
              <w:rPr>
                <w:bCs/>
                <w:sz w:val="18"/>
                <w:szCs w:val="18"/>
              </w:rPr>
            </w:pPr>
            <w:r w:rsidRPr="006C08A0">
              <w:rPr>
                <w:bCs/>
                <w:sz w:val="18"/>
                <w:szCs w:val="18"/>
              </w:rPr>
              <w:t>39.9</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eastAsia="SimSun" w:hint="eastAsia"/>
                <w:sz w:val="18"/>
                <w:szCs w:val="18"/>
                <w:lang w:eastAsia="zh-CN"/>
              </w:rPr>
            </w:pPr>
            <w:r w:rsidRPr="006C08A0">
              <w:rPr>
                <w:rFonts w:ascii="Times New Roman" w:eastAsia="SimSun" w:hAnsi="Times New Roman" w:cs="Times New Roman" w:hint="eastAsia"/>
                <w:bCs/>
                <w:sz w:val="18"/>
                <w:szCs w:val="18"/>
                <w:lang w:eastAsia="zh-CN"/>
              </w:rPr>
              <w:t>其中</w:t>
            </w:r>
            <w:r w:rsidRPr="006C08A0">
              <w:rPr>
                <w:rFonts w:ascii="Times New Roman" w:eastAsia="SimSun" w:hAnsi="Times New Roman"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39"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rFonts w:eastAsia="Times New Roman"/>
                <w:sz w:val="18"/>
                <w:szCs w:val="18"/>
              </w:rPr>
              <w:t>31-59</w:t>
            </w:r>
            <w:r w:rsidRPr="006C08A0">
              <w:rPr>
                <w:rFonts w:eastAsia="SimSun" w:hint="eastAsia"/>
                <w:sz w:val="18"/>
                <w:szCs w:val="18"/>
                <w:lang w:eastAsia="zh-CN"/>
              </w:rPr>
              <w:t>岁的男性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18.8</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19.0</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18.9</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rFonts w:eastAsia="Times New Roman"/>
                <w:sz w:val="18"/>
                <w:szCs w:val="18"/>
              </w:rPr>
              <w:t xml:space="preserve">31-54 </w:t>
            </w:r>
            <w:r w:rsidRPr="006C08A0">
              <w:rPr>
                <w:rFonts w:eastAsia="SimSun" w:hint="eastAsia"/>
                <w:sz w:val="18"/>
                <w:szCs w:val="18"/>
                <w:lang w:eastAsia="zh-CN"/>
              </w:rPr>
              <w:t>岁的女性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21.1</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21.2</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21.0</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eastAsia="SimSun" w:hint="eastAsia"/>
                <w:bCs/>
                <w:sz w:val="18"/>
                <w:szCs w:val="18"/>
                <w:lang w:eastAsia="zh-CN"/>
              </w:rPr>
            </w:pPr>
            <w:r w:rsidRPr="006C08A0">
              <w:rPr>
                <w:rFonts w:ascii="Times New Roman" w:eastAsia="SimSun" w:hAnsi="Times New Roman" w:hint="eastAsia"/>
                <w:bCs/>
                <w:sz w:val="18"/>
                <w:szCs w:val="18"/>
                <w:lang w:eastAsia="zh-CN"/>
              </w:rPr>
              <w:t>比</w:t>
            </w:r>
            <w:r w:rsidR="00130D1A" w:rsidRPr="006C08A0">
              <w:rPr>
                <w:rFonts w:ascii="Times New Roman" w:eastAsia="SimSun" w:hAnsi="Times New Roman" w:hint="eastAsia"/>
                <w:bCs/>
                <w:sz w:val="18"/>
                <w:szCs w:val="18"/>
                <w:lang w:eastAsia="zh-CN"/>
              </w:rPr>
              <w:t>工作</w:t>
            </w:r>
            <w:r w:rsidRPr="006C08A0">
              <w:rPr>
                <w:rFonts w:ascii="Times New Roman" w:eastAsia="SimSun" w:hAnsi="Times New Roman" w:hint="eastAsia"/>
                <w:bCs/>
                <w:sz w:val="18"/>
                <w:szCs w:val="18"/>
                <w:lang w:eastAsia="zh-CN"/>
              </w:rPr>
              <w:t>年龄年长的人</w:t>
            </w:r>
            <w:r w:rsidRPr="006C08A0">
              <w:rPr>
                <w:rFonts w:eastAsia="Times New Roman"/>
                <w:bCs/>
                <w:sz w:val="18"/>
                <w:szCs w:val="18"/>
                <w:lang w:eastAsia="zh-CN"/>
              </w:rPr>
              <w:t xml:space="preserve"> </w:t>
            </w:r>
            <w:r w:rsidRPr="006C08A0">
              <w:rPr>
                <w:rFonts w:eastAsia="Times New Roman" w:hint="eastAsia"/>
                <w:bCs/>
                <w:sz w:val="18"/>
                <w:szCs w:val="18"/>
                <w:lang w:eastAsia="zh-CN"/>
              </w:rPr>
              <w:t>——</w:t>
            </w:r>
            <w:r w:rsidRPr="006C08A0">
              <w:rPr>
                <w:rFonts w:ascii="Times New Roman" w:eastAsia="SimSun" w:hAnsi="Times New Roman" w:hint="eastAsia"/>
                <w:bCs/>
                <w:sz w:val="18"/>
                <w:szCs w:val="18"/>
                <w:lang w:eastAsia="zh-CN"/>
              </w:rPr>
              <w:t>总计</w:t>
            </w:r>
          </w:p>
        </w:tc>
        <w:tc>
          <w:tcPr>
            <w:tcW w:w="920" w:type="pct"/>
            <w:vAlign w:val="bottom"/>
          </w:tcPr>
          <w:p w:rsidR="00832482" w:rsidRPr="006C08A0" w:rsidRDefault="00832482" w:rsidP="006C08A0">
            <w:pPr>
              <w:spacing w:line="320" w:lineRule="exact"/>
              <w:jc w:val="center"/>
              <w:rPr>
                <w:bCs/>
                <w:sz w:val="18"/>
                <w:szCs w:val="18"/>
              </w:rPr>
            </w:pPr>
            <w:r w:rsidRPr="006C08A0">
              <w:rPr>
                <w:bCs/>
                <w:sz w:val="18"/>
                <w:szCs w:val="18"/>
              </w:rPr>
              <w:t>13.8</w:t>
            </w:r>
          </w:p>
        </w:tc>
        <w:tc>
          <w:tcPr>
            <w:tcW w:w="846" w:type="pct"/>
            <w:vAlign w:val="bottom"/>
          </w:tcPr>
          <w:p w:rsidR="00832482" w:rsidRPr="006C08A0" w:rsidRDefault="00832482" w:rsidP="006C08A0">
            <w:pPr>
              <w:spacing w:line="320" w:lineRule="exact"/>
              <w:jc w:val="center"/>
              <w:rPr>
                <w:bCs/>
                <w:sz w:val="18"/>
                <w:szCs w:val="18"/>
              </w:rPr>
            </w:pPr>
            <w:r w:rsidRPr="006C08A0">
              <w:rPr>
                <w:bCs/>
                <w:sz w:val="18"/>
                <w:szCs w:val="18"/>
              </w:rPr>
              <w:t>14.1</w:t>
            </w:r>
          </w:p>
        </w:tc>
        <w:tc>
          <w:tcPr>
            <w:tcW w:w="739" w:type="pct"/>
            <w:vAlign w:val="bottom"/>
          </w:tcPr>
          <w:p w:rsidR="00832482" w:rsidRPr="006C08A0" w:rsidRDefault="00832482" w:rsidP="006C08A0">
            <w:pPr>
              <w:spacing w:line="320" w:lineRule="exact"/>
              <w:jc w:val="center"/>
              <w:rPr>
                <w:bCs/>
                <w:sz w:val="18"/>
                <w:szCs w:val="18"/>
              </w:rPr>
            </w:pPr>
            <w:r w:rsidRPr="006C08A0">
              <w:rPr>
                <w:bCs/>
                <w:sz w:val="18"/>
                <w:szCs w:val="18"/>
              </w:rPr>
              <w:t>14.3</w:t>
            </w: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bl5"/>
              <w:spacing w:before="0" w:beforeAutospacing="0" w:after="0" w:afterAutospacing="0" w:line="320" w:lineRule="exact"/>
              <w:ind w:firstLineChars="114" w:firstLine="205"/>
              <w:rPr>
                <w:rFonts w:eastAsia="SimSun" w:hint="eastAsia"/>
                <w:sz w:val="18"/>
                <w:szCs w:val="18"/>
                <w:lang w:eastAsia="zh-CN"/>
              </w:rPr>
            </w:pPr>
            <w:r w:rsidRPr="006C08A0">
              <w:rPr>
                <w:rFonts w:ascii="Times New Roman" w:eastAsia="SimSun" w:hAnsi="Times New Roman" w:cs="Times New Roman" w:hint="eastAsia"/>
                <w:bCs/>
                <w:sz w:val="18"/>
                <w:szCs w:val="18"/>
                <w:lang w:eastAsia="zh-CN"/>
              </w:rPr>
              <w:t>其中</w:t>
            </w:r>
            <w:r w:rsidRPr="006C08A0">
              <w:rPr>
                <w:rFonts w:ascii="Times New Roman" w:eastAsia="SimSun" w:hAnsi="Times New Roman" w:hint="eastAsia"/>
                <w:sz w:val="18"/>
                <w:szCs w:val="18"/>
                <w:lang w:eastAsia="zh-CN"/>
              </w:rPr>
              <w:t>：</w:t>
            </w:r>
          </w:p>
        </w:tc>
        <w:tc>
          <w:tcPr>
            <w:tcW w:w="920" w:type="pct"/>
            <w:vAlign w:val="bottom"/>
          </w:tcPr>
          <w:p w:rsidR="00832482" w:rsidRPr="006C08A0" w:rsidRDefault="00832482" w:rsidP="006C08A0">
            <w:pPr>
              <w:spacing w:line="320" w:lineRule="exact"/>
              <w:jc w:val="center"/>
              <w:rPr>
                <w:sz w:val="18"/>
                <w:szCs w:val="18"/>
              </w:rPr>
            </w:pPr>
          </w:p>
        </w:tc>
        <w:tc>
          <w:tcPr>
            <w:tcW w:w="846" w:type="pct"/>
            <w:vAlign w:val="bottom"/>
          </w:tcPr>
          <w:p w:rsidR="00832482" w:rsidRPr="006C08A0" w:rsidRDefault="00832482" w:rsidP="006C08A0">
            <w:pPr>
              <w:spacing w:line="320" w:lineRule="exact"/>
              <w:jc w:val="center"/>
              <w:rPr>
                <w:sz w:val="18"/>
                <w:szCs w:val="18"/>
              </w:rPr>
            </w:pPr>
          </w:p>
        </w:tc>
        <w:tc>
          <w:tcPr>
            <w:tcW w:w="739" w:type="pct"/>
            <w:vAlign w:val="bottom"/>
          </w:tcPr>
          <w:p w:rsidR="00832482" w:rsidRPr="006C08A0" w:rsidRDefault="00832482" w:rsidP="006C08A0">
            <w:pPr>
              <w:spacing w:line="320" w:lineRule="exact"/>
              <w:jc w:val="center"/>
              <w:rPr>
                <w:sz w:val="18"/>
                <w:szCs w:val="18"/>
              </w:rPr>
            </w:pPr>
          </w:p>
        </w:tc>
      </w:tr>
      <w:tr w:rsidR="00832482" w:rsidRPr="006C08A0" w:rsidTr="006C08A0">
        <w:tblPrEx>
          <w:tblCellMar>
            <w:top w:w="0" w:type="dxa"/>
            <w:bottom w:w="0" w:type="dxa"/>
          </w:tblCellMar>
        </w:tblPrEx>
        <w:tc>
          <w:tcPr>
            <w:tcW w:w="2495" w:type="pct"/>
            <w:vAlign w:val="bottom"/>
          </w:tcPr>
          <w:p w:rsidR="00832482" w:rsidRPr="006C08A0" w:rsidRDefault="00832482" w:rsidP="006C08A0">
            <w:pPr>
              <w:pStyle w:val="font5"/>
              <w:spacing w:before="0" w:after="0" w:line="320" w:lineRule="exact"/>
              <w:ind w:firstLineChars="228" w:firstLine="410"/>
              <w:rPr>
                <w:rFonts w:eastAsia="Times New Roman"/>
                <w:sz w:val="18"/>
                <w:szCs w:val="18"/>
                <w:lang w:eastAsia="zh-CN"/>
              </w:rPr>
            </w:pPr>
            <w:r w:rsidRPr="006C08A0">
              <w:rPr>
                <w:rFonts w:eastAsia="Times New Roman"/>
                <w:sz w:val="18"/>
                <w:szCs w:val="18"/>
                <w:lang w:eastAsia="zh-CN"/>
              </w:rPr>
              <w:t xml:space="preserve"> 60</w:t>
            </w:r>
            <w:r w:rsidRPr="006C08A0">
              <w:rPr>
                <w:rFonts w:eastAsia="SimSun" w:hint="eastAsia"/>
                <w:sz w:val="18"/>
                <w:szCs w:val="18"/>
                <w:lang w:eastAsia="zh-CN"/>
              </w:rPr>
              <w:t>岁及以上的男性</w:t>
            </w:r>
          </w:p>
        </w:tc>
        <w:tc>
          <w:tcPr>
            <w:tcW w:w="920" w:type="pct"/>
            <w:vAlign w:val="bottom"/>
          </w:tcPr>
          <w:p w:rsidR="00832482" w:rsidRPr="006C08A0" w:rsidRDefault="00832482" w:rsidP="006C08A0">
            <w:pPr>
              <w:spacing w:line="320" w:lineRule="exact"/>
              <w:jc w:val="center"/>
              <w:rPr>
                <w:sz w:val="18"/>
                <w:szCs w:val="18"/>
              </w:rPr>
            </w:pPr>
            <w:r w:rsidRPr="006C08A0">
              <w:rPr>
                <w:sz w:val="18"/>
                <w:szCs w:val="18"/>
              </w:rPr>
              <w:t>3.8</w:t>
            </w:r>
          </w:p>
        </w:tc>
        <w:tc>
          <w:tcPr>
            <w:tcW w:w="846" w:type="pct"/>
            <w:vAlign w:val="bottom"/>
          </w:tcPr>
          <w:p w:rsidR="00832482" w:rsidRPr="006C08A0" w:rsidRDefault="00832482" w:rsidP="006C08A0">
            <w:pPr>
              <w:spacing w:line="320" w:lineRule="exact"/>
              <w:jc w:val="center"/>
              <w:rPr>
                <w:sz w:val="18"/>
                <w:szCs w:val="18"/>
              </w:rPr>
            </w:pPr>
            <w:r w:rsidRPr="006C08A0">
              <w:rPr>
                <w:sz w:val="18"/>
                <w:szCs w:val="18"/>
              </w:rPr>
              <w:t>3.9</w:t>
            </w:r>
          </w:p>
        </w:tc>
        <w:tc>
          <w:tcPr>
            <w:tcW w:w="739" w:type="pct"/>
            <w:vAlign w:val="bottom"/>
          </w:tcPr>
          <w:p w:rsidR="00832482" w:rsidRPr="006C08A0" w:rsidRDefault="00832482" w:rsidP="006C08A0">
            <w:pPr>
              <w:spacing w:line="320" w:lineRule="exact"/>
              <w:jc w:val="center"/>
              <w:rPr>
                <w:sz w:val="18"/>
                <w:szCs w:val="18"/>
              </w:rPr>
            </w:pPr>
            <w:r w:rsidRPr="006C08A0">
              <w:rPr>
                <w:sz w:val="18"/>
                <w:szCs w:val="18"/>
              </w:rPr>
              <w:t>4.0</w:t>
            </w:r>
          </w:p>
        </w:tc>
      </w:tr>
      <w:tr w:rsidR="00832482" w:rsidRPr="006C08A0" w:rsidTr="006C08A0">
        <w:tblPrEx>
          <w:tblCellMar>
            <w:top w:w="0" w:type="dxa"/>
            <w:bottom w:w="0" w:type="dxa"/>
          </w:tblCellMar>
        </w:tblPrEx>
        <w:tc>
          <w:tcPr>
            <w:tcW w:w="2495" w:type="pct"/>
            <w:tcBorders>
              <w:bottom w:val="single" w:sz="4" w:space="0" w:color="auto"/>
            </w:tcBorders>
            <w:vAlign w:val="bottom"/>
          </w:tcPr>
          <w:p w:rsidR="00832482" w:rsidRPr="006C08A0" w:rsidRDefault="00832482" w:rsidP="006C08A0">
            <w:pPr>
              <w:pStyle w:val="font5"/>
              <w:spacing w:before="0" w:after="0" w:line="320" w:lineRule="exact"/>
              <w:ind w:firstLineChars="228" w:firstLine="410"/>
              <w:rPr>
                <w:rFonts w:eastAsia="SimSun" w:hint="eastAsia"/>
                <w:sz w:val="18"/>
                <w:szCs w:val="18"/>
                <w:lang w:eastAsia="zh-CN"/>
              </w:rPr>
            </w:pPr>
            <w:r w:rsidRPr="006C08A0">
              <w:rPr>
                <w:rFonts w:eastAsia="Times New Roman"/>
                <w:sz w:val="18"/>
                <w:szCs w:val="18"/>
                <w:lang w:eastAsia="zh-CN"/>
              </w:rPr>
              <w:t xml:space="preserve"> 55</w:t>
            </w:r>
            <w:r w:rsidRPr="006C08A0">
              <w:rPr>
                <w:rFonts w:eastAsia="SimSun" w:hint="eastAsia"/>
                <w:sz w:val="18"/>
                <w:szCs w:val="18"/>
                <w:lang w:eastAsia="zh-CN"/>
              </w:rPr>
              <w:t>岁及以上的女性</w:t>
            </w:r>
          </w:p>
        </w:tc>
        <w:tc>
          <w:tcPr>
            <w:tcW w:w="920" w:type="pct"/>
            <w:tcBorders>
              <w:bottom w:val="single" w:sz="4" w:space="0" w:color="auto"/>
            </w:tcBorders>
            <w:vAlign w:val="bottom"/>
          </w:tcPr>
          <w:p w:rsidR="00832482" w:rsidRPr="006C08A0" w:rsidRDefault="00832482" w:rsidP="006C08A0">
            <w:pPr>
              <w:spacing w:line="320" w:lineRule="exact"/>
              <w:jc w:val="center"/>
              <w:rPr>
                <w:sz w:val="18"/>
                <w:szCs w:val="18"/>
              </w:rPr>
            </w:pPr>
            <w:r w:rsidRPr="006C08A0">
              <w:rPr>
                <w:sz w:val="18"/>
                <w:szCs w:val="18"/>
              </w:rPr>
              <w:t>10.0</w:t>
            </w:r>
          </w:p>
        </w:tc>
        <w:tc>
          <w:tcPr>
            <w:tcW w:w="846" w:type="pct"/>
            <w:tcBorders>
              <w:bottom w:val="single" w:sz="4" w:space="0" w:color="auto"/>
            </w:tcBorders>
            <w:vAlign w:val="bottom"/>
          </w:tcPr>
          <w:p w:rsidR="00832482" w:rsidRPr="006C08A0" w:rsidRDefault="00832482" w:rsidP="006C08A0">
            <w:pPr>
              <w:spacing w:line="320" w:lineRule="exact"/>
              <w:jc w:val="center"/>
              <w:rPr>
                <w:sz w:val="18"/>
                <w:szCs w:val="18"/>
              </w:rPr>
            </w:pPr>
            <w:r w:rsidRPr="006C08A0">
              <w:rPr>
                <w:sz w:val="18"/>
                <w:szCs w:val="18"/>
              </w:rPr>
              <w:t>10.2</w:t>
            </w:r>
          </w:p>
        </w:tc>
        <w:tc>
          <w:tcPr>
            <w:tcW w:w="739" w:type="pct"/>
            <w:tcBorders>
              <w:bottom w:val="single" w:sz="4" w:space="0" w:color="auto"/>
            </w:tcBorders>
            <w:vAlign w:val="bottom"/>
          </w:tcPr>
          <w:p w:rsidR="00832482" w:rsidRPr="006C08A0" w:rsidRDefault="00832482" w:rsidP="006C08A0">
            <w:pPr>
              <w:spacing w:line="320" w:lineRule="exact"/>
              <w:jc w:val="center"/>
              <w:rPr>
                <w:sz w:val="18"/>
                <w:szCs w:val="18"/>
              </w:rPr>
            </w:pPr>
            <w:r w:rsidRPr="006C08A0">
              <w:rPr>
                <w:sz w:val="18"/>
                <w:szCs w:val="18"/>
              </w:rPr>
              <w:t>10.3</w:t>
            </w:r>
          </w:p>
        </w:tc>
      </w:tr>
    </w:tbl>
    <w:p w:rsidR="00832482" w:rsidRPr="006C08A0" w:rsidRDefault="00832482" w:rsidP="006C08A0">
      <w:pPr>
        <w:spacing w:before="240" w:line="360" w:lineRule="exact"/>
        <w:rPr>
          <w:rFonts w:ascii="SimHei" w:eastAsia="SimHei" w:hAnsi="Arial" w:cs="Arial" w:hint="eastAsia"/>
          <w:bCs/>
          <w:color w:val="FF0000"/>
          <w:sz w:val="24"/>
          <w:szCs w:val="24"/>
        </w:rPr>
      </w:pPr>
      <w:r w:rsidRPr="006C08A0">
        <w:rPr>
          <w:rFonts w:ascii="SimHei" w:eastAsia="SimHei" w:hAnsi="Arial" w:cs="Arial" w:hint="eastAsia"/>
          <w:bCs/>
          <w:color w:val="FF0000"/>
          <w:sz w:val="24"/>
          <w:szCs w:val="24"/>
        </w:rPr>
        <w:t>经济、就业率、失业</w:t>
      </w:r>
    </w:p>
    <w:p w:rsidR="00832482" w:rsidRPr="007A142D" w:rsidRDefault="00832482" w:rsidP="006C08A0">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表12</w:t>
      </w:r>
    </w:p>
    <w:p w:rsidR="00832482"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不同年龄组男女的经济活跃水平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5"/>
        <w:gridCol w:w="3355"/>
        <w:gridCol w:w="3356"/>
      </w:tblGrid>
      <w:tr w:rsidR="006C08A0" w:rsidRPr="006C08A0" w:rsidTr="00B72A2D">
        <w:tc>
          <w:tcPr>
            <w:tcW w:w="3355" w:type="dxa"/>
            <w:tcBorders>
              <w:top w:val="single" w:sz="4" w:space="0" w:color="auto"/>
              <w:bottom w:val="single" w:sz="4" w:space="0" w:color="auto"/>
            </w:tcBorders>
          </w:tcPr>
          <w:p w:rsidR="006C08A0" w:rsidRPr="006C08A0" w:rsidRDefault="006C08A0" w:rsidP="006C08A0">
            <w:pPr>
              <w:pStyle w:val="Title"/>
              <w:numPr>
                <w:ilvl w:val="0"/>
                <w:numId w:val="0"/>
              </w:numPr>
              <w:spacing w:line="360" w:lineRule="exact"/>
              <w:rPr>
                <w:rFonts w:ascii="KaiTi_GB2312" w:eastAsia="KaiTi_GB2312" w:hint="eastAsia"/>
                <w:b w:val="0"/>
                <w:color w:val="0000FF"/>
                <w:sz w:val="18"/>
                <w:szCs w:val="18"/>
              </w:rPr>
            </w:pPr>
          </w:p>
        </w:tc>
        <w:tc>
          <w:tcPr>
            <w:tcW w:w="3355" w:type="dxa"/>
            <w:tcBorders>
              <w:top w:val="single" w:sz="4" w:space="0" w:color="auto"/>
              <w:bottom w:val="single" w:sz="4" w:space="0" w:color="auto"/>
            </w:tcBorders>
          </w:tcPr>
          <w:p w:rsidR="006C08A0" w:rsidRPr="006C08A0" w:rsidRDefault="006C08A0" w:rsidP="006C08A0">
            <w:pPr>
              <w:pStyle w:val="Title"/>
              <w:numPr>
                <w:ilvl w:val="0"/>
                <w:numId w:val="0"/>
              </w:numPr>
              <w:spacing w:line="360" w:lineRule="exact"/>
              <w:rPr>
                <w:rFonts w:ascii="KaiTi_GB2312" w:eastAsia="KaiTi_GB2312" w:hint="eastAsia"/>
                <w:b w:val="0"/>
                <w:color w:val="0000FF"/>
                <w:sz w:val="18"/>
                <w:szCs w:val="18"/>
              </w:rPr>
            </w:pPr>
            <w:r w:rsidRPr="006C08A0">
              <w:rPr>
                <w:rFonts w:ascii="KaiTi_GB2312" w:eastAsia="KaiTi_GB2312" w:hint="eastAsia"/>
                <w:b w:val="0"/>
                <w:color w:val="0000FF"/>
                <w:sz w:val="18"/>
                <w:szCs w:val="18"/>
              </w:rPr>
              <w:t>2007</w:t>
            </w:r>
            <w:r w:rsidRPr="006C08A0">
              <w:rPr>
                <w:rFonts w:ascii="KaiTi_GB2312" w:eastAsia="KaiTi_GB2312" w:hAnsi="SimSun" w:hint="eastAsia"/>
                <w:b w:val="0"/>
                <w:color w:val="0000FF"/>
                <w:sz w:val="18"/>
                <w:szCs w:val="18"/>
              </w:rPr>
              <w:t>年</w:t>
            </w:r>
          </w:p>
        </w:tc>
        <w:tc>
          <w:tcPr>
            <w:tcW w:w="3356" w:type="dxa"/>
            <w:tcBorders>
              <w:top w:val="single" w:sz="4" w:space="0" w:color="auto"/>
              <w:bottom w:val="single" w:sz="4" w:space="0" w:color="auto"/>
            </w:tcBorders>
          </w:tcPr>
          <w:p w:rsidR="006C08A0" w:rsidRPr="006C08A0" w:rsidRDefault="006C08A0" w:rsidP="006C08A0">
            <w:pPr>
              <w:pStyle w:val="Title"/>
              <w:numPr>
                <w:ilvl w:val="0"/>
                <w:numId w:val="0"/>
              </w:numPr>
              <w:spacing w:line="360" w:lineRule="exact"/>
              <w:rPr>
                <w:rFonts w:ascii="KaiTi_GB2312" w:eastAsia="KaiTi_GB2312" w:hint="eastAsia"/>
                <w:b w:val="0"/>
                <w:color w:val="0000FF"/>
                <w:sz w:val="18"/>
                <w:szCs w:val="18"/>
              </w:rPr>
            </w:pPr>
            <w:r w:rsidRPr="006C08A0">
              <w:rPr>
                <w:rFonts w:ascii="KaiTi_GB2312" w:eastAsia="KaiTi_GB2312" w:hint="eastAsia"/>
                <w:b w:val="0"/>
                <w:color w:val="0000FF"/>
                <w:sz w:val="18"/>
                <w:szCs w:val="18"/>
              </w:rPr>
              <w:t>2006</w:t>
            </w:r>
            <w:r w:rsidRPr="006C08A0">
              <w:rPr>
                <w:rFonts w:ascii="KaiTi_GB2312" w:eastAsia="KaiTi_GB2312" w:hAnsi="SimSun" w:hint="eastAsia"/>
                <w:b w:val="0"/>
                <w:color w:val="0000FF"/>
                <w:sz w:val="18"/>
                <w:szCs w:val="18"/>
              </w:rPr>
              <w:t>年</w:t>
            </w:r>
          </w:p>
        </w:tc>
      </w:tr>
      <w:tr w:rsidR="006C08A0" w:rsidRPr="006C08A0" w:rsidTr="00B72A2D">
        <w:tc>
          <w:tcPr>
            <w:tcW w:w="3355" w:type="dxa"/>
            <w:tcBorders>
              <w:top w:val="single" w:sz="4" w:space="0" w:color="auto"/>
            </w:tcBorders>
          </w:tcPr>
          <w:p w:rsidR="006C08A0" w:rsidRPr="006C08A0" w:rsidRDefault="006C08A0" w:rsidP="00257FD3">
            <w:pPr>
              <w:pStyle w:val="Title"/>
              <w:numPr>
                <w:ilvl w:val="0"/>
                <w:numId w:val="0"/>
              </w:numPr>
              <w:spacing w:line="360" w:lineRule="exact"/>
              <w:jc w:val="both"/>
              <w:rPr>
                <w:rFonts w:ascii="SimHei" w:eastAsia="SimHei" w:hint="eastAsia"/>
                <w:b w:val="0"/>
                <w:color w:val="FF0000"/>
                <w:sz w:val="18"/>
                <w:szCs w:val="18"/>
              </w:rPr>
            </w:pPr>
            <w:r w:rsidRPr="006C08A0">
              <w:rPr>
                <w:rFonts w:ascii="SimHei" w:eastAsia="SimHei" w:hAnsi="SimSun" w:hint="eastAsia"/>
                <w:b w:val="0"/>
                <w:bCs/>
                <w:color w:val="FF0000"/>
                <w:sz w:val="18"/>
                <w:szCs w:val="18"/>
              </w:rPr>
              <w:t>女</w:t>
            </w:r>
          </w:p>
        </w:tc>
        <w:tc>
          <w:tcPr>
            <w:tcW w:w="3355" w:type="dxa"/>
            <w:tcBorders>
              <w:top w:val="single" w:sz="4" w:space="0" w:color="auto"/>
            </w:tcBorders>
          </w:tcPr>
          <w:p w:rsidR="006C08A0" w:rsidRPr="006C08A0" w:rsidRDefault="006C08A0" w:rsidP="00257FD3">
            <w:pPr>
              <w:pStyle w:val="Title"/>
              <w:numPr>
                <w:ilvl w:val="0"/>
                <w:numId w:val="0"/>
              </w:numPr>
              <w:spacing w:line="360" w:lineRule="exact"/>
              <w:jc w:val="both"/>
              <w:rPr>
                <w:rFonts w:eastAsia="SimSun"/>
                <w:b w:val="0"/>
                <w:sz w:val="18"/>
                <w:szCs w:val="18"/>
              </w:rPr>
            </w:pPr>
          </w:p>
        </w:tc>
        <w:tc>
          <w:tcPr>
            <w:tcW w:w="3356" w:type="dxa"/>
            <w:tcBorders>
              <w:top w:val="single" w:sz="4" w:space="0" w:color="auto"/>
            </w:tcBorders>
          </w:tcPr>
          <w:p w:rsidR="006C08A0" w:rsidRPr="006C08A0" w:rsidRDefault="006C08A0" w:rsidP="00257FD3">
            <w:pPr>
              <w:pStyle w:val="Title"/>
              <w:numPr>
                <w:ilvl w:val="0"/>
                <w:numId w:val="0"/>
              </w:numPr>
              <w:spacing w:line="360" w:lineRule="exact"/>
              <w:jc w:val="both"/>
              <w:rPr>
                <w:rFonts w:eastAsia="SimSun"/>
                <w:b w:val="0"/>
                <w:sz w:val="18"/>
                <w:szCs w:val="18"/>
              </w:rPr>
            </w:pP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bCs/>
                <w:sz w:val="18"/>
                <w:szCs w:val="18"/>
              </w:rPr>
            </w:pPr>
            <w:r w:rsidRPr="006C08A0">
              <w:rPr>
                <w:rFonts w:eastAsia="SimSun" w:hAnsi="SimSun"/>
                <w:b w:val="0"/>
                <w:sz w:val="18"/>
                <w:szCs w:val="18"/>
              </w:rPr>
              <w:t>未满</w:t>
            </w:r>
            <w:r w:rsidRPr="006C08A0">
              <w:rPr>
                <w:rFonts w:eastAsia="SimSun"/>
                <w:b w:val="0"/>
                <w:sz w:val="18"/>
                <w:szCs w:val="18"/>
              </w:rPr>
              <w:t>20</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12.2</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12.4</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eastAsia="SimSun"/>
                <w:b w:val="0"/>
                <w:sz w:val="18"/>
                <w:szCs w:val="18"/>
              </w:rPr>
              <w:t>20-24</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57.1</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56.5</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eastAsia="SimSun"/>
                <w:b w:val="0"/>
                <w:sz w:val="18"/>
                <w:szCs w:val="18"/>
              </w:rPr>
              <w:t>25-49</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87.7</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87.6</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eastAsia="SimSun"/>
                <w:b w:val="0"/>
                <w:sz w:val="18"/>
                <w:szCs w:val="18"/>
              </w:rPr>
              <w:t>50-54</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82.6</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82.2</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eastAsia="SimSun"/>
                <w:b w:val="0"/>
                <w:sz w:val="18"/>
                <w:szCs w:val="18"/>
              </w:rPr>
              <w:t>55-59</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52.8</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49.6</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eastAsia="SimSun"/>
                <w:b w:val="0"/>
                <w:sz w:val="18"/>
                <w:szCs w:val="18"/>
              </w:rPr>
              <w:t>60</w:t>
            </w:r>
            <w:r w:rsidRPr="006C08A0">
              <w:rPr>
                <w:rFonts w:eastAsia="SimSun" w:hAnsi="SimSun"/>
                <w:b w:val="0"/>
                <w:sz w:val="18"/>
                <w:szCs w:val="18"/>
              </w:rPr>
              <w:t>岁及以上</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13.5</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11.5</w:t>
            </w:r>
          </w:p>
        </w:tc>
      </w:tr>
      <w:tr w:rsidR="006C08A0" w:rsidRPr="006C08A0" w:rsidTr="006C08A0">
        <w:tc>
          <w:tcPr>
            <w:tcW w:w="3355" w:type="dxa"/>
          </w:tcPr>
          <w:p w:rsidR="006C08A0" w:rsidRPr="006C08A0" w:rsidRDefault="006C08A0" w:rsidP="00257FD3">
            <w:pPr>
              <w:pStyle w:val="Title"/>
              <w:numPr>
                <w:ilvl w:val="0"/>
                <w:numId w:val="0"/>
              </w:numPr>
              <w:spacing w:line="360" w:lineRule="exact"/>
              <w:jc w:val="both"/>
              <w:rPr>
                <w:rFonts w:eastAsia="SimSun"/>
                <w:b w:val="0"/>
                <w:sz w:val="18"/>
                <w:szCs w:val="18"/>
              </w:rPr>
            </w:pPr>
            <w:r w:rsidRPr="006C08A0">
              <w:rPr>
                <w:rFonts w:ascii="SimHei" w:eastAsia="SimHei" w:hAnsi="SimSun"/>
                <w:b w:val="0"/>
                <w:bCs/>
                <w:color w:val="FF0000"/>
                <w:sz w:val="18"/>
                <w:szCs w:val="18"/>
              </w:rPr>
              <w:t>男</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p>
        </w:tc>
      </w:tr>
      <w:tr w:rsidR="006C08A0" w:rsidRPr="006C08A0" w:rsidTr="006C08A0">
        <w:tc>
          <w:tcPr>
            <w:tcW w:w="3355" w:type="dxa"/>
          </w:tcPr>
          <w:p w:rsidR="006C08A0" w:rsidRPr="006C08A0" w:rsidRDefault="006C08A0" w:rsidP="006C08A0">
            <w:pPr>
              <w:pStyle w:val="Title"/>
              <w:numPr>
                <w:ilvl w:val="0"/>
                <w:numId w:val="0"/>
              </w:numPr>
              <w:spacing w:line="360" w:lineRule="exact"/>
              <w:jc w:val="both"/>
              <w:rPr>
                <w:rFonts w:eastAsia="SimSun"/>
                <w:b w:val="0"/>
                <w:bCs/>
                <w:sz w:val="18"/>
                <w:szCs w:val="18"/>
              </w:rPr>
            </w:pPr>
            <w:r w:rsidRPr="006C08A0">
              <w:rPr>
                <w:rFonts w:eastAsia="SimSun" w:hAnsi="SimSun"/>
                <w:b w:val="0"/>
                <w:sz w:val="18"/>
                <w:szCs w:val="18"/>
              </w:rPr>
              <w:t>未满</w:t>
            </w:r>
            <w:r w:rsidRPr="006C08A0">
              <w:rPr>
                <w:rFonts w:eastAsia="SimSun"/>
                <w:b w:val="0"/>
                <w:sz w:val="18"/>
                <w:szCs w:val="18"/>
              </w:rPr>
              <w:t>20</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16.5</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16.5</w:t>
            </w:r>
          </w:p>
        </w:tc>
      </w:tr>
      <w:tr w:rsidR="006C08A0" w:rsidRPr="006C08A0" w:rsidTr="006C08A0">
        <w:tc>
          <w:tcPr>
            <w:tcW w:w="3355" w:type="dxa"/>
          </w:tcPr>
          <w:p w:rsidR="006C08A0" w:rsidRPr="006C08A0" w:rsidRDefault="006C08A0" w:rsidP="006C08A0">
            <w:pPr>
              <w:pStyle w:val="Title"/>
              <w:numPr>
                <w:ilvl w:val="0"/>
                <w:numId w:val="0"/>
              </w:numPr>
              <w:spacing w:line="360" w:lineRule="exact"/>
              <w:jc w:val="both"/>
              <w:rPr>
                <w:rFonts w:eastAsia="SimSun"/>
                <w:b w:val="0"/>
                <w:sz w:val="18"/>
                <w:szCs w:val="18"/>
              </w:rPr>
            </w:pPr>
            <w:r w:rsidRPr="006C08A0">
              <w:rPr>
                <w:rFonts w:eastAsia="SimSun"/>
                <w:b w:val="0"/>
                <w:sz w:val="18"/>
                <w:szCs w:val="18"/>
              </w:rPr>
              <w:t>20-24</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65.2</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66.1</w:t>
            </w:r>
          </w:p>
        </w:tc>
      </w:tr>
      <w:tr w:rsidR="006C08A0" w:rsidRPr="006C08A0" w:rsidTr="006C08A0">
        <w:tc>
          <w:tcPr>
            <w:tcW w:w="3355" w:type="dxa"/>
          </w:tcPr>
          <w:p w:rsidR="006C08A0" w:rsidRPr="006C08A0" w:rsidRDefault="006C08A0" w:rsidP="006C08A0">
            <w:pPr>
              <w:pStyle w:val="Title"/>
              <w:numPr>
                <w:ilvl w:val="0"/>
                <w:numId w:val="0"/>
              </w:numPr>
              <w:spacing w:line="360" w:lineRule="exact"/>
              <w:jc w:val="both"/>
              <w:rPr>
                <w:rFonts w:eastAsia="SimSun"/>
                <w:b w:val="0"/>
                <w:sz w:val="18"/>
                <w:szCs w:val="18"/>
              </w:rPr>
            </w:pPr>
            <w:r w:rsidRPr="006C08A0">
              <w:rPr>
                <w:rFonts w:eastAsia="SimSun"/>
                <w:b w:val="0"/>
                <w:sz w:val="18"/>
                <w:szCs w:val="18"/>
              </w:rPr>
              <w:t>25-49</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93.3</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92.2</w:t>
            </w:r>
          </w:p>
        </w:tc>
      </w:tr>
      <w:tr w:rsidR="006C08A0" w:rsidRPr="006C08A0" w:rsidTr="006C08A0">
        <w:tc>
          <w:tcPr>
            <w:tcW w:w="3355" w:type="dxa"/>
          </w:tcPr>
          <w:p w:rsidR="006C08A0" w:rsidRPr="006C08A0" w:rsidRDefault="006C08A0" w:rsidP="006C08A0">
            <w:pPr>
              <w:pStyle w:val="Title"/>
              <w:numPr>
                <w:ilvl w:val="0"/>
                <w:numId w:val="0"/>
              </w:numPr>
              <w:spacing w:line="360" w:lineRule="exact"/>
              <w:jc w:val="both"/>
              <w:rPr>
                <w:rFonts w:eastAsia="SimSun"/>
                <w:b w:val="0"/>
                <w:sz w:val="18"/>
                <w:szCs w:val="18"/>
              </w:rPr>
            </w:pPr>
            <w:r w:rsidRPr="006C08A0">
              <w:rPr>
                <w:rFonts w:eastAsia="SimSun"/>
                <w:b w:val="0"/>
                <w:sz w:val="18"/>
                <w:szCs w:val="18"/>
              </w:rPr>
              <w:t>50-54</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86.4</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87.0</w:t>
            </w:r>
          </w:p>
        </w:tc>
      </w:tr>
      <w:tr w:rsidR="006C08A0" w:rsidRPr="006C08A0" w:rsidTr="00B72A2D">
        <w:tc>
          <w:tcPr>
            <w:tcW w:w="3355" w:type="dxa"/>
          </w:tcPr>
          <w:p w:rsidR="006C08A0" w:rsidRPr="006C08A0" w:rsidRDefault="006C08A0" w:rsidP="006C08A0">
            <w:pPr>
              <w:pStyle w:val="Title"/>
              <w:numPr>
                <w:ilvl w:val="0"/>
                <w:numId w:val="0"/>
              </w:numPr>
              <w:spacing w:line="360" w:lineRule="exact"/>
              <w:jc w:val="both"/>
              <w:rPr>
                <w:rFonts w:eastAsia="SimSun"/>
                <w:b w:val="0"/>
                <w:sz w:val="18"/>
                <w:szCs w:val="18"/>
              </w:rPr>
            </w:pPr>
            <w:r w:rsidRPr="006C08A0">
              <w:rPr>
                <w:rFonts w:eastAsia="SimSun"/>
                <w:b w:val="0"/>
                <w:sz w:val="18"/>
                <w:szCs w:val="18"/>
              </w:rPr>
              <w:t>55-59</w:t>
            </w:r>
            <w:r w:rsidRPr="006C08A0">
              <w:rPr>
                <w:rFonts w:eastAsia="SimSun" w:hAnsi="SimSun"/>
                <w:b w:val="0"/>
                <w:sz w:val="18"/>
                <w:szCs w:val="18"/>
              </w:rPr>
              <w:t>岁</w:t>
            </w:r>
          </w:p>
        </w:tc>
        <w:tc>
          <w:tcPr>
            <w:tcW w:w="3355"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75.5</w:t>
            </w:r>
          </w:p>
        </w:tc>
        <w:tc>
          <w:tcPr>
            <w:tcW w:w="3356" w:type="dxa"/>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75.5</w:t>
            </w:r>
          </w:p>
        </w:tc>
      </w:tr>
      <w:tr w:rsidR="006C08A0" w:rsidRPr="006C08A0" w:rsidTr="00B72A2D">
        <w:tc>
          <w:tcPr>
            <w:tcW w:w="3355" w:type="dxa"/>
            <w:tcBorders>
              <w:bottom w:val="single" w:sz="4" w:space="0" w:color="auto"/>
            </w:tcBorders>
          </w:tcPr>
          <w:p w:rsidR="006C08A0" w:rsidRPr="006C08A0" w:rsidRDefault="006C08A0" w:rsidP="006C08A0">
            <w:pPr>
              <w:pStyle w:val="Title"/>
              <w:numPr>
                <w:ilvl w:val="0"/>
                <w:numId w:val="0"/>
              </w:numPr>
              <w:spacing w:line="360" w:lineRule="exact"/>
              <w:jc w:val="both"/>
              <w:rPr>
                <w:rFonts w:eastAsia="SimSun"/>
                <w:b w:val="0"/>
                <w:sz w:val="18"/>
                <w:szCs w:val="18"/>
              </w:rPr>
            </w:pPr>
            <w:r w:rsidRPr="006C08A0">
              <w:rPr>
                <w:rFonts w:eastAsia="SimSun"/>
                <w:b w:val="0"/>
                <w:sz w:val="18"/>
                <w:szCs w:val="18"/>
              </w:rPr>
              <w:t>60</w:t>
            </w:r>
            <w:r w:rsidRPr="006C08A0">
              <w:rPr>
                <w:rFonts w:eastAsia="SimSun" w:hAnsi="SimSun"/>
                <w:b w:val="0"/>
                <w:sz w:val="18"/>
                <w:szCs w:val="18"/>
              </w:rPr>
              <w:t>岁及以上</w:t>
            </w:r>
          </w:p>
        </w:tc>
        <w:tc>
          <w:tcPr>
            <w:tcW w:w="3355" w:type="dxa"/>
            <w:tcBorders>
              <w:bottom w:val="single" w:sz="4" w:space="0" w:color="auto"/>
            </w:tcBorders>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23.5</w:t>
            </w:r>
          </w:p>
        </w:tc>
        <w:tc>
          <w:tcPr>
            <w:tcW w:w="3356" w:type="dxa"/>
            <w:tcBorders>
              <w:bottom w:val="single" w:sz="4" w:space="0" w:color="auto"/>
            </w:tcBorders>
          </w:tcPr>
          <w:p w:rsidR="006C08A0" w:rsidRPr="006C08A0" w:rsidRDefault="006C08A0" w:rsidP="00CD4745">
            <w:pPr>
              <w:pStyle w:val="Title"/>
              <w:numPr>
                <w:ilvl w:val="0"/>
                <w:numId w:val="0"/>
              </w:numPr>
              <w:spacing w:line="360" w:lineRule="exact"/>
              <w:rPr>
                <w:rFonts w:eastAsia="SimSun"/>
                <w:b w:val="0"/>
                <w:sz w:val="18"/>
                <w:szCs w:val="18"/>
              </w:rPr>
            </w:pPr>
            <w:r w:rsidRPr="006C08A0">
              <w:rPr>
                <w:rFonts w:eastAsia="SimSun"/>
                <w:b w:val="0"/>
                <w:sz w:val="18"/>
                <w:szCs w:val="18"/>
              </w:rPr>
              <w:t>22.5</w:t>
            </w:r>
          </w:p>
        </w:tc>
      </w:tr>
    </w:tbl>
    <w:p w:rsidR="006C08A0" w:rsidRPr="00257FD3" w:rsidRDefault="006C08A0" w:rsidP="00257FD3">
      <w:pPr>
        <w:pStyle w:val="Title"/>
        <w:numPr>
          <w:ilvl w:val="0"/>
          <w:numId w:val="0"/>
        </w:numPr>
        <w:spacing w:line="360" w:lineRule="exact"/>
        <w:jc w:val="both"/>
        <w:rPr>
          <w:rFonts w:ascii="SimHei" w:eastAsia="SimHei" w:hAnsi="Arial" w:cs="Arial" w:hint="eastAsia"/>
          <w:b w:val="0"/>
          <w:color w:val="FF0000"/>
          <w:sz w:val="21"/>
          <w:szCs w:val="21"/>
        </w:rPr>
      </w:pPr>
    </w:p>
    <w:p w:rsidR="00DB6482" w:rsidRPr="007A142D" w:rsidRDefault="00B72A2D" w:rsidP="00216C92">
      <w:pPr>
        <w:pStyle w:val="Title"/>
        <w:numPr>
          <w:ilvl w:val="0"/>
          <w:numId w:val="0"/>
        </w:numPr>
        <w:spacing w:before="240" w:after="240" w:line="360" w:lineRule="exact"/>
        <w:jc w:val="left"/>
        <w:rPr>
          <w:rFonts w:ascii="SimHei" w:eastAsia="SimHei" w:hAnsi="Arial" w:cs="Arial" w:hint="eastAsia"/>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表13</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截至2007年底按状态分类的经济从业人员</w:t>
      </w:r>
    </w:p>
    <w:tbl>
      <w:tblPr>
        <w:tblW w:w="5000" w:type="pct"/>
        <w:jc w:val="center"/>
        <w:tblCellMar>
          <w:left w:w="0" w:type="dxa"/>
          <w:right w:w="0" w:type="dxa"/>
        </w:tblCellMar>
        <w:tblLook w:val="0000"/>
      </w:tblPr>
      <w:tblGrid>
        <w:gridCol w:w="4362"/>
        <w:gridCol w:w="1483"/>
        <w:gridCol w:w="1485"/>
        <w:gridCol w:w="1345"/>
        <w:gridCol w:w="1345"/>
      </w:tblGrid>
      <w:tr w:rsidR="00832482" w:rsidRPr="00641411" w:rsidTr="00641411">
        <w:tblPrEx>
          <w:tblCellMar>
            <w:top w:w="0" w:type="dxa"/>
            <w:left w:w="0" w:type="dxa"/>
            <w:bottom w:w="0" w:type="dxa"/>
            <w:right w:w="0" w:type="dxa"/>
          </w:tblCellMar>
        </w:tblPrEx>
        <w:trPr>
          <w:jc w:val="center"/>
        </w:trPr>
        <w:tc>
          <w:tcPr>
            <w:tcW w:w="2177" w:type="pct"/>
            <w:vMerge w:val="restart"/>
            <w:tcBorders>
              <w:top w:val="single" w:sz="4" w:space="0" w:color="auto"/>
            </w:tcBorders>
            <w:tcMar>
              <w:left w:w="85" w:type="dxa"/>
              <w:right w:w="85" w:type="dxa"/>
            </w:tcMar>
            <w:vAlign w:val="center"/>
          </w:tcPr>
          <w:p w:rsidR="00832482" w:rsidRPr="00641411" w:rsidRDefault="00832482" w:rsidP="00641411">
            <w:pPr>
              <w:spacing w:line="320" w:lineRule="exact"/>
              <w:rPr>
                <w:rFonts w:cs="Arial"/>
                <w:sz w:val="18"/>
                <w:szCs w:val="18"/>
              </w:rPr>
            </w:pPr>
          </w:p>
        </w:tc>
        <w:tc>
          <w:tcPr>
            <w:tcW w:w="740" w:type="pct"/>
            <w:vMerge w:val="restart"/>
            <w:tcBorders>
              <w:top w:val="single" w:sz="4" w:space="0" w:color="auto"/>
            </w:tcBorders>
            <w:tcMar>
              <w:left w:w="85" w:type="dxa"/>
              <w:right w:w="85" w:type="dxa"/>
            </w:tcMar>
            <w:vAlign w:val="bottom"/>
          </w:tcPr>
          <w:p w:rsidR="00832482" w:rsidRPr="00641411" w:rsidRDefault="00832482" w:rsidP="00CD4745">
            <w:pPr>
              <w:spacing w:line="320" w:lineRule="exact"/>
              <w:jc w:val="center"/>
              <w:rPr>
                <w:rFonts w:ascii="KaiTi_GB2312" w:eastAsia="KaiTi_GB2312" w:hAnsi="Arial" w:cs="Arial" w:hint="eastAsia"/>
                <w:color w:val="0000FF"/>
                <w:sz w:val="18"/>
                <w:szCs w:val="18"/>
              </w:rPr>
            </w:pPr>
            <w:r w:rsidRPr="00641411">
              <w:rPr>
                <w:rFonts w:ascii="KaiTi_GB2312" w:eastAsia="KaiTi_GB2312" w:hAnsi="Arial" w:cs="Arial" w:hint="eastAsia"/>
                <w:color w:val="0000FF"/>
                <w:sz w:val="18"/>
                <w:szCs w:val="18"/>
              </w:rPr>
              <w:t>女</w:t>
            </w:r>
          </w:p>
        </w:tc>
        <w:tc>
          <w:tcPr>
            <w:tcW w:w="741" w:type="pct"/>
            <w:vMerge w:val="restart"/>
            <w:tcBorders>
              <w:top w:val="single" w:sz="4" w:space="0" w:color="auto"/>
            </w:tcBorders>
            <w:tcMar>
              <w:left w:w="85" w:type="dxa"/>
              <w:right w:w="85" w:type="dxa"/>
            </w:tcMar>
            <w:vAlign w:val="bottom"/>
          </w:tcPr>
          <w:p w:rsidR="00832482" w:rsidRPr="00641411" w:rsidRDefault="00832482" w:rsidP="00CD4745">
            <w:pPr>
              <w:spacing w:line="320" w:lineRule="exact"/>
              <w:jc w:val="center"/>
              <w:rPr>
                <w:rFonts w:ascii="KaiTi_GB2312" w:eastAsia="KaiTi_GB2312" w:hAnsi="Arial" w:cs="Arial" w:hint="eastAsia"/>
                <w:color w:val="0000FF"/>
                <w:sz w:val="18"/>
                <w:szCs w:val="18"/>
              </w:rPr>
            </w:pPr>
            <w:r w:rsidRPr="00641411">
              <w:rPr>
                <w:rFonts w:ascii="KaiTi_GB2312" w:eastAsia="KaiTi_GB2312" w:hAnsi="Arial" w:cs="Arial" w:hint="eastAsia"/>
                <w:color w:val="0000FF"/>
                <w:sz w:val="18"/>
                <w:szCs w:val="18"/>
              </w:rPr>
              <w:t>男</w:t>
            </w:r>
          </w:p>
        </w:tc>
        <w:tc>
          <w:tcPr>
            <w:tcW w:w="1342" w:type="pct"/>
            <w:gridSpan w:val="2"/>
            <w:tcBorders>
              <w:top w:val="single" w:sz="4" w:space="0" w:color="auto"/>
              <w:bottom w:val="single" w:sz="4" w:space="0" w:color="auto"/>
            </w:tcBorders>
            <w:tcMar>
              <w:left w:w="85" w:type="dxa"/>
              <w:right w:w="85" w:type="dxa"/>
            </w:tcMar>
            <w:vAlign w:val="center"/>
          </w:tcPr>
          <w:p w:rsidR="00832482" w:rsidRPr="00641411" w:rsidRDefault="00832482" w:rsidP="00CD4745">
            <w:pPr>
              <w:spacing w:line="320" w:lineRule="exact"/>
              <w:jc w:val="center"/>
              <w:rPr>
                <w:rFonts w:ascii="KaiTi_GB2312" w:eastAsia="KaiTi_GB2312" w:hAnsi="Arial" w:cs="Arial" w:hint="eastAsia"/>
                <w:color w:val="0000FF"/>
                <w:sz w:val="18"/>
                <w:szCs w:val="18"/>
              </w:rPr>
            </w:pPr>
            <w:r w:rsidRPr="00641411">
              <w:rPr>
                <w:rFonts w:ascii="KaiTi_GB2312" w:eastAsia="KaiTi_GB2312" w:hAnsi="Arial" w:cs="Arial" w:hint="eastAsia"/>
                <w:color w:val="0000FF"/>
                <w:sz w:val="18"/>
                <w:szCs w:val="18"/>
              </w:rPr>
              <w:t>性别比例，</w:t>
            </w:r>
            <w:r w:rsidR="00BA1574" w:rsidRPr="00641411">
              <w:rPr>
                <w:rFonts w:ascii="KaiTi_GB2312" w:eastAsia="KaiTi_GB2312" w:hAnsi="Arial" w:cs="Arial" w:hint="eastAsia"/>
                <w:color w:val="0000FF"/>
                <w:sz w:val="18"/>
                <w:szCs w:val="18"/>
              </w:rPr>
              <w:t>%</w:t>
            </w:r>
          </w:p>
        </w:tc>
      </w:tr>
      <w:tr w:rsidR="00832482" w:rsidRPr="00641411" w:rsidTr="00641411">
        <w:tblPrEx>
          <w:tblCellMar>
            <w:top w:w="0" w:type="dxa"/>
            <w:left w:w="0" w:type="dxa"/>
            <w:bottom w:w="0" w:type="dxa"/>
            <w:right w:w="0" w:type="dxa"/>
          </w:tblCellMar>
        </w:tblPrEx>
        <w:trPr>
          <w:jc w:val="center"/>
        </w:trPr>
        <w:tc>
          <w:tcPr>
            <w:tcW w:w="2177" w:type="pct"/>
            <w:vMerge/>
            <w:tcBorders>
              <w:bottom w:val="single" w:sz="4" w:space="0" w:color="auto"/>
            </w:tcBorders>
            <w:tcMar>
              <w:left w:w="85" w:type="dxa"/>
              <w:right w:w="85" w:type="dxa"/>
            </w:tcMar>
            <w:vAlign w:val="center"/>
          </w:tcPr>
          <w:p w:rsidR="00832482" w:rsidRPr="00641411" w:rsidRDefault="00832482" w:rsidP="00641411">
            <w:pPr>
              <w:spacing w:line="320" w:lineRule="exact"/>
              <w:jc w:val="center"/>
              <w:rPr>
                <w:rFonts w:cs="Arial"/>
                <w:sz w:val="18"/>
                <w:szCs w:val="18"/>
              </w:rPr>
            </w:pPr>
          </w:p>
        </w:tc>
        <w:tc>
          <w:tcPr>
            <w:tcW w:w="740" w:type="pct"/>
            <w:vMerge/>
            <w:tcBorders>
              <w:bottom w:val="single" w:sz="4" w:space="0" w:color="auto"/>
            </w:tcBorders>
            <w:tcMar>
              <w:left w:w="85" w:type="dxa"/>
              <w:right w:w="85" w:type="dxa"/>
            </w:tcMar>
            <w:vAlign w:val="center"/>
          </w:tcPr>
          <w:p w:rsidR="00832482" w:rsidRPr="00641411" w:rsidRDefault="00832482" w:rsidP="00CD4745">
            <w:pPr>
              <w:spacing w:line="320" w:lineRule="exact"/>
              <w:jc w:val="center"/>
              <w:rPr>
                <w:rFonts w:ascii="KaiTi_GB2312" w:eastAsia="KaiTi_GB2312" w:hAnsi="Arial" w:cs="Arial" w:hint="eastAsia"/>
                <w:color w:val="0000FF"/>
                <w:sz w:val="18"/>
                <w:szCs w:val="18"/>
              </w:rPr>
            </w:pPr>
          </w:p>
        </w:tc>
        <w:tc>
          <w:tcPr>
            <w:tcW w:w="741" w:type="pct"/>
            <w:vMerge/>
            <w:tcBorders>
              <w:bottom w:val="single" w:sz="4" w:space="0" w:color="auto"/>
            </w:tcBorders>
            <w:tcMar>
              <w:left w:w="85" w:type="dxa"/>
              <w:right w:w="85" w:type="dxa"/>
            </w:tcMar>
            <w:vAlign w:val="center"/>
          </w:tcPr>
          <w:p w:rsidR="00832482" w:rsidRPr="00641411" w:rsidRDefault="00832482" w:rsidP="00CD4745">
            <w:pPr>
              <w:spacing w:line="320" w:lineRule="exact"/>
              <w:jc w:val="center"/>
              <w:rPr>
                <w:rFonts w:ascii="KaiTi_GB2312" w:eastAsia="KaiTi_GB2312" w:hAnsi="Arial" w:cs="Arial" w:hint="eastAsia"/>
                <w:color w:val="0000FF"/>
                <w:sz w:val="18"/>
                <w:szCs w:val="18"/>
              </w:rPr>
            </w:pPr>
          </w:p>
        </w:tc>
        <w:tc>
          <w:tcPr>
            <w:tcW w:w="671" w:type="pct"/>
            <w:tcBorders>
              <w:top w:val="single" w:sz="4" w:space="0" w:color="auto"/>
              <w:bottom w:val="single" w:sz="4" w:space="0" w:color="auto"/>
            </w:tcBorders>
            <w:tcMar>
              <w:left w:w="85" w:type="dxa"/>
              <w:right w:w="85" w:type="dxa"/>
            </w:tcMar>
            <w:vAlign w:val="center"/>
          </w:tcPr>
          <w:p w:rsidR="00832482" w:rsidRPr="00641411" w:rsidRDefault="00832482" w:rsidP="00CD4745">
            <w:pPr>
              <w:spacing w:line="320" w:lineRule="exact"/>
              <w:jc w:val="center"/>
              <w:rPr>
                <w:rFonts w:ascii="KaiTi_GB2312" w:eastAsia="KaiTi_GB2312" w:hAnsi="Arial" w:cs="Arial" w:hint="eastAsia"/>
                <w:color w:val="0000FF"/>
                <w:sz w:val="18"/>
                <w:szCs w:val="18"/>
              </w:rPr>
            </w:pPr>
            <w:r w:rsidRPr="00641411">
              <w:rPr>
                <w:rFonts w:ascii="KaiTi_GB2312" w:eastAsia="KaiTi_GB2312" w:hAnsi="Arial" w:cs="Arial" w:hint="eastAsia"/>
                <w:color w:val="0000FF"/>
                <w:sz w:val="18"/>
                <w:szCs w:val="18"/>
              </w:rPr>
              <w:t>女</w:t>
            </w:r>
          </w:p>
        </w:tc>
        <w:tc>
          <w:tcPr>
            <w:tcW w:w="672" w:type="pct"/>
            <w:tcBorders>
              <w:top w:val="single" w:sz="4" w:space="0" w:color="auto"/>
              <w:bottom w:val="single" w:sz="4" w:space="0" w:color="auto"/>
            </w:tcBorders>
            <w:tcMar>
              <w:left w:w="85" w:type="dxa"/>
              <w:right w:w="85" w:type="dxa"/>
            </w:tcMar>
            <w:vAlign w:val="center"/>
          </w:tcPr>
          <w:p w:rsidR="00832482" w:rsidRPr="00641411" w:rsidRDefault="00832482" w:rsidP="00CD4745">
            <w:pPr>
              <w:spacing w:line="320" w:lineRule="exact"/>
              <w:jc w:val="center"/>
              <w:rPr>
                <w:rFonts w:ascii="KaiTi_GB2312" w:eastAsia="KaiTi_GB2312" w:hAnsi="Arial" w:cs="Arial" w:hint="eastAsia"/>
                <w:color w:val="0000FF"/>
                <w:sz w:val="18"/>
                <w:szCs w:val="18"/>
              </w:rPr>
            </w:pPr>
            <w:r w:rsidRPr="00641411">
              <w:rPr>
                <w:rFonts w:ascii="KaiTi_GB2312" w:eastAsia="KaiTi_GB2312" w:hAnsi="Arial" w:cs="Arial" w:hint="eastAsia"/>
                <w:color w:val="0000FF"/>
                <w:sz w:val="18"/>
                <w:szCs w:val="18"/>
              </w:rPr>
              <w:t>男</w:t>
            </w:r>
          </w:p>
        </w:tc>
      </w:tr>
      <w:tr w:rsidR="00832482" w:rsidRPr="00641411" w:rsidTr="00641411">
        <w:tblPrEx>
          <w:tblCellMar>
            <w:top w:w="0" w:type="dxa"/>
            <w:left w:w="0" w:type="dxa"/>
            <w:bottom w:w="0" w:type="dxa"/>
            <w:right w:w="0" w:type="dxa"/>
          </w:tblCellMar>
        </w:tblPrEx>
        <w:trPr>
          <w:jc w:val="center"/>
        </w:trPr>
        <w:tc>
          <w:tcPr>
            <w:tcW w:w="2177" w:type="pct"/>
            <w:tcBorders>
              <w:top w:val="single" w:sz="4" w:space="0" w:color="auto"/>
            </w:tcBorders>
            <w:tcMar>
              <w:left w:w="85" w:type="dxa"/>
              <w:right w:w="85" w:type="dxa"/>
            </w:tcMar>
            <w:vAlign w:val="bottom"/>
          </w:tcPr>
          <w:p w:rsidR="00832482" w:rsidRPr="00641411" w:rsidRDefault="00832482" w:rsidP="00641411">
            <w:pPr>
              <w:spacing w:line="320" w:lineRule="exact"/>
              <w:rPr>
                <w:rFonts w:ascii="Arial" w:hAnsi="Arial" w:cs="Arial" w:hint="eastAsia"/>
                <w:b/>
                <w:sz w:val="18"/>
                <w:szCs w:val="18"/>
              </w:rPr>
            </w:pPr>
            <w:r w:rsidRPr="00641411">
              <w:rPr>
                <w:rFonts w:cs="Arial" w:hint="eastAsia"/>
                <w:sz w:val="18"/>
                <w:szCs w:val="18"/>
              </w:rPr>
              <w:t>经济从业人员总计</w:t>
            </w:r>
          </w:p>
        </w:tc>
        <w:tc>
          <w:tcPr>
            <w:tcW w:w="740" w:type="pct"/>
            <w:tcBorders>
              <w:top w:val="single" w:sz="4" w:space="0" w:color="auto"/>
            </w:tcBorders>
            <w:tcMar>
              <w:left w:w="85" w:type="dxa"/>
              <w:right w:w="85" w:type="dxa"/>
            </w:tcMar>
            <w:vAlign w:val="bottom"/>
          </w:tcPr>
          <w:p w:rsidR="00832482" w:rsidRPr="00641411" w:rsidRDefault="00832482" w:rsidP="00CD4745">
            <w:pPr>
              <w:spacing w:line="320" w:lineRule="exact"/>
              <w:ind w:right="395"/>
              <w:jc w:val="right"/>
              <w:rPr>
                <w:rFonts w:ascii="Arial" w:hAnsi="Arial" w:cs="Arial"/>
                <w:b/>
                <w:sz w:val="18"/>
                <w:szCs w:val="18"/>
              </w:rPr>
            </w:pPr>
          </w:p>
        </w:tc>
        <w:tc>
          <w:tcPr>
            <w:tcW w:w="741" w:type="pct"/>
            <w:tcBorders>
              <w:top w:val="single" w:sz="4" w:space="0" w:color="auto"/>
            </w:tcBorders>
            <w:tcMar>
              <w:left w:w="85" w:type="dxa"/>
              <w:right w:w="85" w:type="dxa"/>
            </w:tcMar>
            <w:vAlign w:val="bottom"/>
          </w:tcPr>
          <w:p w:rsidR="00832482" w:rsidRPr="00641411" w:rsidRDefault="00832482" w:rsidP="00CD4745">
            <w:pPr>
              <w:spacing w:line="320" w:lineRule="exact"/>
              <w:ind w:right="395"/>
              <w:jc w:val="right"/>
              <w:rPr>
                <w:rFonts w:ascii="Arial" w:hAnsi="Arial" w:cs="Arial"/>
                <w:b/>
                <w:sz w:val="18"/>
                <w:szCs w:val="18"/>
              </w:rPr>
            </w:pPr>
          </w:p>
        </w:tc>
        <w:tc>
          <w:tcPr>
            <w:tcW w:w="671" w:type="pct"/>
            <w:tcBorders>
              <w:top w:val="single" w:sz="4" w:space="0" w:color="auto"/>
            </w:tcBorders>
            <w:tcMar>
              <w:left w:w="85" w:type="dxa"/>
              <w:right w:w="85" w:type="dxa"/>
            </w:tcMar>
            <w:vAlign w:val="bottom"/>
          </w:tcPr>
          <w:p w:rsidR="00832482" w:rsidRPr="00641411" w:rsidRDefault="00832482" w:rsidP="00CD4745">
            <w:pPr>
              <w:spacing w:line="320" w:lineRule="exact"/>
              <w:ind w:right="395"/>
              <w:jc w:val="right"/>
              <w:rPr>
                <w:rFonts w:ascii="Arial" w:hAnsi="Arial" w:cs="Arial"/>
                <w:sz w:val="18"/>
                <w:szCs w:val="18"/>
              </w:rPr>
            </w:pPr>
          </w:p>
        </w:tc>
        <w:tc>
          <w:tcPr>
            <w:tcW w:w="672" w:type="pct"/>
            <w:tcBorders>
              <w:top w:val="single" w:sz="4" w:space="0" w:color="auto"/>
            </w:tcBorders>
            <w:tcMar>
              <w:left w:w="85" w:type="dxa"/>
              <w:right w:w="85" w:type="dxa"/>
            </w:tcMar>
            <w:vAlign w:val="bottom"/>
          </w:tcPr>
          <w:p w:rsidR="00832482" w:rsidRPr="00641411" w:rsidRDefault="00832482" w:rsidP="00CD4745">
            <w:pPr>
              <w:spacing w:line="320" w:lineRule="exact"/>
              <w:ind w:right="395"/>
              <w:jc w:val="right"/>
              <w:rPr>
                <w:rFonts w:ascii="Arial" w:hAnsi="Arial" w:cs="Arial"/>
                <w:sz w:val="18"/>
                <w:szCs w:val="18"/>
              </w:rPr>
            </w:pP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173" w:firstLine="311"/>
              <w:rPr>
                <w:rFonts w:ascii="Arial" w:hAnsi="Arial" w:cs="Arial" w:hint="eastAsia"/>
                <w:sz w:val="18"/>
                <w:szCs w:val="18"/>
              </w:rPr>
            </w:pPr>
            <w:r w:rsidRPr="00641411">
              <w:rPr>
                <w:rFonts w:cs="Arial" w:hint="eastAsia"/>
                <w:sz w:val="18"/>
                <w:szCs w:val="18"/>
              </w:rPr>
              <w:t>千人</w:t>
            </w:r>
          </w:p>
        </w:tc>
        <w:tc>
          <w:tcPr>
            <w:tcW w:w="740" w:type="pct"/>
            <w:tcMar>
              <w:left w:w="85" w:type="dxa"/>
              <w:right w:w="85" w:type="dxa"/>
            </w:tcMar>
            <w:vAlign w:val="bottom"/>
          </w:tcPr>
          <w:p w:rsidR="00832482" w:rsidRPr="00641411" w:rsidRDefault="00832482" w:rsidP="00CD4745">
            <w:pPr>
              <w:spacing w:line="320" w:lineRule="exact"/>
              <w:ind w:right="395"/>
              <w:jc w:val="right"/>
              <w:rPr>
                <w:bCs/>
                <w:sz w:val="18"/>
                <w:szCs w:val="18"/>
              </w:rPr>
            </w:pPr>
            <w:r w:rsidRPr="00641411">
              <w:rPr>
                <w:bCs/>
                <w:sz w:val="18"/>
                <w:szCs w:val="18"/>
              </w:rPr>
              <w:t>35 110</w:t>
            </w:r>
          </w:p>
        </w:tc>
        <w:tc>
          <w:tcPr>
            <w:tcW w:w="741" w:type="pct"/>
            <w:tcMar>
              <w:left w:w="85" w:type="dxa"/>
              <w:right w:w="85" w:type="dxa"/>
            </w:tcMar>
            <w:vAlign w:val="bottom"/>
          </w:tcPr>
          <w:p w:rsidR="00832482" w:rsidRPr="00641411" w:rsidRDefault="00832482" w:rsidP="00CD4745">
            <w:pPr>
              <w:spacing w:line="320" w:lineRule="exact"/>
              <w:ind w:right="395"/>
              <w:jc w:val="right"/>
              <w:rPr>
                <w:bCs/>
                <w:sz w:val="18"/>
                <w:szCs w:val="18"/>
              </w:rPr>
            </w:pPr>
            <w:r w:rsidRPr="00641411">
              <w:rPr>
                <w:bCs/>
                <w:sz w:val="18"/>
                <w:szCs w:val="18"/>
              </w:rPr>
              <w:t>35 704</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173" w:firstLine="311"/>
              <w:rPr>
                <w:rFonts w:ascii="Arial" w:hAnsi="Arial" w:cs="Arial" w:hint="eastAsia"/>
                <w:sz w:val="18"/>
                <w:szCs w:val="18"/>
              </w:rPr>
            </w:pPr>
            <w:r w:rsidRPr="00641411">
              <w:rPr>
                <w:rFonts w:cs="Arial" w:hint="eastAsia"/>
                <w:sz w:val="18"/>
                <w:szCs w:val="18"/>
              </w:rPr>
              <w:t>百分比</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100</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100</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49.6</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50.4</w:t>
            </w: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rPr>
                <w:rFonts w:ascii="Arial" w:hAnsi="Arial" w:cs="Arial" w:hint="eastAsia"/>
                <w:sz w:val="18"/>
                <w:szCs w:val="18"/>
              </w:rPr>
            </w:pPr>
            <w:r w:rsidRPr="00641411">
              <w:rPr>
                <w:rFonts w:cs="Arial" w:hint="eastAsia"/>
                <w:sz w:val="18"/>
                <w:szCs w:val="18"/>
              </w:rPr>
              <w:t>其中：</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B828BC" w:rsidP="00641411">
            <w:pPr>
              <w:spacing w:line="320" w:lineRule="exact"/>
              <w:ind w:firstLineChars="173" w:firstLine="311"/>
              <w:rPr>
                <w:rFonts w:ascii="Arial" w:hAnsi="Arial" w:cs="Arial" w:hint="eastAsia"/>
                <w:sz w:val="18"/>
                <w:szCs w:val="18"/>
              </w:rPr>
            </w:pPr>
            <w:r w:rsidRPr="00641411">
              <w:rPr>
                <w:rFonts w:cs="Arial" w:hint="eastAsia"/>
                <w:sz w:val="18"/>
                <w:szCs w:val="18"/>
              </w:rPr>
              <w:t>受</w:t>
            </w:r>
            <w:r w:rsidR="00832482" w:rsidRPr="00641411">
              <w:rPr>
                <w:rFonts w:cs="Arial" w:hint="eastAsia"/>
                <w:sz w:val="18"/>
                <w:szCs w:val="18"/>
              </w:rPr>
              <w:t>雇人员</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94.4</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92.5</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50.1</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49.9</w:t>
            </w: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173" w:firstLine="311"/>
              <w:rPr>
                <w:rFonts w:ascii="Arial" w:hAnsi="Arial" w:cs="Arial" w:hint="eastAsia"/>
                <w:sz w:val="18"/>
                <w:szCs w:val="18"/>
              </w:rPr>
            </w:pPr>
            <w:r w:rsidRPr="00641411">
              <w:rPr>
                <w:rFonts w:cs="Arial" w:hint="eastAsia"/>
                <w:sz w:val="18"/>
                <w:szCs w:val="18"/>
              </w:rPr>
              <w:t>自营职业者</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5.6</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7.5</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42.2</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57.9</w:t>
            </w: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173" w:firstLine="311"/>
              <w:rPr>
                <w:rFonts w:ascii="Arial" w:hAnsi="Arial" w:cs="Arial" w:hint="eastAsia"/>
                <w:sz w:val="18"/>
                <w:szCs w:val="18"/>
              </w:rPr>
            </w:pPr>
            <w:r w:rsidRPr="00641411">
              <w:rPr>
                <w:rFonts w:cs="Arial" w:hint="eastAsia"/>
                <w:sz w:val="18"/>
                <w:szCs w:val="18"/>
              </w:rPr>
              <w:t>其中：</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345" w:firstLine="621"/>
              <w:rPr>
                <w:rFonts w:ascii="Arial" w:hAnsi="Arial" w:cs="Arial" w:hint="eastAsia"/>
                <w:sz w:val="18"/>
                <w:szCs w:val="18"/>
              </w:rPr>
            </w:pPr>
            <w:r w:rsidRPr="00641411">
              <w:rPr>
                <w:rFonts w:cs="Arial" w:hint="eastAsia"/>
                <w:sz w:val="18"/>
                <w:szCs w:val="18"/>
              </w:rPr>
              <w:t>雇主</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1.1</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1.8</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37.3</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62.7</w:t>
            </w: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345" w:firstLine="621"/>
              <w:rPr>
                <w:rFonts w:ascii="Arial" w:hAnsi="Arial" w:cs="Arial" w:hint="eastAsia"/>
                <w:sz w:val="18"/>
                <w:szCs w:val="18"/>
              </w:rPr>
            </w:pPr>
            <w:r w:rsidRPr="00641411">
              <w:rPr>
                <w:rFonts w:cs="Arial" w:hint="eastAsia"/>
                <w:sz w:val="18"/>
                <w:szCs w:val="18"/>
              </w:rPr>
              <w:t>生产合作社成员</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0.04</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0.1</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28.0</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72.0</w:t>
            </w:r>
          </w:p>
        </w:tc>
      </w:tr>
      <w:tr w:rsidR="00832482" w:rsidRPr="00641411" w:rsidTr="00641411">
        <w:tblPrEx>
          <w:tblCellMar>
            <w:top w:w="0" w:type="dxa"/>
            <w:left w:w="0" w:type="dxa"/>
            <w:bottom w:w="0" w:type="dxa"/>
            <w:right w:w="0" w:type="dxa"/>
          </w:tblCellMar>
        </w:tblPrEx>
        <w:trPr>
          <w:jc w:val="center"/>
        </w:trPr>
        <w:tc>
          <w:tcPr>
            <w:tcW w:w="2177" w:type="pct"/>
            <w:tcMar>
              <w:left w:w="85" w:type="dxa"/>
              <w:right w:w="85" w:type="dxa"/>
            </w:tcMar>
            <w:vAlign w:val="bottom"/>
          </w:tcPr>
          <w:p w:rsidR="00832482" w:rsidRPr="00641411" w:rsidRDefault="00832482" w:rsidP="00641411">
            <w:pPr>
              <w:spacing w:line="320" w:lineRule="exact"/>
              <w:ind w:firstLineChars="345" w:firstLine="621"/>
              <w:rPr>
                <w:rFonts w:ascii="Arial" w:hAnsi="Arial" w:cs="Arial" w:hint="eastAsia"/>
                <w:sz w:val="18"/>
                <w:szCs w:val="18"/>
              </w:rPr>
            </w:pPr>
            <w:r w:rsidRPr="00641411">
              <w:rPr>
                <w:rFonts w:cs="Arial" w:hint="eastAsia"/>
                <w:sz w:val="18"/>
                <w:szCs w:val="18"/>
              </w:rPr>
              <w:t>自营职业者</w:t>
            </w:r>
          </w:p>
        </w:tc>
        <w:tc>
          <w:tcPr>
            <w:tcW w:w="740"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4.4</w:t>
            </w:r>
          </w:p>
        </w:tc>
        <w:tc>
          <w:tcPr>
            <w:tcW w:w="74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5.5</w:t>
            </w:r>
          </w:p>
        </w:tc>
        <w:tc>
          <w:tcPr>
            <w:tcW w:w="671"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43.8</w:t>
            </w:r>
          </w:p>
        </w:tc>
        <w:tc>
          <w:tcPr>
            <w:tcW w:w="672" w:type="pct"/>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56.2</w:t>
            </w:r>
          </w:p>
        </w:tc>
      </w:tr>
      <w:tr w:rsidR="00832482" w:rsidRPr="00641411" w:rsidTr="00641411">
        <w:tblPrEx>
          <w:tblCellMar>
            <w:top w:w="0" w:type="dxa"/>
            <w:left w:w="0" w:type="dxa"/>
            <w:bottom w:w="0" w:type="dxa"/>
            <w:right w:w="0" w:type="dxa"/>
          </w:tblCellMar>
        </w:tblPrEx>
        <w:trPr>
          <w:jc w:val="center"/>
        </w:trPr>
        <w:tc>
          <w:tcPr>
            <w:tcW w:w="2177" w:type="pct"/>
            <w:tcBorders>
              <w:bottom w:val="single" w:sz="4" w:space="0" w:color="auto"/>
            </w:tcBorders>
            <w:tcMar>
              <w:left w:w="85" w:type="dxa"/>
              <w:right w:w="85" w:type="dxa"/>
            </w:tcMar>
            <w:vAlign w:val="bottom"/>
          </w:tcPr>
          <w:p w:rsidR="00832482" w:rsidRPr="00641411" w:rsidRDefault="00832482" w:rsidP="00641411">
            <w:pPr>
              <w:spacing w:line="320" w:lineRule="exact"/>
              <w:ind w:firstLineChars="345" w:firstLine="621"/>
              <w:rPr>
                <w:rFonts w:ascii="Arial" w:hAnsi="Arial" w:cs="Arial" w:hint="eastAsia"/>
                <w:sz w:val="18"/>
                <w:szCs w:val="18"/>
              </w:rPr>
            </w:pPr>
            <w:r w:rsidRPr="00641411">
              <w:rPr>
                <w:rFonts w:cs="Arial" w:hint="eastAsia"/>
                <w:sz w:val="18"/>
                <w:szCs w:val="18"/>
              </w:rPr>
              <w:t>家庭企业辅助人员</w:t>
            </w:r>
          </w:p>
        </w:tc>
        <w:tc>
          <w:tcPr>
            <w:tcW w:w="740" w:type="pct"/>
            <w:tcBorders>
              <w:bottom w:val="single" w:sz="4" w:space="0" w:color="auto"/>
            </w:tcBorders>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0.1</w:t>
            </w:r>
          </w:p>
        </w:tc>
        <w:tc>
          <w:tcPr>
            <w:tcW w:w="741" w:type="pct"/>
            <w:tcBorders>
              <w:bottom w:val="single" w:sz="4" w:space="0" w:color="auto"/>
            </w:tcBorders>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0.1</w:t>
            </w:r>
          </w:p>
        </w:tc>
        <w:tc>
          <w:tcPr>
            <w:tcW w:w="671" w:type="pct"/>
            <w:tcBorders>
              <w:bottom w:val="single" w:sz="4" w:space="0" w:color="auto"/>
            </w:tcBorders>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41.8</w:t>
            </w:r>
          </w:p>
        </w:tc>
        <w:tc>
          <w:tcPr>
            <w:tcW w:w="672" w:type="pct"/>
            <w:tcBorders>
              <w:bottom w:val="single" w:sz="4" w:space="0" w:color="auto"/>
            </w:tcBorders>
            <w:tcMar>
              <w:left w:w="85" w:type="dxa"/>
              <w:right w:w="85" w:type="dxa"/>
            </w:tcMar>
            <w:vAlign w:val="bottom"/>
          </w:tcPr>
          <w:p w:rsidR="00832482" w:rsidRPr="00641411" w:rsidRDefault="00832482" w:rsidP="00CD4745">
            <w:pPr>
              <w:spacing w:line="320" w:lineRule="exact"/>
              <w:ind w:right="395"/>
              <w:jc w:val="right"/>
              <w:rPr>
                <w:sz w:val="18"/>
                <w:szCs w:val="18"/>
              </w:rPr>
            </w:pPr>
            <w:r w:rsidRPr="00641411">
              <w:rPr>
                <w:sz w:val="18"/>
                <w:szCs w:val="18"/>
              </w:rPr>
              <w:t>58.2</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表14</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不同年龄组的男女就业率</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（百分比）</w:t>
      </w:r>
    </w:p>
    <w:tbl>
      <w:tblPr>
        <w:tblW w:w="5000" w:type="pct"/>
        <w:jc w:val="center"/>
        <w:tblCellMar>
          <w:left w:w="0" w:type="dxa"/>
          <w:right w:w="0" w:type="dxa"/>
        </w:tblCellMar>
        <w:tblLook w:val="0000"/>
      </w:tblPr>
      <w:tblGrid>
        <w:gridCol w:w="3174"/>
        <w:gridCol w:w="1788"/>
        <w:gridCol w:w="20"/>
        <w:gridCol w:w="1786"/>
        <w:gridCol w:w="1663"/>
        <w:gridCol w:w="1589"/>
      </w:tblGrid>
      <w:tr w:rsidR="00832482" w:rsidRPr="00641411" w:rsidTr="00641411">
        <w:tblPrEx>
          <w:tblCellMar>
            <w:top w:w="0" w:type="dxa"/>
            <w:left w:w="0" w:type="dxa"/>
            <w:bottom w:w="0" w:type="dxa"/>
            <w:right w:w="0" w:type="dxa"/>
          </w:tblCellMar>
        </w:tblPrEx>
        <w:trPr>
          <w:jc w:val="center"/>
        </w:trPr>
        <w:tc>
          <w:tcPr>
            <w:tcW w:w="1584" w:type="pct"/>
            <w:vMerge w:val="restart"/>
            <w:tcBorders>
              <w:top w:val="single" w:sz="4" w:space="0" w:color="auto"/>
            </w:tcBorders>
            <w:tcMar>
              <w:left w:w="85" w:type="dxa"/>
              <w:right w:w="85" w:type="dxa"/>
            </w:tcMar>
            <w:vAlign w:val="center"/>
          </w:tcPr>
          <w:p w:rsidR="00832482" w:rsidRPr="00641411" w:rsidRDefault="00832482" w:rsidP="007C1FB2">
            <w:pPr>
              <w:spacing w:line="360" w:lineRule="exact"/>
              <w:jc w:val="center"/>
              <w:rPr>
                <w:rFonts w:ascii="Arial" w:hAnsi="Arial" w:cs="Arial"/>
                <w:sz w:val="18"/>
                <w:szCs w:val="18"/>
              </w:rPr>
            </w:pPr>
          </w:p>
        </w:tc>
        <w:tc>
          <w:tcPr>
            <w:tcW w:w="1793" w:type="pct"/>
            <w:gridSpan w:val="3"/>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2002年</w:t>
            </w:r>
          </w:p>
        </w:tc>
        <w:tc>
          <w:tcPr>
            <w:tcW w:w="1623" w:type="pct"/>
            <w:gridSpan w:val="2"/>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2007年</w:t>
            </w:r>
          </w:p>
        </w:tc>
      </w:tr>
      <w:tr w:rsidR="00832482" w:rsidRPr="00641411" w:rsidTr="00641411">
        <w:tblPrEx>
          <w:tblCellMar>
            <w:top w:w="0" w:type="dxa"/>
            <w:left w:w="0" w:type="dxa"/>
            <w:bottom w:w="0" w:type="dxa"/>
            <w:right w:w="0" w:type="dxa"/>
          </w:tblCellMar>
        </w:tblPrEx>
        <w:trPr>
          <w:jc w:val="center"/>
        </w:trPr>
        <w:tc>
          <w:tcPr>
            <w:tcW w:w="1584" w:type="pct"/>
            <w:vMerge/>
            <w:tcBorders>
              <w:bottom w:val="single" w:sz="4" w:space="0" w:color="auto"/>
            </w:tcBorders>
            <w:tcMar>
              <w:left w:w="85" w:type="dxa"/>
              <w:right w:w="85" w:type="dxa"/>
            </w:tcMar>
            <w:vAlign w:val="center"/>
          </w:tcPr>
          <w:p w:rsidR="00832482" w:rsidRPr="00641411" w:rsidRDefault="00832482" w:rsidP="007C1FB2">
            <w:pPr>
              <w:spacing w:line="360" w:lineRule="exact"/>
              <w:jc w:val="center"/>
              <w:rPr>
                <w:rFonts w:ascii="Arial" w:hAnsi="Arial" w:cs="Arial"/>
                <w:sz w:val="18"/>
                <w:szCs w:val="18"/>
              </w:rPr>
            </w:pPr>
          </w:p>
        </w:tc>
        <w:tc>
          <w:tcPr>
            <w:tcW w:w="892" w:type="pct"/>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女</w:t>
            </w:r>
          </w:p>
        </w:tc>
        <w:tc>
          <w:tcPr>
            <w:tcW w:w="901" w:type="pct"/>
            <w:gridSpan w:val="2"/>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男</w:t>
            </w:r>
          </w:p>
        </w:tc>
        <w:tc>
          <w:tcPr>
            <w:tcW w:w="830" w:type="pct"/>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女</w:t>
            </w:r>
          </w:p>
        </w:tc>
        <w:tc>
          <w:tcPr>
            <w:tcW w:w="793" w:type="pct"/>
            <w:tcBorders>
              <w:top w:val="single" w:sz="4" w:space="0" w:color="auto"/>
              <w:bottom w:val="single" w:sz="4" w:space="0" w:color="auto"/>
            </w:tcBorders>
            <w:tcMar>
              <w:left w:w="85" w:type="dxa"/>
              <w:right w:w="85" w:type="dxa"/>
            </w:tcMar>
            <w:vAlign w:val="center"/>
          </w:tcPr>
          <w:p w:rsidR="00832482" w:rsidRPr="00641411" w:rsidRDefault="00832482" w:rsidP="007C1FB2">
            <w:pPr>
              <w:spacing w:line="360" w:lineRule="exact"/>
              <w:jc w:val="center"/>
              <w:rPr>
                <w:rFonts w:ascii="KaiTi_GB2312" w:eastAsia="KaiTi_GB2312" w:hAnsi="Arial" w:cs="Arial" w:hint="eastAsia"/>
                <w:color w:val="0000FF"/>
                <w:sz w:val="18"/>
                <w:szCs w:val="18"/>
              </w:rPr>
            </w:pPr>
            <w:r w:rsidRPr="00641411">
              <w:rPr>
                <w:rFonts w:ascii="KaiTi_GB2312" w:eastAsia="KaiTi_GB2312" w:cs="Arial" w:hint="eastAsia"/>
                <w:color w:val="0000FF"/>
                <w:sz w:val="18"/>
                <w:szCs w:val="18"/>
              </w:rPr>
              <w:t>男</w:t>
            </w:r>
          </w:p>
        </w:tc>
      </w:tr>
      <w:tr w:rsidR="00832482" w:rsidRPr="00641411" w:rsidTr="00641411">
        <w:tblPrEx>
          <w:tblCellMar>
            <w:top w:w="0" w:type="dxa"/>
            <w:left w:w="0" w:type="dxa"/>
            <w:bottom w:w="0" w:type="dxa"/>
            <w:right w:w="0" w:type="dxa"/>
          </w:tblCellMar>
        </w:tblPrEx>
        <w:trPr>
          <w:jc w:val="center"/>
        </w:trPr>
        <w:tc>
          <w:tcPr>
            <w:tcW w:w="1584" w:type="pct"/>
            <w:tcBorders>
              <w:top w:val="single" w:sz="4" w:space="0" w:color="auto"/>
            </w:tcBorders>
            <w:tcMar>
              <w:left w:w="85" w:type="dxa"/>
              <w:right w:w="85" w:type="dxa"/>
            </w:tcMar>
            <w:vAlign w:val="bottom"/>
          </w:tcPr>
          <w:p w:rsidR="00832482" w:rsidRPr="00641411" w:rsidRDefault="00832482" w:rsidP="007C1FB2">
            <w:pPr>
              <w:pStyle w:val="Heading6"/>
              <w:numPr>
                <w:ilvl w:val="0"/>
                <w:numId w:val="0"/>
              </w:numPr>
              <w:spacing w:line="360" w:lineRule="exact"/>
              <w:rPr>
                <w:rFonts w:ascii="SimHei" w:eastAsia="SimHei" w:hAnsi="Arial" w:cs="Arial" w:hint="eastAsia"/>
                <w:b w:val="0"/>
                <w:bCs/>
                <w:color w:val="FF0000"/>
                <w:sz w:val="18"/>
                <w:szCs w:val="18"/>
                <w:lang w:eastAsia="zh-CN"/>
              </w:rPr>
            </w:pPr>
            <w:r w:rsidRPr="00641411">
              <w:rPr>
                <w:rFonts w:ascii="SimHei" w:eastAsia="SimHei" w:hAnsi="Arial" w:cs="Arial" w:hint="eastAsia"/>
                <w:b w:val="0"/>
                <w:bCs/>
                <w:color w:val="FF0000"/>
                <w:sz w:val="18"/>
                <w:szCs w:val="18"/>
                <w:lang w:eastAsia="zh-CN"/>
              </w:rPr>
              <w:t>总计</w:t>
            </w:r>
          </w:p>
        </w:tc>
        <w:tc>
          <w:tcPr>
            <w:tcW w:w="892" w:type="pct"/>
            <w:tcBorders>
              <w:top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b/>
                <w:color w:val="FF0000"/>
                <w:sz w:val="18"/>
                <w:szCs w:val="18"/>
              </w:rPr>
            </w:pPr>
            <w:r w:rsidRPr="00641411">
              <w:rPr>
                <w:rFonts w:cs="Arial"/>
                <w:b/>
                <w:color w:val="FF0000"/>
                <w:sz w:val="18"/>
                <w:szCs w:val="18"/>
              </w:rPr>
              <w:t>55.4</w:t>
            </w:r>
          </w:p>
        </w:tc>
        <w:tc>
          <w:tcPr>
            <w:tcW w:w="901" w:type="pct"/>
            <w:gridSpan w:val="2"/>
            <w:tcBorders>
              <w:top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b/>
                <w:color w:val="FF0000"/>
                <w:sz w:val="18"/>
                <w:szCs w:val="18"/>
              </w:rPr>
            </w:pPr>
            <w:r w:rsidRPr="00641411">
              <w:rPr>
                <w:rFonts w:cs="Arial"/>
                <w:b/>
                <w:color w:val="FF0000"/>
                <w:sz w:val="18"/>
                <w:szCs w:val="18"/>
              </w:rPr>
              <w:t>63.9</w:t>
            </w:r>
          </w:p>
        </w:tc>
        <w:tc>
          <w:tcPr>
            <w:tcW w:w="830" w:type="pct"/>
            <w:tcBorders>
              <w:top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b/>
                <w:bCs/>
                <w:color w:val="FF0000"/>
                <w:sz w:val="18"/>
                <w:szCs w:val="18"/>
              </w:rPr>
            </w:pPr>
            <w:r w:rsidRPr="00641411">
              <w:rPr>
                <w:rFonts w:cs="Arial"/>
                <w:b/>
                <w:bCs/>
                <w:color w:val="FF0000"/>
                <w:sz w:val="18"/>
                <w:szCs w:val="18"/>
              </w:rPr>
              <w:t>59.1</w:t>
            </w:r>
          </w:p>
        </w:tc>
        <w:tc>
          <w:tcPr>
            <w:tcW w:w="793" w:type="pct"/>
            <w:tcBorders>
              <w:top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b/>
                <w:bCs/>
                <w:color w:val="FF0000"/>
                <w:sz w:val="18"/>
                <w:szCs w:val="18"/>
              </w:rPr>
            </w:pPr>
            <w:r w:rsidRPr="00641411">
              <w:rPr>
                <w:rFonts w:cs="Arial"/>
                <w:b/>
                <w:bCs/>
                <w:color w:val="FF0000"/>
                <w:sz w:val="18"/>
                <w:szCs w:val="18"/>
              </w:rPr>
              <w:t>67.9</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SimSun" w:hAnsi="SimSun" w:cs="Arial"/>
                <w:sz w:val="18"/>
                <w:szCs w:val="18"/>
              </w:rPr>
            </w:pPr>
            <w:r w:rsidRPr="00641411">
              <w:rPr>
                <w:rFonts w:ascii="SimSun" w:hAnsi="SimSun" w:cs="Arial" w:hint="eastAsia"/>
                <w:sz w:val="18"/>
                <w:szCs w:val="18"/>
              </w:rPr>
              <w:t>年龄（</w:t>
            </w:r>
            <w:r w:rsidRPr="00641411">
              <w:rPr>
                <w:rFonts w:ascii="SimSun" w:hAnsi="SimSun" w:cs="宋体-方正超大字符集" w:hint="eastAsia"/>
                <w:sz w:val="18"/>
                <w:szCs w:val="18"/>
              </w:rPr>
              <w:t>岁）</w:t>
            </w:r>
            <w:r w:rsidR="00B828BC" w:rsidRPr="00641411">
              <w:rPr>
                <w:rFonts w:ascii="SimSun" w:hAnsi="SimSun" w:cs="宋体-方正超大字符集" w:hint="eastAsia"/>
                <w:sz w:val="18"/>
                <w:szCs w:val="18"/>
              </w:rPr>
              <w:t>：</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hint="eastAsia"/>
                <w:sz w:val="18"/>
                <w:szCs w:val="18"/>
              </w:rPr>
              <w:t>未满</w:t>
            </w:r>
            <w:r w:rsidRPr="00641411">
              <w:rPr>
                <w:rFonts w:cs="Arial"/>
                <w:sz w:val="18"/>
                <w:szCs w:val="18"/>
              </w:rPr>
              <w:t>20</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10.0</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13.5</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9.1</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12.7</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20-24</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52.3</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61.7</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50.8</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57.8</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25-29</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75.4</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84.0</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78.9</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89.7</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30-34</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78.2</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84.4</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80.1</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88.4</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35-39</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82.0</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85.6</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87.2</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89.1</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40-44</w:t>
            </w:r>
            <w:r w:rsidRPr="00641411">
              <w:rPr>
                <w:rFonts w:cs="Arial" w:hint="eastAsia"/>
                <w:sz w:val="18"/>
                <w:szCs w:val="18"/>
              </w:rPr>
              <w:t>岁</w:t>
            </w:r>
          </w:p>
        </w:tc>
        <w:tc>
          <w:tcPr>
            <w:tcW w:w="892"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83.5</w:t>
            </w:r>
          </w:p>
        </w:tc>
        <w:tc>
          <w:tcPr>
            <w:tcW w:w="901"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84.6</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86.0</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87.6</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45-49</w:t>
            </w:r>
            <w:r w:rsidRPr="00641411">
              <w:rPr>
                <w:rFonts w:cs="Arial" w:hint="eastAsia"/>
                <w:sz w:val="18"/>
                <w:szCs w:val="18"/>
              </w:rPr>
              <w:t>岁</w:t>
            </w:r>
          </w:p>
        </w:tc>
        <w:tc>
          <w:tcPr>
            <w:tcW w:w="902"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81.9</w:t>
            </w:r>
          </w:p>
        </w:tc>
        <w:tc>
          <w:tcPr>
            <w:tcW w:w="891"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83.9</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86.0</w:t>
            </w:r>
          </w:p>
        </w:tc>
        <w:tc>
          <w:tcPr>
            <w:tcW w:w="793" w:type="pct"/>
            <w:tcMar>
              <w:left w:w="85" w:type="dxa"/>
              <w:right w:w="85" w:type="dxa"/>
            </w:tcMar>
            <w:vAlign w:val="bottom"/>
          </w:tcPr>
          <w:p w:rsidR="00832482" w:rsidRPr="00641411" w:rsidRDefault="00832482" w:rsidP="00CD4745">
            <w:pPr>
              <w:spacing w:line="360" w:lineRule="exact"/>
              <w:ind w:right="612" w:firstLine="4"/>
              <w:jc w:val="right"/>
              <w:rPr>
                <w:rFonts w:ascii="Arial" w:hAnsi="Arial" w:cs="Arial"/>
                <w:sz w:val="18"/>
                <w:szCs w:val="18"/>
              </w:rPr>
            </w:pPr>
            <w:r w:rsidRPr="00641411">
              <w:rPr>
                <w:rFonts w:cs="Arial"/>
                <w:sz w:val="18"/>
                <w:szCs w:val="18"/>
              </w:rPr>
              <w:t>87.3</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50-54</w:t>
            </w:r>
            <w:r w:rsidRPr="00641411">
              <w:rPr>
                <w:rFonts w:cs="Arial" w:hint="eastAsia"/>
                <w:sz w:val="18"/>
                <w:szCs w:val="18"/>
              </w:rPr>
              <w:t>岁</w:t>
            </w:r>
          </w:p>
        </w:tc>
        <w:tc>
          <w:tcPr>
            <w:tcW w:w="902"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76.1</w:t>
            </w:r>
          </w:p>
        </w:tc>
        <w:tc>
          <w:tcPr>
            <w:tcW w:w="891"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79.2</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79.3</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82.5</w:t>
            </w:r>
          </w:p>
        </w:tc>
      </w:tr>
      <w:tr w:rsidR="00832482" w:rsidRPr="00641411" w:rsidTr="00641411">
        <w:tblPrEx>
          <w:tblCellMar>
            <w:top w:w="0" w:type="dxa"/>
            <w:left w:w="0" w:type="dxa"/>
            <w:bottom w:w="0" w:type="dxa"/>
            <w:right w:w="0" w:type="dxa"/>
          </w:tblCellMar>
        </w:tblPrEx>
        <w:trPr>
          <w:jc w:val="center"/>
        </w:trPr>
        <w:tc>
          <w:tcPr>
            <w:tcW w:w="1584" w:type="pct"/>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sz w:val="18"/>
                <w:szCs w:val="18"/>
              </w:rPr>
              <w:t>55-59</w:t>
            </w:r>
            <w:r w:rsidRPr="00641411">
              <w:rPr>
                <w:rFonts w:cs="Arial" w:hint="eastAsia"/>
                <w:sz w:val="18"/>
                <w:szCs w:val="18"/>
              </w:rPr>
              <w:t>岁</w:t>
            </w:r>
          </w:p>
        </w:tc>
        <w:tc>
          <w:tcPr>
            <w:tcW w:w="902" w:type="pct"/>
            <w:gridSpan w:val="2"/>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45.6</w:t>
            </w:r>
          </w:p>
        </w:tc>
        <w:tc>
          <w:tcPr>
            <w:tcW w:w="891"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68.1</w:t>
            </w:r>
          </w:p>
        </w:tc>
        <w:tc>
          <w:tcPr>
            <w:tcW w:w="830"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51.5</w:t>
            </w:r>
          </w:p>
        </w:tc>
        <w:tc>
          <w:tcPr>
            <w:tcW w:w="793" w:type="pct"/>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73.3</w:t>
            </w:r>
          </w:p>
        </w:tc>
      </w:tr>
      <w:tr w:rsidR="00832482" w:rsidRPr="00641411" w:rsidTr="00641411">
        <w:tblPrEx>
          <w:tblCellMar>
            <w:top w:w="0" w:type="dxa"/>
            <w:left w:w="0" w:type="dxa"/>
            <w:bottom w:w="0" w:type="dxa"/>
            <w:right w:w="0" w:type="dxa"/>
          </w:tblCellMar>
        </w:tblPrEx>
        <w:trPr>
          <w:jc w:val="center"/>
        </w:trPr>
        <w:tc>
          <w:tcPr>
            <w:tcW w:w="1584" w:type="pct"/>
            <w:tcBorders>
              <w:bottom w:val="single" w:sz="4" w:space="0" w:color="auto"/>
            </w:tcBorders>
            <w:tcMar>
              <w:left w:w="85" w:type="dxa"/>
              <w:right w:w="85" w:type="dxa"/>
            </w:tcMar>
            <w:vAlign w:val="bottom"/>
          </w:tcPr>
          <w:p w:rsidR="00832482" w:rsidRPr="00641411" w:rsidRDefault="00832482" w:rsidP="007C1FB2">
            <w:pPr>
              <w:spacing w:line="360" w:lineRule="exact"/>
              <w:rPr>
                <w:rFonts w:ascii="Arial" w:hAnsi="Arial" w:cs="Arial" w:hint="eastAsia"/>
                <w:sz w:val="18"/>
                <w:szCs w:val="18"/>
              </w:rPr>
            </w:pPr>
            <w:r w:rsidRPr="00641411">
              <w:rPr>
                <w:rFonts w:cs="Arial" w:hint="eastAsia"/>
                <w:sz w:val="18"/>
                <w:szCs w:val="18"/>
              </w:rPr>
              <w:t>60</w:t>
            </w:r>
            <w:r w:rsidRPr="00641411">
              <w:rPr>
                <w:rFonts w:cs="Arial" w:hint="eastAsia"/>
                <w:sz w:val="18"/>
                <w:szCs w:val="18"/>
              </w:rPr>
              <w:t>岁及以上</w:t>
            </w:r>
          </w:p>
        </w:tc>
        <w:tc>
          <w:tcPr>
            <w:tcW w:w="902" w:type="pct"/>
            <w:gridSpan w:val="2"/>
            <w:tcBorders>
              <w:bottom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11.9</w:t>
            </w:r>
          </w:p>
        </w:tc>
        <w:tc>
          <w:tcPr>
            <w:tcW w:w="891" w:type="pct"/>
            <w:tcBorders>
              <w:bottom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22.5</w:t>
            </w:r>
          </w:p>
        </w:tc>
        <w:tc>
          <w:tcPr>
            <w:tcW w:w="830" w:type="pct"/>
            <w:tcBorders>
              <w:bottom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ascii="Arial" w:hAnsi="Arial" w:cs="Arial"/>
                <w:sz w:val="18"/>
                <w:szCs w:val="18"/>
              </w:rPr>
            </w:pPr>
            <w:r w:rsidRPr="00641411">
              <w:rPr>
                <w:rFonts w:cs="Arial"/>
                <w:sz w:val="18"/>
                <w:szCs w:val="18"/>
              </w:rPr>
              <w:t>13.1</w:t>
            </w:r>
          </w:p>
        </w:tc>
        <w:tc>
          <w:tcPr>
            <w:tcW w:w="793" w:type="pct"/>
            <w:tcBorders>
              <w:bottom w:val="single" w:sz="4" w:space="0" w:color="auto"/>
            </w:tcBorders>
            <w:tcMar>
              <w:left w:w="85" w:type="dxa"/>
              <w:right w:w="85" w:type="dxa"/>
            </w:tcMar>
            <w:vAlign w:val="bottom"/>
          </w:tcPr>
          <w:p w:rsidR="00832482" w:rsidRPr="00641411" w:rsidRDefault="00832482" w:rsidP="00CD4745">
            <w:pPr>
              <w:spacing w:line="360" w:lineRule="exact"/>
              <w:ind w:right="612"/>
              <w:jc w:val="right"/>
              <w:rPr>
                <w:rFonts w:cs="Arial"/>
                <w:sz w:val="18"/>
                <w:szCs w:val="18"/>
              </w:rPr>
            </w:pPr>
            <w:r w:rsidRPr="00641411">
              <w:rPr>
                <w:rFonts w:cs="Arial"/>
                <w:sz w:val="18"/>
                <w:szCs w:val="18"/>
              </w:rPr>
              <w:t>22.9</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表15</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截至2007年底根据所调查的经济活动类型的男女工资</w:t>
      </w:r>
    </w:p>
    <w:tbl>
      <w:tblPr>
        <w:tblW w:w="5000" w:type="pct"/>
        <w:jc w:val="center"/>
        <w:tblCellMar>
          <w:left w:w="0" w:type="dxa"/>
          <w:right w:w="0" w:type="dxa"/>
        </w:tblCellMar>
        <w:tblLook w:val="0000"/>
      </w:tblPr>
      <w:tblGrid>
        <w:gridCol w:w="3804"/>
        <w:gridCol w:w="3024"/>
        <w:gridCol w:w="3022"/>
      </w:tblGrid>
      <w:tr w:rsidR="009A6543" w:rsidRPr="009A6543" w:rsidTr="009A6543">
        <w:tblPrEx>
          <w:tblCellMar>
            <w:top w:w="0" w:type="dxa"/>
            <w:left w:w="0" w:type="dxa"/>
            <w:bottom w:w="0" w:type="dxa"/>
            <w:right w:w="0" w:type="dxa"/>
          </w:tblCellMar>
        </w:tblPrEx>
        <w:trPr>
          <w:jc w:val="center"/>
        </w:trPr>
        <w:tc>
          <w:tcPr>
            <w:tcW w:w="1931" w:type="pct"/>
            <w:tcBorders>
              <w:top w:val="single" w:sz="4" w:space="0" w:color="auto"/>
              <w:bottom w:val="single" w:sz="4" w:space="0" w:color="auto"/>
            </w:tcBorders>
            <w:vAlign w:val="bottom"/>
          </w:tcPr>
          <w:p w:rsidR="009A6543" w:rsidRPr="009A6543" w:rsidRDefault="009A6543" w:rsidP="00527D0F">
            <w:pPr>
              <w:spacing w:line="320" w:lineRule="exact"/>
              <w:rPr>
                <w:rFonts w:ascii="KaiTi_GB2312" w:eastAsia="KaiTi_GB2312" w:cs="Arial" w:hint="eastAsia"/>
                <w:b/>
                <w:bCs/>
                <w:color w:val="0000FF"/>
                <w:sz w:val="18"/>
                <w:szCs w:val="18"/>
              </w:rPr>
            </w:pPr>
          </w:p>
        </w:tc>
        <w:tc>
          <w:tcPr>
            <w:tcW w:w="1535" w:type="pct"/>
            <w:tcBorders>
              <w:top w:val="single" w:sz="4" w:space="0" w:color="auto"/>
              <w:bottom w:val="single" w:sz="4" w:space="0" w:color="auto"/>
            </w:tcBorders>
            <w:vAlign w:val="bottom"/>
          </w:tcPr>
          <w:p w:rsidR="009A6543" w:rsidRPr="009A6543" w:rsidRDefault="009A6543" w:rsidP="00527D0F">
            <w:pPr>
              <w:spacing w:line="320" w:lineRule="exact"/>
              <w:ind w:right="227"/>
              <w:jc w:val="right"/>
              <w:rPr>
                <w:rFonts w:ascii="KaiTi_GB2312" w:eastAsia="KaiTi_GB2312" w:cs="Arial" w:hint="eastAsia"/>
                <w:b/>
                <w:bCs/>
                <w:color w:val="0000FF"/>
                <w:sz w:val="18"/>
                <w:szCs w:val="18"/>
              </w:rPr>
            </w:pPr>
            <w:r w:rsidRPr="009A6543">
              <w:rPr>
                <w:rFonts w:ascii="KaiTi_GB2312" w:eastAsia="KaiTi_GB2312" w:cs="Arial" w:hint="eastAsia"/>
                <w:color w:val="0000FF"/>
                <w:sz w:val="18"/>
                <w:szCs w:val="18"/>
              </w:rPr>
              <w:t>女性工资与男性工资之比（%）</w:t>
            </w:r>
          </w:p>
        </w:tc>
        <w:tc>
          <w:tcPr>
            <w:tcW w:w="1534" w:type="pct"/>
            <w:tcBorders>
              <w:top w:val="single" w:sz="4" w:space="0" w:color="auto"/>
              <w:bottom w:val="single" w:sz="4" w:space="0" w:color="auto"/>
            </w:tcBorders>
            <w:vAlign w:val="bottom"/>
          </w:tcPr>
          <w:p w:rsidR="009A6543" w:rsidRPr="009A6543" w:rsidRDefault="009A6543" w:rsidP="00527D0F">
            <w:pPr>
              <w:spacing w:line="320" w:lineRule="exact"/>
              <w:ind w:right="284"/>
              <w:jc w:val="right"/>
              <w:rPr>
                <w:rFonts w:ascii="KaiTi_GB2312" w:eastAsia="KaiTi_GB2312" w:cs="Arial" w:hint="eastAsia"/>
                <w:b/>
                <w:bCs/>
                <w:color w:val="0000FF"/>
                <w:sz w:val="18"/>
                <w:szCs w:val="18"/>
              </w:rPr>
            </w:pPr>
            <w:r w:rsidRPr="009A6543">
              <w:rPr>
                <w:rFonts w:ascii="KaiTi_GB2312" w:eastAsia="KaiTi_GB2312" w:cs="Arial" w:hint="eastAsia"/>
                <w:color w:val="0000FF"/>
                <w:sz w:val="18"/>
                <w:szCs w:val="18"/>
              </w:rPr>
              <w:t>女性占员工总人数的比例（%）</w:t>
            </w:r>
          </w:p>
        </w:tc>
      </w:tr>
      <w:tr w:rsidR="00832482" w:rsidRPr="009A6543" w:rsidTr="009A6543">
        <w:tblPrEx>
          <w:tblCellMar>
            <w:top w:w="0" w:type="dxa"/>
            <w:left w:w="0" w:type="dxa"/>
            <w:bottom w:w="0" w:type="dxa"/>
            <w:right w:w="0" w:type="dxa"/>
          </w:tblCellMar>
        </w:tblPrEx>
        <w:trPr>
          <w:jc w:val="center"/>
        </w:trPr>
        <w:tc>
          <w:tcPr>
            <w:tcW w:w="1931" w:type="pct"/>
            <w:tcBorders>
              <w:top w:val="single" w:sz="4" w:space="0" w:color="auto"/>
              <w:bottom w:val="single" w:sz="4" w:space="0" w:color="auto"/>
            </w:tcBorders>
            <w:vAlign w:val="bottom"/>
          </w:tcPr>
          <w:p w:rsidR="00832482" w:rsidRPr="009A6543" w:rsidRDefault="00527D0F" w:rsidP="00527D0F">
            <w:pPr>
              <w:spacing w:line="320" w:lineRule="exact"/>
              <w:rPr>
                <w:rFonts w:ascii="SimHei" w:eastAsia="SimHei" w:hAnsi="Arial" w:cs="Arial" w:hint="eastAsia"/>
                <w:bCs/>
                <w:color w:val="FF0000"/>
                <w:sz w:val="18"/>
                <w:szCs w:val="18"/>
              </w:rPr>
            </w:pPr>
            <w:r w:rsidRPr="009A6543">
              <w:rPr>
                <w:rFonts w:ascii="SimHei" w:eastAsia="SimHei" w:cs="Arial" w:hint="eastAsia"/>
                <w:bCs/>
                <w:color w:val="FF0000"/>
                <w:sz w:val="18"/>
                <w:szCs w:val="18"/>
              </w:rPr>
              <w:t>总</w:t>
            </w:r>
            <w:r w:rsidR="00832482" w:rsidRPr="009A6543">
              <w:rPr>
                <w:rFonts w:ascii="SimHei" w:eastAsia="SimHei" w:cs="Arial" w:hint="eastAsia"/>
                <w:bCs/>
                <w:color w:val="FF0000"/>
                <w:sz w:val="18"/>
                <w:szCs w:val="18"/>
              </w:rPr>
              <w:t>计</w:t>
            </w:r>
          </w:p>
        </w:tc>
        <w:tc>
          <w:tcPr>
            <w:tcW w:w="1535" w:type="pct"/>
            <w:tcBorders>
              <w:top w:val="single" w:sz="4" w:space="0" w:color="auto"/>
              <w:bottom w:val="single" w:sz="4" w:space="0" w:color="auto"/>
            </w:tcBorders>
            <w:vAlign w:val="bottom"/>
          </w:tcPr>
          <w:p w:rsidR="00832482" w:rsidRPr="009A6543" w:rsidRDefault="00832482" w:rsidP="00527D0F">
            <w:pPr>
              <w:spacing w:line="320" w:lineRule="exact"/>
              <w:ind w:right="227"/>
              <w:jc w:val="right"/>
              <w:rPr>
                <w:rFonts w:ascii="Arial" w:eastAsia="Arial Unicode MS" w:hAnsi="Arial" w:cs="Arial"/>
                <w:b/>
                <w:bCs/>
                <w:color w:val="FF0000"/>
                <w:sz w:val="18"/>
                <w:szCs w:val="18"/>
              </w:rPr>
            </w:pPr>
            <w:r w:rsidRPr="009A6543">
              <w:rPr>
                <w:rFonts w:cs="Arial"/>
                <w:b/>
                <w:bCs/>
                <w:color w:val="FF0000"/>
                <w:sz w:val="18"/>
                <w:szCs w:val="18"/>
              </w:rPr>
              <w:t>63</w:t>
            </w:r>
          </w:p>
        </w:tc>
        <w:tc>
          <w:tcPr>
            <w:tcW w:w="1534" w:type="pct"/>
            <w:tcBorders>
              <w:top w:val="single" w:sz="4" w:space="0" w:color="auto"/>
              <w:bottom w:val="single" w:sz="4" w:space="0" w:color="auto"/>
            </w:tcBorders>
            <w:vAlign w:val="bottom"/>
          </w:tcPr>
          <w:p w:rsidR="00832482" w:rsidRPr="009A6543" w:rsidRDefault="00832482" w:rsidP="00527D0F">
            <w:pPr>
              <w:spacing w:line="320" w:lineRule="exact"/>
              <w:ind w:right="284"/>
              <w:jc w:val="right"/>
              <w:rPr>
                <w:rFonts w:ascii="Arial" w:eastAsia="Arial Unicode MS" w:hAnsi="Arial" w:cs="Arial"/>
                <w:b/>
                <w:bCs/>
                <w:color w:val="FF0000"/>
                <w:sz w:val="18"/>
                <w:szCs w:val="18"/>
              </w:rPr>
            </w:pPr>
            <w:r w:rsidRPr="009A6543">
              <w:rPr>
                <w:rFonts w:cs="Arial"/>
                <w:b/>
                <w:bCs/>
                <w:color w:val="FF0000"/>
                <w:sz w:val="18"/>
                <w:szCs w:val="18"/>
              </w:rPr>
              <w:t>55</w:t>
            </w:r>
          </w:p>
        </w:tc>
      </w:tr>
      <w:tr w:rsidR="00832482" w:rsidRPr="00527D0F" w:rsidTr="009A6543">
        <w:tblPrEx>
          <w:tblCellMar>
            <w:top w:w="0" w:type="dxa"/>
            <w:left w:w="0" w:type="dxa"/>
            <w:bottom w:w="0" w:type="dxa"/>
            <w:right w:w="0" w:type="dxa"/>
          </w:tblCellMar>
        </w:tblPrEx>
        <w:trPr>
          <w:jc w:val="center"/>
        </w:trPr>
        <w:tc>
          <w:tcPr>
            <w:tcW w:w="1931" w:type="pct"/>
            <w:tcBorders>
              <w:top w:val="single" w:sz="4" w:space="0" w:color="auto"/>
            </w:tcBorders>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采矿业</w:t>
            </w:r>
          </w:p>
        </w:tc>
        <w:tc>
          <w:tcPr>
            <w:tcW w:w="1535" w:type="pct"/>
            <w:tcBorders>
              <w:top w:val="single" w:sz="4" w:space="0" w:color="auto"/>
            </w:tcBorders>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76</w:t>
            </w:r>
          </w:p>
        </w:tc>
        <w:tc>
          <w:tcPr>
            <w:tcW w:w="1534" w:type="pct"/>
            <w:tcBorders>
              <w:top w:val="single" w:sz="4" w:space="0" w:color="auto"/>
            </w:tcBorders>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23</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加工业</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68</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44</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电力、燃气和水的生产与分配</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81</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34</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建筑业</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79</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19</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sz w:val="18"/>
                <w:szCs w:val="18"/>
              </w:rPr>
            </w:pPr>
            <w:r w:rsidRPr="00527D0F">
              <w:rPr>
                <w:rFonts w:cs="Arial" w:hint="eastAsia"/>
                <w:sz w:val="18"/>
                <w:szCs w:val="18"/>
              </w:rPr>
              <w:t>批发和零售业；汽车、</w:t>
            </w:r>
            <w:r w:rsidRPr="00527D0F">
              <w:rPr>
                <w:rFonts w:cs="Arial" w:hint="eastAsia"/>
                <w:sz w:val="18"/>
                <w:szCs w:val="18"/>
              </w:rPr>
              <w:t xml:space="preserve"> </w:t>
            </w:r>
            <w:r w:rsidRPr="00527D0F">
              <w:rPr>
                <w:rFonts w:cs="Arial" w:hint="eastAsia"/>
                <w:sz w:val="18"/>
                <w:szCs w:val="18"/>
              </w:rPr>
              <w:t>摩托车、日用品和个人物品修理</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69</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64</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宾馆和饭店</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73</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77</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运输和通信业</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70</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39</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sz w:val="18"/>
                <w:szCs w:val="18"/>
              </w:rPr>
            </w:pPr>
            <w:r w:rsidRPr="00527D0F">
              <w:rPr>
                <w:rFonts w:cs="Arial" w:hint="eastAsia"/>
                <w:sz w:val="18"/>
                <w:szCs w:val="18"/>
              </w:rPr>
              <w:t>不动</w:t>
            </w:r>
            <w:r w:rsidR="00B828BC" w:rsidRPr="00527D0F">
              <w:rPr>
                <w:rFonts w:cs="Arial" w:hint="eastAsia"/>
                <w:sz w:val="18"/>
                <w:szCs w:val="18"/>
              </w:rPr>
              <w:t>产</w:t>
            </w:r>
            <w:r w:rsidRPr="00527D0F">
              <w:rPr>
                <w:rFonts w:cs="Arial" w:hint="eastAsia"/>
                <w:sz w:val="18"/>
                <w:szCs w:val="18"/>
              </w:rPr>
              <w:t>交易</w:t>
            </w:r>
            <w:r w:rsidR="00B828BC" w:rsidRPr="00527D0F">
              <w:rPr>
                <w:rFonts w:cs="Arial" w:hint="eastAsia"/>
                <w:sz w:val="18"/>
                <w:szCs w:val="18"/>
              </w:rPr>
              <w:t>、</w:t>
            </w:r>
            <w:r w:rsidRPr="00527D0F">
              <w:rPr>
                <w:rFonts w:cs="Arial" w:hint="eastAsia"/>
                <w:sz w:val="18"/>
                <w:szCs w:val="18"/>
              </w:rPr>
              <w:t>租赁和提供服务</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79</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47</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sz w:val="18"/>
                <w:szCs w:val="18"/>
              </w:rPr>
            </w:pPr>
            <w:r w:rsidRPr="00527D0F">
              <w:rPr>
                <w:rFonts w:cs="Arial" w:hint="eastAsia"/>
                <w:sz w:val="18"/>
                <w:szCs w:val="18"/>
              </w:rPr>
              <w:t>科学研究和开发</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70</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50</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hint="eastAsia"/>
                <w:sz w:val="18"/>
                <w:szCs w:val="18"/>
              </w:rPr>
            </w:pPr>
            <w:r w:rsidRPr="00527D0F">
              <w:rPr>
                <w:rFonts w:cs="Arial" w:hint="eastAsia"/>
                <w:sz w:val="18"/>
                <w:szCs w:val="18"/>
              </w:rPr>
              <w:t>教育</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89</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79</w:t>
            </w:r>
          </w:p>
        </w:tc>
      </w:tr>
      <w:tr w:rsidR="00832482" w:rsidRPr="00527D0F" w:rsidTr="009A6543">
        <w:tblPrEx>
          <w:tblCellMar>
            <w:top w:w="0" w:type="dxa"/>
            <w:left w:w="0" w:type="dxa"/>
            <w:bottom w:w="0" w:type="dxa"/>
            <w:right w:w="0" w:type="dxa"/>
          </w:tblCellMar>
        </w:tblPrEx>
        <w:trPr>
          <w:jc w:val="center"/>
        </w:trPr>
        <w:tc>
          <w:tcPr>
            <w:tcW w:w="1931" w:type="pct"/>
            <w:vAlign w:val="bottom"/>
          </w:tcPr>
          <w:p w:rsidR="00832482" w:rsidRPr="00527D0F" w:rsidRDefault="00832482" w:rsidP="00527D0F">
            <w:pPr>
              <w:spacing w:line="320" w:lineRule="exact"/>
              <w:ind w:left="227"/>
              <w:rPr>
                <w:rFonts w:ascii="Arial" w:eastAsia="Arial Unicode MS" w:hAnsi="Arial" w:cs="Arial"/>
                <w:sz w:val="18"/>
                <w:szCs w:val="18"/>
              </w:rPr>
            </w:pPr>
            <w:r w:rsidRPr="00527D0F">
              <w:rPr>
                <w:rFonts w:cs="Arial" w:hint="eastAsia"/>
                <w:sz w:val="18"/>
                <w:szCs w:val="18"/>
              </w:rPr>
              <w:t>保健和提供社会服务</w:t>
            </w:r>
          </w:p>
        </w:tc>
        <w:tc>
          <w:tcPr>
            <w:tcW w:w="1535" w:type="pct"/>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85</w:t>
            </w:r>
          </w:p>
        </w:tc>
        <w:tc>
          <w:tcPr>
            <w:tcW w:w="1534" w:type="pct"/>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84</w:t>
            </w:r>
          </w:p>
        </w:tc>
      </w:tr>
      <w:tr w:rsidR="00832482" w:rsidRPr="00527D0F" w:rsidTr="009A6543">
        <w:tblPrEx>
          <w:tblCellMar>
            <w:top w:w="0" w:type="dxa"/>
            <w:left w:w="0" w:type="dxa"/>
            <w:bottom w:w="0" w:type="dxa"/>
            <w:right w:w="0" w:type="dxa"/>
          </w:tblCellMar>
        </w:tblPrEx>
        <w:trPr>
          <w:jc w:val="center"/>
        </w:trPr>
        <w:tc>
          <w:tcPr>
            <w:tcW w:w="1931" w:type="pct"/>
            <w:tcBorders>
              <w:bottom w:val="single" w:sz="4" w:space="0" w:color="auto"/>
            </w:tcBorders>
            <w:vAlign w:val="bottom"/>
          </w:tcPr>
          <w:p w:rsidR="00832482" w:rsidRPr="00527D0F" w:rsidRDefault="00832482" w:rsidP="00527D0F">
            <w:pPr>
              <w:spacing w:line="320" w:lineRule="exact"/>
              <w:ind w:left="227"/>
              <w:rPr>
                <w:rFonts w:ascii="Arial" w:eastAsia="Arial Unicode MS" w:hAnsi="Arial" w:cs="Arial"/>
                <w:sz w:val="18"/>
                <w:szCs w:val="18"/>
              </w:rPr>
            </w:pPr>
            <w:r w:rsidRPr="00527D0F">
              <w:rPr>
                <w:rFonts w:cs="Arial" w:hint="eastAsia"/>
                <w:sz w:val="18"/>
                <w:szCs w:val="18"/>
              </w:rPr>
              <w:t>组织休闲、娱乐、文化和体育活动</w:t>
            </w:r>
          </w:p>
        </w:tc>
        <w:tc>
          <w:tcPr>
            <w:tcW w:w="1535" w:type="pct"/>
            <w:tcBorders>
              <w:bottom w:val="single" w:sz="4" w:space="0" w:color="auto"/>
            </w:tcBorders>
            <w:vAlign w:val="bottom"/>
          </w:tcPr>
          <w:p w:rsidR="00832482" w:rsidRPr="00527D0F" w:rsidRDefault="00832482" w:rsidP="00527D0F">
            <w:pPr>
              <w:spacing w:line="320" w:lineRule="exact"/>
              <w:ind w:right="227"/>
              <w:jc w:val="right"/>
              <w:rPr>
                <w:rFonts w:ascii="Arial" w:eastAsia="Arial Unicode MS" w:hAnsi="Arial" w:cs="Arial"/>
                <w:sz w:val="18"/>
                <w:szCs w:val="18"/>
              </w:rPr>
            </w:pPr>
            <w:r w:rsidRPr="00527D0F">
              <w:rPr>
                <w:rFonts w:cs="Arial"/>
                <w:sz w:val="18"/>
                <w:szCs w:val="18"/>
              </w:rPr>
              <w:t>64</w:t>
            </w:r>
          </w:p>
        </w:tc>
        <w:tc>
          <w:tcPr>
            <w:tcW w:w="1534" w:type="pct"/>
            <w:tcBorders>
              <w:bottom w:val="single" w:sz="4" w:space="0" w:color="auto"/>
            </w:tcBorders>
            <w:vAlign w:val="bottom"/>
          </w:tcPr>
          <w:p w:rsidR="00832482" w:rsidRPr="00527D0F" w:rsidRDefault="00832482" w:rsidP="00527D0F">
            <w:pPr>
              <w:spacing w:line="320" w:lineRule="exact"/>
              <w:ind w:right="284"/>
              <w:jc w:val="right"/>
              <w:rPr>
                <w:rFonts w:ascii="Arial" w:eastAsia="Arial Unicode MS" w:hAnsi="Arial" w:cs="Arial"/>
                <w:sz w:val="18"/>
                <w:szCs w:val="18"/>
              </w:rPr>
            </w:pPr>
            <w:r w:rsidRPr="00527D0F">
              <w:rPr>
                <w:rFonts w:cs="Arial"/>
                <w:sz w:val="18"/>
                <w:szCs w:val="18"/>
              </w:rPr>
              <w:t>64</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hint="eastAsia"/>
          <w:b w:val="0"/>
          <w:color w:val="FF0000"/>
          <w:szCs w:val="24"/>
        </w:rPr>
      </w:pPr>
      <w:r w:rsidRPr="007A142D">
        <w:rPr>
          <w:rFonts w:ascii="SimHei" w:eastAsia="SimHei" w:hAnsi="Arial" w:cs="Arial" w:hint="eastAsia"/>
          <w:b w:val="0"/>
          <w:color w:val="FF0000"/>
          <w:szCs w:val="24"/>
        </w:rPr>
        <w:t>表16</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2007年各类经济活动中受工伤的人员</w:t>
      </w:r>
    </w:p>
    <w:tbl>
      <w:tblPr>
        <w:tblW w:w="5000" w:type="pct"/>
        <w:tblCellMar>
          <w:left w:w="0" w:type="dxa"/>
          <w:right w:w="0" w:type="dxa"/>
        </w:tblCellMar>
        <w:tblLook w:val="0000"/>
      </w:tblPr>
      <w:tblGrid>
        <w:gridCol w:w="2847"/>
        <w:gridCol w:w="1195"/>
        <w:gridCol w:w="1196"/>
        <w:gridCol w:w="1196"/>
        <w:gridCol w:w="1196"/>
        <w:gridCol w:w="1196"/>
        <w:gridCol w:w="1194"/>
      </w:tblGrid>
      <w:tr w:rsidR="00832482" w:rsidRPr="009A6543" w:rsidTr="00EA4D04">
        <w:tblPrEx>
          <w:tblCellMar>
            <w:top w:w="0" w:type="dxa"/>
            <w:left w:w="0" w:type="dxa"/>
            <w:bottom w:w="0" w:type="dxa"/>
            <w:right w:w="0" w:type="dxa"/>
          </w:tblCellMar>
        </w:tblPrEx>
        <w:tc>
          <w:tcPr>
            <w:tcW w:w="1420" w:type="pct"/>
            <w:vMerge w:val="restart"/>
            <w:tcBorders>
              <w:top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p>
        </w:tc>
        <w:tc>
          <w:tcPr>
            <w:tcW w:w="1193" w:type="pct"/>
            <w:gridSpan w:val="2"/>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千人</w:t>
            </w:r>
          </w:p>
        </w:tc>
        <w:tc>
          <w:tcPr>
            <w:tcW w:w="1194" w:type="pct"/>
            <w:gridSpan w:val="2"/>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性别比例（%）</w:t>
            </w:r>
          </w:p>
        </w:tc>
        <w:tc>
          <w:tcPr>
            <w:tcW w:w="1194" w:type="pct"/>
            <w:gridSpan w:val="2"/>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每100 000名工人</w:t>
            </w:r>
          </w:p>
        </w:tc>
      </w:tr>
      <w:tr w:rsidR="00832482" w:rsidRPr="009A6543" w:rsidTr="00EA4D04">
        <w:tblPrEx>
          <w:tblCellMar>
            <w:top w:w="0" w:type="dxa"/>
            <w:left w:w="0" w:type="dxa"/>
            <w:bottom w:w="0" w:type="dxa"/>
            <w:right w:w="0" w:type="dxa"/>
          </w:tblCellMar>
        </w:tblPrEx>
        <w:tc>
          <w:tcPr>
            <w:tcW w:w="1420" w:type="pct"/>
            <w:vMerge/>
            <w:tcBorders>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p>
        </w:tc>
        <w:tc>
          <w:tcPr>
            <w:tcW w:w="596"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女</w:t>
            </w:r>
          </w:p>
        </w:tc>
        <w:tc>
          <w:tcPr>
            <w:tcW w:w="597"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男</w:t>
            </w:r>
          </w:p>
        </w:tc>
        <w:tc>
          <w:tcPr>
            <w:tcW w:w="597"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女</w:t>
            </w:r>
          </w:p>
        </w:tc>
        <w:tc>
          <w:tcPr>
            <w:tcW w:w="597"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男</w:t>
            </w:r>
          </w:p>
        </w:tc>
        <w:tc>
          <w:tcPr>
            <w:tcW w:w="597"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女</w:t>
            </w:r>
          </w:p>
        </w:tc>
        <w:tc>
          <w:tcPr>
            <w:tcW w:w="597" w:type="pct"/>
            <w:tcBorders>
              <w:top w:val="single" w:sz="4" w:space="0" w:color="auto"/>
              <w:bottom w:val="single" w:sz="4" w:space="0" w:color="auto"/>
            </w:tcBorders>
            <w:tcMar>
              <w:left w:w="85" w:type="dxa"/>
              <w:right w:w="85" w:type="dxa"/>
            </w:tcMar>
            <w:vAlign w:val="center"/>
          </w:tcPr>
          <w:p w:rsidR="00832482" w:rsidRPr="009A6543" w:rsidRDefault="00832482" w:rsidP="009A6543">
            <w:pPr>
              <w:spacing w:line="320" w:lineRule="exact"/>
              <w:jc w:val="center"/>
              <w:rPr>
                <w:rFonts w:ascii="KaiTi_GB2312" w:eastAsia="KaiTi_GB2312" w:hAnsi="Arial" w:cs="Arial" w:hint="eastAsia"/>
                <w:color w:val="0000FF"/>
                <w:sz w:val="18"/>
                <w:szCs w:val="18"/>
              </w:rPr>
            </w:pPr>
            <w:r w:rsidRPr="009A6543">
              <w:rPr>
                <w:rFonts w:ascii="KaiTi_GB2312" w:eastAsia="KaiTi_GB2312" w:cs="Arial" w:hint="eastAsia"/>
                <w:color w:val="0000FF"/>
                <w:sz w:val="18"/>
                <w:szCs w:val="18"/>
              </w:rPr>
              <w:t>男</w:t>
            </w:r>
          </w:p>
        </w:tc>
      </w:tr>
      <w:tr w:rsidR="00832482" w:rsidRPr="009A6543" w:rsidTr="00EA4D04">
        <w:tblPrEx>
          <w:tblCellMar>
            <w:top w:w="0" w:type="dxa"/>
            <w:left w:w="0" w:type="dxa"/>
            <w:bottom w:w="0" w:type="dxa"/>
            <w:right w:w="0" w:type="dxa"/>
          </w:tblCellMar>
        </w:tblPrEx>
        <w:tc>
          <w:tcPr>
            <w:tcW w:w="1420" w:type="pct"/>
            <w:tcBorders>
              <w:top w:val="single" w:sz="4" w:space="0" w:color="auto"/>
              <w:bottom w:val="single" w:sz="4" w:space="0" w:color="auto"/>
            </w:tcBorders>
            <w:tcMar>
              <w:left w:w="85" w:type="dxa"/>
              <w:right w:w="85" w:type="dxa"/>
            </w:tcMar>
          </w:tcPr>
          <w:p w:rsidR="00832482" w:rsidRPr="009A6543" w:rsidRDefault="00832482" w:rsidP="009A6543">
            <w:pPr>
              <w:pStyle w:val="Heading3"/>
              <w:spacing w:before="0" w:after="0" w:line="320" w:lineRule="exact"/>
              <w:rPr>
                <w:rFonts w:hint="eastAsia"/>
                <w:bCs/>
                <w:color w:val="FF0000"/>
                <w:sz w:val="18"/>
                <w:szCs w:val="18"/>
                <w:u w:val="none"/>
              </w:rPr>
            </w:pPr>
            <w:bookmarkStart w:id="84" w:name="_Toc230166664"/>
            <w:r w:rsidRPr="009A6543">
              <w:rPr>
                <w:rFonts w:hint="eastAsia"/>
                <w:bCs/>
                <w:color w:val="FF0000"/>
                <w:sz w:val="18"/>
                <w:szCs w:val="18"/>
                <w:u w:val="none"/>
              </w:rPr>
              <w:t>总计</w:t>
            </w:r>
            <w:bookmarkEnd w:id="84"/>
          </w:p>
        </w:tc>
        <w:tc>
          <w:tcPr>
            <w:tcW w:w="596"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18</w:t>
            </w:r>
          </w:p>
        </w:tc>
        <w:tc>
          <w:tcPr>
            <w:tcW w:w="597"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48</w:t>
            </w:r>
          </w:p>
        </w:tc>
        <w:tc>
          <w:tcPr>
            <w:tcW w:w="597"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28</w:t>
            </w:r>
          </w:p>
        </w:tc>
        <w:tc>
          <w:tcPr>
            <w:tcW w:w="597"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72</w:t>
            </w:r>
          </w:p>
        </w:tc>
        <w:tc>
          <w:tcPr>
            <w:tcW w:w="597"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168</w:t>
            </w:r>
          </w:p>
        </w:tc>
        <w:tc>
          <w:tcPr>
            <w:tcW w:w="597" w:type="pct"/>
            <w:tcBorders>
              <w:top w:val="single" w:sz="4" w:space="0" w:color="auto"/>
              <w:bottom w:val="single" w:sz="4" w:space="0" w:color="auto"/>
            </w:tcBorders>
            <w:tcMar>
              <w:left w:w="85" w:type="dxa"/>
              <w:right w:w="85" w:type="dxa"/>
            </w:tcMar>
            <w:vAlign w:val="bottom"/>
          </w:tcPr>
          <w:p w:rsidR="00832482" w:rsidRPr="009A6543" w:rsidRDefault="00832482" w:rsidP="009A6543">
            <w:pPr>
              <w:spacing w:line="320" w:lineRule="exact"/>
              <w:ind w:right="113"/>
              <w:jc w:val="right"/>
              <w:rPr>
                <w:rFonts w:ascii="Arial" w:hAnsi="Arial" w:cs="Arial"/>
                <w:b/>
                <w:color w:val="FF0000"/>
                <w:sz w:val="18"/>
                <w:szCs w:val="18"/>
              </w:rPr>
            </w:pPr>
            <w:r w:rsidRPr="009A6543">
              <w:rPr>
                <w:rFonts w:cs="Arial"/>
                <w:b/>
                <w:color w:val="FF0000"/>
                <w:sz w:val="18"/>
                <w:szCs w:val="18"/>
              </w:rPr>
              <w:t>361</w:t>
            </w:r>
          </w:p>
        </w:tc>
      </w:tr>
      <w:tr w:rsidR="00832482" w:rsidRPr="009A6543" w:rsidTr="00EA4D04">
        <w:tblPrEx>
          <w:tblCellMar>
            <w:top w:w="0" w:type="dxa"/>
            <w:left w:w="0" w:type="dxa"/>
            <w:bottom w:w="0" w:type="dxa"/>
            <w:right w:w="0" w:type="dxa"/>
          </w:tblCellMar>
        </w:tblPrEx>
        <w:tc>
          <w:tcPr>
            <w:tcW w:w="1420" w:type="pct"/>
            <w:tcBorders>
              <w:top w:val="single" w:sz="4" w:space="0" w:color="auto"/>
            </w:tcBorders>
            <w:tcMar>
              <w:left w:w="85" w:type="dxa"/>
              <w:right w:w="85" w:type="dxa"/>
            </w:tcMar>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其中：</w:t>
            </w:r>
          </w:p>
        </w:tc>
        <w:tc>
          <w:tcPr>
            <w:tcW w:w="596"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c>
          <w:tcPr>
            <w:tcW w:w="597"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c>
          <w:tcPr>
            <w:tcW w:w="597"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c>
          <w:tcPr>
            <w:tcW w:w="597"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c>
          <w:tcPr>
            <w:tcW w:w="597"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c>
          <w:tcPr>
            <w:tcW w:w="597" w:type="pct"/>
            <w:tcBorders>
              <w:top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sz w:val="18"/>
                <w:szCs w:val="18"/>
              </w:rPr>
            </w:pPr>
            <w:r w:rsidRPr="009A6543">
              <w:rPr>
                <w:rFonts w:cs="Arial" w:hint="eastAsia"/>
                <w:sz w:val="18"/>
                <w:szCs w:val="18"/>
              </w:rPr>
              <w:t>农业、狩猎和林业</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8</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26</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74</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318</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535</w:t>
            </w: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采矿业</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0.3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7</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93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107</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447</w:t>
            </w: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加工业</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7</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19</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27</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73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215</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446</w:t>
            </w: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sz w:val="18"/>
                <w:szCs w:val="18"/>
              </w:rPr>
            </w:pPr>
            <w:r w:rsidRPr="009A6543">
              <w:rPr>
                <w:rFonts w:cs="Arial" w:hint="eastAsia"/>
                <w:sz w:val="18"/>
                <w:szCs w:val="18"/>
              </w:rPr>
              <w:t>电力、燃气和水的生产和分配</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0.5</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19</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81</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83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175</w:t>
            </w: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建筑业</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6</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8</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92</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160</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442</w:t>
            </w:r>
          </w:p>
        </w:tc>
      </w:tr>
      <w:tr w:rsidR="00832482" w:rsidRPr="009A6543" w:rsidTr="00EA4D04">
        <w:tblPrEx>
          <w:tblCellMar>
            <w:top w:w="0" w:type="dxa"/>
            <w:left w:w="0" w:type="dxa"/>
            <w:bottom w:w="0" w:type="dxa"/>
            <w:right w:w="0" w:type="dxa"/>
          </w:tblCellMar>
        </w:tblPrEx>
        <w:tc>
          <w:tcPr>
            <w:tcW w:w="1420" w:type="pct"/>
            <w:tcMar>
              <w:left w:w="85" w:type="dxa"/>
              <w:right w:w="85" w:type="dxa"/>
            </w:tcMar>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运输和通信业</w:t>
            </w:r>
          </w:p>
        </w:tc>
        <w:tc>
          <w:tcPr>
            <w:tcW w:w="596"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5</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33</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67</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174</w:t>
            </w:r>
          </w:p>
        </w:tc>
        <w:tc>
          <w:tcPr>
            <w:tcW w:w="597" w:type="pct"/>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209</w:t>
            </w:r>
          </w:p>
        </w:tc>
      </w:tr>
      <w:tr w:rsidR="00832482" w:rsidRPr="009A6543" w:rsidTr="00EA4D04">
        <w:tblPrEx>
          <w:tblCellMar>
            <w:top w:w="0" w:type="dxa"/>
            <w:left w:w="0" w:type="dxa"/>
            <w:bottom w:w="0" w:type="dxa"/>
            <w:right w:w="0" w:type="dxa"/>
          </w:tblCellMar>
        </w:tblPrEx>
        <w:tc>
          <w:tcPr>
            <w:tcW w:w="1420" w:type="pct"/>
            <w:tcBorders>
              <w:bottom w:val="single" w:sz="4" w:space="0" w:color="auto"/>
            </w:tcBorders>
            <w:tcMar>
              <w:left w:w="85" w:type="dxa"/>
              <w:right w:w="85" w:type="dxa"/>
            </w:tcMar>
            <w:vAlign w:val="bottom"/>
          </w:tcPr>
          <w:p w:rsidR="00832482" w:rsidRPr="009A6543" w:rsidRDefault="00832482" w:rsidP="00EA4D04">
            <w:pPr>
              <w:spacing w:line="320" w:lineRule="exact"/>
              <w:ind w:firstLine="180"/>
              <w:rPr>
                <w:rFonts w:ascii="Arial" w:hAnsi="Arial" w:cs="Arial" w:hint="eastAsia"/>
                <w:sz w:val="18"/>
                <w:szCs w:val="18"/>
              </w:rPr>
            </w:pPr>
            <w:r w:rsidRPr="009A6543">
              <w:rPr>
                <w:rFonts w:cs="Arial" w:hint="eastAsia"/>
                <w:sz w:val="18"/>
                <w:szCs w:val="18"/>
              </w:rPr>
              <w:t>其他各类经济活动</w:t>
            </w:r>
          </w:p>
        </w:tc>
        <w:tc>
          <w:tcPr>
            <w:tcW w:w="596"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w:t>
            </w:r>
          </w:p>
        </w:tc>
        <w:tc>
          <w:tcPr>
            <w:tcW w:w="597"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w:t>
            </w:r>
          </w:p>
        </w:tc>
        <w:tc>
          <w:tcPr>
            <w:tcW w:w="597"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52</w:t>
            </w:r>
          </w:p>
        </w:tc>
        <w:tc>
          <w:tcPr>
            <w:tcW w:w="597"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48</w:t>
            </w:r>
          </w:p>
        </w:tc>
        <w:tc>
          <w:tcPr>
            <w:tcW w:w="597"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ascii="Arial" w:hAnsi="Arial" w:cs="Arial"/>
                <w:sz w:val="18"/>
                <w:szCs w:val="18"/>
              </w:rPr>
            </w:pPr>
            <w:r w:rsidRPr="009A6543">
              <w:rPr>
                <w:rFonts w:cs="Arial"/>
                <w:sz w:val="18"/>
                <w:szCs w:val="18"/>
              </w:rPr>
              <w:t>111</w:t>
            </w:r>
          </w:p>
        </w:tc>
        <w:tc>
          <w:tcPr>
            <w:tcW w:w="597" w:type="pct"/>
            <w:tcBorders>
              <w:bottom w:val="single" w:sz="4" w:space="0" w:color="auto"/>
            </w:tcBorders>
            <w:tcMar>
              <w:left w:w="85" w:type="dxa"/>
              <w:right w:w="85" w:type="dxa"/>
            </w:tcMar>
            <w:vAlign w:val="bottom"/>
          </w:tcPr>
          <w:p w:rsidR="00832482" w:rsidRPr="009A6543" w:rsidRDefault="00832482" w:rsidP="009A6543">
            <w:pPr>
              <w:spacing w:line="320" w:lineRule="exact"/>
              <w:jc w:val="right"/>
              <w:rPr>
                <w:rFonts w:cs="Arial"/>
                <w:sz w:val="18"/>
                <w:szCs w:val="18"/>
              </w:rPr>
            </w:pPr>
            <w:r w:rsidRPr="009A6543">
              <w:rPr>
                <w:rFonts w:cs="Arial"/>
                <w:sz w:val="18"/>
                <w:szCs w:val="18"/>
              </w:rPr>
              <w:t>232</w:t>
            </w:r>
          </w:p>
        </w:tc>
      </w:tr>
    </w:tbl>
    <w:p w:rsidR="00832482" w:rsidRPr="00745B93" w:rsidRDefault="00832482" w:rsidP="00026369">
      <w:pPr>
        <w:pStyle w:val="BodyText"/>
        <w:spacing w:after="240" w:line="360" w:lineRule="exact"/>
        <w:rPr>
          <w:rFonts w:ascii="Times New Roman" w:cs="Arial"/>
          <w:sz w:val="21"/>
          <w:szCs w:val="21"/>
        </w:rPr>
      </w:pPr>
    </w:p>
    <w:p w:rsidR="00832482" w:rsidRPr="007A142D" w:rsidRDefault="009A6543" w:rsidP="00EA4D04">
      <w:pPr>
        <w:pStyle w:val="Title"/>
        <w:numPr>
          <w:ilvl w:val="0"/>
          <w:numId w:val="0"/>
        </w:numPr>
        <w:spacing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表1</w:t>
      </w:r>
      <w:r w:rsidR="00832482" w:rsidRPr="007A142D">
        <w:rPr>
          <w:rFonts w:ascii="SimHei" w:eastAsia="SimHei" w:hAnsi="Arial" w:cs="Arial"/>
          <w:b w:val="0"/>
          <w:color w:val="FF0000"/>
          <w:szCs w:val="24"/>
        </w:rPr>
        <w:t>7</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2007年各类经济活动中受工伤致死的人员</w:t>
      </w:r>
    </w:p>
    <w:tbl>
      <w:tblPr>
        <w:tblW w:w="5000" w:type="pct"/>
        <w:tblCellMar>
          <w:left w:w="0" w:type="dxa"/>
          <w:right w:w="0" w:type="dxa"/>
        </w:tblCellMar>
        <w:tblLook w:val="0000"/>
      </w:tblPr>
      <w:tblGrid>
        <w:gridCol w:w="2724"/>
        <w:gridCol w:w="1217"/>
        <w:gridCol w:w="1217"/>
        <w:gridCol w:w="1216"/>
        <w:gridCol w:w="1216"/>
        <w:gridCol w:w="1216"/>
        <w:gridCol w:w="1214"/>
      </w:tblGrid>
      <w:tr w:rsidR="00832482" w:rsidRPr="00EA4D04" w:rsidTr="00EA4D04">
        <w:tblPrEx>
          <w:tblCellMar>
            <w:top w:w="0" w:type="dxa"/>
            <w:left w:w="0" w:type="dxa"/>
            <w:bottom w:w="0" w:type="dxa"/>
            <w:right w:w="0" w:type="dxa"/>
          </w:tblCellMar>
        </w:tblPrEx>
        <w:tc>
          <w:tcPr>
            <w:tcW w:w="1359" w:type="pct"/>
            <w:vMerge w:val="restart"/>
            <w:tcBorders>
              <w:top w:val="single" w:sz="4" w:space="0" w:color="auto"/>
            </w:tcBorders>
            <w:tcMar>
              <w:left w:w="85" w:type="dxa"/>
              <w:right w:w="85" w:type="dxa"/>
            </w:tcMar>
            <w:vAlign w:val="center"/>
          </w:tcPr>
          <w:p w:rsidR="00832482" w:rsidRPr="00EA4D04" w:rsidRDefault="00832482" w:rsidP="00EA4D04">
            <w:pPr>
              <w:spacing w:line="320" w:lineRule="exact"/>
              <w:ind w:hanging="30"/>
              <w:rPr>
                <w:rFonts w:ascii="KaiTi_GB2312" w:eastAsia="KaiTi_GB2312" w:hAnsi="Arial" w:cs="Arial" w:hint="eastAsia"/>
                <w:color w:val="0000FF"/>
                <w:sz w:val="18"/>
                <w:szCs w:val="18"/>
              </w:rPr>
            </w:pPr>
          </w:p>
        </w:tc>
        <w:tc>
          <w:tcPr>
            <w:tcW w:w="1214" w:type="pct"/>
            <w:gridSpan w:val="2"/>
            <w:tcBorders>
              <w:top w:val="single" w:sz="4" w:space="0" w:color="auto"/>
              <w:bottom w:val="single" w:sz="4" w:space="0" w:color="auto"/>
            </w:tcBorders>
            <w:tcMar>
              <w:left w:w="85" w:type="dxa"/>
              <w:right w:w="85" w:type="dxa"/>
            </w:tcMa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千人</w:t>
            </w:r>
          </w:p>
        </w:tc>
        <w:tc>
          <w:tcPr>
            <w:tcW w:w="1214" w:type="pct"/>
            <w:gridSpan w:val="2"/>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性别比例（</w:t>
            </w:r>
            <w:r w:rsidR="00BA1574" w:rsidRPr="00EA4D04">
              <w:rPr>
                <w:rFonts w:ascii="KaiTi_GB2312" w:eastAsia="KaiTi_GB2312" w:cs="Arial" w:hint="eastAsia"/>
                <w:color w:val="0000FF"/>
                <w:sz w:val="18"/>
                <w:szCs w:val="18"/>
              </w:rPr>
              <w:t>%</w:t>
            </w:r>
            <w:r w:rsidRPr="00EA4D04">
              <w:rPr>
                <w:rFonts w:ascii="KaiTi_GB2312" w:eastAsia="KaiTi_GB2312" w:cs="Arial" w:hint="eastAsia"/>
                <w:color w:val="0000FF"/>
                <w:sz w:val="18"/>
                <w:szCs w:val="18"/>
              </w:rPr>
              <w:t>）</w:t>
            </w:r>
          </w:p>
        </w:tc>
        <w:tc>
          <w:tcPr>
            <w:tcW w:w="1214" w:type="pct"/>
            <w:gridSpan w:val="2"/>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每100 000名工人</w:t>
            </w:r>
          </w:p>
        </w:tc>
      </w:tr>
      <w:tr w:rsidR="00832482" w:rsidRPr="00EA4D04" w:rsidTr="00EA4D04">
        <w:tblPrEx>
          <w:tblCellMar>
            <w:top w:w="0" w:type="dxa"/>
            <w:left w:w="0" w:type="dxa"/>
            <w:bottom w:w="0" w:type="dxa"/>
            <w:right w:w="0" w:type="dxa"/>
          </w:tblCellMar>
        </w:tblPrEx>
        <w:tc>
          <w:tcPr>
            <w:tcW w:w="1359" w:type="pct"/>
            <w:vMerge/>
            <w:tcBorders>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女</w:t>
            </w: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男</w:t>
            </w: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女</w:t>
            </w: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男</w:t>
            </w: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女</w:t>
            </w:r>
          </w:p>
        </w:tc>
        <w:tc>
          <w:tcPr>
            <w:tcW w:w="607"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ind w:hanging="30"/>
              <w:jc w:val="center"/>
              <w:rPr>
                <w:rFonts w:ascii="KaiTi_GB2312" w:eastAsia="KaiTi_GB2312" w:hAnsi="Arial" w:cs="Arial" w:hint="eastAsia"/>
                <w:color w:val="0000FF"/>
                <w:sz w:val="18"/>
                <w:szCs w:val="18"/>
              </w:rPr>
            </w:pPr>
            <w:r w:rsidRPr="00EA4D04">
              <w:rPr>
                <w:rFonts w:ascii="KaiTi_GB2312" w:eastAsia="KaiTi_GB2312" w:cs="Arial" w:hint="eastAsia"/>
                <w:color w:val="0000FF"/>
                <w:sz w:val="18"/>
                <w:szCs w:val="18"/>
              </w:rPr>
              <w:t>男</w:t>
            </w:r>
          </w:p>
        </w:tc>
      </w:tr>
      <w:tr w:rsidR="00832482" w:rsidRPr="00EA4D04" w:rsidTr="00EA4D04">
        <w:tblPrEx>
          <w:tblCellMar>
            <w:top w:w="0" w:type="dxa"/>
            <w:left w:w="0" w:type="dxa"/>
            <w:bottom w:w="0" w:type="dxa"/>
            <w:right w:w="0" w:type="dxa"/>
          </w:tblCellMar>
        </w:tblPrEx>
        <w:tc>
          <w:tcPr>
            <w:tcW w:w="1359"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rPr>
                <w:rFonts w:ascii="SimHei" w:eastAsia="SimHei" w:hAnsi="Arial" w:cs="Arial" w:hint="eastAsia"/>
                <w:color w:val="FF0000"/>
                <w:sz w:val="18"/>
                <w:szCs w:val="18"/>
              </w:rPr>
            </w:pPr>
            <w:r w:rsidRPr="00EA4D04">
              <w:rPr>
                <w:rFonts w:ascii="SimHei" w:eastAsia="SimHei" w:cs="Arial" w:hint="eastAsia"/>
                <w:color w:val="FF0000"/>
                <w:sz w:val="18"/>
                <w:szCs w:val="18"/>
              </w:rPr>
              <w:t>总计</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169</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2</w:t>
            </w:r>
            <w:r w:rsidRPr="00EA4D04">
              <w:rPr>
                <w:rFonts w:cs="Arial" w:hint="eastAsia"/>
                <w:b/>
                <w:color w:val="FF0000"/>
                <w:sz w:val="18"/>
                <w:szCs w:val="18"/>
              </w:rPr>
              <w:t xml:space="preserve"> </w:t>
            </w:r>
            <w:r w:rsidRPr="00EA4D04">
              <w:rPr>
                <w:rFonts w:cs="Arial"/>
                <w:b/>
                <w:color w:val="FF0000"/>
                <w:sz w:val="18"/>
                <w:szCs w:val="18"/>
              </w:rPr>
              <w:t>817</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6</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94</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2</w:t>
            </w:r>
          </w:p>
        </w:tc>
        <w:tc>
          <w:tcPr>
            <w:tcW w:w="607" w:type="pct"/>
            <w:tcBorders>
              <w:top w:val="single" w:sz="4" w:space="0" w:color="auto"/>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b/>
                <w:color w:val="FF0000"/>
                <w:sz w:val="18"/>
                <w:szCs w:val="18"/>
              </w:rPr>
            </w:pPr>
            <w:r w:rsidRPr="00EA4D04">
              <w:rPr>
                <w:rFonts w:cs="Arial"/>
                <w:b/>
                <w:color w:val="FF0000"/>
                <w:sz w:val="18"/>
                <w:szCs w:val="18"/>
              </w:rPr>
              <w:t>21</w:t>
            </w:r>
          </w:p>
        </w:tc>
      </w:tr>
      <w:tr w:rsidR="00832482" w:rsidRPr="00EA4D04" w:rsidTr="00EA4D04">
        <w:tblPrEx>
          <w:tblCellMar>
            <w:top w:w="0" w:type="dxa"/>
            <w:left w:w="0" w:type="dxa"/>
            <w:bottom w:w="0" w:type="dxa"/>
            <w:right w:w="0" w:type="dxa"/>
          </w:tblCellMar>
        </w:tblPrEx>
        <w:tc>
          <w:tcPr>
            <w:tcW w:w="1359" w:type="pct"/>
            <w:tcBorders>
              <w:top w:val="single" w:sz="4" w:space="0" w:color="auto"/>
            </w:tcBorders>
            <w:tcMar>
              <w:left w:w="85" w:type="dxa"/>
              <w:right w:w="85" w:type="dxa"/>
            </w:tcMar>
          </w:tcPr>
          <w:p w:rsidR="00832482" w:rsidRPr="00EA4D04" w:rsidRDefault="00832482" w:rsidP="00EA4D04">
            <w:pPr>
              <w:spacing w:line="320" w:lineRule="exact"/>
              <w:ind w:hanging="30"/>
              <w:rPr>
                <w:rFonts w:ascii="Arial" w:hAnsi="Arial" w:cs="Arial" w:hint="eastAsia"/>
                <w:sz w:val="18"/>
                <w:szCs w:val="18"/>
              </w:rPr>
            </w:pPr>
            <w:r w:rsidRPr="00EA4D04">
              <w:rPr>
                <w:rFonts w:cs="Arial" w:hint="eastAsia"/>
                <w:sz w:val="18"/>
                <w:szCs w:val="18"/>
              </w:rPr>
              <w:t>其中：</w:t>
            </w: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c>
          <w:tcPr>
            <w:tcW w:w="607" w:type="pct"/>
            <w:tcBorders>
              <w:top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sz w:val="18"/>
                <w:szCs w:val="18"/>
              </w:rPr>
            </w:pPr>
            <w:r w:rsidRPr="00EA4D04">
              <w:rPr>
                <w:rFonts w:cs="Arial" w:hint="eastAsia"/>
                <w:sz w:val="18"/>
                <w:szCs w:val="18"/>
              </w:rPr>
              <w:t>农业、狩猎和林业</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27</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475</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95</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33</w:t>
            </w: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hint="eastAsia"/>
                <w:sz w:val="18"/>
                <w:szCs w:val="18"/>
              </w:rPr>
            </w:pPr>
            <w:r w:rsidRPr="00EA4D04">
              <w:rPr>
                <w:rFonts w:cs="Arial" w:hint="eastAsia"/>
                <w:sz w:val="18"/>
                <w:szCs w:val="18"/>
              </w:rPr>
              <w:t>采矿业</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4</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402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99</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50</w:t>
            </w: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hint="eastAsia"/>
                <w:sz w:val="18"/>
                <w:szCs w:val="18"/>
              </w:rPr>
            </w:pPr>
            <w:r w:rsidRPr="00EA4D04">
              <w:rPr>
                <w:rFonts w:cs="Arial" w:hint="eastAsia"/>
                <w:sz w:val="18"/>
                <w:szCs w:val="18"/>
              </w:rPr>
              <w:t>加工业</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54</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598</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8</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14</w:t>
            </w: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sz w:val="18"/>
                <w:szCs w:val="18"/>
              </w:rPr>
            </w:pPr>
            <w:r w:rsidRPr="00EA4D04">
              <w:rPr>
                <w:rFonts w:cs="Arial" w:hint="eastAsia"/>
                <w:sz w:val="18"/>
                <w:szCs w:val="18"/>
              </w:rPr>
              <w:t>电力、燃气和水的生产和分配</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201</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98</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17</w:t>
            </w: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hint="eastAsia"/>
                <w:sz w:val="18"/>
                <w:szCs w:val="18"/>
              </w:rPr>
            </w:pPr>
            <w:r w:rsidRPr="00EA4D04">
              <w:rPr>
                <w:rFonts w:cs="Arial" w:hint="eastAsia"/>
                <w:sz w:val="18"/>
                <w:szCs w:val="18"/>
              </w:rPr>
              <w:t>建筑业</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17</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574</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97</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5</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42</w:t>
            </w:r>
          </w:p>
        </w:tc>
      </w:tr>
      <w:tr w:rsidR="00832482" w:rsidRPr="00EA4D04" w:rsidTr="00EA4D04">
        <w:tblPrEx>
          <w:tblCellMar>
            <w:top w:w="0" w:type="dxa"/>
            <w:left w:w="0" w:type="dxa"/>
            <w:bottom w:w="0" w:type="dxa"/>
            <w:right w:w="0" w:type="dxa"/>
          </w:tblCellMar>
        </w:tblPrEx>
        <w:tc>
          <w:tcPr>
            <w:tcW w:w="1359" w:type="pct"/>
            <w:tcMar>
              <w:left w:w="85" w:type="dxa"/>
              <w:right w:w="85" w:type="dxa"/>
            </w:tcMar>
          </w:tcPr>
          <w:p w:rsidR="00832482" w:rsidRPr="00EA4D04" w:rsidRDefault="00832482" w:rsidP="00EA4D04">
            <w:pPr>
              <w:spacing w:line="320" w:lineRule="exact"/>
              <w:ind w:firstLine="180"/>
              <w:rPr>
                <w:rFonts w:ascii="Arial" w:hAnsi="Arial" w:cs="Arial" w:hint="eastAsia"/>
                <w:sz w:val="18"/>
                <w:szCs w:val="18"/>
              </w:rPr>
            </w:pPr>
            <w:r w:rsidRPr="00EA4D04">
              <w:rPr>
                <w:rFonts w:cs="Arial" w:hint="eastAsia"/>
                <w:sz w:val="18"/>
                <w:szCs w:val="18"/>
              </w:rPr>
              <w:t>运输</w:t>
            </w:r>
            <w:r w:rsidR="00B828BC" w:rsidRPr="00EA4D04">
              <w:rPr>
                <w:rFonts w:cs="Arial" w:hint="eastAsia"/>
                <w:sz w:val="18"/>
                <w:szCs w:val="18"/>
              </w:rPr>
              <w:t>和</w:t>
            </w:r>
            <w:r w:rsidRPr="00EA4D04">
              <w:rPr>
                <w:rFonts w:cs="Arial" w:hint="eastAsia"/>
                <w:sz w:val="18"/>
                <w:szCs w:val="18"/>
              </w:rPr>
              <w:t>通信业</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332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91</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w:t>
            </w:r>
          </w:p>
        </w:tc>
        <w:tc>
          <w:tcPr>
            <w:tcW w:w="607" w:type="pct"/>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14</w:t>
            </w:r>
          </w:p>
        </w:tc>
      </w:tr>
      <w:tr w:rsidR="00832482" w:rsidRPr="00EA4D04" w:rsidTr="00EA4D04">
        <w:tblPrEx>
          <w:tblCellMar>
            <w:top w:w="0" w:type="dxa"/>
            <w:left w:w="0" w:type="dxa"/>
            <w:bottom w:w="0" w:type="dxa"/>
            <w:right w:w="0" w:type="dxa"/>
          </w:tblCellMar>
        </w:tblPrEx>
        <w:tc>
          <w:tcPr>
            <w:tcW w:w="1359" w:type="pct"/>
            <w:tcBorders>
              <w:bottom w:val="single" w:sz="4" w:space="0" w:color="auto"/>
            </w:tcBorders>
            <w:tcMar>
              <w:left w:w="85" w:type="dxa"/>
              <w:right w:w="85" w:type="dxa"/>
            </w:tcMar>
            <w:vAlign w:val="bottom"/>
          </w:tcPr>
          <w:p w:rsidR="00832482" w:rsidRPr="00EA4D04" w:rsidRDefault="00832482" w:rsidP="00EA4D04">
            <w:pPr>
              <w:spacing w:line="320" w:lineRule="exact"/>
              <w:ind w:firstLine="180"/>
              <w:rPr>
                <w:rFonts w:ascii="Arial" w:hAnsi="Arial" w:cs="Arial" w:hint="eastAsia"/>
                <w:sz w:val="18"/>
                <w:szCs w:val="18"/>
              </w:rPr>
            </w:pPr>
            <w:r w:rsidRPr="00EA4D04">
              <w:rPr>
                <w:rFonts w:cs="Arial" w:hint="eastAsia"/>
                <w:sz w:val="18"/>
                <w:szCs w:val="18"/>
              </w:rPr>
              <w:t>其他各类经济活动</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30</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235</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11</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89</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ascii="Arial" w:hAnsi="Arial" w:cs="Arial"/>
                <w:sz w:val="18"/>
                <w:szCs w:val="18"/>
              </w:rPr>
            </w:pPr>
            <w:r w:rsidRPr="00EA4D04">
              <w:rPr>
                <w:rFonts w:cs="Arial"/>
                <w:sz w:val="18"/>
                <w:szCs w:val="18"/>
              </w:rPr>
              <w:t>1</w:t>
            </w:r>
          </w:p>
        </w:tc>
        <w:tc>
          <w:tcPr>
            <w:tcW w:w="607" w:type="pct"/>
            <w:tcBorders>
              <w:bottom w:val="single" w:sz="4" w:space="0" w:color="auto"/>
            </w:tcBorders>
            <w:tcMar>
              <w:left w:w="85" w:type="dxa"/>
              <w:right w:w="85" w:type="dxa"/>
            </w:tcMar>
            <w:vAlign w:val="bottom"/>
          </w:tcPr>
          <w:p w:rsidR="00832482" w:rsidRPr="00EA4D04" w:rsidRDefault="00832482" w:rsidP="00EA4D04">
            <w:pPr>
              <w:spacing w:line="320" w:lineRule="exact"/>
              <w:ind w:hanging="30"/>
              <w:jc w:val="right"/>
              <w:rPr>
                <w:rFonts w:cs="Arial"/>
                <w:sz w:val="18"/>
                <w:szCs w:val="18"/>
              </w:rPr>
            </w:pPr>
            <w:r w:rsidRPr="00EA4D04">
              <w:rPr>
                <w:rFonts w:cs="Arial"/>
                <w:sz w:val="18"/>
                <w:szCs w:val="18"/>
              </w:rPr>
              <w:t>13</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18</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截至2007年底各年龄段失业人员的分布情况</w:t>
      </w:r>
    </w:p>
    <w:tbl>
      <w:tblPr>
        <w:tblW w:w="5000" w:type="pct"/>
        <w:tblCellMar>
          <w:left w:w="0" w:type="dxa"/>
          <w:right w:w="0" w:type="dxa"/>
        </w:tblCellMar>
        <w:tblLook w:val="0000"/>
      </w:tblPr>
      <w:tblGrid>
        <w:gridCol w:w="2097"/>
        <w:gridCol w:w="1477"/>
        <w:gridCol w:w="1194"/>
        <w:gridCol w:w="1433"/>
        <w:gridCol w:w="1194"/>
        <w:gridCol w:w="1433"/>
        <w:gridCol w:w="1192"/>
      </w:tblGrid>
      <w:tr w:rsidR="00832482" w:rsidRPr="00EA4D04" w:rsidTr="00EA4D04">
        <w:tblPrEx>
          <w:tblCellMar>
            <w:top w:w="0" w:type="dxa"/>
            <w:left w:w="0" w:type="dxa"/>
            <w:bottom w:w="0" w:type="dxa"/>
            <w:right w:w="0" w:type="dxa"/>
          </w:tblCellMar>
        </w:tblPrEx>
        <w:tc>
          <w:tcPr>
            <w:tcW w:w="1046" w:type="pct"/>
            <w:vMerge w:val="restart"/>
            <w:tcBorders>
              <w:top w:val="single" w:sz="4" w:space="0" w:color="auto"/>
            </w:tcBorders>
            <w:tcMar>
              <w:left w:w="85" w:type="dxa"/>
              <w:right w:w="85" w:type="dxa"/>
            </w:tcMar>
            <w:vAlign w:val="center"/>
          </w:tcPr>
          <w:p w:rsidR="00832482" w:rsidRPr="00EA4D04" w:rsidRDefault="00832482" w:rsidP="00EA4D04">
            <w:pPr>
              <w:spacing w:line="320" w:lineRule="exact"/>
              <w:rPr>
                <w:rFonts w:ascii="Arial" w:hAnsi="Arial" w:cs="Arial"/>
                <w:sz w:val="18"/>
                <w:szCs w:val="18"/>
              </w:rPr>
            </w:pPr>
          </w:p>
        </w:tc>
        <w:tc>
          <w:tcPr>
            <w:tcW w:w="737" w:type="pct"/>
            <w:vMerge w:val="restart"/>
            <w:tcBorders>
              <w:top w:val="single" w:sz="4" w:space="0" w:color="auto"/>
            </w:tcBorders>
            <w:tcMar>
              <w:left w:w="85" w:type="dxa"/>
              <w:right w:w="85" w:type="dxa"/>
            </w:tcMa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女</w:t>
            </w:r>
          </w:p>
        </w:tc>
        <w:tc>
          <w:tcPr>
            <w:tcW w:w="596" w:type="pct"/>
            <w:vMerge w:val="restart"/>
            <w:tcBorders>
              <w:top w:val="single" w:sz="4" w:space="0" w:color="auto"/>
            </w:tcBorders>
            <w:tcMar>
              <w:left w:w="85" w:type="dxa"/>
              <w:right w:w="85" w:type="dxa"/>
            </w:tcMa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男</w:t>
            </w:r>
          </w:p>
        </w:tc>
        <w:tc>
          <w:tcPr>
            <w:tcW w:w="1310" w:type="pct"/>
            <w:gridSpan w:val="2"/>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城市人口（</w:t>
            </w:r>
            <w:r w:rsidR="00BA1574" w:rsidRPr="00EA4D04">
              <w:rPr>
                <w:rFonts w:ascii="KaiTi_GB2312" w:eastAsia="KaiTi_GB2312" w:cs="Arial"/>
                <w:color w:val="0000FF"/>
                <w:sz w:val="18"/>
                <w:szCs w:val="18"/>
              </w:rPr>
              <w:t>%</w:t>
            </w:r>
            <w:r w:rsidRPr="00EA4D04">
              <w:rPr>
                <w:rFonts w:ascii="KaiTi_GB2312" w:eastAsia="KaiTi_GB2312" w:cs="Arial" w:hint="eastAsia"/>
                <w:color w:val="0000FF"/>
                <w:sz w:val="18"/>
                <w:szCs w:val="18"/>
              </w:rPr>
              <w:t>）</w:t>
            </w:r>
          </w:p>
        </w:tc>
        <w:tc>
          <w:tcPr>
            <w:tcW w:w="1310" w:type="pct"/>
            <w:gridSpan w:val="2"/>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农村人口（</w:t>
            </w:r>
            <w:r w:rsidR="00BA1574" w:rsidRPr="00EA4D04">
              <w:rPr>
                <w:rFonts w:ascii="KaiTi_GB2312" w:eastAsia="KaiTi_GB2312" w:cs="Arial"/>
                <w:color w:val="0000FF"/>
                <w:sz w:val="18"/>
                <w:szCs w:val="18"/>
              </w:rPr>
              <w:t>%</w:t>
            </w:r>
            <w:r w:rsidRPr="00EA4D04">
              <w:rPr>
                <w:rFonts w:ascii="KaiTi_GB2312" w:eastAsia="KaiTi_GB2312" w:cs="Arial" w:hint="eastAsia"/>
                <w:color w:val="0000FF"/>
                <w:sz w:val="18"/>
                <w:szCs w:val="18"/>
              </w:rPr>
              <w:t>）</w:t>
            </w:r>
          </w:p>
        </w:tc>
      </w:tr>
      <w:tr w:rsidR="00832482" w:rsidRPr="00EA4D04" w:rsidTr="00EA4D04">
        <w:tblPrEx>
          <w:tblCellMar>
            <w:top w:w="0" w:type="dxa"/>
            <w:left w:w="0" w:type="dxa"/>
            <w:bottom w:w="0" w:type="dxa"/>
            <w:right w:w="0" w:type="dxa"/>
          </w:tblCellMar>
        </w:tblPrEx>
        <w:tc>
          <w:tcPr>
            <w:tcW w:w="1046" w:type="pct"/>
            <w:vMerge/>
            <w:tcBorders>
              <w:bottom w:val="single" w:sz="4" w:space="0" w:color="auto"/>
            </w:tcBorders>
            <w:tcMar>
              <w:left w:w="85" w:type="dxa"/>
              <w:right w:w="85" w:type="dxa"/>
            </w:tcMar>
          </w:tcPr>
          <w:p w:rsidR="00832482" w:rsidRPr="00EA4D04" w:rsidRDefault="00832482" w:rsidP="00EA4D04">
            <w:pPr>
              <w:pStyle w:val="Heading3"/>
              <w:spacing w:before="0" w:after="0" w:line="320" w:lineRule="exact"/>
              <w:rPr>
                <w:sz w:val="18"/>
                <w:szCs w:val="18"/>
              </w:rPr>
            </w:pPr>
          </w:p>
        </w:tc>
        <w:tc>
          <w:tcPr>
            <w:tcW w:w="737" w:type="pct"/>
            <w:vMerge/>
            <w:tcBorders>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color w:val="0000FF"/>
                <w:sz w:val="18"/>
                <w:szCs w:val="18"/>
              </w:rPr>
            </w:pPr>
          </w:p>
        </w:tc>
        <w:tc>
          <w:tcPr>
            <w:tcW w:w="596" w:type="pct"/>
            <w:vMerge/>
            <w:tcBorders>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color w:val="0000FF"/>
                <w:sz w:val="18"/>
                <w:szCs w:val="18"/>
              </w:rPr>
            </w:pPr>
          </w:p>
        </w:tc>
        <w:tc>
          <w:tcPr>
            <w:tcW w:w="715"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女</w:t>
            </w:r>
          </w:p>
        </w:tc>
        <w:tc>
          <w:tcPr>
            <w:tcW w:w="596"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男</w:t>
            </w:r>
          </w:p>
        </w:tc>
        <w:tc>
          <w:tcPr>
            <w:tcW w:w="715"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女</w:t>
            </w:r>
          </w:p>
        </w:tc>
        <w:tc>
          <w:tcPr>
            <w:tcW w:w="596" w:type="pct"/>
            <w:tcBorders>
              <w:top w:val="single" w:sz="4" w:space="0" w:color="auto"/>
              <w:bottom w:val="single" w:sz="4" w:space="0" w:color="auto"/>
            </w:tcBorders>
            <w:tcMar>
              <w:left w:w="85" w:type="dxa"/>
              <w:right w:w="85" w:type="dxa"/>
            </w:tcMar>
            <w:vAlign w:val="center"/>
          </w:tcPr>
          <w:p w:rsidR="00832482" w:rsidRPr="00EA4D04" w:rsidRDefault="00832482" w:rsidP="00EA4D04">
            <w:pPr>
              <w:spacing w:line="320" w:lineRule="exact"/>
              <w:jc w:val="center"/>
              <w:rPr>
                <w:rFonts w:ascii="KaiTi_GB2312" w:eastAsia="KaiTi_GB2312" w:cs="Arial" w:hint="eastAsia"/>
                <w:color w:val="0000FF"/>
                <w:sz w:val="18"/>
                <w:szCs w:val="18"/>
              </w:rPr>
            </w:pPr>
            <w:r w:rsidRPr="00EA4D04">
              <w:rPr>
                <w:rFonts w:ascii="KaiTi_GB2312" w:eastAsia="KaiTi_GB2312" w:cs="Arial" w:hint="eastAsia"/>
                <w:color w:val="0000FF"/>
                <w:sz w:val="18"/>
                <w:szCs w:val="18"/>
              </w:rPr>
              <w:t>男</w:t>
            </w:r>
          </w:p>
        </w:tc>
      </w:tr>
      <w:tr w:rsidR="00832482" w:rsidRPr="00EA4D04" w:rsidTr="00EA4D04">
        <w:tblPrEx>
          <w:tblCellMar>
            <w:top w:w="0" w:type="dxa"/>
            <w:left w:w="0" w:type="dxa"/>
            <w:bottom w:w="0" w:type="dxa"/>
            <w:right w:w="0" w:type="dxa"/>
          </w:tblCellMar>
        </w:tblPrEx>
        <w:tc>
          <w:tcPr>
            <w:tcW w:w="1046" w:type="pct"/>
            <w:tcBorders>
              <w:top w:val="single" w:sz="4" w:space="0" w:color="auto"/>
            </w:tcBorders>
            <w:tcMar>
              <w:left w:w="85" w:type="dxa"/>
              <w:right w:w="85" w:type="dxa"/>
            </w:tcMar>
          </w:tcPr>
          <w:p w:rsidR="00832482" w:rsidRPr="00EA4D04" w:rsidRDefault="00832482" w:rsidP="00EA4D04">
            <w:pPr>
              <w:spacing w:line="320" w:lineRule="exact"/>
              <w:rPr>
                <w:bCs/>
                <w:sz w:val="18"/>
                <w:szCs w:val="18"/>
              </w:rPr>
            </w:pPr>
            <w:bookmarkStart w:id="85" w:name="_Toc230166665"/>
            <w:r w:rsidRPr="00EA4D04">
              <w:rPr>
                <w:rFonts w:hAnsi="Arial"/>
                <w:sz w:val="18"/>
                <w:szCs w:val="18"/>
              </w:rPr>
              <w:t>失业人员总计</w:t>
            </w:r>
            <w:bookmarkEnd w:id="85"/>
          </w:p>
        </w:tc>
        <w:tc>
          <w:tcPr>
            <w:tcW w:w="737"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c>
          <w:tcPr>
            <w:tcW w:w="596"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c>
          <w:tcPr>
            <w:tcW w:w="715"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c>
          <w:tcPr>
            <w:tcW w:w="596"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c>
          <w:tcPr>
            <w:tcW w:w="715"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c>
          <w:tcPr>
            <w:tcW w:w="596" w:type="pct"/>
            <w:tcBorders>
              <w:top w:val="single" w:sz="4" w:space="0" w:color="auto"/>
            </w:tcBorders>
            <w:tcMar>
              <w:left w:w="85" w:type="dxa"/>
              <w:right w:w="85" w:type="dxa"/>
            </w:tcMar>
            <w:vAlign w:val="bottom"/>
          </w:tcPr>
          <w:p w:rsidR="00832482" w:rsidRPr="00EA4D04" w:rsidRDefault="00832482" w:rsidP="00EA4D04">
            <w:pPr>
              <w:spacing w:line="320" w:lineRule="exact"/>
              <w:jc w:val="right"/>
              <w:rPr>
                <w:rFonts w:ascii="Arial" w:hAnsi="Arial" w:cs="Arial"/>
                <w:b/>
                <w:sz w:val="18"/>
                <w:szCs w:val="18"/>
              </w:rPr>
            </w:pP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rFonts w:hAnsi="Arial"/>
                <w:sz w:val="18"/>
                <w:szCs w:val="18"/>
              </w:rPr>
              <w:t>千人</w:t>
            </w:r>
          </w:p>
        </w:tc>
        <w:tc>
          <w:tcPr>
            <w:tcW w:w="737"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1 975</w:t>
            </w: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2 871</w:t>
            </w:r>
          </w:p>
        </w:tc>
        <w:tc>
          <w:tcPr>
            <w:tcW w:w="715" w:type="pct"/>
            <w:tcMar>
              <w:left w:w="85" w:type="dxa"/>
              <w:right w:w="85" w:type="dxa"/>
            </w:tcMar>
            <w:vAlign w:val="bottom"/>
          </w:tcPr>
          <w:p w:rsidR="00832482" w:rsidRPr="00EA4D04" w:rsidRDefault="00832482" w:rsidP="00EA4D04">
            <w:pPr>
              <w:spacing w:line="320" w:lineRule="exact"/>
              <w:jc w:val="right"/>
              <w:rPr>
                <w:bCs/>
                <w:sz w:val="18"/>
                <w:szCs w:val="18"/>
              </w:rPr>
            </w:pP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p>
        </w:tc>
        <w:tc>
          <w:tcPr>
            <w:tcW w:w="715" w:type="pct"/>
            <w:tcMar>
              <w:left w:w="85" w:type="dxa"/>
              <w:right w:w="85" w:type="dxa"/>
            </w:tcMar>
            <w:vAlign w:val="bottom"/>
          </w:tcPr>
          <w:p w:rsidR="00832482" w:rsidRPr="00EA4D04" w:rsidRDefault="00832482" w:rsidP="00EA4D04">
            <w:pPr>
              <w:spacing w:line="320" w:lineRule="exact"/>
              <w:jc w:val="right"/>
              <w:rPr>
                <w:bCs/>
                <w:sz w:val="18"/>
                <w:szCs w:val="18"/>
              </w:rPr>
            </w:pP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rFonts w:hAnsi="Arial"/>
                <w:sz w:val="18"/>
                <w:szCs w:val="18"/>
              </w:rPr>
              <w:t>百分比</w:t>
            </w:r>
          </w:p>
        </w:tc>
        <w:tc>
          <w:tcPr>
            <w:tcW w:w="737"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100</w:t>
            </w: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100</w:t>
            </w:r>
          </w:p>
        </w:tc>
        <w:tc>
          <w:tcPr>
            <w:tcW w:w="715"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46.6</w:t>
            </w: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53.4</w:t>
            </w:r>
          </w:p>
        </w:tc>
        <w:tc>
          <w:tcPr>
            <w:tcW w:w="715"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46.5</w:t>
            </w:r>
          </w:p>
        </w:tc>
        <w:tc>
          <w:tcPr>
            <w:tcW w:w="596" w:type="pct"/>
            <w:tcMar>
              <w:left w:w="85" w:type="dxa"/>
              <w:right w:w="85" w:type="dxa"/>
            </w:tcMar>
            <w:vAlign w:val="bottom"/>
          </w:tcPr>
          <w:p w:rsidR="00832482" w:rsidRPr="00EA4D04" w:rsidRDefault="00832482" w:rsidP="00EA4D04">
            <w:pPr>
              <w:spacing w:line="320" w:lineRule="exact"/>
              <w:jc w:val="right"/>
              <w:rPr>
                <w:bCs/>
                <w:sz w:val="18"/>
                <w:szCs w:val="18"/>
              </w:rPr>
            </w:pPr>
            <w:r w:rsidRPr="00EA4D04">
              <w:rPr>
                <w:bCs/>
                <w:sz w:val="18"/>
                <w:szCs w:val="18"/>
              </w:rPr>
              <w:t>53.5</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rPr>
                <w:sz w:val="18"/>
                <w:szCs w:val="18"/>
              </w:rPr>
            </w:pPr>
            <w:r w:rsidRPr="00EA4D04">
              <w:rPr>
                <w:rFonts w:hAnsi="Arial"/>
                <w:sz w:val="18"/>
                <w:szCs w:val="18"/>
              </w:rPr>
              <w:t>其中，年龄</w:t>
            </w:r>
            <w:r w:rsidR="008760DD" w:rsidRPr="00EA4D04">
              <w:rPr>
                <w:rFonts w:hAnsi="Arial"/>
                <w:sz w:val="18"/>
                <w:szCs w:val="18"/>
              </w:rPr>
              <w:t>（</w:t>
            </w:r>
            <w:r w:rsidRPr="00EA4D04">
              <w:rPr>
                <w:rFonts w:hAnsi="Arial"/>
                <w:sz w:val="18"/>
                <w:szCs w:val="18"/>
              </w:rPr>
              <w:t>岁</w:t>
            </w:r>
            <w:r w:rsidR="008760DD" w:rsidRPr="00EA4D04">
              <w:rPr>
                <w:rFonts w:hAnsi="Arial"/>
                <w:sz w:val="18"/>
                <w:szCs w:val="18"/>
              </w:rPr>
              <w:t>）</w:t>
            </w:r>
            <w:r w:rsidRPr="00EA4D04">
              <w:rPr>
                <w:rFonts w:hAnsi="Arial"/>
                <w:sz w:val="18"/>
                <w:szCs w:val="18"/>
              </w:rPr>
              <w:t>：</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rFonts w:hAnsi="Arial"/>
                <w:sz w:val="18"/>
                <w:szCs w:val="18"/>
              </w:rPr>
              <w:t>未满</w:t>
            </w:r>
            <w:r w:rsidRPr="00EA4D04">
              <w:rPr>
                <w:sz w:val="18"/>
                <w:szCs w:val="18"/>
              </w:rPr>
              <w:t>20</w:t>
            </w:r>
            <w:r w:rsidRPr="00EA4D04">
              <w:rPr>
                <w:rFonts w:hAnsi="Arial"/>
                <w:sz w:val="18"/>
                <w:szCs w:val="18"/>
              </w:rPr>
              <w:t>岁</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8.5</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9.4</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42.9</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57.1</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46.2</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53.8</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sz w:val="18"/>
                <w:szCs w:val="18"/>
              </w:rPr>
              <w:t>20-29</w:t>
            </w:r>
            <w:r w:rsidRPr="00EA4D04">
              <w:rPr>
                <w:rFonts w:hAnsi="Arial"/>
                <w:sz w:val="18"/>
                <w:szCs w:val="18"/>
              </w:rPr>
              <w:t>岁</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31.7</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32.6</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43.3</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56.6</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48.8</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51.2</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sz w:val="18"/>
                <w:szCs w:val="18"/>
              </w:rPr>
              <w:t>30-39</w:t>
            </w:r>
            <w:r w:rsidRPr="00EA4D04">
              <w:rPr>
                <w:rFonts w:hAnsi="Arial"/>
                <w:sz w:val="18"/>
                <w:szCs w:val="18"/>
              </w:rPr>
              <w:t>岁</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20.7</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21.8</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46.2</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53.8</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43.7</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56.3</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sz w:val="18"/>
                <w:szCs w:val="18"/>
              </w:rPr>
              <w:t>40-49</w:t>
            </w:r>
            <w:r w:rsidRPr="00EA4D04">
              <w:rPr>
                <w:rFonts w:hAnsi="Arial"/>
                <w:sz w:val="18"/>
                <w:szCs w:val="18"/>
              </w:rPr>
              <w:t>岁</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24.1</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22.5</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49.0</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51.0</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47.4</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52.6</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sz w:val="18"/>
                <w:szCs w:val="18"/>
              </w:rPr>
              <w:t>50-59</w:t>
            </w:r>
            <w:r w:rsidRPr="00EA4D04">
              <w:rPr>
                <w:rFonts w:hAnsi="Arial"/>
                <w:sz w:val="18"/>
                <w:szCs w:val="18"/>
              </w:rPr>
              <w:t>岁</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13.2</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12.2</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53.0</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47.0</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42.1</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57.9</w:t>
            </w:r>
          </w:p>
        </w:tc>
      </w:tr>
      <w:tr w:rsidR="00832482" w:rsidRPr="00EA4D04" w:rsidTr="00EA4D04">
        <w:tblPrEx>
          <w:tblCellMar>
            <w:top w:w="0" w:type="dxa"/>
            <w:left w:w="0" w:type="dxa"/>
            <w:bottom w:w="0" w:type="dxa"/>
            <w:right w:w="0" w:type="dxa"/>
          </w:tblCellMar>
        </w:tblPrEx>
        <w:tc>
          <w:tcPr>
            <w:tcW w:w="1046" w:type="pct"/>
            <w:tcMar>
              <w:left w:w="85" w:type="dxa"/>
              <w:right w:w="85" w:type="dxa"/>
            </w:tcMar>
          </w:tcPr>
          <w:p w:rsidR="00832482" w:rsidRPr="00EA4D04" w:rsidRDefault="00832482" w:rsidP="00EA4D04">
            <w:pPr>
              <w:spacing w:line="320" w:lineRule="exact"/>
              <w:ind w:firstLine="180"/>
              <w:rPr>
                <w:sz w:val="18"/>
                <w:szCs w:val="18"/>
              </w:rPr>
            </w:pPr>
            <w:r w:rsidRPr="00EA4D04">
              <w:rPr>
                <w:sz w:val="18"/>
                <w:szCs w:val="18"/>
              </w:rPr>
              <w:t>60</w:t>
            </w:r>
            <w:r w:rsidRPr="00EA4D04">
              <w:rPr>
                <w:rFonts w:hAnsi="Arial"/>
                <w:sz w:val="18"/>
                <w:szCs w:val="18"/>
              </w:rPr>
              <w:t>岁及以上</w:t>
            </w:r>
          </w:p>
        </w:tc>
        <w:tc>
          <w:tcPr>
            <w:tcW w:w="737"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1.7</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1.5</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48.9</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51.1</w:t>
            </w:r>
          </w:p>
        </w:tc>
        <w:tc>
          <w:tcPr>
            <w:tcW w:w="715"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69.6</w:t>
            </w:r>
          </w:p>
        </w:tc>
        <w:tc>
          <w:tcPr>
            <w:tcW w:w="596" w:type="pct"/>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30.4</w:t>
            </w:r>
          </w:p>
        </w:tc>
      </w:tr>
      <w:tr w:rsidR="00832482" w:rsidRPr="00EA4D04" w:rsidTr="00EA4D04">
        <w:tblPrEx>
          <w:tblCellMar>
            <w:top w:w="0" w:type="dxa"/>
            <w:left w:w="0" w:type="dxa"/>
            <w:bottom w:w="0" w:type="dxa"/>
            <w:right w:w="0" w:type="dxa"/>
          </w:tblCellMar>
        </w:tblPrEx>
        <w:tc>
          <w:tcPr>
            <w:tcW w:w="1046" w:type="pct"/>
            <w:tcBorders>
              <w:bottom w:val="single" w:sz="4" w:space="0" w:color="auto"/>
            </w:tcBorders>
            <w:tcMar>
              <w:left w:w="85" w:type="dxa"/>
              <w:right w:w="85" w:type="dxa"/>
            </w:tcMar>
            <w:vAlign w:val="bottom"/>
          </w:tcPr>
          <w:p w:rsidR="00832482" w:rsidRPr="00EA4D04" w:rsidRDefault="00832482" w:rsidP="00EA4D04">
            <w:pPr>
              <w:spacing w:line="320" w:lineRule="exact"/>
              <w:ind w:firstLine="180"/>
              <w:rPr>
                <w:sz w:val="18"/>
                <w:szCs w:val="18"/>
              </w:rPr>
            </w:pPr>
            <w:r w:rsidRPr="00EA4D04">
              <w:rPr>
                <w:rFonts w:hAnsi="Arial"/>
                <w:sz w:val="18"/>
                <w:szCs w:val="18"/>
              </w:rPr>
              <w:t>平均年龄（岁）</w:t>
            </w:r>
          </w:p>
        </w:tc>
        <w:tc>
          <w:tcPr>
            <w:tcW w:w="737"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34.8</w:t>
            </w:r>
          </w:p>
        </w:tc>
        <w:tc>
          <w:tcPr>
            <w:tcW w:w="596"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34.3</w:t>
            </w:r>
          </w:p>
        </w:tc>
        <w:tc>
          <w:tcPr>
            <w:tcW w:w="715"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35.5</w:t>
            </w:r>
          </w:p>
        </w:tc>
        <w:tc>
          <w:tcPr>
            <w:tcW w:w="596"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34.0</w:t>
            </w:r>
          </w:p>
        </w:tc>
        <w:tc>
          <w:tcPr>
            <w:tcW w:w="715"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34.0</w:t>
            </w:r>
          </w:p>
        </w:tc>
        <w:tc>
          <w:tcPr>
            <w:tcW w:w="596" w:type="pct"/>
            <w:tcBorders>
              <w:bottom w:val="single" w:sz="4" w:space="0" w:color="auto"/>
            </w:tcBorders>
            <w:tcMar>
              <w:left w:w="85" w:type="dxa"/>
              <w:right w:w="85" w:type="dxa"/>
            </w:tcMar>
            <w:vAlign w:val="bottom"/>
          </w:tcPr>
          <w:p w:rsidR="00832482" w:rsidRPr="00EA4D04" w:rsidRDefault="00832482" w:rsidP="00EA4D04">
            <w:pPr>
              <w:spacing w:line="320" w:lineRule="exact"/>
              <w:jc w:val="right"/>
              <w:rPr>
                <w:sz w:val="18"/>
                <w:szCs w:val="18"/>
              </w:rPr>
            </w:pPr>
            <w:r w:rsidRPr="00EA4D04">
              <w:rPr>
                <w:sz w:val="18"/>
                <w:szCs w:val="18"/>
              </w:rPr>
              <w:t>34.8</w:t>
            </w:r>
          </w:p>
        </w:tc>
      </w:tr>
    </w:tbl>
    <w:p w:rsidR="00EA4D04" w:rsidRDefault="00EA4D04" w:rsidP="00216C92">
      <w:pPr>
        <w:pStyle w:val="Title"/>
        <w:numPr>
          <w:ilvl w:val="0"/>
          <w:numId w:val="0"/>
        </w:numPr>
        <w:spacing w:before="240" w:after="240" w:line="360" w:lineRule="exact"/>
        <w:jc w:val="left"/>
        <w:rPr>
          <w:rFonts w:ascii="SimHei" w:eastAsia="SimHei" w:hAnsi="Arial" w:cs="Arial"/>
          <w:b w:val="0"/>
          <w:color w:val="FF0000"/>
          <w:szCs w:val="24"/>
        </w:rPr>
      </w:pPr>
    </w:p>
    <w:p w:rsidR="00832482" w:rsidRPr="007A142D" w:rsidRDefault="00EA4D04" w:rsidP="00EA4D04">
      <w:pPr>
        <w:pStyle w:val="Title"/>
        <w:numPr>
          <w:ilvl w:val="0"/>
          <w:numId w:val="0"/>
        </w:numPr>
        <w:spacing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w:t>
      </w:r>
      <w:r w:rsidR="00832482" w:rsidRPr="007A142D">
        <w:rPr>
          <w:rFonts w:ascii="SimHei" w:eastAsia="SimHei" w:hAnsi="Arial" w:cs="Arial"/>
          <w:b w:val="0"/>
          <w:color w:val="FF0000"/>
          <w:szCs w:val="24"/>
        </w:rPr>
        <w:t>19</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截至2007年底按年龄组和居住地分列的失业率</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百分比</w:t>
      </w:r>
    </w:p>
    <w:tbl>
      <w:tblPr>
        <w:tblW w:w="5000" w:type="pct"/>
        <w:tblCellMar>
          <w:left w:w="0" w:type="dxa"/>
          <w:right w:w="0" w:type="dxa"/>
        </w:tblCellMar>
        <w:tblLook w:val="0000"/>
      </w:tblPr>
      <w:tblGrid>
        <w:gridCol w:w="2097"/>
        <w:gridCol w:w="1238"/>
        <w:gridCol w:w="1194"/>
        <w:gridCol w:w="1433"/>
        <w:gridCol w:w="1194"/>
        <w:gridCol w:w="1433"/>
        <w:gridCol w:w="1431"/>
      </w:tblGrid>
      <w:tr w:rsidR="00832482" w:rsidRPr="00EA4D04" w:rsidTr="00945ECA">
        <w:tblPrEx>
          <w:tblCellMar>
            <w:top w:w="0" w:type="dxa"/>
            <w:left w:w="0" w:type="dxa"/>
            <w:bottom w:w="0" w:type="dxa"/>
            <w:right w:w="0" w:type="dxa"/>
          </w:tblCellMar>
        </w:tblPrEx>
        <w:tc>
          <w:tcPr>
            <w:tcW w:w="1046" w:type="pct"/>
            <w:vMerge w:val="restart"/>
            <w:tcBorders>
              <w:top w:val="single" w:sz="4" w:space="0" w:color="auto"/>
            </w:tcBorders>
            <w:tcMar>
              <w:left w:w="85" w:type="dxa"/>
              <w:right w:w="85" w:type="dxa"/>
            </w:tcMar>
            <w:vAlign w:val="center"/>
          </w:tcPr>
          <w:p w:rsidR="00832482" w:rsidRPr="00EA4D04" w:rsidRDefault="00832482" w:rsidP="00974315">
            <w:pPr>
              <w:spacing w:line="360" w:lineRule="exact"/>
              <w:rPr>
                <w:sz w:val="18"/>
                <w:szCs w:val="18"/>
              </w:rPr>
            </w:pPr>
          </w:p>
        </w:tc>
        <w:tc>
          <w:tcPr>
            <w:tcW w:w="1214" w:type="pct"/>
            <w:gridSpan w:val="2"/>
            <w:tcBorders>
              <w:top w:val="single" w:sz="4" w:space="0" w:color="auto"/>
              <w:bottom w:val="single" w:sz="4" w:space="0" w:color="auto"/>
            </w:tcBorders>
            <w:tcMar>
              <w:left w:w="85" w:type="dxa"/>
              <w:right w:w="85" w:type="dxa"/>
            </w:tcMa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总计</w:t>
            </w:r>
          </w:p>
        </w:tc>
        <w:tc>
          <w:tcPr>
            <w:tcW w:w="1310" w:type="pct"/>
            <w:gridSpan w:val="2"/>
            <w:tcBorders>
              <w:top w:val="single" w:sz="4" w:space="0" w:color="auto"/>
              <w:bottom w:val="single" w:sz="4" w:space="0" w:color="auto"/>
            </w:tcBorders>
            <w:tcMar>
              <w:left w:w="85" w:type="dxa"/>
              <w:right w:w="85" w:type="dxa"/>
            </w:tcMa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城市人口</w:t>
            </w:r>
          </w:p>
        </w:tc>
        <w:tc>
          <w:tcPr>
            <w:tcW w:w="1430" w:type="pct"/>
            <w:gridSpan w:val="2"/>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农村人口</w:t>
            </w:r>
          </w:p>
        </w:tc>
      </w:tr>
      <w:tr w:rsidR="00832482" w:rsidRPr="00EA4D04" w:rsidTr="00945ECA">
        <w:tblPrEx>
          <w:tblCellMar>
            <w:top w:w="0" w:type="dxa"/>
            <w:left w:w="0" w:type="dxa"/>
            <w:bottom w:w="0" w:type="dxa"/>
            <w:right w:w="0" w:type="dxa"/>
          </w:tblCellMar>
        </w:tblPrEx>
        <w:tc>
          <w:tcPr>
            <w:tcW w:w="1046" w:type="pct"/>
            <w:vMerge/>
            <w:tcBorders>
              <w:bottom w:val="single" w:sz="4" w:space="0" w:color="auto"/>
            </w:tcBorders>
            <w:tcMar>
              <w:left w:w="85" w:type="dxa"/>
              <w:right w:w="85" w:type="dxa"/>
            </w:tcMar>
            <w:vAlign w:val="center"/>
          </w:tcPr>
          <w:p w:rsidR="00832482" w:rsidRPr="00EA4D04" w:rsidRDefault="00832482" w:rsidP="00974315">
            <w:pPr>
              <w:spacing w:line="360" w:lineRule="exact"/>
              <w:jc w:val="center"/>
              <w:rPr>
                <w:sz w:val="18"/>
                <w:szCs w:val="18"/>
              </w:rPr>
            </w:pPr>
          </w:p>
        </w:tc>
        <w:tc>
          <w:tcPr>
            <w:tcW w:w="618"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女</w:t>
            </w:r>
          </w:p>
        </w:tc>
        <w:tc>
          <w:tcPr>
            <w:tcW w:w="596"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男</w:t>
            </w:r>
          </w:p>
        </w:tc>
        <w:tc>
          <w:tcPr>
            <w:tcW w:w="715"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女</w:t>
            </w:r>
          </w:p>
        </w:tc>
        <w:tc>
          <w:tcPr>
            <w:tcW w:w="596"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男</w:t>
            </w:r>
          </w:p>
        </w:tc>
        <w:tc>
          <w:tcPr>
            <w:tcW w:w="715"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女</w:t>
            </w:r>
          </w:p>
        </w:tc>
        <w:tc>
          <w:tcPr>
            <w:tcW w:w="715"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Ansi="STKaiti" w:hint="eastAsia"/>
                <w:color w:val="0000FF"/>
                <w:sz w:val="18"/>
                <w:szCs w:val="18"/>
              </w:rPr>
            </w:pPr>
            <w:r w:rsidRPr="00945ECA">
              <w:rPr>
                <w:rFonts w:ascii="KaiTi_GB2312" w:eastAsia="KaiTi_GB2312" w:hAnsi="STKaiti" w:hint="eastAsia"/>
                <w:color w:val="0000FF"/>
                <w:sz w:val="18"/>
                <w:szCs w:val="18"/>
              </w:rPr>
              <w:t>男</w:t>
            </w:r>
          </w:p>
        </w:tc>
      </w:tr>
      <w:tr w:rsidR="00832482" w:rsidRPr="00945ECA" w:rsidTr="00945ECA">
        <w:tblPrEx>
          <w:tblCellMar>
            <w:top w:w="0" w:type="dxa"/>
            <w:left w:w="0" w:type="dxa"/>
            <w:bottom w:w="0" w:type="dxa"/>
            <w:right w:w="0" w:type="dxa"/>
          </w:tblCellMar>
        </w:tblPrEx>
        <w:tc>
          <w:tcPr>
            <w:tcW w:w="1046" w:type="pct"/>
            <w:tcBorders>
              <w:top w:val="single" w:sz="4" w:space="0" w:color="auto"/>
            </w:tcBorders>
            <w:tcMar>
              <w:left w:w="85" w:type="dxa"/>
              <w:right w:w="85" w:type="dxa"/>
            </w:tcMar>
            <w:vAlign w:val="bottom"/>
          </w:tcPr>
          <w:p w:rsidR="00832482" w:rsidRPr="00945ECA" w:rsidRDefault="00832482" w:rsidP="00945ECA">
            <w:pPr>
              <w:spacing w:line="360" w:lineRule="exact"/>
              <w:jc w:val="center"/>
              <w:rPr>
                <w:rFonts w:ascii="SimHei" w:eastAsia="SimHei" w:hint="eastAsia"/>
                <w:color w:val="FF0000"/>
                <w:sz w:val="18"/>
                <w:szCs w:val="18"/>
              </w:rPr>
            </w:pPr>
            <w:r w:rsidRPr="00945ECA">
              <w:rPr>
                <w:rFonts w:ascii="SimHei" w:eastAsia="SimHei" w:hAnsi="Arial" w:hint="eastAsia"/>
                <w:color w:val="FF0000"/>
                <w:sz w:val="18"/>
                <w:szCs w:val="18"/>
              </w:rPr>
              <w:t>总计</w:t>
            </w:r>
          </w:p>
        </w:tc>
        <w:tc>
          <w:tcPr>
            <w:tcW w:w="618"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5.3</w:t>
            </w:r>
          </w:p>
        </w:tc>
        <w:tc>
          <w:tcPr>
            <w:tcW w:w="596"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6.0</w:t>
            </w:r>
          </w:p>
        </w:tc>
        <w:tc>
          <w:tcPr>
            <w:tcW w:w="715"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4.1</w:t>
            </w:r>
          </w:p>
        </w:tc>
        <w:tc>
          <w:tcPr>
            <w:tcW w:w="596"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4.7</w:t>
            </w:r>
          </w:p>
        </w:tc>
        <w:tc>
          <w:tcPr>
            <w:tcW w:w="715"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9.3</w:t>
            </w:r>
          </w:p>
        </w:tc>
        <w:tc>
          <w:tcPr>
            <w:tcW w:w="715"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color w:val="FF0000"/>
                <w:sz w:val="18"/>
                <w:szCs w:val="18"/>
              </w:rPr>
            </w:pPr>
            <w:r w:rsidRPr="00945ECA">
              <w:rPr>
                <w:b/>
                <w:color w:val="FF0000"/>
                <w:sz w:val="18"/>
                <w:szCs w:val="18"/>
              </w:rPr>
              <w:t>9.6</w:t>
            </w: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rFonts w:hAnsi="Arial"/>
                <w:sz w:val="18"/>
                <w:szCs w:val="18"/>
              </w:rPr>
              <w:t>其中，年龄</w:t>
            </w:r>
            <w:r w:rsidR="008760DD" w:rsidRPr="00EA4D04">
              <w:rPr>
                <w:rFonts w:hAnsi="Arial"/>
                <w:sz w:val="18"/>
                <w:szCs w:val="18"/>
              </w:rPr>
              <w:t>（</w:t>
            </w:r>
            <w:r w:rsidRPr="00EA4D04">
              <w:rPr>
                <w:rFonts w:hAnsi="Arial"/>
                <w:sz w:val="18"/>
                <w:szCs w:val="18"/>
              </w:rPr>
              <w:t>岁</w:t>
            </w:r>
            <w:r w:rsidR="008760DD" w:rsidRPr="00EA4D04">
              <w:rPr>
                <w:rFonts w:hAnsi="Arial"/>
                <w:sz w:val="18"/>
                <w:szCs w:val="18"/>
              </w:rPr>
              <w:t>）</w:t>
            </w:r>
            <w:r w:rsidRPr="00EA4D04">
              <w:rPr>
                <w:rFonts w:hAnsi="Arial"/>
                <w:sz w:val="18"/>
                <w:szCs w:val="18"/>
              </w:rPr>
              <w:t>：</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rFonts w:hAnsi="Arial"/>
                <w:sz w:val="18"/>
                <w:szCs w:val="18"/>
              </w:rPr>
              <w:t>未满</w:t>
            </w:r>
            <w:r w:rsidRPr="00EA4D04">
              <w:rPr>
                <w:sz w:val="18"/>
                <w:szCs w:val="18"/>
              </w:rPr>
              <w:t>20</w:t>
            </w:r>
            <w:r w:rsidRPr="00EA4D04">
              <w:rPr>
                <w:rFonts w:hAnsi="Arial"/>
                <w:sz w:val="18"/>
                <w:szCs w:val="18"/>
              </w:rPr>
              <w:t>岁</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25.5</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22.9</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23.7</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24.9</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28.7</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20.1</w:t>
            </w: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sz w:val="18"/>
                <w:szCs w:val="18"/>
              </w:rPr>
              <w:t>20-29</w:t>
            </w:r>
            <w:r w:rsidRPr="00EA4D04">
              <w:rPr>
                <w:rFonts w:hAnsi="Arial"/>
                <w:sz w:val="18"/>
                <w:szCs w:val="18"/>
              </w:rPr>
              <w:t>岁</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7.6</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7.8</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5.3</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6.2</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15.5</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12.4</w:t>
            </w: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sz w:val="18"/>
                <w:szCs w:val="18"/>
              </w:rPr>
              <w:t>30-39</w:t>
            </w:r>
            <w:r w:rsidRPr="00EA4D04">
              <w:rPr>
                <w:rFonts w:hAnsi="Arial"/>
                <w:sz w:val="18"/>
                <w:szCs w:val="18"/>
              </w:rPr>
              <w:t>岁</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4.6</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5.4</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3.9</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4.3</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7.4</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9.1</w:t>
            </w: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sz w:val="18"/>
                <w:szCs w:val="18"/>
              </w:rPr>
              <w:t>40-49</w:t>
            </w:r>
            <w:r w:rsidRPr="00EA4D04">
              <w:rPr>
                <w:rFonts w:hAnsi="Arial"/>
                <w:sz w:val="18"/>
                <w:szCs w:val="18"/>
              </w:rPr>
              <w:t>岁</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4.5</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5.2</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3.4</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3.9</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7.6</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8.4</w:t>
            </w:r>
          </w:p>
        </w:tc>
      </w:tr>
      <w:tr w:rsidR="00832482" w:rsidRPr="00EA4D04" w:rsidTr="00945ECA">
        <w:tblPrEx>
          <w:tblCellMar>
            <w:top w:w="0" w:type="dxa"/>
            <w:left w:w="0" w:type="dxa"/>
            <w:bottom w:w="0" w:type="dxa"/>
            <w:right w:w="0" w:type="dxa"/>
          </w:tblCellMar>
        </w:tblPrEx>
        <w:tc>
          <w:tcPr>
            <w:tcW w:w="1046" w:type="pct"/>
            <w:tcMar>
              <w:left w:w="85" w:type="dxa"/>
              <w:right w:w="85" w:type="dxa"/>
            </w:tcMar>
            <w:vAlign w:val="bottom"/>
          </w:tcPr>
          <w:p w:rsidR="00832482" w:rsidRPr="00EA4D04" w:rsidRDefault="00832482" w:rsidP="00974315">
            <w:pPr>
              <w:spacing w:line="360" w:lineRule="exact"/>
              <w:rPr>
                <w:sz w:val="18"/>
                <w:szCs w:val="18"/>
              </w:rPr>
            </w:pPr>
            <w:r w:rsidRPr="00EA4D04">
              <w:rPr>
                <w:sz w:val="18"/>
                <w:szCs w:val="18"/>
              </w:rPr>
              <w:t>50-59</w:t>
            </w:r>
            <w:r w:rsidRPr="00EA4D04">
              <w:rPr>
                <w:rFonts w:hAnsi="Arial"/>
                <w:sz w:val="18"/>
                <w:szCs w:val="18"/>
              </w:rPr>
              <w:t>岁</w:t>
            </w:r>
          </w:p>
        </w:tc>
        <w:tc>
          <w:tcPr>
            <w:tcW w:w="618"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3.5</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3.9</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2.8</w:t>
            </w:r>
          </w:p>
        </w:tc>
        <w:tc>
          <w:tcPr>
            <w:tcW w:w="596"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2.8</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6.0</w:t>
            </w:r>
          </w:p>
        </w:tc>
        <w:tc>
          <w:tcPr>
            <w:tcW w:w="715" w:type="pct"/>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7.1</w:t>
            </w:r>
          </w:p>
        </w:tc>
      </w:tr>
      <w:tr w:rsidR="00832482" w:rsidRPr="00EA4D04" w:rsidTr="00945ECA">
        <w:tblPrEx>
          <w:tblCellMar>
            <w:top w:w="0" w:type="dxa"/>
            <w:left w:w="0" w:type="dxa"/>
            <w:bottom w:w="0" w:type="dxa"/>
            <w:right w:w="0" w:type="dxa"/>
          </w:tblCellMar>
        </w:tblPrEx>
        <w:tc>
          <w:tcPr>
            <w:tcW w:w="1046" w:type="pct"/>
            <w:tcBorders>
              <w:bottom w:val="single" w:sz="4" w:space="0" w:color="auto"/>
            </w:tcBorders>
            <w:tcMar>
              <w:left w:w="85" w:type="dxa"/>
              <w:right w:w="85" w:type="dxa"/>
            </w:tcMar>
            <w:vAlign w:val="bottom"/>
          </w:tcPr>
          <w:p w:rsidR="00832482" w:rsidRPr="00EA4D04" w:rsidRDefault="00832482" w:rsidP="00974315">
            <w:pPr>
              <w:spacing w:line="360" w:lineRule="exact"/>
              <w:rPr>
                <w:sz w:val="18"/>
                <w:szCs w:val="18"/>
              </w:rPr>
            </w:pPr>
            <w:r w:rsidRPr="00EA4D04">
              <w:rPr>
                <w:sz w:val="18"/>
                <w:szCs w:val="18"/>
              </w:rPr>
              <w:t>60</w:t>
            </w:r>
            <w:r w:rsidRPr="00EA4D04">
              <w:rPr>
                <w:rFonts w:hAnsi="Arial"/>
                <w:sz w:val="18"/>
                <w:szCs w:val="18"/>
              </w:rPr>
              <w:t>岁及以上</w:t>
            </w:r>
          </w:p>
        </w:tc>
        <w:tc>
          <w:tcPr>
            <w:tcW w:w="618"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2.7</w:t>
            </w:r>
          </w:p>
        </w:tc>
        <w:tc>
          <w:tcPr>
            <w:tcW w:w="596"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2.6</w:t>
            </w:r>
          </w:p>
        </w:tc>
        <w:tc>
          <w:tcPr>
            <w:tcW w:w="715"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3.2</w:t>
            </w:r>
          </w:p>
        </w:tc>
        <w:tc>
          <w:tcPr>
            <w:tcW w:w="596"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3.1</w:t>
            </w:r>
          </w:p>
        </w:tc>
        <w:tc>
          <w:tcPr>
            <w:tcW w:w="715"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1.2</w:t>
            </w:r>
          </w:p>
        </w:tc>
        <w:tc>
          <w:tcPr>
            <w:tcW w:w="715" w:type="pct"/>
            <w:tcBorders>
              <w:bottom w:val="single" w:sz="4" w:space="0" w:color="auto"/>
            </w:tcBorders>
            <w:tcMar>
              <w:left w:w="85" w:type="dxa"/>
              <w:right w:w="85" w:type="dxa"/>
            </w:tcMar>
            <w:vAlign w:val="bottom"/>
          </w:tcPr>
          <w:p w:rsidR="00832482" w:rsidRPr="00EA4D04" w:rsidRDefault="00832482" w:rsidP="00974315">
            <w:pPr>
              <w:spacing w:line="360" w:lineRule="exact"/>
              <w:jc w:val="right"/>
              <w:rPr>
                <w:sz w:val="18"/>
                <w:szCs w:val="18"/>
              </w:rPr>
            </w:pPr>
            <w:r w:rsidRPr="00EA4D04">
              <w:rPr>
                <w:sz w:val="18"/>
                <w:szCs w:val="18"/>
              </w:rPr>
              <w:t>0.6</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20</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bookmarkStart w:id="86" w:name="_Toc230166666"/>
      <w:r w:rsidRPr="00257FD3">
        <w:rPr>
          <w:rFonts w:ascii="SimHei" w:eastAsia="SimHei" w:hAnsi="Arial" w:cs="Arial" w:hint="eastAsia"/>
          <w:b w:val="0"/>
          <w:color w:val="FF0000"/>
          <w:sz w:val="21"/>
          <w:szCs w:val="21"/>
        </w:rPr>
        <w:t>截至2007年底</w:t>
      </w:r>
      <w:r w:rsidR="00B828BC" w:rsidRPr="00257FD3">
        <w:rPr>
          <w:rFonts w:ascii="SimHei" w:eastAsia="SimHei" w:hAnsi="Arial" w:cs="Arial" w:hint="eastAsia"/>
          <w:b w:val="0"/>
          <w:color w:val="FF0000"/>
          <w:sz w:val="21"/>
          <w:szCs w:val="21"/>
        </w:rPr>
        <w:t>按非在</w:t>
      </w:r>
      <w:r w:rsidRPr="00257FD3">
        <w:rPr>
          <w:rFonts w:ascii="SimHei" w:eastAsia="SimHei" w:hAnsi="Arial" w:cs="Arial" w:hint="eastAsia"/>
          <w:b w:val="0"/>
          <w:color w:val="FF0000"/>
          <w:sz w:val="21"/>
          <w:szCs w:val="21"/>
        </w:rPr>
        <w:t>业</w:t>
      </w:r>
      <w:r w:rsidR="00B828BC" w:rsidRPr="00257FD3">
        <w:rPr>
          <w:rFonts w:ascii="SimHei" w:eastAsia="SimHei" w:hAnsi="Arial" w:cs="Arial" w:hint="eastAsia"/>
          <w:b w:val="0"/>
          <w:color w:val="FF0000"/>
          <w:sz w:val="21"/>
          <w:szCs w:val="21"/>
        </w:rPr>
        <w:t>原因分列</w:t>
      </w:r>
      <w:r w:rsidRPr="00257FD3">
        <w:rPr>
          <w:rFonts w:ascii="SimHei" w:eastAsia="SimHei" w:hAnsi="Arial" w:cs="Arial" w:hint="eastAsia"/>
          <w:b w:val="0"/>
          <w:color w:val="FF0000"/>
          <w:sz w:val="21"/>
          <w:szCs w:val="21"/>
        </w:rPr>
        <w:t>的失业人员</w:t>
      </w:r>
      <w:bookmarkEnd w:id="86"/>
    </w:p>
    <w:tbl>
      <w:tblPr>
        <w:tblW w:w="5000" w:type="pct"/>
        <w:jc w:val="center"/>
        <w:tblCellMar>
          <w:left w:w="0" w:type="dxa"/>
          <w:right w:w="0" w:type="dxa"/>
        </w:tblCellMar>
        <w:tblLook w:val="0000"/>
      </w:tblPr>
      <w:tblGrid>
        <w:gridCol w:w="4952"/>
        <w:gridCol w:w="1146"/>
        <w:gridCol w:w="1265"/>
        <w:gridCol w:w="1248"/>
        <w:gridCol w:w="1409"/>
      </w:tblGrid>
      <w:tr w:rsidR="00832482" w:rsidRPr="00945ECA" w:rsidTr="00945ECA">
        <w:tblPrEx>
          <w:tblCellMar>
            <w:top w:w="0" w:type="dxa"/>
            <w:left w:w="0" w:type="dxa"/>
            <w:bottom w:w="0" w:type="dxa"/>
            <w:right w:w="0" w:type="dxa"/>
          </w:tblCellMar>
        </w:tblPrEx>
        <w:trPr>
          <w:jc w:val="center"/>
        </w:trPr>
        <w:tc>
          <w:tcPr>
            <w:tcW w:w="2471" w:type="pct"/>
            <w:vMerge w:val="restart"/>
            <w:tcBorders>
              <w:top w:val="single" w:sz="4" w:space="0" w:color="auto"/>
            </w:tcBorders>
            <w:tcMar>
              <w:left w:w="85" w:type="dxa"/>
              <w:right w:w="85" w:type="dxa"/>
            </w:tcMar>
            <w:vAlign w:val="center"/>
          </w:tcPr>
          <w:p w:rsidR="00832482" w:rsidRPr="00945ECA" w:rsidRDefault="00832482" w:rsidP="00974315">
            <w:pPr>
              <w:spacing w:line="360" w:lineRule="exact"/>
              <w:rPr>
                <w:rFonts w:ascii="KaiTi_GB2312" w:eastAsia="KaiTi_GB2312" w:hint="eastAsia"/>
                <w:color w:val="0000FF"/>
                <w:sz w:val="18"/>
                <w:szCs w:val="18"/>
              </w:rPr>
            </w:pPr>
          </w:p>
        </w:tc>
        <w:tc>
          <w:tcPr>
            <w:tcW w:w="572" w:type="pct"/>
            <w:vMerge w:val="restart"/>
            <w:tcBorders>
              <w:top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r w:rsidRPr="00945ECA">
              <w:rPr>
                <w:rFonts w:ascii="KaiTi_GB2312" w:eastAsia="KaiTi_GB2312" w:hAnsi="Arial" w:hint="eastAsia"/>
                <w:color w:val="0000FF"/>
                <w:sz w:val="18"/>
                <w:szCs w:val="18"/>
              </w:rPr>
              <w:t>女</w:t>
            </w:r>
          </w:p>
        </w:tc>
        <w:tc>
          <w:tcPr>
            <w:tcW w:w="631" w:type="pct"/>
            <w:vMerge w:val="restart"/>
            <w:tcBorders>
              <w:top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r w:rsidRPr="00945ECA">
              <w:rPr>
                <w:rFonts w:ascii="KaiTi_GB2312" w:eastAsia="KaiTi_GB2312" w:hAnsi="Arial" w:hint="eastAsia"/>
                <w:color w:val="0000FF"/>
                <w:sz w:val="18"/>
                <w:szCs w:val="18"/>
              </w:rPr>
              <w:t>男</w:t>
            </w:r>
          </w:p>
        </w:tc>
        <w:tc>
          <w:tcPr>
            <w:tcW w:w="1327" w:type="pct"/>
            <w:gridSpan w:val="2"/>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r w:rsidRPr="00945ECA">
              <w:rPr>
                <w:rFonts w:ascii="KaiTi_GB2312" w:eastAsia="KaiTi_GB2312" w:hAnsi="Arial" w:hint="eastAsia"/>
                <w:color w:val="0000FF"/>
                <w:sz w:val="18"/>
                <w:szCs w:val="18"/>
              </w:rPr>
              <w:t>性别比例</w:t>
            </w:r>
            <w:r w:rsidR="00B828BC" w:rsidRPr="00945ECA">
              <w:rPr>
                <w:rFonts w:ascii="KaiTi_GB2312" w:eastAsia="KaiTi_GB2312" w:hAnsi="Arial" w:hint="eastAsia"/>
                <w:color w:val="0000FF"/>
                <w:sz w:val="18"/>
                <w:szCs w:val="18"/>
              </w:rPr>
              <w:t>（</w:t>
            </w:r>
            <w:r w:rsidR="00BA1574" w:rsidRPr="00945ECA">
              <w:rPr>
                <w:rFonts w:ascii="KaiTi_GB2312" w:eastAsia="KaiTi_GB2312" w:hint="eastAsia"/>
                <w:color w:val="0000FF"/>
                <w:sz w:val="18"/>
                <w:szCs w:val="18"/>
              </w:rPr>
              <w:t>%</w:t>
            </w:r>
            <w:r w:rsidR="00B828BC" w:rsidRPr="00945ECA">
              <w:rPr>
                <w:rFonts w:ascii="KaiTi_GB2312" w:eastAsia="KaiTi_GB2312" w:hAnsi="Arial" w:hint="eastAsia"/>
                <w:color w:val="0000FF"/>
                <w:sz w:val="18"/>
                <w:szCs w:val="18"/>
              </w:rPr>
              <w:t>）</w:t>
            </w:r>
          </w:p>
        </w:tc>
      </w:tr>
      <w:tr w:rsidR="00832482" w:rsidRPr="00945ECA" w:rsidTr="00945ECA">
        <w:tblPrEx>
          <w:tblCellMar>
            <w:top w:w="0" w:type="dxa"/>
            <w:left w:w="0" w:type="dxa"/>
            <w:bottom w:w="0" w:type="dxa"/>
            <w:right w:w="0" w:type="dxa"/>
          </w:tblCellMar>
        </w:tblPrEx>
        <w:trPr>
          <w:jc w:val="center"/>
        </w:trPr>
        <w:tc>
          <w:tcPr>
            <w:tcW w:w="2471" w:type="pct"/>
            <w:vMerge/>
            <w:tcBorders>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p>
        </w:tc>
        <w:tc>
          <w:tcPr>
            <w:tcW w:w="572" w:type="pct"/>
            <w:vMerge/>
            <w:tcBorders>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p>
        </w:tc>
        <w:tc>
          <w:tcPr>
            <w:tcW w:w="631" w:type="pct"/>
            <w:vMerge/>
            <w:tcBorders>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p>
        </w:tc>
        <w:tc>
          <w:tcPr>
            <w:tcW w:w="623"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r w:rsidRPr="00945ECA">
              <w:rPr>
                <w:rFonts w:ascii="KaiTi_GB2312" w:eastAsia="KaiTi_GB2312" w:hAnsi="Arial" w:hint="eastAsia"/>
                <w:color w:val="0000FF"/>
                <w:sz w:val="18"/>
                <w:szCs w:val="18"/>
              </w:rPr>
              <w:t>女</w:t>
            </w:r>
          </w:p>
        </w:tc>
        <w:tc>
          <w:tcPr>
            <w:tcW w:w="704" w:type="pct"/>
            <w:tcBorders>
              <w:top w:val="single" w:sz="4" w:space="0" w:color="auto"/>
              <w:bottom w:val="single" w:sz="4" w:space="0" w:color="auto"/>
            </w:tcBorders>
            <w:tcMar>
              <w:left w:w="85" w:type="dxa"/>
              <w:right w:w="85" w:type="dxa"/>
            </w:tcMar>
            <w:vAlign w:val="center"/>
          </w:tcPr>
          <w:p w:rsidR="00832482" w:rsidRPr="00945ECA" w:rsidRDefault="00832482" w:rsidP="00974315">
            <w:pPr>
              <w:spacing w:line="360" w:lineRule="exact"/>
              <w:jc w:val="center"/>
              <w:rPr>
                <w:rFonts w:ascii="KaiTi_GB2312" w:eastAsia="KaiTi_GB2312" w:hint="eastAsia"/>
                <w:color w:val="0000FF"/>
                <w:sz w:val="18"/>
                <w:szCs w:val="18"/>
              </w:rPr>
            </w:pPr>
            <w:r w:rsidRPr="00945ECA">
              <w:rPr>
                <w:rFonts w:ascii="KaiTi_GB2312" w:eastAsia="KaiTi_GB2312" w:hAnsi="Arial" w:hint="eastAsia"/>
                <w:color w:val="0000FF"/>
                <w:sz w:val="18"/>
                <w:szCs w:val="18"/>
              </w:rPr>
              <w:t>男</w:t>
            </w:r>
          </w:p>
        </w:tc>
      </w:tr>
      <w:tr w:rsidR="00832482" w:rsidRPr="00945ECA" w:rsidTr="00945ECA">
        <w:tblPrEx>
          <w:tblCellMar>
            <w:top w:w="0" w:type="dxa"/>
            <w:left w:w="0" w:type="dxa"/>
            <w:bottom w:w="0" w:type="dxa"/>
            <w:right w:w="0" w:type="dxa"/>
          </w:tblCellMar>
        </w:tblPrEx>
        <w:trPr>
          <w:jc w:val="center"/>
        </w:trPr>
        <w:tc>
          <w:tcPr>
            <w:tcW w:w="2471" w:type="pct"/>
            <w:tcBorders>
              <w:top w:val="single" w:sz="4" w:space="0" w:color="auto"/>
            </w:tcBorders>
            <w:tcMar>
              <w:left w:w="85" w:type="dxa"/>
              <w:right w:w="85" w:type="dxa"/>
            </w:tcMar>
            <w:vAlign w:val="bottom"/>
          </w:tcPr>
          <w:p w:rsidR="00832482" w:rsidRPr="00945ECA" w:rsidRDefault="00832482" w:rsidP="00974315">
            <w:pPr>
              <w:spacing w:line="360" w:lineRule="exact"/>
              <w:rPr>
                <w:b/>
                <w:sz w:val="18"/>
                <w:szCs w:val="18"/>
              </w:rPr>
            </w:pPr>
            <w:r w:rsidRPr="00945ECA">
              <w:rPr>
                <w:rFonts w:hAnsi="Arial"/>
                <w:bCs/>
                <w:sz w:val="18"/>
                <w:szCs w:val="18"/>
              </w:rPr>
              <w:t>失业人员总计</w:t>
            </w:r>
          </w:p>
        </w:tc>
        <w:tc>
          <w:tcPr>
            <w:tcW w:w="572"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sz w:val="18"/>
                <w:szCs w:val="18"/>
              </w:rPr>
            </w:pPr>
          </w:p>
        </w:tc>
        <w:tc>
          <w:tcPr>
            <w:tcW w:w="631"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sz w:val="18"/>
                <w:szCs w:val="18"/>
              </w:rPr>
            </w:pPr>
          </w:p>
        </w:tc>
        <w:tc>
          <w:tcPr>
            <w:tcW w:w="623"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sz w:val="18"/>
                <w:szCs w:val="18"/>
              </w:rPr>
            </w:pPr>
          </w:p>
        </w:tc>
        <w:tc>
          <w:tcPr>
            <w:tcW w:w="704" w:type="pct"/>
            <w:tcBorders>
              <w:top w:val="single" w:sz="4" w:space="0" w:color="auto"/>
            </w:tcBorders>
            <w:tcMar>
              <w:left w:w="85" w:type="dxa"/>
              <w:right w:w="85" w:type="dxa"/>
            </w:tcMar>
            <w:vAlign w:val="bottom"/>
          </w:tcPr>
          <w:p w:rsidR="00832482" w:rsidRPr="00945ECA" w:rsidRDefault="00832482" w:rsidP="00974315">
            <w:pPr>
              <w:spacing w:line="360" w:lineRule="exact"/>
              <w:jc w:val="right"/>
              <w:rPr>
                <w:b/>
                <w:sz w:val="18"/>
                <w:szCs w:val="18"/>
              </w:rPr>
            </w:pP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74315">
            <w:pPr>
              <w:spacing w:line="360" w:lineRule="exact"/>
              <w:ind w:left="-1381"/>
              <w:rPr>
                <w:sz w:val="18"/>
                <w:szCs w:val="18"/>
              </w:rPr>
            </w:pPr>
            <w:r w:rsidRPr="00945ECA">
              <w:rPr>
                <w:sz w:val="18"/>
                <w:szCs w:val="18"/>
              </w:rPr>
              <w:t>тыс. чел</w:t>
            </w:r>
            <w:r w:rsidRPr="00945ECA">
              <w:rPr>
                <w:sz w:val="18"/>
                <w:szCs w:val="18"/>
              </w:rPr>
              <w:t>о</w:t>
            </w:r>
            <w:r w:rsidRPr="00945ECA">
              <w:rPr>
                <w:sz w:val="18"/>
                <w:szCs w:val="18"/>
              </w:rPr>
              <w:t>век</w:t>
            </w:r>
          </w:p>
        </w:tc>
        <w:tc>
          <w:tcPr>
            <w:tcW w:w="572" w:type="pct"/>
            <w:tcMar>
              <w:left w:w="85" w:type="dxa"/>
              <w:right w:w="85" w:type="dxa"/>
            </w:tcMar>
            <w:vAlign w:val="bottom"/>
          </w:tcPr>
          <w:p w:rsidR="00832482" w:rsidRPr="00945ECA" w:rsidRDefault="00832482" w:rsidP="00974315">
            <w:pPr>
              <w:spacing w:line="360" w:lineRule="exact"/>
              <w:jc w:val="right"/>
              <w:rPr>
                <w:bCs/>
                <w:sz w:val="18"/>
                <w:szCs w:val="18"/>
              </w:rPr>
            </w:pPr>
            <w:r w:rsidRPr="00945ECA">
              <w:rPr>
                <w:bCs/>
                <w:sz w:val="18"/>
                <w:szCs w:val="18"/>
              </w:rPr>
              <w:t>1 975</w:t>
            </w:r>
          </w:p>
        </w:tc>
        <w:tc>
          <w:tcPr>
            <w:tcW w:w="631" w:type="pct"/>
            <w:tcMar>
              <w:left w:w="85" w:type="dxa"/>
              <w:right w:w="85" w:type="dxa"/>
            </w:tcMar>
            <w:vAlign w:val="bottom"/>
          </w:tcPr>
          <w:p w:rsidR="00832482" w:rsidRPr="00945ECA" w:rsidRDefault="00832482" w:rsidP="00974315">
            <w:pPr>
              <w:spacing w:line="360" w:lineRule="exact"/>
              <w:jc w:val="right"/>
              <w:rPr>
                <w:bCs/>
                <w:sz w:val="18"/>
                <w:szCs w:val="18"/>
              </w:rPr>
            </w:pPr>
            <w:r w:rsidRPr="00945ECA">
              <w:rPr>
                <w:bCs/>
                <w:sz w:val="18"/>
                <w:szCs w:val="18"/>
              </w:rPr>
              <w:t>2 271</w:t>
            </w:r>
          </w:p>
        </w:tc>
        <w:tc>
          <w:tcPr>
            <w:tcW w:w="623" w:type="pct"/>
            <w:tcMar>
              <w:left w:w="85" w:type="dxa"/>
              <w:right w:w="85" w:type="dxa"/>
            </w:tcMar>
            <w:vAlign w:val="bottom"/>
          </w:tcPr>
          <w:p w:rsidR="00832482" w:rsidRPr="00945ECA" w:rsidRDefault="00832482" w:rsidP="00974315">
            <w:pPr>
              <w:spacing w:line="360" w:lineRule="exact"/>
              <w:jc w:val="right"/>
              <w:rPr>
                <w:bCs/>
                <w:sz w:val="18"/>
                <w:szCs w:val="18"/>
              </w:rPr>
            </w:pP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74315">
            <w:pPr>
              <w:spacing w:line="360" w:lineRule="exact"/>
              <w:rPr>
                <w:sz w:val="18"/>
                <w:szCs w:val="18"/>
              </w:rPr>
            </w:pPr>
            <w:r w:rsidRPr="00945ECA">
              <w:rPr>
                <w:rFonts w:hAnsi="Arial"/>
                <w:sz w:val="18"/>
                <w:szCs w:val="18"/>
              </w:rPr>
              <w:t>百分比</w:t>
            </w:r>
          </w:p>
        </w:tc>
        <w:tc>
          <w:tcPr>
            <w:tcW w:w="572"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100</w:t>
            </w: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100</w:t>
            </w:r>
          </w:p>
        </w:tc>
        <w:tc>
          <w:tcPr>
            <w:tcW w:w="623" w:type="pct"/>
            <w:tcMar>
              <w:left w:w="85" w:type="dxa"/>
              <w:right w:w="85" w:type="dxa"/>
            </w:tcMar>
            <w:vAlign w:val="bottom"/>
          </w:tcPr>
          <w:p w:rsidR="00832482" w:rsidRPr="00945ECA" w:rsidRDefault="00832482" w:rsidP="00974315">
            <w:pPr>
              <w:spacing w:line="360" w:lineRule="exact"/>
              <w:jc w:val="right"/>
              <w:rPr>
                <w:bCs/>
                <w:sz w:val="18"/>
                <w:szCs w:val="18"/>
              </w:rPr>
            </w:pPr>
            <w:r w:rsidRPr="00945ECA">
              <w:rPr>
                <w:bCs/>
                <w:sz w:val="18"/>
                <w:szCs w:val="18"/>
              </w:rPr>
              <w:t>46.5</w:t>
            </w:r>
          </w:p>
        </w:tc>
        <w:tc>
          <w:tcPr>
            <w:tcW w:w="704" w:type="pct"/>
            <w:tcMar>
              <w:left w:w="85" w:type="dxa"/>
              <w:right w:w="85" w:type="dxa"/>
            </w:tcMar>
            <w:vAlign w:val="bottom"/>
          </w:tcPr>
          <w:p w:rsidR="00832482" w:rsidRPr="00945ECA" w:rsidRDefault="00832482" w:rsidP="00974315">
            <w:pPr>
              <w:spacing w:line="360" w:lineRule="exact"/>
              <w:jc w:val="right"/>
              <w:rPr>
                <w:bCs/>
                <w:sz w:val="18"/>
                <w:szCs w:val="18"/>
              </w:rPr>
            </w:pPr>
            <w:r w:rsidRPr="00945ECA">
              <w:rPr>
                <w:bCs/>
                <w:sz w:val="18"/>
                <w:szCs w:val="18"/>
              </w:rPr>
              <w:t>53.5</w:t>
            </w: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74315">
            <w:pPr>
              <w:spacing w:line="360" w:lineRule="exact"/>
              <w:rPr>
                <w:sz w:val="18"/>
                <w:szCs w:val="18"/>
              </w:rPr>
            </w:pPr>
            <w:r w:rsidRPr="00945ECA">
              <w:rPr>
                <w:rFonts w:hAnsi="Arial"/>
                <w:sz w:val="18"/>
                <w:szCs w:val="18"/>
              </w:rPr>
              <w:t>其中：</w:t>
            </w:r>
          </w:p>
        </w:tc>
        <w:tc>
          <w:tcPr>
            <w:tcW w:w="572" w:type="pct"/>
            <w:tcMar>
              <w:left w:w="85" w:type="dxa"/>
              <w:right w:w="85" w:type="dxa"/>
            </w:tcMar>
            <w:vAlign w:val="bottom"/>
          </w:tcPr>
          <w:p w:rsidR="00832482" w:rsidRPr="00945ECA" w:rsidRDefault="00832482" w:rsidP="00974315">
            <w:pPr>
              <w:spacing w:line="360" w:lineRule="exact"/>
              <w:jc w:val="right"/>
              <w:rPr>
                <w:b/>
                <w:sz w:val="18"/>
                <w:szCs w:val="18"/>
              </w:rPr>
            </w:pP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p>
        </w:tc>
        <w:tc>
          <w:tcPr>
            <w:tcW w:w="623" w:type="pct"/>
            <w:tcMar>
              <w:left w:w="85" w:type="dxa"/>
              <w:right w:w="85" w:type="dxa"/>
            </w:tcMar>
            <w:vAlign w:val="bottom"/>
          </w:tcPr>
          <w:p w:rsidR="00832482" w:rsidRPr="00945ECA" w:rsidRDefault="00832482" w:rsidP="00974315">
            <w:pPr>
              <w:spacing w:line="360" w:lineRule="exact"/>
              <w:jc w:val="right"/>
              <w:rPr>
                <w:sz w:val="18"/>
                <w:szCs w:val="18"/>
              </w:rPr>
            </w:pP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45ECA">
            <w:pPr>
              <w:spacing w:line="360" w:lineRule="exact"/>
              <w:ind w:firstLine="180"/>
              <w:rPr>
                <w:sz w:val="18"/>
                <w:szCs w:val="18"/>
              </w:rPr>
            </w:pPr>
            <w:r w:rsidRPr="00945ECA">
              <w:rPr>
                <w:rFonts w:hAnsi="Arial"/>
                <w:sz w:val="18"/>
                <w:szCs w:val="18"/>
              </w:rPr>
              <w:t>因编制缩减、企业破产清理、个人事务而离职</w:t>
            </w:r>
          </w:p>
        </w:tc>
        <w:tc>
          <w:tcPr>
            <w:tcW w:w="572"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19.0</w:t>
            </w: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16.4</w:t>
            </w:r>
          </w:p>
        </w:tc>
        <w:tc>
          <w:tcPr>
            <w:tcW w:w="623"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50.2</w:t>
            </w: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49.8</w:t>
            </w: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45ECA">
            <w:pPr>
              <w:spacing w:line="360" w:lineRule="exact"/>
              <w:ind w:firstLine="180"/>
              <w:rPr>
                <w:sz w:val="18"/>
                <w:szCs w:val="18"/>
              </w:rPr>
            </w:pPr>
            <w:r w:rsidRPr="00945ECA">
              <w:rPr>
                <w:rFonts w:hAnsi="Arial"/>
                <w:sz w:val="18"/>
                <w:szCs w:val="18"/>
              </w:rPr>
              <w:t>因个人意愿离职</w:t>
            </w:r>
          </w:p>
        </w:tc>
        <w:tc>
          <w:tcPr>
            <w:tcW w:w="572"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19.3</w:t>
            </w: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25.0</w:t>
            </w:r>
          </w:p>
        </w:tc>
        <w:tc>
          <w:tcPr>
            <w:tcW w:w="623"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40.2</w:t>
            </w: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59.8</w:t>
            </w: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45ECA">
            <w:pPr>
              <w:spacing w:line="360" w:lineRule="exact"/>
              <w:ind w:firstLine="180"/>
              <w:rPr>
                <w:sz w:val="18"/>
                <w:szCs w:val="18"/>
              </w:rPr>
            </w:pPr>
            <w:r w:rsidRPr="00945ECA">
              <w:rPr>
                <w:rFonts w:hAnsi="Arial"/>
                <w:sz w:val="18"/>
                <w:szCs w:val="18"/>
              </w:rPr>
              <w:t>因临时工作、季节性工作、合同终止而离职</w:t>
            </w:r>
          </w:p>
        </w:tc>
        <w:tc>
          <w:tcPr>
            <w:tcW w:w="572"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5.0</w:t>
            </w: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12.0</w:t>
            </w:r>
          </w:p>
        </w:tc>
        <w:tc>
          <w:tcPr>
            <w:tcW w:w="623"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26.6</w:t>
            </w: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73.4</w:t>
            </w:r>
          </w:p>
        </w:tc>
      </w:tr>
      <w:tr w:rsidR="00832482" w:rsidRPr="00945ECA" w:rsidTr="00945ECA">
        <w:tblPrEx>
          <w:tblCellMar>
            <w:top w:w="0" w:type="dxa"/>
            <w:left w:w="0" w:type="dxa"/>
            <w:bottom w:w="0" w:type="dxa"/>
            <w:right w:w="0" w:type="dxa"/>
          </w:tblCellMar>
        </w:tblPrEx>
        <w:trPr>
          <w:jc w:val="center"/>
        </w:trPr>
        <w:tc>
          <w:tcPr>
            <w:tcW w:w="2471" w:type="pct"/>
            <w:tcMar>
              <w:left w:w="85" w:type="dxa"/>
              <w:right w:w="85" w:type="dxa"/>
            </w:tcMar>
            <w:vAlign w:val="bottom"/>
          </w:tcPr>
          <w:p w:rsidR="00832482" w:rsidRPr="00945ECA" w:rsidRDefault="00832482" w:rsidP="00945ECA">
            <w:pPr>
              <w:spacing w:line="360" w:lineRule="exact"/>
              <w:ind w:firstLine="180"/>
              <w:rPr>
                <w:sz w:val="18"/>
                <w:szCs w:val="18"/>
              </w:rPr>
            </w:pPr>
            <w:r w:rsidRPr="00945ECA">
              <w:rPr>
                <w:rFonts w:hAnsi="Arial"/>
                <w:sz w:val="18"/>
                <w:szCs w:val="18"/>
              </w:rPr>
              <w:t>其他原因</w:t>
            </w:r>
          </w:p>
        </w:tc>
        <w:tc>
          <w:tcPr>
            <w:tcW w:w="572"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24.9</w:t>
            </w:r>
          </w:p>
        </w:tc>
        <w:tc>
          <w:tcPr>
            <w:tcW w:w="631"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19.0</w:t>
            </w:r>
          </w:p>
        </w:tc>
        <w:tc>
          <w:tcPr>
            <w:tcW w:w="623"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49.4</w:t>
            </w:r>
          </w:p>
        </w:tc>
        <w:tc>
          <w:tcPr>
            <w:tcW w:w="704" w:type="pct"/>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50.6</w:t>
            </w:r>
          </w:p>
        </w:tc>
      </w:tr>
      <w:tr w:rsidR="00832482" w:rsidRPr="00945ECA" w:rsidTr="00945ECA">
        <w:tblPrEx>
          <w:tblCellMar>
            <w:top w:w="0" w:type="dxa"/>
            <w:left w:w="0" w:type="dxa"/>
            <w:bottom w:w="0" w:type="dxa"/>
            <w:right w:w="0" w:type="dxa"/>
          </w:tblCellMar>
        </w:tblPrEx>
        <w:trPr>
          <w:jc w:val="center"/>
        </w:trPr>
        <w:tc>
          <w:tcPr>
            <w:tcW w:w="2471" w:type="pct"/>
            <w:tcBorders>
              <w:bottom w:val="single" w:sz="4" w:space="0" w:color="auto"/>
            </w:tcBorders>
            <w:tcMar>
              <w:left w:w="85" w:type="dxa"/>
              <w:right w:w="85" w:type="dxa"/>
            </w:tcMar>
            <w:vAlign w:val="bottom"/>
          </w:tcPr>
          <w:p w:rsidR="00832482" w:rsidRPr="00945ECA" w:rsidRDefault="00832482" w:rsidP="00945ECA">
            <w:pPr>
              <w:spacing w:line="360" w:lineRule="exact"/>
              <w:ind w:firstLine="180"/>
              <w:rPr>
                <w:sz w:val="18"/>
                <w:szCs w:val="18"/>
              </w:rPr>
            </w:pPr>
            <w:r w:rsidRPr="00945ECA">
              <w:rPr>
                <w:rFonts w:hAnsi="Arial"/>
                <w:sz w:val="18"/>
                <w:szCs w:val="18"/>
              </w:rPr>
              <w:t>之前没有工作</w:t>
            </w:r>
          </w:p>
        </w:tc>
        <w:tc>
          <w:tcPr>
            <w:tcW w:w="572" w:type="pct"/>
            <w:tcBorders>
              <w:bottom w:val="single" w:sz="4" w:space="0" w:color="auto"/>
            </w:tcBorders>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31.8</w:t>
            </w:r>
          </w:p>
        </w:tc>
        <w:tc>
          <w:tcPr>
            <w:tcW w:w="631" w:type="pct"/>
            <w:tcBorders>
              <w:bottom w:val="single" w:sz="4" w:space="0" w:color="auto"/>
            </w:tcBorders>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27.6</w:t>
            </w:r>
          </w:p>
        </w:tc>
        <w:tc>
          <w:tcPr>
            <w:tcW w:w="623" w:type="pct"/>
            <w:tcBorders>
              <w:bottom w:val="single" w:sz="4" w:space="0" w:color="auto"/>
            </w:tcBorders>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50.0</w:t>
            </w:r>
          </w:p>
        </w:tc>
        <w:tc>
          <w:tcPr>
            <w:tcW w:w="704" w:type="pct"/>
            <w:tcBorders>
              <w:bottom w:val="single" w:sz="4" w:space="0" w:color="auto"/>
            </w:tcBorders>
            <w:tcMar>
              <w:left w:w="85" w:type="dxa"/>
              <w:right w:w="85" w:type="dxa"/>
            </w:tcMar>
            <w:vAlign w:val="bottom"/>
          </w:tcPr>
          <w:p w:rsidR="00832482" w:rsidRPr="00945ECA" w:rsidRDefault="00832482" w:rsidP="00974315">
            <w:pPr>
              <w:spacing w:line="360" w:lineRule="exact"/>
              <w:jc w:val="right"/>
              <w:rPr>
                <w:sz w:val="18"/>
                <w:szCs w:val="18"/>
              </w:rPr>
            </w:pPr>
            <w:r w:rsidRPr="00945ECA">
              <w:rPr>
                <w:sz w:val="18"/>
                <w:szCs w:val="18"/>
              </w:rPr>
              <w:t>50.0</w:t>
            </w:r>
          </w:p>
        </w:tc>
      </w:tr>
    </w:tbl>
    <w:p w:rsidR="00DB6482" w:rsidRPr="00026369" w:rsidRDefault="00DB6482" w:rsidP="00026369">
      <w:pPr>
        <w:pStyle w:val="BodyText"/>
        <w:spacing w:after="240" w:line="360" w:lineRule="exact"/>
        <w:jc w:val="right"/>
        <w:rPr>
          <w:rFonts w:cs="Arial"/>
          <w:i/>
          <w:iCs/>
          <w:sz w:val="21"/>
          <w:szCs w:val="21"/>
        </w:rPr>
      </w:pPr>
    </w:p>
    <w:p w:rsidR="00832482" w:rsidRPr="007A142D" w:rsidRDefault="00945ECA" w:rsidP="00216C92">
      <w:pPr>
        <w:pStyle w:val="Title"/>
        <w:numPr>
          <w:ilvl w:val="0"/>
          <w:numId w:val="0"/>
        </w:numPr>
        <w:spacing w:before="240"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w:t>
      </w:r>
      <w:r w:rsidR="00832482" w:rsidRPr="007A142D">
        <w:rPr>
          <w:rFonts w:ascii="SimHei" w:eastAsia="SimHei" w:hAnsi="Arial" w:cs="Arial"/>
          <w:b w:val="0"/>
          <w:color w:val="FF0000"/>
          <w:szCs w:val="24"/>
        </w:rPr>
        <w:t>21</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bookmarkStart w:id="87" w:name="_Toc230166667"/>
      <w:r w:rsidRPr="00257FD3">
        <w:rPr>
          <w:rFonts w:ascii="SimHei" w:eastAsia="SimHei" w:hAnsi="Arial" w:cs="Arial" w:hint="eastAsia"/>
          <w:b w:val="0"/>
          <w:color w:val="FF0000"/>
          <w:sz w:val="21"/>
          <w:szCs w:val="21"/>
        </w:rPr>
        <w:t>截至2007年11月底按求职方式分列的失业人员</w:t>
      </w:r>
      <w:bookmarkEnd w:id="87"/>
    </w:p>
    <w:tbl>
      <w:tblPr>
        <w:tblW w:w="5000" w:type="pct"/>
        <w:jc w:val="center"/>
        <w:tblCellMar>
          <w:left w:w="0" w:type="dxa"/>
          <w:right w:w="0" w:type="dxa"/>
        </w:tblCellMar>
        <w:tblLook w:val="0000"/>
      </w:tblPr>
      <w:tblGrid>
        <w:gridCol w:w="4430"/>
        <w:gridCol w:w="1589"/>
        <w:gridCol w:w="1275"/>
        <w:gridCol w:w="1367"/>
        <w:gridCol w:w="1359"/>
      </w:tblGrid>
      <w:tr w:rsidR="00832482" w:rsidRPr="00C024FA" w:rsidTr="00C024FA">
        <w:tblPrEx>
          <w:tblCellMar>
            <w:top w:w="0" w:type="dxa"/>
            <w:left w:w="0" w:type="dxa"/>
            <w:bottom w:w="0" w:type="dxa"/>
            <w:right w:w="0" w:type="dxa"/>
          </w:tblCellMar>
        </w:tblPrEx>
        <w:trPr>
          <w:jc w:val="center"/>
        </w:trPr>
        <w:tc>
          <w:tcPr>
            <w:tcW w:w="2211" w:type="pct"/>
            <w:vMerge w:val="restart"/>
            <w:tcBorders>
              <w:top w:val="single" w:sz="4" w:space="0" w:color="auto"/>
            </w:tcBorders>
            <w:tcMar>
              <w:left w:w="85" w:type="dxa"/>
              <w:right w:w="85" w:type="dxa"/>
            </w:tcMar>
            <w:vAlign w:val="center"/>
          </w:tcPr>
          <w:p w:rsidR="00832482" w:rsidRPr="00C024FA" w:rsidRDefault="00832482" w:rsidP="00974315">
            <w:pPr>
              <w:spacing w:line="360" w:lineRule="exact"/>
              <w:rPr>
                <w:rFonts w:ascii="Arial" w:hAnsi="Arial" w:cs="Arial"/>
                <w:sz w:val="18"/>
                <w:szCs w:val="18"/>
              </w:rPr>
            </w:pPr>
          </w:p>
        </w:tc>
        <w:tc>
          <w:tcPr>
            <w:tcW w:w="793" w:type="pct"/>
            <w:vMerge w:val="restart"/>
            <w:tcBorders>
              <w:top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hint="eastAsia"/>
                <w:color w:val="0000FF"/>
                <w:sz w:val="18"/>
                <w:szCs w:val="18"/>
              </w:rPr>
            </w:pPr>
            <w:r w:rsidRPr="00C024FA">
              <w:rPr>
                <w:rFonts w:ascii="KaiTi_GB2312" w:eastAsia="KaiTi_GB2312" w:hAnsi="Arial" w:hint="eastAsia"/>
                <w:color w:val="0000FF"/>
                <w:sz w:val="18"/>
                <w:szCs w:val="18"/>
              </w:rPr>
              <w:t>女</w:t>
            </w:r>
          </w:p>
        </w:tc>
        <w:tc>
          <w:tcPr>
            <w:tcW w:w="636" w:type="pct"/>
            <w:vMerge w:val="restart"/>
            <w:tcBorders>
              <w:top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hint="eastAsia"/>
                <w:color w:val="0000FF"/>
                <w:sz w:val="18"/>
                <w:szCs w:val="18"/>
              </w:rPr>
            </w:pPr>
            <w:r w:rsidRPr="00C024FA">
              <w:rPr>
                <w:rFonts w:ascii="KaiTi_GB2312" w:eastAsia="KaiTi_GB2312" w:hAnsi="Arial" w:hint="eastAsia"/>
                <w:color w:val="0000FF"/>
                <w:sz w:val="18"/>
                <w:szCs w:val="18"/>
              </w:rPr>
              <w:t>男</w:t>
            </w:r>
          </w:p>
        </w:tc>
        <w:tc>
          <w:tcPr>
            <w:tcW w:w="1360" w:type="pct"/>
            <w:gridSpan w:val="2"/>
            <w:tcBorders>
              <w:top w:val="single" w:sz="4" w:space="0" w:color="auto"/>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hint="eastAsia"/>
                <w:color w:val="0000FF"/>
                <w:sz w:val="18"/>
                <w:szCs w:val="18"/>
              </w:rPr>
            </w:pPr>
            <w:r w:rsidRPr="00C024FA">
              <w:rPr>
                <w:rFonts w:ascii="KaiTi_GB2312" w:eastAsia="KaiTi_GB2312" w:hAnsi="Arial" w:hint="eastAsia"/>
                <w:color w:val="0000FF"/>
                <w:sz w:val="18"/>
                <w:szCs w:val="18"/>
              </w:rPr>
              <w:t>性别比例</w:t>
            </w:r>
            <w:r w:rsidR="00B828BC" w:rsidRPr="00C024FA">
              <w:rPr>
                <w:rFonts w:ascii="KaiTi_GB2312" w:eastAsia="KaiTi_GB2312" w:hAnsi="Arial" w:hint="eastAsia"/>
                <w:color w:val="0000FF"/>
                <w:sz w:val="18"/>
                <w:szCs w:val="18"/>
              </w:rPr>
              <w:t>（</w:t>
            </w:r>
            <w:r w:rsidRPr="00C024FA">
              <w:rPr>
                <w:rFonts w:ascii="KaiTi_GB2312" w:eastAsia="KaiTi_GB2312" w:hAnsi="Arial"/>
                <w:color w:val="0000FF"/>
                <w:sz w:val="18"/>
                <w:szCs w:val="18"/>
              </w:rPr>
              <w:t>%</w:t>
            </w:r>
            <w:r w:rsidR="00B828BC" w:rsidRPr="00C024FA">
              <w:rPr>
                <w:rFonts w:ascii="KaiTi_GB2312" w:eastAsia="KaiTi_GB2312" w:hAnsi="Arial" w:hint="eastAsia"/>
                <w:color w:val="0000FF"/>
                <w:sz w:val="18"/>
                <w:szCs w:val="18"/>
              </w:rPr>
              <w:t>）</w:t>
            </w:r>
          </w:p>
        </w:tc>
      </w:tr>
      <w:tr w:rsidR="00832482" w:rsidRPr="00C024FA" w:rsidTr="00C024FA">
        <w:tblPrEx>
          <w:tblCellMar>
            <w:top w:w="0" w:type="dxa"/>
            <w:left w:w="0" w:type="dxa"/>
            <w:bottom w:w="0" w:type="dxa"/>
            <w:right w:w="0" w:type="dxa"/>
          </w:tblCellMar>
        </w:tblPrEx>
        <w:trPr>
          <w:jc w:val="center"/>
        </w:trPr>
        <w:tc>
          <w:tcPr>
            <w:tcW w:w="2211" w:type="pct"/>
            <w:vMerge/>
            <w:tcBorders>
              <w:bottom w:val="single" w:sz="4" w:space="0" w:color="auto"/>
            </w:tcBorders>
            <w:tcMar>
              <w:left w:w="85" w:type="dxa"/>
              <w:right w:w="85" w:type="dxa"/>
            </w:tcMar>
            <w:vAlign w:val="center"/>
          </w:tcPr>
          <w:p w:rsidR="00832482" w:rsidRPr="00C024FA" w:rsidRDefault="00832482" w:rsidP="00974315">
            <w:pPr>
              <w:spacing w:line="360" w:lineRule="exact"/>
              <w:jc w:val="center"/>
              <w:rPr>
                <w:rFonts w:ascii="Arial" w:hAnsi="Arial" w:cs="Arial"/>
                <w:sz w:val="18"/>
                <w:szCs w:val="18"/>
              </w:rPr>
            </w:pPr>
          </w:p>
        </w:tc>
        <w:tc>
          <w:tcPr>
            <w:tcW w:w="793" w:type="pct"/>
            <w:vMerge/>
            <w:tcBorders>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color w:val="0000FF"/>
                <w:sz w:val="18"/>
                <w:szCs w:val="18"/>
              </w:rPr>
            </w:pPr>
          </w:p>
        </w:tc>
        <w:tc>
          <w:tcPr>
            <w:tcW w:w="636" w:type="pct"/>
            <w:vMerge/>
            <w:tcBorders>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color w:val="0000FF"/>
                <w:sz w:val="18"/>
                <w:szCs w:val="18"/>
              </w:rPr>
            </w:pPr>
          </w:p>
        </w:tc>
        <w:tc>
          <w:tcPr>
            <w:tcW w:w="682" w:type="pct"/>
            <w:tcBorders>
              <w:top w:val="single" w:sz="4" w:space="0" w:color="auto"/>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hint="eastAsia"/>
                <w:color w:val="0000FF"/>
                <w:sz w:val="18"/>
                <w:szCs w:val="18"/>
              </w:rPr>
            </w:pPr>
            <w:r w:rsidRPr="00C024FA">
              <w:rPr>
                <w:rFonts w:ascii="KaiTi_GB2312" w:eastAsia="KaiTi_GB2312" w:hAnsi="Arial" w:hint="eastAsia"/>
                <w:color w:val="0000FF"/>
                <w:sz w:val="18"/>
                <w:szCs w:val="18"/>
              </w:rPr>
              <w:t>女</w:t>
            </w:r>
          </w:p>
        </w:tc>
        <w:tc>
          <w:tcPr>
            <w:tcW w:w="678" w:type="pct"/>
            <w:tcBorders>
              <w:top w:val="single" w:sz="4" w:space="0" w:color="auto"/>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Ansi="Arial" w:hint="eastAsia"/>
                <w:color w:val="0000FF"/>
                <w:sz w:val="18"/>
                <w:szCs w:val="18"/>
              </w:rPr>
            </w:pPr>
            <w:r w:rsidRPr="00C024FA">
              <w:rPr>
                <w:rFonts w:ascii="KaiTi_GB2312" w:eastAsia="KaiTi_GB2312" w:hAnsi="Arial" w:hint="eastAsia"/>
                <w:color w:val="0000FF"/>
                <w:sz w:val="18"/>
                <w:szCs w:val="18"/>
              </w:rPr>
              <w:t>男</w:t>
            </w:r>
          </w:p>
        </w:tc>
      </w:tr>
      <w:tr w:rsidR="00832482" w:rsidRPr="00C024FA" w:rsidTr="00C024FA">
        <w:tblPrEx>
          <w:tblCellMar>
            <w:top w:w="0" w:type="dxa"/>
            <w:left w:w="0" w:type="dxa"/>
            <w:bottom w:w="0" w:type="dxa"/>
            <w:right w:w="0" w:type="dxa"/>
          </w:tblCellMar>
        </w:tblPrEx>
        <w:trPr>
          <w:jc w:val="center"/>
        </w:trPr>
        <w:tc>
          <w:tcPr>
            <w:tcW w:w="2211" w:type="pct"/>
            <w:tcBorders>
              <w:top w:val="single" w:sz="4" w:space="0" w:color="auto"/>
            </w:tcBorders>
            <w:tcMar>
              <w:left w:w="85" w:type="dxa"/>
              <w:right w:w="85" w:type="dxa"/>
            </w:tcMar>
            <w:vAlign w:val="bottom"/>
          </w:tcPr>
          <w:p w:rsidR="00832482" w:rsidRPr="00C024FA" w:rsidRDefault="00832482" w:rsidP="00974315">
            <w:pPr>
              <w:spacing w:line="360" w:lineRule="exact"/>
              <w:rPr>
                <w:rFonts w:ascii="Arial" w:hAnsi="Arial" w:cs="Arial" w:hint="eastAsia"/>
                <w:sz w:val="18"/>
                <w:szCs w:val="18"/>
              </w:rPr>
            </w:pPr>
            <w:r w:rsidRPr="00C024FA">
              <w:rPr>
                <w:rFonts w:ascii="Arial" w:hAnsi="Arial" w:cs="Arial" w:hint="eastAsia"/>
                <w:bCs/>
                <w:sz w:val="18"/>
                <w:szCs w:val="18"/>
              </w:rPr>
              <w:t>失业人员总计</w:t>
            </w:r>
          </w:p>
        </w:tc>
        <w:tc>
          <w:tcPr>
            <w:tcW w:w="793"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p>
        </w:tc>
        <w:tc>
          <w:tcPr>
            <w:tcW w:w="636"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p>
        </w:tc>
        <w:tc>
          <w:tcPr>
            <w:tcW w:w="682"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p>
        </w:tc>
        <w:tc>
          <w:tcPr>
            <w:tcW w:w="678"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vAlign w:val="bottom"/>
          </w:tcPr>
          <w:p w:rsidR="00832482" w:rsidRPr="00C024FA" w:rsidRDefault="00832482" w:rsidP="00974315">
            <w:pPr>
              <w:spacing w:line="360" w:lineRule="exact"/>
              <w:rPr>
                <w:rFonts w:ascii="Arial" w:hAnsi="Arial" w:cs="Arial" w:hint="eastAsia"/>
                <w:b/>
                <w:sz w:val="18"/>
                <w:szCs w:val="18"/>
              </w:rPr>
            </w:pPr>
            <w:r w:rsidRPr="00C024FA">
              <w:rPr>
                <w:rFonts w:ascii="Arial" w:hAnsi="Arial" w:cs="Arial" w:hint="eastAsia"/>
                <w:sz w:val="18"/>
                <w:szCs w:val="18"/>
              </w:rPr>
              <w:t>千人</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1 975</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2 271</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vAlign w:val="bottom"/>
          </w:tcPr>
          <w:p w:rsidR="00832482" w:rsidRPr="00C024FA" w:rsidRDefault="00832482" w:rsidP="00974315">
            <w:pPr>
              <w:spacing w:line="360" w:lineRule="exact"/>
              <w:rPr>
                <w:rFonts w:ascii="Arial" w:hAnsi="Arial" w:cs="Arial" w:hint="eastAsia"/>
                <w:b/>
                <w:sz w:val="18"/>
                <w:szCs w:val="18"/>
              </w:rPr>
            </w:pPr>
            <w:r w:rsidRPr="00C024FA">
              <w:rPr>
                <w:rFonts w:ascii="Arial" w:hAnsi="Arial" w:cs="Arial" w:hint="eastAsia"/>
                <w:sz w:val="18"/>
                <w:szCs w:val="18"/>
              </w:rPr>
              <w:t>百分比</w:t>
            </w:r>
            <w:r w:rsidRPr="00C024FA">
              <w:rPr>
                <w:rFonts w:ascii="Arial" w:hAnsi="Arial" w:cs="Arial"/>
                <w:sz w:val="18"/>
                <w:szCs w:val="18"/>
                <w:vertAlign w:val="superscript"/>
              </w:rPr>
              <w:t>*</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100</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100</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46.5</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53.5</w:t>
            </w: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vAlign w:val="bottom"/>
          </w:tcPr>
          <w:p w:rsidR="00832482" w:rsidRPr="00C024FA" w:rsidRDefault="00832482" w:rsidP="00974315">
            <w:pPr>
              <w:spacing w:line="360" w:lineRule="exact"/>
              <w:rPr>
                <w:rFonts w:ascii="Arial" w:hAnsi="Arial" w:cs="Arial" w:hint="eastAsia"/>
                <w:sz w:val="18"/>
                <w:szCs w:val="18"/>
              </w:rPr>
            </w:pPr>
            <w:r w:rsidRPr="00C024FA">
              <w:rPr>
                <w:rFonts w:ascii="Arial" w:hAnsi="Arial" w:cs="Arial" w:hint="eastAsia"/>
                <w:sz w:val="18"/>
                <w:szCs w:val="18"/>
              </w:rPr>
              <w:t>使用的求职方式：</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tcPr>
          <w:p w:rsidR="00832482" w:rsidRPr="00C024FA" w:rsidRDefault="00832482" w:rsidP="00C024FA">
            <w:pPr>
              <w:spacing w:line="360" w:lineRule="exact"/>
              <w:ind w:firstLine="180"/>
              <w:rPr>
                <w:rFonts w:ascii="Arial" w:hAnsi="Arial" w:cs="Arial" w:hint="eastAsia"/>
                <w:sz w:val="18"/>
                <w:szCs w:val="18"/>
              </w:rPr>
            </w:pPr>
            <w:r w:rsidRPr="00C024FA">
              <w:rPr>
                <w:rFonts w:ascii="Arial" w:hAnsi="Arial" w:cs="Arial" w:hint="eastAsia"/>
                <w:sz w:val="18"/>
                <w:szCs w:val="18"/>
              </w:rPr>
              <w:t>到国家部门求职</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37.6</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28.9</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53.1</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46.9</w:t>
            </w: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tcPr>
          <w:p w:rsidR="00832482" w:rsidRPr="00C024FA" w:rsidRDefault="00832482" w:rsidP="00C024FA">
            <w:pPr>
              <w:spacing w:line="360" w:lineRule="exact"/>
              <w:ind w:firstLine="180"/>
              <w:rPr>
                <w:rFonts w:ascii="Arial" w:hAnsi="Arial" w:cs="Arial" w:hint="eastAsia"/>
                <w:sz w:val="18"/>
                <w:szCs w:val="18"/>
              </w:rPr>
            </w:pPr>
            <w:r w:rsidRPr="00C024FA">
              <w:rPr>
                <w:rFonts w:ascii="Arial" w:hAnsi="Arial" w:cs="Arial" w:hint="eastAsia"/>
                <w:sz w:val="18"/>
                <w:szCs w:val="18"/>
              </w:rPr>
              <w:t>到商业部门求职</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4.0</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3.2</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52.4</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47.6</w:t>
            </w: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tcPr>
          <w:p w:rsidR="00832482" w:rsidRPr="00C024FA" w:rsidRDefault="00832482" w:rsidP="00C024FA">
            <w:pPr>
              <w:spacing w:line="360" w:lineRule="exact"/>
              <w:ind w:firstLine="180"/>
              <w:rPr>
                <w:rFonts w:ascii="Arial" w:hAnsi="Arial" w:cs="Arial" w:hint="eastAsia"/>
                <w:sz w:val="18"/>
                <w:szCs w:val="18"/>
              </w:rPr>
            </w:pPr>
            <w:r w:rsidRPr="00C024FA">
              <w:rPr>
                <w:rFonts w:ascii="Arial" w:hAnsi="Arial" w:cs="Arial" w:hint="eastAsia"/>
                <w:sz w:val="18"/>
                <w:szCs w:val="18"/>
              </w:rPr>
              <w:t>刊登广告</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18.1</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16.7</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48.5</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51.5</w:t>
            </w: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tcPr>
          <w:p w:rsidR="00832482" w:rsidRPr="00C024FA" w:rsidRDefault="00832482" w:rsidP="00C024FA">
            <w:pPr>
              <w:spacing w:line="360" w:lineRule="exact"/>
              <w:ind w:firstLine="180"/>
              <w:rPr>
                <w:rFonts w:ascii="Arial" w:hAnsi="Arial" w:cs="Arial"/>
                <w:sz w:val="18"/>
                <w:szCs w:val="18"/>
              </w:rPr>
            </w:pPr>
            <w:r w:rsidRPr="00C024FA">
              <w:rPr>
                <w:rFonts w:ascii="Arial" w:hAnsi="Arial" w:cs="Arial" w:hint="eastAsia"/>
                <w:sz w:val="18"/>
                <w:szCs w:val="18"/>
              </w:rPr>
              <w:t>求助于朋友、亲戚、熟人</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57.6</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61.1</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45.0</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55.0</w:t>
            </w:r>
          </w:p>
        </w:tc>
      </w:tr>
      <w:tr w:rsidR="00832482" w:rsidRPr="00C024FA" w:rsidTr="00C024FA">
        <w:tblPrEx>
          <w:tblCellMar>
            <w:top w:w="0" w:type="dxa"/>
            <w:left w:w="0" w:type="dxa"/>
            <w:bottom w:w="0" w:type="dxa"/>
            <w:right w:w="0" w:type="dxa"/>
          </w:tblCellMar>
        </w:tblPrEx>
        <w:trPr>
          <w:jc w:val="center"/>
        </w:trPr>
        <w:tc>
          <w:tcPr>
            <w:tcW w:w="2211" w:type="pct"/>
            <w:tcMar>
              <w:left w:w="85" w:type="dxa"/>
              <w:right w:w="85" w:type="dxa"/>
            </w:tcMar>
          </w:tcPr>
          <w:p w:rsidR="00832482" w:rsidRPr="00C024FA" w:rsidRDefault="00832482" w:rsidP="00C024FA">
            <w:pPr>
              <w:spacing w:line="360" w:lineRule="exact"/>
              <w:ind w:firstLine="180"/>
              <w:rPr>
                <w:rFonts w:ascii="Arial" w:hAnsi="Arial" w:cs="Arial" w:hint="eastAsia"/>
                <w:sz w:val="18"/>
                <w:szCs w:val="18"/>
              </w:rPr>
            </w:pPr>
            <w:r w:rsidRPr="00C024FA">
              <w:rPr>
                <w:rFonts w:ascii="Arial" w:hAnsi="Arial" w:cs="Arial" w:hint="eastAsia"/>
                <w:sz w:val="18"/>
                <w:szCs w:val="18"/>
              </w:rPr>
              <w:t>直接找行政人员</w:t>
            </w:r>
            <w:r w:rsidRPr="00C024FA">
              <w:rPr>
                <w:rFonts w:ascii="Arial" w:hAnsi="Arial" w:cs="Arial"/>
                <w:sz w:val="18"/>
                <w:szCs w:val="18"/>
              </w:rPr>
              <w:t>/</w:t>
            </w:r>
            <w:r w:rsidRPr="00C024FA">
              <w:rPr>
                <w:rFonts w:ascii="Arial" w:hAnsi="Arial" w:cs="Arial" w:hint="eastAsia"/>
                <w:sz w:val="18"/>
                <w:szCs w:val="18"/>
              </w:rPr>
              <w:t>雇主</w:t>
            </w:r>
          </w:p>
        </w:tc>
        <w:tc>
          <w:tcPr>
            <w:tcW w:w="793"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24.8</w:t>
            </w:r>
          </w:p>
        </w:tc>
        <w:tc>
          <w:tcPr>
            <w:tcW w:w="63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28.5</w:t>
            </w:r>
          </w:p>
        </w:tc>
        <w:tc>
          <w:tcPr>
            <w:tcW w:w="682"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43.2</w:t>
            </w:r>
          </w:p>
        </w:tc>
        <w:tc>
          <w:tcPr>
            <w:tcW w:w="6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56.8</w:t>
            </w:r>
          </w:p>
        </w:tc>
      </w:tr>
      <w:tr w:rsidR="00832482" w:rsidRPr="00C024FA" w:rsidTr="00C024FA">
        <w:tblPrEx>
          <w:tblCellMar>
            <w:top w:w="0" w:type="dxa"/>
            <w:left w:w="0" w:type="dxa"/>
            <w:bottom w:w="0" w:type="dxa"/>
            <w:right w:w="0" w:type="dxa"/>
          </w:tblCellMar>
        </w:tblPrEx>
        <w:trPr>
          <w:jc w:val="center"/>
        </w:trPr>
        <w:tc>
          <w:tcPr>
            <w:tcW w:w="2211" w:type="pct"/>
            <w:tcBorders>
              <w:bottom w:val="single" w:sz="4" w:space="0" w:color="auto"/>
            </w:tcBorders>
            <w:tcMar>
              <w:left w:w="85" w:type="dxa"/>
              <w:right w:w="85" w:type="dxa"/>
            </w:tcMar>
          </w:tcPr>
          <w:p w:rsidR="00832482" w:rsidRPr="00C024FA" w:rsidRDefault="00832482" w:rsidP="00C024FA">
            <w:pPr>
              <w:spacing w:line="360" w:lineRule="exact"/>
              <w:ind w:firstLine="180"/>
              <w:rPr>
                <w:rFonts w:ascii="Arial" w:hAnsi="Arial" w:cs="Arial" w:hint="eastAsia"/>
                <w:sz w:val="18"/>
                <w:szCs w:val="18"/>
              </w:rPr>
            </w:pPr>
            <w:r w:rsidRPr="00C024FA">
              <w:rPr>
                <w:rFonts w:ascii="Arial" w:hAnsi="Arial" w:cs="Arial" w:hint="eastAsia"/>
                <w:sz w:val="18"/>
                <w:szCs w:val="18"/>
              </w:rPr>
              <w:t>其他方式</w:t>
            </w:r>
          </w:p>
        </w:tc>
        <w:tc>
          <w:tcPr>
            <w:tcW w:w="793"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12.3</w:t>
            </w:r>
          </w:p>
        </w:tc>
        <w:tc>
          <w:tcPr>
            <w:tcW w:w="636"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13.2</w:t>
            </w:r>
          </w:p>
        </w:tc>
        <w:tc>
          <w:tcPr>
            <w:tcW w:w="682"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44.8</w:t>
            </w:r>
          </w:p>
        </w:tc>
        <w:tc>
          <w:tcPr>
            <w:tcW w:w="678"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55.2</w:t>
            </w:r>
          </w:p>
        </w:tc>
      </w:tr>
    </w:tbl>
    <w:p w:rsidR="00DB6482" w:rsidRPr="00C024FA" w:rsidRDefault="00832482" w:rsidP="00026369">
      <w:pPr>
        <w:spacing w:after="240" w:line="360" w:lineRule="exact"/>
        <w:rPr>
          <w:szCs w:val="21"/>
        </w:rPr>
      </w:pPr>
      <w:r w:rsidRPr="00C024FA">
        <w:rPr>
          <w:szCs w:val="21"/>
        </w:rPr>
        <w:t>*</w:t>
      </w:r>
      <w:r w:rsidR="00C024FA" w:rsidRPr="00C024FA">
        <w:rPr>
          <w:szCs w:val="21"/>
        </w:rPr>
        <w:t xml:space="preserve">  </w:t>
      </w:r>
      <w:r w:rsidRPr="00C024FA">
        <w:rPr>
          <w:rFonts w:hAnsi="Arial"/>
          <w:szCs w:val="21"/>
        </w:rPr>
        <w:t>因为失业者可以使用不只一种方式找到工作，因此未给出总数。</w:t>
      </w:r>
    </w:p>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 xml:space="preserve"> 22 </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截至2007年底按年龄组和家庭情况分</w:t>
      </w:r>
      <w:r w:rsidR="00B828BC" w:rsidRPr="00257FD3">
        <w:rPr>
          <w:rFonts w:ascii="SimHei" w:eastAsia="SimHei" w:hAnsi="Arial" w:cs="Arial" w:hint="eastAsia"/>
          <w:b w:val="0"/>
          <w:color w:val="FF0000"/>
          <w:sz w:val="21"/>
          <w:szCs w:val="21"/>
        </w:rPr>
        <w:t>列</w:t>
      </w:r>
      <w:r w:rsidRPr="00257FD3">
        <w:rPr>
          <w:rFonts w:ascii="SimHei" w:eastAsia="SimHei" w:hAnsi="Arial" w:cs="Arial" w:hint="eastAsia"/>
          <w:b w:val="0"/>
          <w:color w:val="FF0000"/>
          <w:sz w:val="21"/>
          <w:szCs w:val="21"/>
        </w:rPr>
        <w:t>的失业人员</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总数的百分比</w:t>
      </w:r>
    </w:p>
    <w:tbl>
      <w:tblPr>
        <w:tblW w:w="5000" w:type="pct"/>
        <w:jc w:val="center"/>
        <w:tblCellMar>
          <w:left w:w="0" w:type="dxa"/>
          <w:right w:w="0" w:type="dxa"/>
        </w:tblCellMar>
        <w:tblLook w:val="0000"/>
      </w:tblPr>
      <w:tblGrid>
        <w:gridCol w:w="1891"/>
        <w:gridCol w:w="959"/>
        <w:gridCol w:w="1194"/>
        <w:gridCol w:w="1196"/>
        <w:gridCol w:w="1194"/>
        <w:gridCol w:w="1196"/>
        <w:gridCol w:w="1194"/>
        <w:gridCol w:w="1196"/>
      </w:tblGrid>
      <w:tr w:rsidR="00832482" w:rsidRPr="00C024FA" w:rsidTr="00C024FA">
        <w:tblPrEx>
          <w:tblCellMar>
            <w:top w:w="0" w:type="dxa"/>
            <w:left w:w="0" w:type="dxa"/>
            <w:bottom w:w="0" w:type="dxa"/>
            <w:right w:w="0" w:type="dxa"/>
          </w:tblCellMar>
        </w:tblPrEx>
        <w:trPr>
          <w:tblHeader/>
          <w:jc w:val="center"/>
        </w:trPr>
        <w:tc>
          <w:tcPr>
            <w:tcW w:w="943" w:type="pct"/>
            <w:vMerge w:val="restart"/>
            <w:tcBorders>
              <w:top w:val="single" w:sz="4" w:space="0" w:color="auto"/>
            </w:tcBorders>
            <w:tcMar>
              <w:left w:w="85" w:type="dxa"/>
              <w:right w:w="85" w:type="dxa"/>
            </w:tcMar>
            <w:vAlign w:val="center"/>
          </w:tcPr>
          <w:p w:rsidR="00832482" w:rsidRPr="00C024FA" w:rsidRDefault="00832482" w:rsidP="00974315">
            <w:pPr>
              <w:spacing w:line="360" w:lineRule="exact"/>
              <w:jc w:val="center"/>
              <w:rPr>
                <w:sz w:val="18"/>
                <w:szCs w:val="18"/>
              </w:rPr>
            </w:pPr>
          </w:p>
        </w:tc>
        <w:tc>
          <w:tcPr>
            <w:tcW w:w="478" w:type="pct"/>
            <w:vMerge w:val="restart"/>
            <w:tcBorders>
              <w:top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int="eastAsia"/>
                <w:color w:val="0000FF"/>
                <w:sz w:val="18"/>
                <w:szCs w:val="18"/>
              </w:rPr>
            </w:pPr>
            <w:r w:rsidRPr="00C024FA">
              <w:rPr>
                <w:rFonts w:ascii="KaiTi_GB2312" w:eastAsia="KaiTi_GB2312" w:hAnsi="Arial" w:hint="eastAsia"/>
                <w:color w:val="0000FF"/>
                <w:sz w:val="18"/>
                <w:szCs w:val="18"/>
              </w:rPr>
              <w:t>总计</w:t>
            </w:r>
          </w:p>
        </w:tc>
        <w:tc>
          <w:tcPr>
            <w:tcW w:w="3579" w:type="pct"/>
            <w:gridSpan w:val="6"/>
            <w:tcBorders>
              <w:top w:val="single" w:sz="4" w:space="0" w:color="auto"/>
              <w:bottom w:val="single" w:sz="4" w:space="0" w:color="auto"/>
            </w:tcBorders>
            <w:tcMar>
              <w:left w:w="85" w:type="dxa"/>
              <w:right w:w="85" w:type="dxa"/>
            </w:tcMar>
          </w:tcPr>
          <w:p w:rsidR="00832482" w:rsidRPr="00C024FA" w:rsidRDefault="00832482" w:rsidP="00974315">
            <w:pPr>
              <w:spacing w:line="360" w:lineRule="exact"/>
              <w:jc w:val="center"/>
              <w:rPr>
                <w:rFonts w:ascii="KaiTi_GB2312" w:eastAsia="KaiTi_GB2312" w:hint="eastAsia"/>
                <w:color w:val="0000FF"/>
                <w:sz w:val="18"/>
                <w:szCs w:val="18"/>
              </w:rPr>
            </w:pPr>
            <w:r w:rsidRPr="00C024FA">
              <w:rPr>
                <w:rFonts w:ascii="KaiTi_GB2312" w:eastAsia="KaiTi_GB2312" w:hAnsi="Arial" w:hint="eastAsia"/>
                <w:color w:val="0000FF"/>
                <w:sz w:val="18"/>
                <w:szCs w:val="18"/>
              </w:rPr>
              <w:t>其中，年龄</w:t>
            </w:r>
            <w:r w:rsidR="008760DD" w:rsidRPr="00C024FA">
              <w:rPr>
                <w:rFonts w:ascii="KaiTi_GB2312" w:eastAsia="KaiTi_GB2312" w:hAnsi="Arial" w:hint="eastAsia"/>
                <w:color w:val="0000FF"/>
                <w:sz w:val="18"/>
                <w:szCs w:val="18"/>
              </w:rPr>
              <w:t>（</w:t>
            </w:r>
            <w:r w:rsidRPr="00C024FA">
              <w:rPr>
                <w:rFonts w:ascii="KaiTi_GB2312" w:eastAsia="KaiTi_GB2312" w:hAnsi="Arial" w:hint="eastAsia"/>
                <w:color w:val="0000FF"/>
                <w:sz w:val="18"/>
                <w:szCs w:val="18"/>
              </w:rPr>
              <w:t>岁</w:t>
            </w:r>
            <w:r w:rsidR="008760DD" w:rsidRPr="00C024FA">
              <w:rPr>
                <w:rFonts w:ascii="KaiTi_GB2312" w:eastAsia="KaiTi_GB2312" w:hAnsi="Arial" w:hint="eastAsia"/>
                <w:color w:val="0000FF"/>
                <w:sz w:val="18"/>
                <w:szCs w:val="18"/>
              </w:rPr>
              <w:t>）</w:t>
            </w:r>
          </w:p>
        </w:tc>
      </w:tr>
      <w:tr w:rsidR="00C024FA" w:rsidRPr="00C024FA" w:rsidTr="00C024FA">
        <w:tblPrEx>
          <w:tblCellMar>
            <w:top w:w="0" w:type="dxa"/>
            <w:left w:w="0" w:type="dxa"/>
            <w:bottom w:w="0" w:type="dxa"/>
            <w:right w:w="0" w:type="dxa"/>
          </w:tblCellMar>
        </w:tblPrEx>
        <w:trPr>
          <w:tblHeader/>
          <w:jc w:val="center"/>
        </w:trPr>
        <w:tc>
          <w:tcPr>
            <w:tcW w:w="943" w:type="pct"/>
            <w:vMerge/>
            <w:tcBorders>
              <w:bottom w:val="single" w:sz="4" w:space="0" w:color="auto"/>
            </w:tcBorders>
            <w:tcMar>
              <w:left w:w="85" w:type="dxa"/>
              <w:right w:w="85" w:type="dxa"/>
            </w:tcMar>
            <w:vAlign w:val="center"/>
          </w:tcPr>
          <w:p w:rsidR="00832482" w:rsidRPr="00C024FA" w:rsidRDefault="00832482" w:rsidP="00974315">
            <w:pPr>
              <w:spacing w:line="360" w:lineRule="exact"/>
              <w:jc w:val="center"/>
              <w:rPr>
                <w:sz w:val="18"/>
                <w:szCs w:val="18"/>
              </w:rPr>
            </w:pPr>
          </w:p>
        </w:tc>
        <w:tc>
          <w:tcPr>
            <w:tcW w:w="478" w:type="pct"/>
            <w:vMerge/>
            <w:tcBorders>
              <w:bottom w:val="single" w:sz="4" w:space="0" w:color="auto"/>
            </w:tcBorders>
            <w:tcMar>
              <w:left w:w="85" w:type="dxa"/>
              <w:right w:w="85" w:type="dxa"/>
            </w:tcMar>
            <w:vAlign w:val="center"/>
          </w:tcPr>
          <w:p w:rsidR="00832482" w:rsidRPr="00C024FA" w:rsidRDefault="00832482" w:rsidP="00974315">
            <w:pPr>
              <w:spacing w:line="360" w:lineRule="exact"/>
              <w:jc w:val="center"/>
              <w:rPr>
                <w:rFonts w:ascii="KaiTi_GB2312" w:eastAsia="KaiTi_GB2312" w:hint="eastAsia"/>
                <w:color w:val="0000FF"/>
                <w:sz w:val="18"/>
                <w:szCs w:val="18"/>
              </w:rPr>
            </w:pPr>
          </w:p>
        </w:tc>
        <w:tc>
          <w:tcPr>
            <w:tcW w:w="596" w:type="pct"/>
            <w:tcBorders>
              <w:top w:val="single" w:sz="4" w:space="0" w:color="auto"/>
              <w:bottom w:val="single" w:sz="4" w:space="0" w:color="auto"/>
            </w:tcBorders>
            <w:tcMar>
              <w:left w:w="85" w:type="dxa"/>
              <w:right w:w="85" w:type="dxa"/>
            </w:tcMar>
          </w:tcPr>
          <w:p w:rsidR="00832482" w:rsidRPr="00C024FA" w:rsidRDefault="00832482" w:rsidP="00974315">
            <w:pPr>
              <w:spacing w:line="360" w:lineRule="exact"/>
              <w:jc w:val="center"/>
              <w:rPr>
                <w:rFonts w:ascii="KaiTi_GB2312" w:eastAsia="KaiTi_GB2312" w:hint="eastAsia"/>
                <w:color w:val="0000FF"/>
                <w:sz w:val="18"/>
                <w:szCs w:val="18"/>
              </w:rPr>
            </w:pPr>
            <w:r w:rsidRPr="00C024FA">
              <w:rPr>
                <w:rFonts w:ascii="KaiTi_GB2312" w:eastAsia="KaiTi_GB2312" w:hAnsi="Arial" w:hint="eastAsia"/>
                <w:color w:val="0000FF"/>
                <w:sz w:val="18"/>
                <w:szCs w:val="18"/>
              </w:rPr>
              <w:t>未满</w:t>
            </w:r>
            <w:r w:rsidRPr="00C024FA">
              <w:rPr>
                <w:rFonts w:ascii="KaiTi_GB2312" w:eastAsia="KaiTi_GB2312" w:hint="eastAsia"/>
                <w:color w:val="0000FF"/>
                <w:sz w:val="18"/>
                <w:szCs w:val="18"/>
              </w:rPr>
              <w:t>20</w:t>
            </w:r>
            <w:r w:rsidRPr="00C024FA">
              <w:rPr>
                <w:rFonts w:ascii="KaiTi_GB2312" w:eastAsia="KaiTi_GB2312" w:hAnsi="Arial" w:hint="eastAsia"/>
                <w:color w:val="0000FF"/>
                <w:sz w:val="18"/>
                <w:szCs w:val="18"/>
              </w:rPr>
              <w:t>岁</w:t>
            </w:r>
          </w:p>
        </w:tc>
        <w:tc>
          <w:tcPr>
            <w:tcW w:w="597" w:type="pct"/>
            <w:tcBorders>
              <w:top w:val="single" w:sz="4" w:space="0" w:color="auto"/>
              <w:bottom w:val="single" w:sz="4" w:space="0" w:color="auto"/>
            </w:tcBorders>
            <w:tcMar>
              <w:left w:w="85" w:type="dxa"/>
              <w:right w:w="85" w:type="dxa"/>
            </w:tcMar>
          </w:tcPr>
          <w:p w:rsidR="00832482" w:rsidRPr="00C024FA" w:rsidRDefault="00832482" w:rsidP="00974315">
            <w:pPr>
              <w:spacing w:line="360" w:lineRule="exact"/>
              <w:jc w:val="center"/>
              <w:rPr>
                <w:rFonts w:ascii="KaiTi_GB2312" w:eastAsia="KaiTi_GB2312" w:hint="eastAsia"/>
                <w:color w:val="0000FF"/>
                <w:sz w:val="18"/>
                <w:szCs w:val="18"/>
              </w:rPr>
            </w:pPr>
            <w:r w:rsidRPr="00C024FA">
              <w:rPr>
                <w:rFonts w:ascii="KaiTi_GB2312" w:eastAsia="KaiTi_GB2312" w:hint="eastAsia"/>
                <w:color w:val="0000FF"/>
                <w:sz w:val="18"/>
                <w:szCs w:val="18"/>
              </w:rPr>
              <w:t>20-29</w:t>
            </w:r>
            <w:r w:rsidRPr="00C024FA">
              <w:rPr>
                <w:rFonts w:ascii="KaiTi_GB2312" w:eastAsia="KaiTi_GB2312" w:hAnsi="Arial" w:hint="eastAsia"/>
                <w:color w:val="0000FF"/>
                <w:sz w:val="18"/>
                <w:szCs w:val="18"/>
              </w:rPr>
              <w:t>岁</w:t>
            </w:r>
          </w:p>
        </w:tc>
        <w:tc>
          <w:tcPr>
            <w:tcW w:w="596" w:type="pct"/>
            <w:tcBorders>
              <w:top w:val="single" w:sz="4" w:space="0" w:color="auto"/>
              <w:bottom w:val="single" w:sz="4" w:space="0" w:color="auto"/>
            </w:tcBorders>
            <w:tcMar>
              <w:left w:w="85" w:type="dxa"/>
              <w:right w:w="85" w:type="dxa"/>
            </w:tcMar>
          </w:tcPr>
          <w:p w:rsidR="00832482" w:rsidRPr="00C024FA" w:rsidRDefault="00832482" w:rsidP="00974315">
            <w:pPr>
              <w:spacing w:line="360" w:lineRule="exact"/>
              <w:jc w:val="center"/>
              <w:rPr>
                <w:rFonts w:ascii="KaiTi_GB2312" w:eastAsia="KaiTi_GB2312" w:hint="eastAsia"/>
                <w:color w:val="0000FF"/>
                <w:sz w:val="18"/>
                <w:szCs w:val="18"/>
              </w:rPr>
            </w:pPr>
            <w:r w:rsidRPr="00C024FA">
              <w:rPr>
                <w:rFonts w:ascii="KaiTi_GB2312" w:eastAsia="KaiTi_GB2312" w:hint="eastAsia"/>
                <w:color w:val="0000FF"/>
                <w:sz w:val="18"/>
                <w:szCs w:val="18"/>
              </w:rPr>
              <w:t>30-39</w:t>
            </w:r>
            <w:r w:rsidRPr="00C024FA">
              <w:rPr>
                <w:rFonts w:ascii="KaiTi_GB2312" w:eastAsia="KaiTi_GB2312" w:hAnsi="Arial" w:hint="eastAsia"/>
                <w:color w:val="0000FF"/>
                <w:sz w:val="18"/>
                <w:szCs w:val="18"/>
              </w:rPr>
              <w:t>岁</w:t>
            </w:r>
          </w:p>
        </w:tc>
        <w:tc>
          <w:tcPr>
            <w:tcW w:w="597" w:type="pct"/>
            <w:tcBorders>
              <w:top w:val="single" w:sz="4" w:space="0" w:color="auto"/>
              <w:bottom w:val="single" w:sz="4" w:space="0" w:color="auto"/>
            </w:tcBorders>
            <w:tcMar>
              <w:left w:w="85" w:type="dxa"/>
              <w:right w:w="85" w:type="dxa"/>
            </w:tcMar>
            <w:vAlign w:val="center"/>
          </w:tcPr>
          <w:p w:rsidR="00832482" w:rsidRPr="00C024FA" w:rsidRDefault="00832482" w:rsidP="00C024FA">
            <w:pPr>
              <w:spacing w:line="360" w:lineRule="exact"/>
              <w:jc w:val="center"/>
              <w:rPr>
                <w:rFonts w:ascii="KaiTi_GB2312" w:eastAsia="KaiTi_GB2312" w:hint="eastAsia"/>
                <w:color w:val="0000FF"/>
                <w:sz w:val="18"/>
                <w:szCs w:val="18"/>
              </w:rPr>
            </w:pPr>
            <w:r w:rsidRPr="00C024FA">
              <w:rPr>
                <w:rFonts w:ascii="KaiTi_GB2312" w:eastAsia="KaiTi_GB2312" w:hint="eastAsia"/>
                <w:color w:val="0000FF"/>
                <w:sz w:val="18"/>
                <w:szCs w:val="18"/>
              </w:rPr>
              <w:t>40-49</w:t>
            </w:r>
            <w:r w:rsidRPr="00C024FA">
              <w:rPr>
                <w:rFonts w:ascii="KaiTi_GB2312" w:eastAsia="KaiTi_GB2312" w:hAnsi="Arial" w:hint="eastAsia"/>
                <w:color w:val="0000FF"/>
                <w:sz w:val="18"/>
                <w:szCs w:val="18"/>
              </w:rPr>
              <w:t>岁</w:t>
            </w:r>
          </w:p>
        </w:tc>
        <w:tc>
          <w:tcPr>
            <w:tcW w:w="596" w:type="pct"/>
            <w:tcBorders>
              <w:top w:val="single" w:sz="4" w:space="0" w:color="auto"/>
              <w:bottom w:val="single" w:sz="4" w:space="0" w:color="auto"/>
            </w:tcBorders>
            <w:tcMar>
              <w:left w:w="85" w:type="dxa"/>
              <w:right w:w="85" w:type="dxa"/>
            </w:tcMar>
            <w:vAlign w:val="center"/>
          </w:tcPr>
          <w:p w:rsidR="00832482" w:rsidRPr="00C024FA" w:rsidRDefault="00832482" w:rsidP="00C024FA">
            <w:pPr>
              <w:spacing w:line="360" w:lineRule="exact"/>
              <w:jc w:val="center"/>
              <w:rPr>
                <w:rFonts w:ascii="KaiTi_GB2312" w:eastAsia="KaiTi_GB2312" w:hint="eastAsia"/>
                <w:color w:val="0000FF"/>
                <w:sz w:val="18"/>
                <w:szCs w:val="18"/>
              </w:rPr>
            </w:pPr>
            <w:r w:rsidRPr="00C024FA">
              <w:rPr>
                <w:rFonts w:ascii="KaiTi_GB2312" w:eastAsia="KaiTi_GB2312" w:hint="eastAsia"/>
                <w:color w:val="0000FF"/>
                <w:sz w:val="18"/>
                <w:szCs w:val="18"/>
              </w:rPr>
              <w:t>50-59</w:t>
            </w:r>
            <w:r w:rsidRPr="00C024FA">
              <w:rPr>
                <w:rFonts w:ascii="KaiTi_GB2312" w:eastAsia="KaiTi_GB2312" w:hAnsi="Arial" w:hint="eastAsia"/>
                <w:color w:val="0000FF"/>
                <w:sz w:val="18"/>
                <w:szCs w:val="18"/>
              </w:rPr>
              <w:t>岁</w:t>
            </w:r>
          </w:p>
        </w:tc>
        <w:tc>
          <w:tcPr>
            <w:tcW w:w="597" w:type="pct"/>
            <w:tcBorders>
              <w:top w:val="single" w:sz="4" w:space="0" w:color="auto"/>
              <w:bottom w:val="single" w:sz="4" w:space="0" w:color="auto"/>
            </w:tcBorders>
            <w:tcMar>
              <w:left w:w="85" w:type="dxa"/>
              <w:right w:w="85" w:type="dxa"/>
            </w:tcMar>
            <w:vAlign w:val="center"/>
          </w:tcPr>
          <w:p w:rsidR="00832482" w:rsidRPr="00C024FA" w:rsidRDefault="00832482" w:rsidP="00C024FA">
            <w:pPr>
              <w:spacing w:line="360" w:lineRule="exact"/>
              <w:jc w:val="center"/>
              <w:rPr>
                <w:rFonts w:ascii="KaiTi_GB2312" w:eastAsia="KaiTi_GB2312" w:hint="eastAsia"/>
                <w:color w:val="0000FF"/>
                <w:sz w:val="18"/>
                <w:szCs w:val="18"/>
              </w:rPr>
            </w:pPr>
            <w:r w:rsidRPr="00C024FA">
              <w:rPr>
                <w:rFonts w:ascii="KaiTi_GB2312" w:eastAsia="KaiTi_GB2312" w:hint="eastAsia"/>
                <w:color w:val="0000FF"/>
                <w:sz w:val="18"/>
                <w:szCs w:val="18"/>
              </w:rPr>
              <w:t>60</w:t>
            </w:r>
            <w:r w:rsidRPr="00C024FA">
              <w:rPr>
                <w:rFonts w:ascii="KaiTi_GB2312" w:eastAsia="KaiTi_GB2312" w:hAnsi="Arial" w:hint="eastAsia"/>
                <w:color w:val="0000FF"/>
                <w:sz w:val="18"/>
                <w:szCs w:val="18"/>
              </w:rPr>
              <w:t>岁及以上</w:t>
            </w:r>
          </w:p>
        </w:tc>
      </w:tr>
      <w:tr w:rsidR="00C024FA" w:rsidRPr="00C024FA" w:rsidTr="00C024FA">
        <w:tblPrEx>
          <w:tblCellMar>
            <w:top w:w="0" w:type="dxa"/>
            <w:left w:w="0" w:type="dxa"/>
            <w:bottom w:w="0" w:type="dxa"/>
            <w:right w:w="0" w:type="dxa"/>
          </w:tblCellMar>
        </w:tblPrEx>
        <w:trPr>
          <w:jc w:val="center"/>
        </w:trPr>
        <w:tc>
          <w:tcPr>
            <w:tcW w:w="943" w:type="pct"/>
            <w:tcBorders>
              <w:top w:val="single" w:sz="4" w:space="0" w:color="auto"/>
            </w:tcBorders>
            <w:tcMar>
              <w:left w:w="85" w:type="dxa"/>
              <w:right w:w="85" w:type="dxa"/>
            </w:tcMar>
            <w:vAlign w:val="bottom"/>
          </w:tcPr>
          <w:p w:rsidR="00832482" w:rsidRPr="00C024FA" w:rsidRDefault="00832482" w:rsidP="00974315">
            <w:pPr>
              <w:spacing w:line="360" w:lineRule="exact"/>
              <w:rPr>
                <w:b/>
                <w:sz w:val="18"/>
                <w:szCs w:val="18"/>
              </w:rPr>
            </w:pPr>
            <w:r w:rsidRPr="00C024FA">
              <w:rPr>
                <w:rFonts w:hAnsi="Arial"/>
                <w:bCs/>
                <w:sz w:val="18"/>
                <w:szCs w:val="18"/>
              </w:rPr>
              <w:t>失业人员总计</w:t>
            </w:r>
          </w:p>
        </w:tc>
        <w:tc>
          <w:tcPr>
            <w:tcW w:w="478"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6"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7"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6"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7"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6"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c>
          <w:tcPr>
            <w:tcW w:w="597" w:type="pct"/>
            <w:tcBorders>
              <w:top w:val="single" w:sz="4" w:space="0" w:color="auto"/>
            </w:tcBorders>
            <w:tcMar>
              <w:left w:w="85" w:type="dxa"/>
              <w:right w:w="85" w:type="dxa"/>
            </w:tcMar>
            <w:vAlign w:val="bottom"/>
          </w:tcPr>
          <w:p w:rsidR="00832482" w:rsidRPr="00C024FA" w:rsidRDefault="00832482" w:rsidP="00974315">
            <w:pPr>
              <w:spacing w:line="360" w:lineRule="exact"/>
              <w:jc w:val="right"/>
              <w:rPr>
                <w:b/>
                <w:sz w:val="18"/>
                <w:szCs w:val="18"/>
              </w:rPr>
            </w:pP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C024FA">
            <w:pPr>
              <w:spacing w:line="360" w:lineRule="exact"/>
              <w:rPr>
                <w:rFonts w:ascii="KaiTi_GB2312" w:eastAsia="KaiTi_GB2312" w:hint="eastAsia"/>
                <w:bCs/>
                <w:iCs/>
                <w:color w:val="0000FF"/>
                <w:sz w:val="18"/>
                <w:szCs w:val="18"/>
              </w:rPr>
            </w:pPr>
            <w:r w:rsidRPr="00C024FA">
              <w:rPr>
                <w:rFonts w:ascii="KaiTi_GB2312" w:eastAsia="KaiTi_GB2312" w:hAnsi="宋体-方正超大字符集" w:hint="eastAsia"/>
                <w:bCs/>
                <w:iCs/>
                <w:color w:val="0000FF"/>
                <w:sz w:val="18"/>
                <w:szCs w:val="18"/>
              </w:rPr>
              <w:t>女</w:t>
            </w:r>
          </w:p>
        </w:tc>
        <w:tc>
          <w:tcPr>
            <w:tcW w:w="478"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其中：</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p>
        </w:tc>
        <w:tc>
          <w:tcPr>
            <w:tcW w:w="596" w:type="pct"/>
            <w:tcMar>
              <w:left w:w="85" w:type="dxa"/>
              <w:right w:w="85" w:type="dxa"/>
            </w:tcMar>
          </w:tcPr>
          <w:p w:rsidR="00832482" w:rsidRPr="00C024FA" w:rsidRDefault="00832482" w:rsidP="00974315">
            <w:pPr>
              <w:spacing w:line="360" w:lineRule="exact"/>
              <w:jc w:val="right"/>
              <w:rPr>
                <w:sz w:val="18"/>
                <w:szCs w:val="18"/>
              </w:rPr>
            </w:pPr>
          </w:p>
        </w:tc>
        <w:tc>
          <w:tcPr>
            <w:tcW w:w="597" w:type="pct"/>
            <w:tcMar>
              <w:left w:w="85" w:type="dxa"/>
              <w:right w:w="85" w:type="dxa"/>
            </w:tcMar>
          </w:tcPr>
          <w:p w:rsidR="00832482" w:rsidRPr="00C024FA" w:rsidRDefault="00832482" w:rsidP="00974315">
            <w:pPr>
              <w:spacing w:line="360" w:lineRule="exact"/>
              <w:jc w:val="right"/>
              <w:rPr>
                <w:sz w:val="18"/>
                <w:szCs w:val="18"/>
              </w:rPr>
            </w:pPr>
          </w:p>
        </w:tc>
        <w:tc>
          <w:tcPr>
            <w:tcW w:w="596" w:type="pct"/>
            <w:tcMar>
              <w:left w:w="85" w:type="dxa"/>
              <w:right w:w="85" w:type="dxa"/>
            </w:tcMar>
          </w:tcPr>
          <w:p w:rsidR="00832482" w:rsidRPr="00C024FA" w:rsidRDefault="00832482" w:rsidP="00974315">
            <w:pPr>
              <w:spacing w:line="360" w:lineRule="exact"/>
              <w:jc w:val="right"/>
              <w:rPr>
                <w:sz w:val="18"/>
                <w:szCs w:val="18"/>
              </w:rPr>
            </w:pP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已婚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40.3</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3.4</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22.6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54.9</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58.4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50.4</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44.1</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未婚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9.7</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1.5</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11.6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10.3</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12.0</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6.5</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寡妇</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5.2</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3.9</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15.7</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33.8</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离婚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10.7</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11.5</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21.1</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17.3</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分居</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4.6</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4.0</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4.8</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从未结婚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30.5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93.7</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57.5</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14.8</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4.0</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2.3</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C024FA">
            <w:pPr>
              <w:spacing w:line="360" w:lineRule="exact"/>
              <w:rPr>
                <w:bCs/>
                <w:i/>
                <w:iCs/>
                <w:sz w:val="18"/>
                <w:szCs w:val="18"/>
              </w:rPr>
            </w:pPr>
            <w:r w:rsidRPr="00C024FA">
              <w:rPr>
                <w:rFonts w:ascii="KaiTi_GB2312" w:eastAsia="KaiTi_GB2312" w:hAnsi="宋体-方正超大字符集"/>
                <w:bCs/>
                <w:iCs/>
                <w:color w:val="0000FF"/>
                <w:sz w:val="18"/>
                <w:szCs w:val="18"/>
              </w:rPr>
              <w:t>男</w:t>
            </w:r>
          </w:p>
        </w:tc>
        <w:tc>
          <w:tcPr>
            <w:tcW w:w="478"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6"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c>
          <w:tcPr>
            <w:tcW w:w="597" w:type="pct"/>
            <w:tcMar>
              <w:left w:w="85" w:type="dxa"/>
              <w:right w:w="85" w:type="dxa"/>
            </w:tcMar>
            <w:vAlign w:val="bottom"/>
          </w:tcPr>
          <w:p w:rsidR="00832482" w:rsidRPr="00C024FA" w:rsidRDefault="00832482" w:rsidP="00974315">
            <w:pPr>
              <w:spacing w:line="360" w:lineRule="exact"/>
              <w:jc w:val="right"/>
              <w:rPr>
                <w:bCs/>
                <w:sz w:val="18"/>
                <w:szCs w:val="18"/>
              </w:rPr>
            </w:pPr>
            <w:r w:rsidRPr="00C024FA">
              <w:rPr>
                <w:bCs/>
                <w:sz w:val="18"/>
                <w:szCs w:val="18"/>
              </w:rPr>
              <w:t>100</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其中：</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p>
        </w:tc>
        <w:tc>
          <w:tcPr>
            <w:tcW w:w="596" w:type="pct"/>
            <w:tcMar>
              <w:left w:w="85" w:type="dxa"/>
              <w:right w:w="85" w:type="dxa"/>
            </w:tcMar>
          </w:tcPr>
          <w:p w:rsidR="00832482" w:rsidRPr="00C024FA" w:rsidRDefault="00832482" w:rsidP="00974315">
            <w:pPr>
              <w:spacing w:line="360" w:lineRule="exact"/>
              <w:jc w:val="right"/>
              <w:rPr>
                <w:sz w:val="18"/>
                <w:szCs w:val="18"/>
              </w:rPr>
            </w:pPr>
          </w:p>
        </w:tc>
        <w:tc>
          <w:tcPr>
            <w:tcW w:w="597" w:type="pct"/>
            <w:tcMar>
              <w:left w:w="85" w:type="dxa"/>
              <w:right w:w="85" w:type="dxa"/>
            </w:tcMar>
          </w:tcPr>
          <w:p w:rsidR="00832482" w:rsidRPr="00C024FA" w:rsidRDefault="00832482" w:rsidP="00974315">
            <w:pPr>
              <w:spacing w:line="360" w:lineRule="exact"/>
              <w:jc w:val="right"/>
              <w:rPr>
                <w:sz w:val="18"/>
                <w:szCs w:val="18"/>
              </w:rPr>
            </w:pPr>
          </w:p>
        </w:tc>
        <w:tc>
          <w:tcPr>
            <w:tcW w:w="596" w:type="pct"/>
            <w:tcMar>
              <w:left w:w="85" w:type="dxa"/>
              <w:right w:w="85" w:type="dxa"/>
            </w:tcMar>
          </w:tcPr>
          <w:p w:rsidR="00832482" w:rsidRPr="00C024FA" w:rsidRDefault="00832482" w:rsidP="00974315">
            <w:pPr>
              <w:spacing w:line="360" w:lineRule="exact"/>
              <w:jc w:val="right"/>
              <w:rPr>
                <w:sz w:val="18"/>
                <w:szCs w:val="18"/>
              </w:rPr>
            </w:pP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已婚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36.4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14.3</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37.9</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59.1</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74.8</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68.2</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未婚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7.1</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11.9</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8.4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8.9</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2.6</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寡妇</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1.6</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0.2</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2.9</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4.8</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21.4</w:t>
            </w:r>
          </w:p>
        </w:tc>
      </w:tr>
      <w:tr w:rsidR="00C024FA" w:rsidRPr="00C024FA" w:rsidTr="00C024FA">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离婚</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8.4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12.6</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19.2</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6.7</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6.7</w:t>
            </w:r>
          </w:p>
        </w:tc>
      </w:tr>
      <w:tr w:rsidR="00C024FA" w:rsidRPr="00C024FA" w:rsidTr="009E5D35">
        <w:tblPrEx>
          <w:tblCellMar>
            <w:top w:w="0" w:type="dxa"/>
            <w:left w:w="0" w:type="dxa"/>
            <w:bottom w:w="0" w:type="dxa"/>
            <w:right w:w="0" w:type="dxa"/>
          </w:tblCellMar>
        </w:tblPrEx>
        <w:trPr>
          <w:jc w:val="center"/>
        </w:trPr>
        <w:tc>
          <w:tcPr>
            <w:tcW w:w="943" w:type="pct"/>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分居</w:t>
            </w:r>
          </w:p>
        </w:tc>
        <w:tc>
          <w:tcPr>
            <w:tcW w:w="478"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2.1</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0.8</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5.2</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2.1</w:t>
            </w:r>
          </w:p>
        </w:tc>
        <w:tc>
          <w:tcPr>
            <w:tcW w:w="596"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1.4</w:t>
            </w:r>
          </w:p>
        </w:tc>
        <w:tc>
          <w:tcPr>
            <w:tcW w:w="597" w:type="pct"/>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1.2</w:t>
            </w:r>
          </w:p>
        </w:tc>
      </w:tr>
      <w:tr w:rsidR="00C024FA" w:rsidRPr="00C024FA" w:rsidTr="009E5D35">
        <w:tblPrEx>
          <w:tblCellMar>
            <w:top w:w="0" w:type="dxa"/>
            <w:left w:w="0" w:type="dxa"/>
            <w:bottom w:w="0" w:type="dxa"/>
            <w:right w:w="0" w:type="dxa"/>
          </w:tblCellMar>
        </w:tblPrEx>
        <w:trPr>
          <w:jc w:val="center"/>
        </w:trPr>
        <w:tc>
          <w:tcPr>
            <w:tcW w:w="943" w:type="pct"/>
            <w:tcBorders>
              <w:bottom w:val="single" w:sz="4" w:space="0" w:color="auto"/>
            </w:tcBorders>
            <w:tcMar>
              <w:left w:w="85" w:type="dxa"/>
              <w:right w:w="85" w:type="dxa"/>
            </w:tcMar>
            <w:vAlign w:val="bottom"/>
          </w:tcPr>
          <w:p w:rsidR="00832482" w:rsidRPr="00C024FA" w:rsidRDefault="00832482" w:rsidP="00974315">
            <w:pPr>
              <w:spacing w:line="360" w:lineRule="exact"/>
              <w:rPr>
                <w:sz w:val="18"/>
                <w:szCs w:val="18"/>
              </w:rPr>
            </w:pPr>
            <w:r w:rsidRPr="00C024FA">
              <w:rPr>
                <w:rFonts w:hAnsi="Arial"/>
                <w:sz w:val="18"/>
                <w:szCs w:val="18"/>
              </w:rPr>
              <w:t>从未结婚</w:t>
            </w:r>
          </w:p>
        </w:tc>
        <w:tc>
          <w:tcPr>
            <w:tcW w:w="478"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44.4</w:t>
            </w:r>
          </w:p>
        </w:tc>
        <w:tc>
          <w:tcPr>
            <w:tcW w:w="596"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100</w:t>
            </w:r>
          </w:p>
        </w:tc>
        <w:tc>
          <w:tcPr>
            <w:tcW w:w="597"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78.9</w:t>
            </w:r>
          </w:p>
        </w:tc>
        <w:tc>
          <w:tcPr>
            <w:tcW w:w="596"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32.2</w:t>
            </w:r>
          </w:p>
        </w:tc>
        <w:tc>
          <w:tcPr>
            <w:tcW w:w="597"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8.2</w:t>
            </w:r>
          </w:p>
        </w:tc>
        <w:tc>
          <w:tcPr>
            <w:tcW w:w="596"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3.3</w:t>
            </w:r>
          </w:p>
        </w:tc>
        <w:tc>
          <w:tcPr>
            <w:tcW w:w="597" w:type="pct"/>
            <w:tcBorders>
              <w:bottom w:val="single" w:sz="4" w:space="0" w:color="auto"/>
            </w:tcBorders>
            <w:tcMar>
              <w:left w:w="85" w:type="dxa"/>
              <w:right w:w="85" w:type="dxa"/>
            </w:tcMar>
            <w:vAlign w:val="bottom"/>
          </w:tcPr>
          <w:p w:rsidR="00832482" w:rsidRPr="00C024FA" w:rsidRDefault="00832482" w:rsidP="00974315">
            <w:pPr>
              <w:spacing w:line="360" w:lineRule="exact"/>
              <w:jc w:val="right"/>
              <w:rPr>
                <w:sz w:val="18"/>
                <w:szCs w:val="18"/>
              </w:rPr>
            </w:pPr>
            <w:r w:rsidRPr="00C024FA">
              <w:rPr>
                <w:sz w:val="18"/>
                <w:szCs w:val="18"/>
              </w:rPr>
              <w:t>…</w:t>
            </w:r>
          </w:p>
        </w:tc>
      </w:tr>
    </w:tbl>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 xml:space="preserve">23 </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截至2007年底按求职时间分列的失业人员</w:t>
      </w:r>
    </w:p>
    <w:tbl>
      <w:tblPr>
        <w:tblW w:w="5000" w:type="pct"/>
        <w:jc w:val="center"/>
        <w:tblCellMar>
          <w:left w:w="0" w:type="dxa"/>
          <w:right w:w="0" w:type="dxa"/>
        </w:tblCellMar>
        <w:tblLook w:val="0000"/>
      </w:tblPr>
      <w:tblGrid>
        <w:gridCol w:w="3136"/>
        <w:gridCol w:w="1627"/>
        <w:gridCol w:w="1582"/>
        <w:gridCol w:w="1598"/>
        <w:gridCol w:w="1907"/>
      </w:tblGrid>
      <w:tr w:rsidR="00832482" w:rsidRPr="009E5D35" w:rsidTr="00D636B3">
        <w:tblPrEx>
          <w:tblCellMar>
            <w:top w:w="0" w:type="dxa"/>
            <w:left w:w="0" w:type="dxa"/>
            <w:bottom w:w="0" w:type="dxa"/>
            <w:right w:w="0" w:type="dxa"/>
          </w:tblCellMar>
        </w:tblPrEx>
        <w:trPr>
          <w:cantSplit/>
          <w:jc w:val="center"/>
        </w:trPr>
        <w:tc>
          <w:tcPr>
            <w:tcW w:w="1592" w:type="pct"/>
            <w:vMerge w:val="restart"/>
            <w:tcBorders>
              <w:top w:val="single" w:sz="4" w:space="0" w:color="auto"/>
            </w:tcBorders>
            <w:vAlign w:val="center"/>
          </w:tcPr>
          <w:p w:rsidR="00832482" w:rsidRPr="009E5D35" w:rsidRDefault="00832482" w:rsidP="00974315">
            <w:pPr>
              <w:spacing w:line="360" w:lineRule="exact"/>
              <w:rPr>
                <w:sz w:val="18"/>
                <w:szCs w:val="18"/>
              </w:rPr>
            </w:pPr>
          </w:p>
        </w:tc>
        <w:tc>
          <w:tcPr>
            <w:tcW w:w="826" w:type="pct"/>
            <w:vMerge w:val="restart"/>
            <w:tcBorders>
              <w:top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r w:rsidRPr="00D636B3">
              <w:rPr>
                <w:rFonts w:ascii="KaiTi_GB2312" w:eastAsia="KaiTi_GB2312" w:hAnsi="Arial"/>
                <w:color w:val="0000FF"/>
                <w:sz w:val="18"/>
                <w:szCs w:val="18"/>
              </w:rPr>
              <w:t>女</w:t>
            </w:r>
          </w:p>
        </w:tc>
        <w:tc>
          <w:tcPr>
            <w:tcW w:w="803" w:type="pct"/>
            <w:vMerge w:val="restart"/>
            <w:tcBorders>
              <w:top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r w:rsidRPr="00D636B3">
              <w:rPr>
                <w:rFonts w:ascii="KaiTi_GB2312" w:eastAsia="KaiTi_GB2312" w:hAnsi="Arial"/>
                <w:color w:val="0000FF"/>
                <w:sz w:val="18"/>
                <w:szCs w:val="18"/>
              </w:rPr>
              <w:t>男</w:t>
            </w:r>
          </w:p>
        </w:tc>
        <w:tc>
          <w:tcPr>
            <w:tcW w:w="1780" w:type="pct"/>
            <w:gridSpan w:val="2"/>
            <w:tcBorders>
              <w:top w:val="single" w:sz="4" w:space="0" w:color="auto"/>
              <w:bottom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r w:rsidRPr="00D636B3">
              <w:rPr>
                <w:rFonts w:ascii="KaiTi_GB2312" w:eastAsia="KaiTi_GB2312" w:hAnsi="Arial"/>
                <w:color w:val="0000FF"/>
                <w:sz w:val="18"/>
                <w:szCs w:val="18"/>
              </w:rPr>
              <w:t>性别比例（%）</w:t>
            </w:r>
          </w:p>
        </w:tc>
      </w:tr>
      <w:tr w:rsidR="00832482" w:rsidRPr="009E5D35" w:rsidTr="00D636B3">
        <w:tblPrEx>
          <w:tblCellMar>
            <w:top w:w="0" w:type="dxa"/>
            <w:left w:w="0" w:type="dxa"/>
            <w:bottom w:w="0" w:type="dxa"/>
            <w:right w:w="0" w:type="dxa"/>
          </w:tblCellMar>
        </w:tblPrEx>
        <w:trPr>
          <w:cantSplit/>
          <w:jc w:val="center"/>
        </w:trPr>
        <w:tc>
          <w:tcPr>
            <w:tcW w:w="1592" w:type="pct"/>
            <w:vMerge/>
            <w:tcBorders>
              <w:bottom w:val="single" w:sz="4" w:space="0" w:color="auto"/>
            </w:tcBorders>
            <w:vAlign w:val="center"/>
          </w:tcPr>
          <w:p w:rsidR="00832482" w:rsidRPr="009E5D35" w:rsidRDefault="00832482" w:rsidP="00974315">
            <w:pPr>
              <w:spacing w:line="360" w:lineRule="exact"/>
              <w:jc w:val="center"/>
              <w:rPr>
                <w:sz w:val="18"/>
                <w:szCs w:val="18"/>
              </w:rPr>
            </w:pPr>
          </w:p>
        </w:tc>
        <w:tc>
          <w:tcPr>
            <w:tcW w:w="826" w:type="pct"/>
            <w:vMerge/>
            <w:tcBorders>
              <w:bottom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p>
        </w:tc>
        <w:tc>
          <w:tcPr>
            <w:tcW w:w="803" w:type="pct"/>
            <w:vMerge/>
            <w:tcBorders>
              <w:bottom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p>
        </w:tc>
        <w:tc>
          <w:tcPr>
            <w:tcW w:w="811" w:type="pct"/>
            <w:tcBorders>
              <w:top w:val="single" w:sz="4" w:space="0" w:color="auto"/>
              <w:bottom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r w:rsidRPr="00D636B3">
              <w:rPr>
                <w:rFonts w:ascii="KaiTi_GB2312" w:eastAsia="KaiTi_GB2312" w:hAnsi="Arial"/>
                <w:color w:val="0000FF"/>
                <w:sz w:val="18"/>
                <w:szCs w:val="18"/>
              </w:rPr>
              <w:t>女</w:t>
            </w:r>
          </w:p>
        </w:tc>
        <w:tc>
          <w:tcPr>
            <w:tcW w:w="969" w:type="pct"/>
            <w:tcBorders>
              <w:top w:val="single" w:sz="4" w:space="0" w:color="auto"/>
              <w:bottom w:val="single" w:sz="4" w:space="0" w:color="auto"/>
            </w:tcBorders>
            <w:vAlign w:val="center"/>
          </w:tcPr>
          <w:p w:rsidR="00832482" w:rsidRPr="00D636B3" w:rsidRDefault="00832482" w:rsidP="00974315">
            <w:pPr>
              <w:spacing w:line="360" w:lineRule="exact"/>
              <w:jc w:val="center"/>
              <w:rPr>
                <w:rFonts w:ascii="KaiTi_GB2312" w:eastAsia="KaiTi_GB2312" w:hAnsi="Arial"/>
                <w:color w:val="0000FF"/>
                <w:sz w:val="18"/>
                <w:szCs w:val="18"/>
              </w:rPr>
            </w:pPr>
            <w:r w:rsidRPr="00D636B3">
              <w:rPr>
                <w:rFonts w:ascii="KaiTi_GB2312" w:eastAsia="KaiTi_GB2312" w:hAnsi="Arial"/>
                <w:color w:val="0000FF"/>
                <w:sz w:val="18"/>
                <w:szCs w:val="18"/>
              </w:rPr>
              <w:t>男</w:t>
            </w:r>
          </w:p>
        </w:tc>
      </w:tr>
      <w:tr w:rsidR="00832482" w:rsidRPr="009E5D35" w:rsidTr="00D636B3">
        <w:tblPrEx>
          <w:tblCellMar>
            <w:top w:w="0" w:type="dxa"/>
            <w:left w:w="0" w:type="dxa"/>
            <w:bottom w:w="0" w:type="dxa"/>
            <w:right w:w="0" w:type="dxa"/>
          </w:tblCellMar>
        </w:tblPrEx>
        <w:trPr>
          <w:jc w:val="center"/>
        </w:trPr>
        <w:tc>
          <w:tcPr>
            <w:tcW w:w="1592" w:type="pct"/>
            <w:tcBorders>
              <w:top w:val="single" w:sz="4" w:space="0" w:color="auto"/>
            </w:tcBorders>
            <w:vAlign w:val="bottom"/>
          </w:tcPr>
          <w:p w:rsidR="00832482" w:rsidRPr="009E5D35" w:rsidRDefault="00832482" w:rsidP="00D636B3">
            <w:pPr>
              <w:spacing w:line="360" w:lineRule="exact"/>
              <w:ind w:left="63"/>
              <w:rPr>
                <w:sz w:val="18"/>
                <w:szCs w:val="18"/>
              </w:rPr>
            </w:pPr>
            <w:r w:rsidRPr="00D636B3">
              <w:rPr>
                <w:rFonts w:hAnsi="Arial"/>
                <w:sz w:val="18"/>
                <w:szCs w:val="18"/>
              </w:rPr>
              <w:t>失业人员总计</w:t>
            </w:r>
          </w:p>
        </w:tc>
        <w:tc>
          <w:tcPr>
            <w:tcW w:w="826" w:type="pct"/>
            <w:tcBorders>
              <w:top w:val="single" w:sz="4" w:space="0" w:color="auto"/>
            </w:tcBorders>
            <w:vAlign w:val="bottom"/>
          </w:tcPr>
          <w:p w:rsidR="00832482" w:rsidRPr="009E5D35" w:rsidRDefault="00832482" w:rsidP="00974315">
            <w:pPr>
              <w:spacing w:line="360" w:lineRule="exact"/>
              <w:ind w:right="113"/>
              <w:jc w:val="right"/>
              <w:rPr>
                <w:sz w:val="18"/>
                <w:szCs w:val="18"/>
              </w:rPr>
            </w:pPr>
          </w:p>
        </w:tc>
        <w:tc>
          <w:tcPr>
            <w:tcW w:w="803" w:type="pct"/>
            <w:tcBorders>
              <w:top w:val="single" w:sz="4" w:space="0" w:color="auto"/>
            </w:tcBorders>
            <w:vAlign w:val="bottom"/>
          </w:tcPr>
          <w:p w:rsidR="00832482" w:rsidRPr="009E5D35" w:rsidRDefault="00832482" w:rsidP="00974315">
            <w:pPr>
              <w:spacing w:line="360" w:lineRule="exact"/>
              <w:ind w:right="113"/>
              <w:jc w:val="right"/>
              <w:rPr>
                <w:sz w:val="18"/>
                <w:szCs w:val="18"/>
              </w:rPr>
            </w:pPr>
          </w:p>
        </w:tc>
        <w:tc>
          <w:tcPr>
            <w:tcW w:w="811" w:type="pct"/>
            <w:tcBorders>
              <w:top w:val="single" w:sz="4" w:space="0" w:color="auto"/>
            </w:tcBorders>
            <w:vAlign w:val="bottom"/>
          </w:tcPr>
          <w:p w:rsidR="00832482" w:rsidRPr="009E5D35" w:rsidRDefault="00832482" w:rsidP="00974315">
            <w:pPr>
              <w:spacing w:line="360" w:lineRule="exact"/>
              <w:ind w:right="227"/>
              <w:jc w:val="right"/>
              <w:rPr>
                <w:sz w:val="18"/>
                <w:szCs w:val="18"/>
              </w:rPr>
            </w:pPr>
          </w:p>
        </w:tc>
        <w:tc>
          <w:tcPr>
            <w:tcW w:w="969" w:type="pct"/>
            <w:tcBorders>
              <w:top w:val="single" w:sz="4" w:space="0" w:color="auto"/>
            </w:tcBorders>
            <w:vAlign w:val="bottom"/>
          </w:tcPr>
          <w:p w:rsidR="00832482" w:rsidRPr="009E5D35" w:rsidRDefault="00832482" w:rsidP="00974315">
            <w:pPr>
              <w:spacing w:line="360" w:lineRule="exact"/>
              <w:ind w:right="227"/>
              <w:jc w:val="right"/>
              <w:rPr>
                <w:sz w:val="18"/>
                <w:szCs w:val="18"/>
              </w:rPr>
            </w:pP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rFonts w:hAnsi="Arial"/>
                <w:sz w:val="18"/>
                <w:szCs w:val="18"/>
              </w:rPr>
              <w:t>千人</w:t>
            </w:r>
          </w:p>
        </w:tc>
        <w:tc>
          <w:tcPr>
            <w:tcW w:w="826" w:type="pct"/>
            <w:vAlign w:val="bottom"/>
          </w:tcPr>
          <w:p w:rsidR="00832482" w:rsidRPr="009E5D35" w:rsidRDefault="00832482" w:rsidP="00974315">
            <w:pPr>
              <w:spacing w:line="360" w:lineRule="exact"/>
              <w:ind w:right="113"/>
              <w:jc w:val="right"/>
              <w:rPr>
                <w:sz w:val="18"/>
                <w:szCs w:val="18"/>
              </w:rPr>
            </w:pPr>
            <w:r w:rsidRPr="009E5D35">
              <w:rPr>
                <w:sz w:val="18"/>
                <w:szCs w:val="18"/>
              </w:rPr>
              <w:t>1 975</w:t>
            </w:r>
          </w:p>
        </w:tc>
        <w:tc>
          <w:tcPr>
            <w:tcW w:w="803" w:type="pct"/>
            <w:vAlign w:val="bottom"/>
          </w:tcPr>
          <w:p w:rsidR="00832482" w:rsidRPr="009E5D35" w:rsidRDefault="00832482" w:rsidP="00974315">
            <w:pPr>
              <w:spacing w:line="360" w:lineRule="exact"/>
              <w:ind w:right="113"/>
              <w:jc w:val="right"/>
              <w:rPr>
                <w:sz w:val="18"/>
                <w:szCs w:val="18"/>
              </w:rPr>
            </w:pPr>
            <w:r w:rsidRPr="009E5D35">
              <w:rPr>
                <w:sz w:val="18"/>
                <w:szCs w:val="18"/>
              </w:rPr>
              <w:t>2 271</w:t>
            </w:r>
          </w:p>
        </w:tc>
        <w:tc>
          <w:tcPr>
            <w:tcW w:w="811" w:type="pct"/>
            <w:vAlign w:val="bottom"/>
          </w:tcPr>
          <w:p w:rsidR="00832482" w:rsidRPr="009E5D35" w:rsidRDefault="00832482" w:rsidP="00974315">
            <w:pPr>
              <w:spacing w:line="360" w:lineRule="exact"/>
              <w:ind w:right="227"/>
              <w:jc w:val="right"/>
              <w:rPr>
                <w:sz w:val="18"/>
                <w:szCs w:val="18"/>
              </w:rPr>
            </w:pPr>
          </w:p>
        </w:tc>
        <w:tc>
          <w:tcPr>
            <w:tcW w:w="969" w:type="pct"/>
            <w:vAlign w:val="bottom"/>
          </w:tcPr>
          <w:p w:rsidR="00832482" w:rsidRPr="009E5D35" w:rsidRDefault="00832482" w:rsidP="00974315">
            <w:pPr>
              <w:spacing w:line="360" w:lineRule="exact"/>
              <w:ind w:right="227"/>
              <w:jc w:val="right"/>
              <w:rPr>
                <w:sz w:val="18"/>
                <w:szCs w:val="18"/>
              </w:rPr>
            </w:pP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rFonts w:hAnsi="Arial"/>
                <w:sz w:val="18"/>
                <w:szCs w:val="18"/>
              </w:rPr>
              <w:t>百分比</w:t>
            </w:r>
          </w:p>
        </w:tc>
        <w:tc>
          <w:tcPr>
            <w:tcW w:w="826" w:type="pct"/>
            <w:vAlign w:val="bottom"/>
          </w:tcPr>
          <w:p w:rsidR="00832482" w:rsidRPr="009E5D35" w:rsidRDefault="00832482" w:rsidP="00974315">
            <w:pPr>
              <w:spacing w:line="360" w:lineRule="exact"/>
              <w:ind w:right="113"/>
              <w:jc w:val="right"/>
              <w:rPr>
                <w:sz w:val="18"/>
                <w:szCs w:val="18"/>
              </w:rPr>
            </w:pPr>
            <w:r w:rsidRPr="009E5D35">
              <w:rPr>
                <w:sz w:val="18"/>
                <w:szCs w:val="18"/>
              </w:rPr>
              <w:t>100</w:t>
            </w:r>
          </w:p>
        </w:tc>
        <w:tc>
          <w:tcPr>
            <w:tcW w:w="803" w:type="pct"/>
            <w:vAlign w:val="bottom"/>
          </w:tcPr>
          <w:p w:rsidR="00832482" w:rsidRPr="009E5D35" w:rsidRDefault="00832482" w:rsidP="00974315">
            <w:pPr>
              <w:spacing w:line="360" w:lineRule="exact"/>
              <w:ind w:right="113"/>
              <w:jc w:val="right"/>
              <w:rPr>
                <w:sz w:val="18"/>
                <w:szCs w:val="18"/>
              </w:rPr>
            </w:pPr>
            <w:r w:rsidRPr="009E5D35">
              <w:rPr>
                <w:sz w:val="18"/>
                <w:szCs w:val="18"/>
              </w:rPr>
              <w:t>100</w:t>
            </w:r>
          </w:p>
        </w:tc>
        <w:tc>
          <w:tcPr>
            <w:tcW w:w="811" w:type="pct"/>
            <w:vAlign w:val="bottom"/>
          </w:tcPr>
          <w:p w:rsidR="00832482" w:rsidRPr="009E5D35" w:rsidRDefault="00832482" w:rsidP="00974315">
            <w:pPr>
              <w:spacing w:line="360" w:lineRule="exact"/>
              <w:ind w:right="227"/>
              <w:jc w:val="right"/>
              <w:rPr>
                <w:sz w:val="18"/>
                <w:szCs w:val="18"/>
              </w:rPr>
            </w:pPr>
            <w:r w:rsidRPr="009E5D35">
              <w:rPr>
                <w:sz w:val="18"/>
                <w:szCs w:val="18"/>
              </w:rPr>
              <w:t>46.5</w:t>
            </w:r>
          </w:p>
        </w:tc>
        <w:tc>
          <w:tcPr>
            <w:tcW w:w="969" w:type="pct"/>
            <w:vAlign w:val="bottom"/>
          </w:tcPr>
          <w:p w:rsidR="00832482" w:rsidRPr="009E5D35" w:rsidRDefault="00832482" w:rsidP="00974315">
            <w:pPr>
              <w:spacing w:line="360" w:lineRule="exact"/>
              <w:ind w:right="227"/>
              <w:jc w:val="right"/>
              <w:rPr>
                <w:sz w:val="18"/>
                <w:szCs w:val="18"/>
              </w:rPr>
            </w:pPr>
            <w:r w:rsidRPr="009E5D35">
              <w:rPr>
                <w:sz w:val="18"/>
                <w:szCs w:val="18"/>
              </w:rPr>
              <w:t>53.5</w:t>
            </w: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63"/>
              <w:rPr>
                <w:sz w:val="18"/>
                <w:szCs w:val="18"/>
              </w:rPr>
            </w:pPr>
            <w:r w:rsidRPr="009E5D35">
              <w:rPr>
                <w:rFonts w:hAnsi="Arial"/>
                <w:sz w:val="18"/>
                <w:szCs w:val="18"/>
              </w:rPr>
              <w:t>其中，找工作（月）</w:t>
            </w:r>
            <w:r w:rsidR="00B828BC" w:rsidRPr="009E5D35">
              <w:rPr>
                <w:rFonts w:hAnsi="Arial"/>
                <w:sz w:val="18"/>
                <w:szCs w:val="18"/>
              </w:rPr>
              <w:t>：</w:t>
            </w:r>
          </w:p>
        </w:tc>
        <w:tc>
          <w:tcPr>
            <w:tcW w:w="826" w:type="pct"/>
            <w:vAlign w:val="bottom"/>
          </w:tcPr>
          <w:p w:rsidR="00832482" w:rsidRPr="009E5D35" w:rsidRDefault="00832482" w:rsidP="00974315">
            <w:pPr>
              <w:spacing w:line="360" w:lineRule="exact"/>
              <w:ind w:right="113"/>
              <w:jc w:val="right"/>
              <w:rPr>
                <w:sz w:val="18"/>
                <w:szCs w:val="18"/>
              </w:rPr>
            </w:pPr>
          </w:p>
        </w:tc>
        <w:tc>
          <w:tcPr>
            <w:tcW w:w="803" w:type="pct"/>
            <w:vAlign w:val="bottom"/>
          </w:tcPr>
          <w:p w:rsidR="00832482" w:rsidRPr="009E5D35" w:rsidRDefault="00832482" w:rsidP="00974315">
            <w:pPr>
              <w:spacing w:line="360" w:lineRule="exact"/>
              <w:ind w:right="113"/>
              <w:jc w:val="right"/>
              <w:rPr>
                <w:sz w:val="18"/>
                <w:szCs w:val="18"/>
              </w:rPr>
            </w:pPr>
          </w:p>
        </w:tc>
        <w:tc>
          <w:tcPr>
            <w:tcW w:w="811" w:type="pct"/>
            <w:vAlign w:val="bottom"/>
          </w:tcPr>
          <w:p w:rsidR="00832482" w:rsidRPr="009E5D35" w:rsidRDefault="00832482" w:rsidP="00974315">
            <w:pPr>
              <w:spacing w:line="360" w:lineRule="exact"/>
              <w:ind w:right="227"/>
              <w:jc w:val="right"/>
              <w:rPr>
                <w:sz w:val="18"/>
                <w:szCs w:val="18"/>
              </w:rPr>
            </w:pPr>
          </w:p>
        </w:tc>
        <w:tc>
          <w:tcPr>
            <w:tcW w:w="969" w:type="pct"/>
            <w:vAlign w:val="bottom"/>
          </w:tcPr>
          <w:p w:rsidR="00832482" w:rsidRPr="009E5D35" w:rsidRDefault="00832482" w:rsidP="00974315">
            <w:pPr>
              <w:spacing w:line="360" w:lineRule="exact"/>
              <w:ind w:right="227"/>
              <w:jc w:val="right"/>
              <w:rPr>
                <w:sz w:val="18"/>
                <w:szCs w:val="18"/>
              </w:rPr>
            </w:pP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rFonts w:hAnsi="Arial"/>
                <w:sz w:val="18"/>
                <w:szCs w:val="18"/>
              </w:rPr>
              <w:t>少于</w:t>
            </w:r>
            <w:r w:rsidRPr="009E5D35">
              <w:rPr>
                <w:sz w:val="18"/>
                <w:szCs w:val="18"/>
              </w:rPr>
              <w:t>1</w:t>
            </w:r>
            <w:r w:rsidRPr="009E5D35">
              <w:rPr>
                <w:rFonts w:hAnsi="Arial"/>
                <w:sz w:val="18"/>
                <w:szCs w:val="18"/>
              </w:rPr>
              <w:t>个月</w:t>
            </w:r>
          </w:p>
        </w:tc>
        <w:tc>
          <w:tcPr>
            <w:tcW w:w="826" w:type="pct"/>
            <w:vAlign w:val="bottom"/>
          </w:tcPr>
          <w:p w:rsidR="00832482" w:rsidRPr="009E5D35" w:rsidRDefault="00832482" w:rsidP="00974315">
            <w:pPr>
              <w:spacing w:line="360" w:lineRule="exact"/>
              <w:ind w:right="113"/>
              <w:jc w:val="right"/>
              <w:rPr>
                <w:bCs/>
                <w:sz w:val="18"/>
                <w:szCs w:val="18"/>
              </w:rPr>
            </w:pPr>
            <w:r w:rsidRPr="009E5D35">
              <w:rPr>
                <w:bCs/>
                <w:sz w:val="18"/>
                <w:szCs w:val="18"/>
              </w:rPr>
              <w:t>8.3</w:t>
            </w:r>
          </w:p>
        </w:tc>
        <w:tc>
          <w:tcPr>
            <w:tcW w:w="803" w:type="pct"/>
            <w:vAlign w:val="bottom"/>
          </w:tcPr>
          <w:p w:rsidR="00832482" w:rsidRPr="009E5D35" w:rsidRDefault="00832482" w:rsidP="00974315">
            <w:pPr>
              <w:spacing w:line="360" w:lineRule="exact"/>
              <w:ind w:right="113"/>
              <w:jc w:val="right"/>
              <w:rPr>
                <w:sz w:val="18"/>
                <w:szCs w:val="18"/>
              </w:rPr>
            </w:pPr>
            <w:r w:rsidRPr="009E5D35">
              <w:rPr>
                <w:sz w:val="18"/>
                <w:szCs w:val="18"/>
              </w:rPr>
              <w:t>12.6</w:t>
            </w:r>
          </w:p>
        </w:tc>
        <w:tc>
          <w:tcPr>
            <w:tcW w:w="811" w:type="pct"/>
            <w:vAlign w:val="bottom"/>
          </w:tcPr>
          <w:p w:rsidR="00832482" w:rsidRPr="009E5D35" w:rsidRDefault="00832482" w:rsidP="00974315">
            <w:pPr>
              <w:spacing w:line="360" w:lineRule="exact"/>
              <w:ind w:right="227"/>
              <w:jc w:val="right"/>
              <w:rPr>
                <w:sz w:val="18"/>
                <w:szCs w:val="18"/>
              </w:rPr>
            </w:pPr>
            <w:r w:rsidRPr="009E5D35">
              <w:rPr>
                <w:sz w:val="18"/>
                <w:szCs w:val="18"/>
              </w:rPr>
              <w:t>36.6</w:t>
            </w:r>
          </w:p>
        </w:tc>
        <w:tc>
          <w:tcPr>
            <w:tcW w:w="969" w:type="pct"/>
            <w:vAlign w:val="bottom"/>
          </w:tcPr>
          <w:p w:rsidR="00832482" w:rsidRPr="009E5D35" w:rsidRDefault="00832482" w:rsidP="00974315">
            <w:pPr>
              <w:spacing w:line="360" w:lineRule="exact"/>
              <w:ind w:right="227"/>
              <w:jc w:val="right"/>
              <w:rPr>
                <w:sz w:val="18"/>
                <w:szCs w:val="18"/>
              </w:rPr>
            </w:pPr>
            <w:r w:rsidRPr="009E5D35">
              <w:rPr>
                <w:sz w:val="18"/>
                <w:szCs w:val="18"/>
              </w:rPr>
              <w:t>63.4</w:t>
            </w: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sz w:val="18"/>
                <w:szCs w:val="18"/>
              </w:rPr>
              <w:t>1-3</w:t>
            </w:r>
            <w:r w:rsidRPr="009E5D35">
              <w:rPr>
                <w:rFonts w:hAnsi="Arial"/>
                <w:sz w:val="18"/>
                <w:szCs w:val="18"/>
              </w:rPr>
              <w:t>个月</w:t>
            </w:r>
            <w:r w:rsidRPr="009E5D35">
              <w:rPr>
                <w:sz w:val="18"/>
                <w:szCs w:val="18"/>
              </w:rPr>
              <w:t xml:space="preserve"> </w:t>
            </w:r>
          </w:p>
        </w:tc>
        <w:tc>
          <w:tcPr>
            <w:tcW w:w="826" w:type="pct"/>
            <w:vAlign w:val="bottom"/>
          </w:tcPr>
          <w:p w:rsidR="00832482" w:rsidRPr="009E5D35" w:rsidRDefault="00832482" w:rsidP="00974315">
            <w:pPr>
              <w:spacing w:line="360" w:lineRule="exact"/>
              <w:ind w:right="113"/>
              <w:jc w:val="right"/>
              <w:rPr>
                <w:sz w:val="18"/>
                <w:szCs w:val="18"/>
              </w:rPr>
            </w:pPr>
            <w:r w:rsidRPr="009E5D35">
              <w:rPr>
                <w:sz w:val="18"/>
                <w:szCs w:val="18"/>
              </w:rPr>
              <w:t>17.9</w:t>
            </w:r>
          </w:p>
        </w:tc>
        <w:tc>
          <w:tcPr>
            <w:tcW w:w="803" w:type="pct"/>
            <w:vAlign w:val="bottom"/>
          </w:tcPr>
          <w:p w:rsidR="00832482" w:rsidRPr="009E5D35" w:rsidRDefault="00832482" w:rsidP="00974315">
            <w:pPr>
              <w:spacing w:line="360" w:lineRule="exact"/>
              <w:ind w:right="113"/>
              <w:jc w:val="right"/>
              <w:rPr>
                <w:sz w:val="18"/>
                <w:szCs w:val="18"/>
              </w:rPr>
            </w:pPr>
            <w:r w:rsidRPr="009E5D35">
              <w:rPr>
                <w:sz w:val="18"/>
                <w:szCs w:val="18"/>
              </w:rPr>
              <w:t>21.0</w:t>
            </w:r>
          </w:p>
        </w:tc>
        <w:tc>
          <w:tcPr>
            <w:tcW w:w="811" w:type="pct"/>
            <w:vAlign w:val="bottom"/>
          </w:tcPr>
          <w:p w:rsidR="00832482" w:rsidRPr="009E5D35" w:rsidRDefault="00832482" w:rsidP="00974315">
            <w:pPr>
              <w:spacing w:line="360" w:lineRule="exact"/>
              <w:ind w:right="227"/>
              <w:jc w:val="right"/>
              <w:rPr>
                <w:sz w:val="18"/>
                <w:szCs w:val="18"/>
              </w:rPr>
            </w:pPr>
            <w:r w:rsidRPr="009E5D35">
              <w:rPr>
                <w:sz w:val="18"/>
                <w:szCs w:val="18"/>
              </w:rPr>
              <w:t>42.6</w:t>
            </w:r>
          </w:p>
        </w:tc>
        <w:tc>
          <w:tcPr>
            <w:tcW w:w="969" w:type="pct"/>
            <w:vAlign w:val="bottom"/>
          </w:tcPr>
          <w:p w:rsidR="00832482" w:rsidRPr="009E5D35" w:rsidRDefault="00832482" w:rsidP="00974315">
            <w:pPr>
              <w:spacing w:line="360" w:lineRule="exact"/>
              <w:ind w:right="227"/>
              <w:jc w:val="right"/>
              <w:rPr>
                <w:sz w:val="18"/>
                <w:szCs w:val="18"/>
              </w:rPr>
            </w:pPr>
            <w:r w:rsidRPr="009E5D35">
              <w:rPr>
                <w:sz w:val="18"/>
                <w:szCs w:val="18"/>
              </w:rPr>
              <w:t>57.4</w:t>
            </w: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sz w:val="18"/>
                <w:szCs w:val="18"/>
              </w:rPr>
              <w:t>3-6</w:t>
            </w:r>
            <w:r w:rsidRPr="009E5D35">
              <w:rPr>
                <w:rFonts w:hAnsi="Arial"/>
                <w:sz w:val="18"/>
                <w:szCs w:val="18"/>
              </w:rPr>
              <w:t>个月</w:t>
            </w:r>
          </w:p>
        </w:tc>
        <w:tc>
          <w:tcPr>
            <w:tcW w:w="826" w:type="pct"/>
            <w:vAlign w:val="bottom"/>
          </w:tcPr>
          <w:p w:rsidR="00832482" w:rsidRPr="009E5D35" w:rsidRDefault="00832482" w:rsidP="00974315">
            <w:pPr>
              <w:spacing w:line="360" w:lineRule="exact"/>
              <w:ind w:left="170" w:right="113"/>
              <w:jc w:val="right"/>
              <w:rPr>
                <w:sz w:val="18"/>
                <w:szCs w:val="18"/>
              </w:rPr>
            </w:pPr>
            <w:r w:rsidRPr="009E5D35">
              <w:rPr>
                <w:sz w:val="18"/>
                <w:szCs w:val="18"/>
              </w:rPr>
              <w:t>14.5</w:t>
            </w:r>
          </w:p>
        </w:tc>
        <w:tc>
          <w:tcPr>
            <w:tcW w:w="803" w:type="pct"/>
            <w:vAlign w:val="bottom"/>
          </w:tcPr>
          <w:p w:rsidR="00832482" w:rsidRPr="009E5D35" w:rsidRDefault="00832482" w:rsidP="00974315">
            <w:pPr>
              <w:spacing w:line="360" w:lineRule="exact"/>
              <w:ind w:left="170" w:right="113"/>
              <w:jc w:val="right"/>
              <w:rPr>
                <w:sz w:val="18"/>
                <w:szCs w:val="18"/>
              </w:rPr>
            </w:pPr>
            <w:r w:rsidRPr="009E5D35">
              <w:rPr>
                <w:sz w:val="18"/>
                <w:szCs w:val="18"/>
              </w:rPr>
              <w:t>14.3</w:t>
            </w:r>
          </w:p>
        </w:tc>
        <w:tc>
          <w:tcPr>
            <w:tcW w:w="811" w:type="pct"/>
            <w:vAlign w:val="bottom"/>
          </w:tcPr>
          <w:p w:rsidR="00832482" w:rsidRPr="009E5D35" w:rsidRDefault="00832482" w:rsidP="00974315">
            <w:pPr>
              <w:spacing w:line="360" w:lineRule="exact"/>
              <w:ind w:left="170" w:right="227"/>
              <w:jc w:val="right"/>
              <w:rPr>
                <w:sz w:val="18"/>
                <w:szCs w:val="18"/>
              </w:rPr>
            </w:pPr>
            <w:r w:rsidRPr="009E5D35">
              <w:rPr>
                <w:sz w:val="18"/>
                <w:szCs w:val="18"/>
              </w:rPr>
              <w:t>46.9</w:t>
            </w:r>
          </w:p>
        </w:tc>
        <w:tc>
          <w:tcPr>
            <w:tcW w:w="969" w:type="pct"/>
            <w:vAlign w:val="bottom"/>
          </w:tcPr>
          <w:p w:rsidR="00832482" w:rsidRPr="009E5D35" w:rsidRDefault="00832482" w:rsidP="00974315">
            <w:pPr>
              <w:spacing w:line="360" w:lineRule="exact"/>
              <w:ind w:left="170" w:right="227"/>
              <w:jc w:val="right"/>
              <w:rPr>
                <w:sz w:val="18"/>
                <w:szCs w:val="18"/>
              </w:rPr>
            </w:pPr>
            <w:r w:rsidRPr="009E5D35">
              <w:rPr>
                <w:sz w:val="18"/>
                <w:szCs w:val="18"/>
              </w:rPr>
              <w:t>53.1</w:t>
            </w: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sz w:val="18"/>
                <w:szCs w:val="18"/>
              </w:rPr>
              <w:t>6-9</w:t>
            </w:r>
            <w:r w:rsidRPr="009E5D35">
              <w:rPr>
                <w:rFonts w:hAnsi="Arial"/>
                <w:sz w:val="18"/>
                <w:szCs w:val="18"/>
              </w:rPr>
              <w:t>个月</w:t>
            </w:r>
          </w:p>
        </w:tc>
        <w:tc>
          <w:tcPr>
            <w:tcW w:w="826" w:type="pct"/>
            <w:vAlign w:val="bottom"/>
          </w:tcPr>
          <w:p w:rsidR="00832482" w:rsidRPr="009E5D35" w:rsidRDefault="00832482" w:rsidP="00974315">
            <w:pPr>
              <w:spacing w:line="360" w:lineRule="exact"/>
              <w:ind w:left="170" w:right="113"/>
              <w:jc w:val="right"/>
              <w:rPr>
                <w:sz w:val="18"/>
                <w:szCs w:val="18"/>
              </w:rPr>
            </w:pPr>
            <w:r w:rsidRPr="009E5D35">
              <w:rPr>
                <w:sz w:val="18"/>
                <w:szCs w:val="18"/>
              </w:rPr>
              <w:t>7.3</w:t>
            </w:r>
          </w:p>
        </w:tc>
        <w:tc>
          <w:tcPr>
            <w:tcW w:w="803" w:type="pct"/>
            <w:vAlign w:val="bottom"/>
          </w:tcPr>
          <w:p w:rsidR="00832482" w:rsidRPr="009E5D35" w:rsidRDefault="00832482" w:rsidP="00974315">
            <w:pPr>
              <w:spacing w:line="360" w:lineRule="exact"/>
              <w:ind w:left="170" w:right="113"/>
              <w:jc w:val="right"/>
              <w:rPr>
                <w:sz w:val="18"/>
                <w:szCs w:val="18"/>
              </w:rPr>
            </w:pPr>
            <w:r w:rsidRPr="009E5D35">
              <w:rPr>
                <w:sz w:val="18"/>
                <w:szCs w:val="18"/>
              </w:rPr>
              <w:t>7.4</w:t>
            </w:r>
          </w:p>
        </w:tc>
        <w:tc>
          <w:tcPr>
            <w:tcW w:w="811" w:type="pct"/>
            <w:vAlign w:val="bottom"/>
          </w:tcPr>
          <w:p w:rsidR="00832482" w:rsidRPr="009E5D35" w:rsidRDefault="00832482" w:rsidP="00974315">
            <w:pPr>
              <w:spacing w:line="360" w:lineRule="exact"/>
              <w:ind w:left="170" w:right="227"/>
              <w:jc w:val="right"/>
              <w:rPr>
                <w:sz w:val="18"/>
                <w:szCs w:val="18"/>
              </w:rPr>
            </w:pPr>
            <w:r w:rsidRPr="009E5D35">
              <w:rPr>
                <w:sz w:val="18"/>
                <w:szCs w:val="18"/>
              </w:rPr>
              <w:t>46.2</w:t>
            </w:r>
          </w:p>
        </w:tc>
        <w:tc>
          <w:tcPr>
            <w:tcW w:w="969" w:type="pct"/>
            <w:vAlign w:val="bottom"/>
          </w:tcPr>
          <w:p w:rsidR="00832482" w:rsidRPr="009E5D35" w:rsidRDefault="00832482" w:rsidP="00974315">
            <w:pPr>
              <w:spacing w:line="360" w:lineRule="exact"/>
              <w:ind w:left="170" w:right="227"/>
              <w:jc w:val="right"/>
              <w:rPr>
                <w:sz w:val="18"/>
                <w:szCs w:val="18"/>
              </w:rPr>
            </w:pPr>
            <w:r w:rsidRPr="009E5D35">
              <w:rPr>
                <w:sz w:val="18"/>
                <w:szCs w:val="18"/>
              </w:rPr>
              <w:t>53.8</w:t>
            </w:r>
          </w:p>
        </w:tc>
      </w:tr>
      <w:tr w:rsidR="00832482" w:rsidRPr="009E5D35" w:rsidTr="00D636B3">
        <w:tblPrEx>
          <w:tblCellMar>
            <w:top w:w="0" w:type="dxa"/>
            <w:left w:w="0" w:type="dxa"/>
            <w:bottom w:w="0" w:type="dxa"/>
            <w:right w:w="0" w:type="dxa"/>
          </w:tblCellMar>
        </w:tblPrEx>
        <w:trPr>
          <w:jc w:val="center"/>
        </w:trPr>
        <w:tc>
          <w:tcPr>
            <w:tcW w:w="1592" w:type="pct"/>
            <w:vAlign w:val="bottom"/>
          </w:tcPr>
          <w:p w:rsidR="00832482" w:rsidRPr="009E5D35" w:rsidRDefault="00832482" w:rsidP="00974315">
            <w:pPr>
              <w:spacing w:line="360" w:lineRule="exact"/>
              <w:ind w:left="284"/>
              <w:rPr>
                <w:sz w:val="18"/>
                <w:szCs w:val="18"/>
              </w:rPr>
            </w:pPr>
            <w:r w:rsidRPr="009E5D35">
              <w:rPr>
                <w:sz w:val="18"/>
                <w:szCs w:val="18"/>
              </w:rPr>
              <w:t>9-12</w:t>
            </w:r>
            <w:r w:rsidRPr="009E5D35">
              <w:rPr>
                <w:rFonts w:hAnsi="Arial"/>
                <w:sz w:val="18"/>
                <w:szCs w:val="18"/>
              </w:rPr>
              <w:t>个月</w:t>
            </w:r>
          </w:p>
        </w:tc>
        <w:tc>
          <w:tcPr>
            <w:tcW w:w="826" w:type="pct"/>
            <w:vAlign w:val="bottom"/>
          </w:tcPr>
          <w:p w:rsidR="00832482" w:rsidRPr="009E5D35" w:rsidRDefault="00832482" w:rsidP="00974315">
            <w:pPr>
              <w:spacing w:line="360" w:lineRule="exact"/>
              <w:ind w:left="170" w:right="113"/>
              <w:jc w:val="right"/>
              <w:rPr>
                <w:sz w:val="18"/>
                <w:szCs w:val="18"/>
              </w:rPr>
            </w:pPr>
            <w:r w:rsidRPr="009E5D35">
              <w:rPr>
                <w:sz w:val="18"/>
                <w:szCs w:val="18"/>
              </w:rPr>
              <w:t>10.4</w:t>
            </w:r>
          </w:p>
        </w:tc>
        <w:tc>
          <w:tcPr>
            <w:tcW w:w="803" w:type="pct"/>
            <w:vAlign w:val="bottom"/>
          </w:tcPr>
          <w:p w:rsidR="00832482" w:rsidRPr="009E5D35" w:rsidRDefault="00832482" w:rsidP="00974315">
            <w:pPr>
              <w:spacing w:line="360" w:lineRule="exact"/>
              <w:ind w:left="170" w:right="113"/>
              <w:jc w:val="right"/>
              <w:rPr>
                <w:sz w:val="18"/>
                <w:szCs w:val="18"/>
              </w:rPr>
            </w:pPr>
            <w:r w:rsidRPr="009E5D35">
              <w:rPr>
                <w:sz w:val="18"/>
                <w:szCs w:val="18"/>
              </w:rPr>
              <w:t>7.9</w:t>
            </w:r>
          </w:p>
        </w:tc>
        <w:tc>
          <w:tcPr>
            <w:tcW w:w="811" w:type="pct"/>
            <w:vAlign w:val="bottom"/>
          </w:tcPr>
          <w:p w:rsidR="00832482" w:rsidRPr="009E5D35" w:rsidRDefault="00832482" w:rsidP="00974315">
            <w:pPr>
              <w:spacing w:line="360" w:lineRule="exact"/>
              <w:ind w:left="170" w:right="227"/>
              <w:jc w:val="right"/>
              <w:rPr>
                <w:sz w:val="18"/>
                <w:szCs w:val="18"/>
              </w:rPr>
            </w:pPr>
            <w:r w:rsidRPr="009E5D35">
              <w:rPr>
                <w:sz w:val="18"/>
                <w:szCs w:val="18"/>
              </w:rPr>
              <w:t>53.6</w:t>
            </w:r>
          </w:p>
        </w:tc>
        <w:tc>
          <w:tcPr>
            <w:tcW w:w="969" w:type="pct"/>
            <w:vAlign w:val="bottom"/>
          </w:tcPr>
          <w:p w:rsidR="00832482" w:rsidRPr="009E5D35" w:rsidRDefault="00832482" w:rsidP="00974315">
            <w:pPr>
              <w:spacing w:line="360" w:lineRule="exact"/>
              <w:ind w:left="170" w:right="227"/>
              <w:jc w:val="right"/>
              <w:rPr>
                <w:sz w:val="18"/>
                <w:szCs w:val="18"/>
              </w:rPr>
            </w:pPr>
            <w:r w:rsidRPr="009E5D35">
              <w:rPr>
                <w:sz w:val="18"/>
                <w:szCs w:val="18"/>
              </w:rPr>
              <w:t>46.4</w:t>
            </w:r>
          </w:p>
        </w:tc>
      </w:tr>
      <w:tr w:rsidR="00832482" w:rsidRPr="009E5D35" w:rsidTr="00D636B3">
        <w:tblPrEx>
          <w:tblCellMar>
            <w:top w:w="0" w:type="dxa"/>
            <w:left w:w="0" w:type="dxa"/>
            <w:bottom w:w="0" w:type="dxa"/>
            <w:right w:w="0" w:type="dxa"/>
          </w:tblCellMar>
        </w:tblPrEx>
        <w:trPr>
          <w:jc w:val="center"/>
        </w:trPr>
        <w:tc>
          <w:tcPr>
            <w:tcW w:w="1592" w:type="pct"/>
            <w:tcBorders>
              <w:bottom w:val="single" w:sz="4" w:space="0" w:color="auto"/>
            </w:tcBorders>
            <w:vAlign w:val="bottom"/>
          </w:tcPr>
          <w:p w:rsidR="00832482" w:rsidRPr="009E5D35" w:rsidRDefault="00832482" w:rsidP="00974315">
            <w:pPr>
              <w:spacing w:line="360" w:lineRule="exact"/>
              <w:ind w:left="284"/>
              <w:rPr>
                <w:sz w:val="18"/>
                <w:szCs w:val="18"/>
              </w:rPr>
            </w:pPr>
            <w:r w:rsidRPr="009E5D35">
              <w:rPr>
                <w:sz w:val="18"/>
                <w:szCs w:val="18"/>
              </w:rPr>
              <w:t>12</w:t>
            </w:r>
            <w:r w:rsidRPr="009E5D35">
              <w:rPr>
                <w:rFonts w:hAnsi="Arial"/>
                <w:sz w:val="18"/>
                <w:szCs w:val="18"/>
              </w:rPr>
              <w:t>个月及以上</w:t>
            </w:r>
          </w:p>
        </w:tc>
        <w:tc>
          <w:tcPr>
            <w:tcW w:w="826" w:type="pct"/>
            <w:tcBorders>
              <w:bottom w:val="single" w:sz="4" w:space="0" w:color="auto"/>
            </w:tcBorders>
            <w:vAlign w:val="bottom"/>
          </w:tcPr>
          <w:p w:rsidR="00832482" w:rsidRPr="009E5D35" w:rsidRDefault="00832482" w:rsidP="00974315">
            <w:pPr>
              <w:spacing w:line="360" w:lineRule="exact"/>
              <w:ind w:left="170" w:right="113"/>
              <w:jc w:val="right"/>
              <w:rPr>
                <w:sz w:val="18"/>
                <w:szCs w:val="18"/>
              </w:rPr>
            </w:pPr>
            <w:r w:rsidRPr="009E5D35">
              <w:rPr>
                <w:sz w:val="18"/>
                <w:szCs w:val="18"/>
              </w:rPr>
              <w:t>41.7</w:t>
            </w:r>
          </w:p>
        </w:tc>
        <w:tc>
          <w:tcPr>
            <w:tcW w:w="803" w:type="pct"/>
            <w:tcBorders>
              <w:bottom w:val="single" w:sz="4" w:space="0" w:color="auto"/>
            </w:tcBorders>
            <w:vAlign w:val="bottom"/>
          </w:tcPr>
          <w:p w:rsidR="00832482" w:rsidRPr="009E5D35" w:rsidRDefault="00832482" w:rsidP="00974315">
            <w:pPr>
              <w:spacing w:line="360" w:lineRule="exact"/>
              <w:ind w:left="170" w:right="113"/>
              <w:jc w:val="right"/>
              <w:rPr>
                <w:sz w:val="18"/>
                <w:szCs w:val="18"/>
              </w:rPr>
            </w:pPr>
            <w:r w:rsidRPr="009E5D35">
              <w:rPr>
                <w:sz w:val="18"/>
                <w:szCs w:val="18"/>
              </w:rPr>
              <w:t>36.8</w:t>
            </w:r>
          </w:p>
        </w:tc>
        <w:tc>
          <w:tcPr>
            <w:tcW w:w="811" w:type="pct"/>
            <w:tcBorders>
              <w:bottom w:val="single" w:sz="4" w:space="0" w:color="auto"/>
            </w:tcBorders>
            <w:vAlign w:val="bottom"/>
          </w:tcPr>
          <w:p w:rsidR="00832482" w:rsidRPr="009E5D35" w:rsidRDefault="00832482" w:rsidP="00974315">
            <w:pPr>
              <w:spacing w:line="360" w:lineRule="exact"/>
              <w:ind w:left="170" w:right="227"/>
              <w:jc w:val="right"/>
              <w:rPr>
                <w:sz w:val="18"/>
                <w:szCs w:val="18"/>
              </w:rPr>
            </w:pPr>
            <w:r w:rsidRPr="009E5D35">
              <w:rPr>
                <w:sz w:val="18"/>
                <w:szCs w:val="18"/>
              </w:rPr>
              <w:t>49.5</w:t>
            </w:r>
          </w:p>
        </w:tc>
        <w:tc>
          <w:tcPr>
            <w:tcW w:w="969" w:type="pct"/>
            <w:tcBorders>
              <w:bottom w:val="single" w:sz="4" w:space="0" w:color="auto"/>
            </w:tcBorders>
            <w:vAlign w:val="bottom"/>
          </w:tcPr>
          <w:p w:rsidR="00832482" w:rsidRPr="009E5D35" w:rsidRDefault="00832482" w:rsidP="00974315">
            <w:pPr>
              <w:spacing w:line="360" w:lineRule="exact"/>
              <w:ind w:left="170" w:right="227"/>
              <w:jc w:val="right"/>
              <w:rPr>
                <w:sz w:val="18"/>
                <w:szCs w:val="18"/>
              </w:rPr>
            </w:pPr>
            <w:r w:rsidRPr="009E5D35">
              <w:rPr>
                <w:sz w:val="18"/>
                <w:szCs w:val="18"/>
              </w:rPr>
              <w:t>50.5</w:t>
            </w:r>
          </w:p>
        </w:tc>
      </w:tr>
    </w:tbl>
    <w:p w:rsidR="00DB6482" w:rsidRPr="00BD649C" w:rsidRDefault="00832482" w:rsidP="00BD649C">
      <w:pPr>
        <w:pStyle w:val="BodyTextIndent"/>
        <w:ind w:firstLine="0"/>
        <w:rPr>
          <w:szCs w:val="21"/>
        </w:rPr>
      </w:pPr>
      <w:r w:rsidRPr="00BD649C">
        <w:rPr>
          <w:szCs w:val="21"/>
        </w:rPr>
        <w:t>2007</w:t>
      </w:r>
      <w:r w:rsidRPr="00BD649C">
        <w:rPr>
          <w:rFonts w:hAnsi="Arial"/>
          <w:szCs w:val="21"/>
        </w:rPr>
        <w:t>年平均求职时间为：女性</w:t>
      </w:r>
      <w:r w:rsidR="00B828BC" w:rsidRPr="00BD649C">
        <w:rPr>
          <w:rFonts w:hAnsi="Arial"/>
          <w:szCs w:val="21"/>
        </w:rPr>
        <w:t>，</w:t>
      </w:r>
      <w:r w:rsidRPr="00BD649C">
        <w:rPr>
          <w:szCs w:val="21"/>
        </w:rPr>
        <w:t>8.9</w:t>
      </w:r>
      <w:r w:rsidRPr="00BD649C">
        <w:rPr>
          <w:rFonts w:hAnsi="Arial"/>
          <w:szCs w:val="21"/>
        </w:rPr>
        <w:t>个月，男性</w:t>
      </w:r>
      <w:r w:rsidR="00B828BC" w:rsidRPr="00BD649C">
        <w:rPr>
          <w:rFonts w:hAnsi="Arial"/>
          <w:szCs w:val="21"/>
        </w:rPr>
        <w:t>，</w:t>
      </w:r>
      <w:r w:rsidRPr="00BD649C">
        <w:rPr>
          <w:szCs w:val="21"/>
        </w:rPr>
        <w:t>8.0</w:t>
      </w:r>
      <w:r w:rsidRPr="00BD649C">
        <w:rPr>
          <w:rFonts w:hAnsi="Arial"/>
          <w:szCs w:val="21"/>
        </w:rPr>
        <w:t>个月。</w:t>
      </w:r>
    </w:p>
    <w:p w:rsidR="00832482" w:rsidRPr="007A142D" w:rsidRDefault="00BD649C" w:rsidP="00216C92">
      <w:pPr>
        <w:pStyle w:val="Title"/>
        <w:numPr>
          <w:ilvl w:val="0"/>
          <w:numId w:val="0"/>
        </w:numPr>
        <w:spacing w:before="240"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w:t>
      </w:r>
      <w:r w:rsidR="00832482" w:rsidRPr="007A142D">
        <w:rPr>
          <w:rFonts w:ascii="SimHei" w:eastAsia="SimHei" w:hAnsi="Arial" w:cs="Arial"/>
          <w:b w:val="0"/>
          <w:color w:val="FF0000"/>
          <w:szCs w:val="24"/>
        </w:rPr>
        <w:t>24</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截至2007年底按求职时间和居住地分列的失业人员</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百分比</w:t>
      </w:r>
    </w:p>
    <w:tbl>
      <w:tblPr>
        <w:tblW w:w="5000" w:type="pct"/>
        <w:tblLook w:val="01E0"/>
      </w:tblPr>
      <w:tblGrid>
        <w:gridCol w:w="3595"/>
        <w:gridCol w:w="1619"/>
        <w:gridCol w:w="1498"/>
        <w:gridCol w:w="1677"/>
        <w:gridCol w:w="1677"/>
      </w:tblGrid>
      <w:tr w:rsidR="00BD649C" w:rsidRPr="00BD649C" w:rsidTr="00BD649C">
        <w:tc>
          <w:tcPr>
            <w:tcW w:w="1786" w:type="pct"/>
            <w:vMerge w:val="restart"/>
            <w:tcBorders>
              <w:top w:val="single" w:sz="4" w:space="0" w:color="auto"/>
            </w:tcBorders>
            <w:vAlign w:val="center"/>
          </w:tcPr>
          <w:p w:rsidR="00BD649C" w:rsidRPr="00BD649C" w:rsidRDefault="00BD649C" w:rsidP="00BD649C">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求职时间（月）</w:t>
            </w:r>
          </w:p>
        </w:tc>
        <w:tc>
          <w:tcPr>
            <w:tcW w:w="1548" w:type="pct"/>
            <w:gridSpan w:val="2"/>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城市人口</w:t>
            </w:r>
          </w:p>
        </w:tc>
        <w:tc>
          <w:tcPr>
            <w:tcW w:w="1666" w:type="pct"/>
            <w:gridSpan w:val="2"/>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农村人口</w:t>
            </w:r>
          </w:p>
        </w:tc>
      </w:tr>
      <w:tr w:rsidR="00BD649C" w:rsidRPr="00BD649C" w:rsidTr="00BD649C">
        <w:tc>
          <w:tcPr>
            <w:tcW w:w="1786" w:type="pct"/>
            <w:vMerge/>
            <w:tcBorders>
              <w:bottom w:val="single" w:sz="4" w:space="0" w:color="auto"/>
            </w:tcBorders>
          </w:tcPr>
          <w:p w:rsidR="00BD649C" w:rsidRPr="00BD649C" w:rsidRDefault="00BD649C" w:rsidP="00BD649C">
            <w:pPr>
              <w:spacing w:line="360" w:lineRule="exact"/>
              <w:jc w:val="center"/>
              <w:rPr>
                <w:rFonts w:ascii="KaiTi_GB2312" w:eastAsia="KaiTi_GB2312" w:hAnsi="Arial"/>
                <w:color w:val="0000FF"/>
                <w:sz w:val="18"/>
                <w:szCs w:val="18"/>
              </w:rPr>
            </w:pPr>
          </w:p>
        </w:tc>
        <w:tc>
          <w:tcPr>
            <w:tcW w:w="804" w:type="pct"/>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女</w:t>
            </w:r>
          </w:p>
        </w:tc>
        <w:tc>
          <w:tcPr>
            <w:tcW w:w="744" w:type="pct"/>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男</w:t>
            </w:r>
          </w:p>
        </w:tc>
        <w:tc>
          <w:tcPr>
            <w:tcW w:w="833" w:type="pct"/>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女</w:t>
            </w:r>
          </w:p>
        </w:tc>
        <w:tc>
          <w:tcPr>
            <w:tcW w:w="833" w:type="pct"/>
            <w:tcBorders>
              <w:top w:val="single" w:sz="4" w:space="0" w:color="auto"/>
              <w:bottom w:val="single" w:sz="4" w:space="0" w:color="auto"/>
            </w:tcBorders>
          </w:tcPr>
          <w:p w:rsidR="00BD649C" w:rsidRPr="00BD649C" w:rsidRDefault="00BD649C"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男</w:t>
            </w:r>
          </w:p>
        </w:tc>
      </w:tr>
      <w:tr w:rsidR="00832482" w:rsidRPr="00BD649C" w:rsidTr="00BD649C">
        <w:tc>
          <w:tcPr>
            <w:tcW w:w="1786" w:type="pct"/>
            <w:tcBorders>
              <w:top w:val="single" w:sz="4" w:space="0" w:color="auto"/>
            </w:tcBorders>
          </w:tcPr>
          <w:p w:rsidR="00832482" w:rsidRPr="00BD649C" w:rsidRDefault="00832482" w:rsidP="00974315">
            <w:pPr>
              <w:spacing w:line="360" w:lineRule="exact"/>
              <w:rPr>
                <w:sz w:val="18"/>
                <w:szCs w:val="18"/>
              </w:rPr>
            </w:pPr>
            <w:r w:rsidRPr="00BD649C">
              <w:rPr>
                <w:rFonts w:hAnsi="Arial"/>
                <w:sz w:val="18"/>
                <w:szCs w:val="18"/>
              </w:rPr>
              <w:t>少于</w:t>
            </w:r>
            <w:r w:rsidRPr="00BD649C">
              <w:rPr>
                <w:sz w:val="18"/>
                <w:szCs w:val="18"/>
              </w:rPr>
              <w:t>3</w:t>
            </w:r>
            <w:r w:rsidRPr="00BD649C">
              <w:rPr>
                <w:rFonts w:hAnsi="Arial"/>
                <w:sz w:val="18"/>
                <w:szCs w:val="18"/>
              </w:rPr>
              <w:t>个月</w:t>
            </w:r>
            <w:r w:rsidRPr="00BD649C">
              <w:rPr>
                <w:sz w:val="18"/>
                <w:szCs w:val="18"/>
              </w:rPr>
              <w:t xml:space="preserve"> </w:t>
            </w:r>
          </w:p>
        </w:tc>
        <w:tc>
          <w:tcPr>
            <w:tcW w:w="804" w:type="pct"/>
            <w:tcBorders>
              <w:top w:val="single" w:sz="4" w:space="0" w:color="auto"/>
            </w:tcBorders>
          </w:tcPr>
          <w:p w:rsidR="00832482" w:rsidRPr="00BD649C" w:rsidRDefault="00832482" w:rsidP="00BD649C">
            <w:pPr>
              <w:spacing w:line="360" w:lineRule="exact"/>
              <w:jc w:val="center"/>
              <w:rPr>
                <w:sz w:val="18"/>
                <w:szCs w:val="18"/>
              </w:rPr>
            </w:pPr>
            <w:r w:rsidRPr="00BD649C">
              <w:rPr>
                <w:sz w:val="18"/>
                <w:szCs w:val="18"/>
              </w:rPr>
              <w:t>33.4</w:t>
            </w:r>
          </w:p>
        </w:tc>
        <w:tc>
          <w:tcPr>
            <w:tcW w:w="744" w:type="pct"/>
            <w:tcBorders>
              <w:top w:val="single" w:sz="4" w:space="0" w:color="auto"/>
            </w:tcBorders>
          </w:tcPr>
          <w:p w:rsidR="00832482" w:rsidRPr="00BD649C" w:rsidRDefault="00832482" w:rsidP="00BD649C">
            <w:pPr>
              <w:spacing w:line="360" w:lineRule="exact"/>
              <w:jc w:val="center"/>
              <w:rPr>
                <w:sz w:val="18"/>
                <w:szCs w:val="18"/>
              </w:rPr>
            </w:pPr>
            <w:r w:rsidRPr="00BD649C">
              <w:rPr>
                <w:sz w:val="18"/>
                <w:szCs w:val="18"/>
              </w:rPr>
              <w:t>38.7</w:t>
            </w:r>
          </w:p>
        </w:tc>
        <w:tc>
          <w:tcPr>
            <w:tcW w:w="833" w:type="pct"/>
            <w:tcBorders>
              <w:top w:val="single" w:sz="4" w:space="0" w:color="auto"/>
            </w:tcBorders>
          </w:tcPr>
          <w:p w:rsidR="00832482" w:rsidRPr="00BD649C" w:rsidRDefault="00832482" w:rsidP="00BD649C">
            <w:pPr>
              <w:spacing w:line="360" w:lineRule="exact"/>
              <w:jc w:val="center"/>
              <w:rPr>
                <w:sz w:val="18"/>
                <w:szCs w:val="18"/>
              </w:rPr>
            </w:pPr>
            <w:r w:rsidRPr="00BD649C">
              <w:rPr>
                <w:sz w:val="18"/>
                <w:szCs w:val="18"/>
              </w:rPr>
              <w:t>16.2</w:t>
            </w:r>
          </w:p>
        </w:tc>
        <w:tc>
          <w:tcPr>
            <w:tcW w:w="833" w:type="pct"/>
            <w:tcBorders>
              <w:top w:val="single" w:sz="4" w:space="0" w:color="auto"/>
            </w:tcBorders>
          </w:tcPr>
          <w:p w:rsidR="00832482" w:rsidRPr="00BD649C" w:rsidRDefault="00832482" w:rsidP="00BD649C">
            <w:pPr>
              <w:spacing w:line="360" w:lineRule="exact"/>
              <w:jc w:val="center"/>
              <w:rPr>
                <w:sz w:val="18"/>
                <w:szCs w:val="18"/>
              </w:rPr>
            </w:pPr>
            <w:r w:rsidRPr="00BD649C">
              <w:rPr>
                <w:sz w:val="18"/>
                <w:szCs w:val="18"/>
              </w:rPr>
              <w:t>26.5</w:t>
            </w:r>
          </w:p>
        </w:tc>
      </w:tr>
      <w:tr w:rsidR="00832482" w:rsidRPr="00BD649C" w:rsidTr="00BD649C">
        <w:tc>
          <w:tcPr>
            <w:tcW w:w="1786" w:type="pct"/>
          </w:tcPr>
          <w:p w:rsidR="00832482" w:rsidRPr="00BD649C" w:rsidRDefault="00832482" w:rsidP="00974315">
            <w:pPr>
              <w:spacing w:line="360" w:lineRule="exact"/>
              <w:rPr>
                <w:sz w:val="18"/>
                <w:szCs w:val="18"/>
              </w:rPr>
            </w:pPr>
            <w:r w:rsidRPr="00BD649C">
              <w:rPr>
                <w:sz w:val="18"/>
                <w:szCs w:val="18"/>
              </w:rPr>
              <w:t>3-6</w:t>
            </w:r>
            <w:r w:rsidRPr="00BD649C">
              <w:rPr>
                <w:rFonts w:hAnsi="Arial"/>
                <w:sz w:val="18"/>
                <w:szCs w:val="18"/>
              </w:rPr>
              <w:t>个月</w:t>
            </w:r>
            <w:r w:rsidRPr="00BD649C">
              <w:rPr>
                <w:sz w:val="18"/>
                <w:szCs w:val="18"/>
              </w:rPr>
              <w:t xml:space="preserve"> </w:t>
            </w:r>
          </w:p>
        </w:tc>
        <w:tc>
          <w:tcPr>
            <w:tcW w:w="804" w:type="pct"/>
          </w:tcPr>
          <w:p w:rsidR="00832482" w:rsidRPr="00BD649C" w:rsidRDefault="00832482" w:rsidP="00BD649C">
            <w:pPr>
              <w:spacing w:line="360" w:lineRule="exact"/>
              <w:jc w:val="center"/>
              <w:rPr>
                <w:sz w:val="18"/>
                <w:szCs w:val="18"/>
              </w:rPr>
            </w:pPr>
            <w:r w:rsidRPr="00BD649C">
              <w:rPr>
                <w:sz w:val="18"/>
                <w:szCs w:val="18"/>
              </w:rPr>
              <w:t>18.1</w:t>
            </w:r>
          </w:p>
        </w:tc>
        <w:tc>
          <w:tcPr>
            <w:tcW w:w="744" w:type="pct"/>
          </w:tcPr>
          <w:p w:rsidR="00832482" w:rsidRPr="00BD649C" w:rsidRDefault="00832482" w:rsidP="00BD649C">
            <w:pPr>
              <w:spacing w:line="360" w:lineRule="exact"/>
              <w:jc w:val="center"/>
              <w:rPr>
                <w:sz w:val="18"/>
                <w:szCs w:val="18"/>
              </w:rPr>
            </w:pPr>
            <w:r w:rsidRPr="00BD649C">
              <w:rPr>
                <w:sz w:val="18"/>
                <w:szCs w:val="18"/>
              </w:rPr>
              <w:t>17.1</w:t>
            </w:r>
          </w:p>
        </w:tc>
        <w:tc>
          <w:tcPr>
            <w:tcW w:w="833" w:type="pct"/>
          </w:tcPr>
          <w:p w:rsidR="00832482" w:rsidRPr="00BD649C" w:rsidRDefault="00832482" w:rsidP="00BD649C">
            <w:pPr>
              <w:spacing w:line="360" w:lineRule="exact"/>
              <w:jc w:val="center"/>
              <w:rPr>
                <w:sz w:val="18"/>
                <w:szCs w:val="18"/>
              </w:rPr>
            </w:pPr>
            <w:r w:rsidRPr="00BD649C">
              <w:rPr>
                <w:sz w:val="18"/>
                <w:szCs w:val="18"/>
              </w:rPr>
              <w:t>9.4</w:t>
            </w:r>
          </w:p>
        </w:tc>
        <w:tc>
          <w:tcPr>
            <w:tcW w:w="833" w:type="pct"/>
          </w:tcPr>
          <w:p w:rsidR="00832482" w:rsidRPr="00BD649C" w:rsidRDefault="00832482" w:rsidP="00BD649C">
            <w:pPr>
              <w:spacing w:line="360" w:lineRule="exact"/>
              <w:jc w:val="center"/>
              <w:rPr>
                <w:sz w:val="18"/>
                <w:szCs w:val="18"/>
              </w:rPr>
            </w:pPr>
            <w:r w:rsidRPr="00BD649C">
              <w:rPr>
                <w:sz w:val="18"/>
                <w:szCs w:val="18"/>
              </w:rPr>
              <w:t>10.3</w:t>
            </w:r>
          </w:p>
        </w:tc>
      </w:tr>
      <w:tr w:rsidR="00832482" w:rsidRPr="00BD649C" w:rsidTr="00BD649C">
        <w:tc>
          <w:tcPr>
            <w:tcW w:w="1786" w:type="pct"/>
          </w:tcPr>
          <w:p w:rsidR="00832482" w:rsidRPr="00BD649C" w:rsidRDefault="00832482" w:rsidP="00974315">
            <w:pPr>
              <w:spacing w:line="360" w:lineRule="exact"/>
              <w:rPr>
                <w:sz w:val="18"/>
                <w:szCs w:val="18"/>
              </w:rPr>
            </w:pPr>
            <w:r w:rsidRPr="00BD649C">
              <w:rPr>
                <w:sz w:val="18"/>
                <w:szCs w:val="18"/>
              </w:rPr>
              <w:t>6-12</w:t>
            </w:r>
            <w:r w:rsidRPr="00BD649C">
              <w:rPr>
                <w:rFonts w:hAnsi="Arial"/>
                <w:sz w:val="18"/>
                <w:szCs w:val="18"/>
              </w:rPr>
              <w:t>个月</w:t>
            </w:r>
            <w:r w:rsidRPr="00BD649C">
              <w:rPr>
                <w:sz w:val="18"/>
                <w:szCs w:val="18"/>
              </w:rPr>
              <w:t xml:space="preserve"> </w:t>
            </w:r>
          </w:p>
        </w:tc>
        <w:tc>
          <w:tcPr>
            <w:tcW w:w="804" w:type="pct"/>
          </w:tcPr>
          <w:p w:rsidR="00832482" w:rsidRPr="00BD649C" w:rsidRDefault="00832482" w:rsidP="00BD649C">
            <w:pPr>
              <w:spacing w:line="360" w:lineRule="exact"/>
              <w:jc w:val="center"/>
              <w:rPr>
                <w:sz w:val="18"/>
                <w:szCs w:val="18"/>
              </w:rPr>
            </w:pPr>
            <w:r w:rsidRPr="00BD649C">
              <w:rPr>
                <w:sz w:val="18"/>
                <w:szCs w:val="18"/>
              </w:rPr>
              <w:t>18.8</w:t>
            </w:r>
          </w:p>
        </w:tc>
        <w:tc>
          <w:tcPr>
            <w:tcW w:w="744" w:type="pct"/>
          </w:tcPr>
          <w:p w:rsidR="00832482" w:rsidRPr="00BD649C" w:rsidRDefault="00832482" w:rsidP="00BD649C">
            <w:pPr>
              <w:spacing w:line="360" w:lineRule="exact"/>
              <w:jc w:val="center"/>
              <w:rPr>
                <w:sz w:val="18"/>
                <w:szCs w:val="18"/>
              </w:rPr>
            </w:pPr>
            <w:r w:rsidRPr="00BD649C">
              <w:rPr>
                <w:sz w:val="18"/>
                <w:szCs w:val="18"/>
              </w:rPr>
              <w:t>15.3</w:t>
            </w:r>
          </w:p>
        </w:tc>
        <w:tc>
          <w:tcPr>
            <w:tcW w:w="833" w:type="pct"/>
          </w:tcPr>
          <w:p w:rsidR="00832482" w:rsidRPr="00BD649C" w:rsidRDefault="00832482" w:rsidP="00BD649C">
            <w:pPr>
              <w:spacing w:line="360" w:lineRule="exact"/>
              <w:jc w:val="center"/>
              <w:rPr>
                <w:sz w:val="18"/>
                <w:szCs w:val="18"/>
              </w:rPr>
            </w:pPr>
            <w:r w:rsidRPr="00BD649C">
              <w:rPr>
                <w:sz w:val="18"/>
                <w:szCs w:val="18"/>
              </w:rPr>
              <w:t>16.3</w:t>
            </w:r>
          </w:p>
        </w:tc>
        <w:tc>
          <w:tcPr>
            <w:tcW w:w="833" w:type="pct"/>
          </w:tcPr>
          <w:p w:rsidR="00832482" w:rsidRPr="00BD649C" w:rsidRDefault="00832482" w:rsidP="00BD649C">
            <w:pPr>
              <w:spacing w:line="360" w:lineRule="exact"/>
              <w:jc w:val="center"/>
              <w:rPr>
                <w:sz w:val="18"/>
                <w:szCs w:val="18"/>
              </w:rPr>
            </w:pPr>
            <w:r w:rsidRPr="00BD649C">
              <w:rPr>
                <w:sz w:val="18"/>
                <w:szCs w:val="18"/>
              </w:rPr>
              <w:t>15.2</w:t>
            </w:r>
          </w:p>
        </w:tc>
      </w:tr>
      <w:tr w:rsidR="00832482" w:rsidRPr="00BD649C" w:rsidTr="00BD649C">
        <w:tc>
          <w:tcPr>
            <w:tcW w:w="1786" w:type="pct"/>
            <w:tcBorders>
              <w:bottom w:val="single" w:sz="4" w:space="0" w:color="auto"/>
            </w:tcBorders>
          </w:tcPr>
          <w:p w:rsidR="00832482" w:rsidRPr="00BD649C" w:rsidRDefault="00832482" w:rsidP="00974315">
            <w:pPr>
              <w:spacing w:line="360" w:lineRule="exact"/>
              <w:rPr>
                <w:sz w:val="18"/>
                <w:szCs w:val="18"/>
              </w:rPr>
            </w:pPr>
            <w:r w:rsidRPr="00BD649C">
              <w:rPr>
                <w:sz w:val="18"/>
                <w:szCs w:val="18"/>
              </w:rPr>
              <w:t>12</w:t>
            </w:r>
            <w:r w:rsidRPr="00BD649C">
              <w:rPr>
                <w:rFonts w:hAnsi="Arial"/>
                <w:sz w:val="18"/>
                <w:szCs w:val="18"/>
              </w:rPr>
              <w:t>个月及以上</w:t>
            </w:r>
            <w:r w:rsidRPr="00BD649C">
              <w:rPr>
                <w:sz w:val="18"/>
                <w:szCs w:val="18"/>
              </w:rPr>
              <w:t xml:space="preserve"> </w:t>
            </w:r>
          </w:p>
        </w:tc>
        <w:tc>
          <w:tcPr>
            <w:tcW w:w="804" w:type="pct"/>
            <w:tcBorders>
              <w:bottom w:val="single" w:sz="4" w:space="0" w:color="auto"/>
            </w:tcBorders>
          </w:tcPr>
          <w:p w:rsidR="00832482" w:rsidRPr="00BD649C" w:rsidRDefault="00832482" w:rsidP="00BD649C">
            <w:pPr>
              <w:spacing w:line="360" w:lineRule="exact"/>
              <w:jc w:val="center"/>
              <w:rPr>
                <w:sz w:val="18"/>
                <w:szCs w:val="18"/>
              </w:rPr>
            </w:pPr>
            <w:r w:rsidRPr="00BD649C">
              <w:rPr>
                <w:sz w:val="18"/>
                <w:szCs w:val="18"/>
              </w:rPr>
              <w:t>29.7</w:t>
            </w:r>
          </w:p>
        </w:tc>
        <w:tc>
          <w:tcPr>
            <w:tcW w:w="744" w:type="pct"/>
            <w:tcBorders>
              <w:bottom w:val="single" w:sz="4" w:space="0" w:color="auto"/>
            </w:tcBorders>
          </w:tcPr>
          <w:p w:rsidR="00832482" w:rsidRPr="00BD649C" w:rsidRDefault="00832482" w:rsidP="00BD649C">
            <w:pPr>
              <w:spacing w:line="360" w:lineRule="exact"/>
              <w:jc w:val="center"/>
              <w:rPr>
                <w:sz w:val="18"/>
                <w:szCs w:val="18"/>
              </w:rPr>
            </w:pPr>
            <w:r w:rsidRPr="00BD649C">
              <w:rPr>
                <w:sz w:val="18"/>
                <w:szCs w:val="18"/>
              </w:rPr>
              <w:t>28.9</w:t>
            </w:r>
          </w:p>
        </w:tc>
        <w:tc>
          <w:tcPr>
            <w:tcW w:w="833" w:type="pct"/>
            <w:tcBorders>
              <w:bottom w:val="single" w:sz="4" w:space="0" w:color="auto"/>
            </w:tcBorders>
          </w:tcPr>
          <w:p w:rsidR="00832482" w:rsidRPr="00BD649C" w:rsidRDefault="00832482" w:rsidP="00BD649C">
            <w:pPr>
              <w:spacing w:line="360" w:lineRule="exact"/>
              <w:jc w:val="center"/>
              <w:rPr>
                <w:sz w:val="18"/>
                <w:szCs w:val="18"/>
              </w:rPr>
            </w:pPr>
            <w:r w:rsidRPr="00BD649C">
              <w:rPr>
                <w:sz w:val="18"/>
                <w:szCs w:val="18"/>
              </w:rPr>
              <w:t>58.2</w:t>
            </w:r>
          </w:p>
        </w:tc>
        <w:tc>
          <w:tcPr>
            <w:tcW w:w="833" w:type="pct"/>
            <w:tcBorders>
              <w:bottom w:val="single" w:sz="4" w:space="0" w:color="auto"/>
            </w:tcBorders>
          </w:tcPr>
          <w:p w:rsidR="00832482" w:rsidRPr="00BD649C" w:rsidRDefault="00832482" w:rsidP="00BD649C">
            <w:pPr>
              <w:spacing w:line="360" w:lineRule="exact"/>
              <w:jc w:val="center"/>
              <w:rPr>
                <w:sz w:val="18"/>
                <w:szCs w:val="18"/>
              </w:rPr>
            </w:pPr>
            <w:r w:rsidRPr="00BD649C">
              <w:rPr>
                <w:sz w:val="18"/>
                <w:szCs w:val="18"/>
              </w:rPr>
              <w:t>48.0</w:t>
            </w:r>
          </w:p>
        </w:tc>
      </w:tr>
    </w:tbl>
    <w:p w:rsidR="00DB6482" w:rsidRPr="00B828BC" w:rsidRDefault="00B828BC" w:rsidP="00BD649C">
      <w:pPr>
        <w:pStyle w:val="BodyTextIndent"/>
        <w:ind w:firstLine="0"/>
        <w:rPr>
          <w:szCs w:val="21"/>
        </w:rPr>
      </w:pPr>
      <w:r w:rsidRPr="00B828BC">
        <w:rPr>
          <w:szCs w:val="21"/>
        </w:rPr>
        <w:t>2007</w:t>
      </w:r>
      <w:r w:rsidRPr="00B828BC">
        <w:rPr>
          <w:rFonts w:hAnsi="Arial"/>
          <w:szCs w:val="21"/>
        </w:rPr>
        <w:t>年平均求职</w:t>
      </w:r>
      <w:r w:rsidR="00832482" w:rsidRPr="00B828BC">
        <w:rPr>
          <w:rFonts w:hAnsi="Arial"/>
          <w:szCs w:val="21"/>
        </w:rPr>
        <w:t>时间为：城市女性，</w:t>
      </w:r>
      <w:r w:rsidR="00832482" w:rsidRPr="00B828BC">
        <w:rPr>
          <w:szCs w:val="21"/>
        </w:rPr>
        <w:t>7.5</w:t>
      </w:r>
      <w:r w:rsidR="00832482" w:rsidRPr="00B828BC">
        <w:rPr>
          <w:rFonts w:hAnsi="Arial"/>
          <w:szCs w:val="21"/>
        </w:rPr>
        <w:t>个月，男性，</w:t>
      </w:r>
      <w:r w:rsidR="00832482" w:rsidRPr="00B828BC">
        <w:rPr>
          <w:szCs w:val="21"/>
        </w:rPr>
        <w:t>7.0</w:t>
      </w:r>
      <w:r w:rsidR="00832482" w:rsidRPr="00B828BC">
        <w:rPr>
          <w:rFonts w:hAnsi="Arial"/>
          <w:szCs w:val="21"/>
        </w:rPr>
        <w:t>个月；农村女性</w:t>
      </w:r>
      <w:r w:rsidRPr="00B828BC">
        <w:rPr>
          <w:rFonts w:hAnsi="Arial"/>
          <w:szCs w:val="21"/>
        </w:rPr>
        <w:t>，</w:t>
      </w:r>
      <w:r w:rsidR="00832482" w:rsidRPr="00B828BC">
        <w:rPr>
          <w:szCs w:val="21"/>
        </w:rPr>
        <w:t>10.9</w:t>
      </w:r>
      <w:r w:rsidR="00832482" w:rsidRPr="00B828BC">
        <w:rPr>
          <w:rFonts w:hAnsi="Arial"/>
          <w:szCs w:val="21"/>
        </w:rPr>
        <w:t>个月，男性</w:t>
      </w:r>
      <w:r>
        <w:rPr>
          <w:rFonts w:hAnsi="Arial" w:hint="eastAsia"/>
          <w:szCs w:val="21"/>
        </w:rPr>
        <w:t>，</w:t>
      </w:r>
      <w:r w:rsidR="00832482" w:rsidRPr="00B828BC">
        <w:rPr>
          <w:szCs w:val="21"/>
        </w:rPr>
        <w:t>9.4</w:t>
      </w:r>
      <w:r w:rsidR="00832482" w:rsidRPr="00B828BC">
        <w:rPr>
          <w:rFonts w:hAnsi="Arial"/>
          <w:szCs w:val="21"/>
        </w:rPr>
        <w:t>个月。</w:t>
      </w:r>
    </w:p>
    <w:p w:rsidR="00832482" w:rsidRPr="007A142D" w:rsidRDefault="00832482" w:rsidP="00BD649C">
      <w:pPr>
        <w:pStyle w:val="Title"/>
        <w:numPr>
          <w:ilvl w:val="0"/>
          <w:numId w:val="0"/>
        </w:numPr>
        <w:spacing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 xml:space="preserve"> 25</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截至2007年底按教育程度分列的失业人员</w:t>
      </w:r>
    </w:p>
    <w:tbl>
      <w:tblPr>
        <w:tblW w:w="5000" w:type="pct"/>
        <w:jc w:val="center"/>
        <w:tblCellMar>
          <w:left w:w="0" w:type="dxa"/>
          <w:right w:w="0" w:type="dxa"/>
        </w:tblCellMar>
        <w:tblLook w:val="0000"/>
      </w:tblPr>
      <w:tblGrid>
        <w:gridCol w:w="3240"/>
        <w:gridCol w:w="1265"/>
        <w:gridCol w:w="1267"/>
        <w:gridCol w:w="1937"/>
        <w:gridCol w:w="2141"/>
      </w:tblGrid>
      <w:tr w:rsidR="00832482" w:rsidRPr="00BD649C" w:rsidTr="00BD649C">
        <w:tblPrEx>
          <w:tblCellMar>
            <w:top w:w="0" w:type="dxa"/>
            <w:left w:w="0" w:type="dxa"/>
            <w:bottom w:w="0" w:type="dxa"/>
            <w:right w:w="0" w:type="dxa"/>
          </w:tblCellMar>
        </w:tblPrEx>
        <w:trPr>
          <w:cantSplit/>
          <w:jc w:val="center"/>
        </w:trPr>
        <w:tc>
          <w:tcPr>
            <w:tcW w:w="1645" w:type="pct"/>
            <w:vMerge w:val="restart"/>
            <w:tcBorders>
              <w:top w:val="single" w:sz="4" w:space="0" w:color="auto"/>
            </w:tcBorders>
            <w:vAlign w:val="center"/>
          </w:tcPr>
          <w:p w:rsidR="00832482" w:rsidRPr="00BD649C" w:rsidRDefault="00832482" w:rsidP="00974315">
            <w:pPr>
              <w:spacing w:line="360" w:lineRule="exact"/>
              <w:rPr>
                <w:sz w:val="18"/>
                <w:szCs w:val="18"/>
              </w:rPr>
            </w:pPr>
          </w:p>
        </w:tc>
        <w:tc>
          <w:tcPr>
            <w:tcW w:w="642" w:type="pct"/>
            <w:vMerge w:val="restart"/>
            <w:tcBorders>
              <w:top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女</w:t>
            </w:r>
          </w:p>
        </w:tc>
        <w:tc>
          <w:tcPr>
            <w:tcW w:w="643" w:type="pct"/>
            <w:vMerge w:val="restart"/>
            <w:tcBorders>
              <w:top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男</w:t>
            </w:r>
          </w:p>
        </w:tc>
        <w:tc>
          <w:tcPr>
            <w:tcW w:w="2070" w:type="pct"/>
            <w:gridSpan w:val="2"/>
            <w:tcBorders>
              <w:top w:val="single" w:sz="4" w:space="0" w:color="auto"/>
              <w:bottom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性别比例（%）</w:t>
            </w:r>
          </w:p>
        </w:tc>
      </w:tr>
      <w:tr w:rsidR="00832482" w:rsidRPr="00BD649C" w:rsidTr="00BD649C">
        <w:tblPrEx>
          <w:tblCellMar>
            <w:top w:w="0" w:type="dxa"/>
            <w:left w:w="0" w:type="dxa"/>
            <w:bottom w:w="0" w:type="dxa"/>
            <w:right w:w="0" w:type="dxa"/>
          </w:tblCellMar>
        </w:tblPrEx>
        <w:trPr>
          <w:cantSplit/>
          <w:jc w:val="center"/>
        </w:trPr>
        <w:tc>
          <w:tcPr>
            <w:tcW w:w="1645" w:type="pct"/>
            <w:vMerge/>
            <w:tcBorders>
              <w:bottom w:val="single" w:sz="4" w:space="0" w:color="auto"/>
            </w:tcBorders>
            <w:vAlign w:val="center"/>
          </w:tcPr>
          <w:p w:rsidR="00832482" w:rsidRPr="00BD649C" w:rsidRDefault="00832482" w:rsidP="00974315">
            <w:pPr>
              <w:spacing w:line="360" w:lineRule="exact"/>
              <w:jc w:val="center"/>
              <w:rPr>
                <w:sz w:val="18"/>
                <w:szCs w:val="18"/>
              </w:rPr>
            </w:pPr>
          </w:p>
        </w:tc>
        <w:tc>
          <w:tcPr>
            <w:tcW w:w="642" w:type="pct"/>
            <w:vMerge/>
            <w:tcBorders>
              <w:bottom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p>
        </w:tc>
        <w:tc>
          <w:tcPr>
            <w:tcW w:w="643" w:type="pct"/>
            <w:vMerge/>
            <w:tcBorders>
              <w:bottom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p>
        </w:tc>
        <w:tc>
          <w:tcPr>
            <w:tcW w:w="983" w:type="pct"/>
            <w:tcBorders>
              <w:top w:val="single" w:sz="4" w:space="0" w:color="auto"/>
              <w:bottom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女</w:t>
            </w:r>
          </w:p>
        </w:tc>
        <w:tc>
          <w:tcPr>
            <w:tcW w:w="1087" w:type="pct"/>
            <w:tcBorders>
              <w:top w:val="single" w:sz="4" w:space="0" w:color="auto"/>
              <w:bottom w:val="single" w:sz="4" w:space="0" w:color="auto"/>
            </w:tcBorders>
            <w:vAlign w:val="center"/>
          </w:tcPr>
          <w:p w:rsidR="00832482" w:rsidRPr="00BD649C" w:rsidRDefault="00832482" w:rsidP="00974315">
            <w:pPr>
              <w:spacing w:line="360" w:lineRule="exact"/>
              <w:jc w:val="center"/>
              <w:rPr>
                <w:rFonts w:ascii="KaiTi_GB2312" w:eastAsia="KaiTi_GB2312" w:hAnsi="Arial"/>
                <w:color w:val="0000FF"/>
                <w:sz w:val="18"/>
                <w:szCs w:val="18"/>
              </w:rPr>
            </w:pPr>
            <w:r w:rsidRPr="00BD649C">
              <w:rPr>
                <w:rFonts w:ascii="KaiTi_GB2312" w:eastAsia="KaiTi_GB2312" w:hAnsi="Arial"/>
                <w:color w:val="0000FF"/>
                <w:sz w:val="18"/>
                <w:szCs w:val="18"/>
              </w:rPr>
              <w:t>男</w:t>
            </w:r>
          </w:p>
        </w:tc>
      </w:tr>
      <w:tr w:rsidR="00832482" w:rsidRPr="00BD649C" w:rsidTr="00BD649C">
        <w:tblPrEx>
          <w:tblCellMar>
            <w:top w:w="0" w:type="dxa"/>
            <w:left w:w="0" w:type="dxa"/>
            <w:bottom w:w="0" w:type="dxa"/>
            <w:right w:w="0" w:type="dxa"/>
          </w:tblCellMar>
        </w:tblPrEx>
        <w:trPr>
          <w:jc w:val="center"/>
        </w:trPr>
        <w:tc>
          <w:tcPr>
            <w:tcW w:w="1645" w:type="pct"/>
            <w:tcBorders>
              <w:top w:val="single" w:sz="4" w:space="0" w:color="auto"/>
            </w:tcBorders>
            <w:vAlign w:val="bottom"/>
          </w:tcPr>
          <w:p w:rsidR="00832482" w:rsidRPr="00BD649C" w:rsidRDefault="00832482" w:rsidP="00974315">
            <w:pPr>
              <w:spacing w:line="360" w:lineRule="exact"/>
              <w:ind w:left="57"/>
              <w:rPr>
                <w:sz w:val="18"/>
                <w:szCs w:val="18"/>
              </w:rPr>
            </w:pPr>
            <w:r w:rsidRPr="00BD649C">
              <w:rPr>
                <w:rFonts w:hAnsi="Arial"/>
                <w:bCs/>
                <w:sz w:val="18"/>
                <w:szCs w:val="18"/>
              </w:rPr>
              <w:t>失业人员总计</w:t>
            </w:r>
          </w:p>
        </w:tc>
        <w:tc>
          <w:tcPr>
            <w:tcW w:w="642" w:type="pct"/>
            <w:tcBorders>
              <w:top w:val="single" w:sz="4" w:space="0" w:color="auto"/>
            </w:tcBorders>
            <w:vAlign w:val="bottom"/>
          </w:tcPr>
          <w:p w:rsidR="00832482" w:rsidRPr="00BD649C" w:rsidRDefault="00832482" w:rsidP="00974315">
            <w:pPr>
              <w:spacing w:line="360" w:lineRule="exact"/>
              <w:ind w:right="113"/>
              <w:jc w:val="right"/>
              <w:rPr>
                <w:sz w:val="18"/>
                <w:szCs w:val="18"/>
              </w:rPr>
            </w:pPr>
          </w:p>
        </w:tc>
        <w:tc>
          <w:tcPr>
            <w:tcW w:w="643" w:type="pct"/>
            <w:tcBorders>
              <w:top w:val="single" w:sz="4" w:space="0" w:color="auto"/>
            </w:tcBorders>
            <w:vAlign w:val="bottom"/>
          </w:tcPr>
          <w:p w:rsidR="00832482" w:rsidRPr="00BD649C" w:rsidRDefault="00832482" w:rsidP="00974315">
            <w:pPr>
              <w:spacing w:line="360" w:lineRule="exact"/>
              <w:ind w:right="113"/>
              <w:jc w:val="right"/>
              <w:rPr>
                <w:sz w:val="18"/>
                <w:szCs w:val="18"/>
              </w:rPr>
            </w:pPr>
          </w:p>
        </w:tc>
        <w:tc>
          <w:tcPr>
            <w:tcW w:w="983" w:type="pct"/>
            <w:tcBorders>
              <w:top w:val="single" w:sz="4" w:space="0" w:color="auto"/>
            </w:tcBorders>
            <w:vAlign w:val="bottom"/>
          </w:tcPr>
          <w:p w:rsidR="00832482" w:rsidRPr="00BD649C" w:rsidRDefault="00832482" w:rsidP="00974315">
            <w:pPr>
              <w:spacing w:line="360" w:lineRule="exact"/>
              <w:ind w:right="227"/>
              <w:jc w:val="right"/>
              <w:rPr>
                <w:sz w:val="18"/>
                <w:szCs w:val="18"/>
              </w:rPr>
            </w:pPr>
          </w:p>
        </w:tc>
        <w:tc>
          <w:tcPr>
            <w:tcW w:w="1087" w:type="pct"/>
            <w:tcBorders>
              <w:top w:val="single" w:sz="4" w:space="0" w:color="auto"/>
            </w:tcBorders>
            <w:vAlign w:val="bottom"/>
          </w:tcPr>
          <w:p w:rsidR="00832482" w:rsidRPr="00BD649C" w:rsidRDefault="00832482" w:rsidP="00974315">
            <w:pPr>
              <w:spacing w:line="360" w:lineRule="exact"/>
              <w:ind w:right="227"/>
              <w:jc w:val="right"/>
              <w:rPr>
                <w:sz w:val="18"/>
                <w:szCs w:val="18"/>
              </w:rPr>
            </w:pP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284"/>
              <w:rPr>
                <w:sz w:val="18"/>
                <w:szCs w:val="18"/>
              </w:rPr>
            </w:pPr>
            <w:r w:rsidRPr="00BD649C">
              <w:rPr>
                <w:rFonts w:hAnsi="Arial"/>
                <w:sz w:val="18"/>
                <w:szCs w:val="18"/>
              </w:rPr>
              <w:t>千人</w:t>
            </w:r>
          </w:p>
        </w:tc>
        <w:tc>
          <w:tcPr>
            <w:tcW w:w="642" w:type="pct"/>
            <w:vAlign w:val="bottom"/>
          </w:tcPr>
          <w:p w:rsidR="00832482" w:rsidRPr="00BD649C" w:rsidRDefault="00832482" w:rsidP="00974315">
            <w:pPr>
              <w:spacing w:line="360" w:lineRule="exact"/>
              <w:ind w:right="113"/>
              <w:jc w:val="right"/>
              <w:rPr>
                <w:sz w:val="18"/>
                <w:szCs w:val="18"/>
              </w:rPr>
            </w:pPr>
            <w:r w:rsidRPr="00BD649C">
              <w:rPr>
                <w:sz w:val="18"/>
                <w:szCs w:val="18"/>
              </w:rPr>
              <w:t>1 975</w:t>
            </w:r>
          </w:p>
        </w:tc>
        <w:tc>
          <w:tcPr>
            <w:tcW w:w="643" w:type="pct"/>
            <w:vAlign w:val="bottom"/>
          </w:tcPr>
          <w:p w:rsidR="00832482" w:rsidRPr="00BD649C" w:rsidRDefault="00832482" w:rsidP="00974315">
            <w:pPr>
              <w:spacing w:line="360" w:lineRule="exact"/>
              <w:ind w:right="113"/>
              <w:jc w:val="right"/>
              <w:rPr>
                <w:sz w:val="18"/>
                <w:szCs w:val="18"/>
              </w:rPr>
            </w:pPr>
            <w:r w:rsidRPr="00BD649C">
              <w:rPr>
                <w:sz w:val="18"/>
                <w:szCs w:val="18"/>
              </w:rPr>
              <w:t>2 271</w:t>
            </w:r>
          </w:p>
        </w:tc>
        <w:tc>
          <w:tcPr>
            <w:tcW w:w="983" w:type="pct"/>
            <w:vAlign w:val="bottom"/>
          </w:tcPr>
          <w:p w:rsidR="00832482" w:rsidRPr="00BD649C" w:rsidRDefault="00832482" w:rsidP="00974315">
            <w:pPr>
              <w:spacing w:line="360" w:lineRule="exact"/>
              <w:ind w:right="227"/>
              <w:jc w:val="right"/>
              <w:rPr>
                <w:sz w:val="18"/>
                <w:szCs w:val="18"/>
              </w:rPr>
            </w:pPr>
          </w:p>
        </w:tc>
        <w:tc>
          <w:tcPr>
            <w:tcW w:w="1087" w:type="pct"/>
            <w:vAlign w:val="bottom"/>
          </w:tcPr>
          <w:p w:rsidR="00832482" w:rsidRPr="00BD649C" w:rsidRDefault="00832482" w:rsidP="00974315">
            <w:pPr>
              <w:spacing w:line="360" w:lineRule="exact"/>
              <w:ind w:right="227"/>
              <w:jc w:val="right"/>
              <w:rPr>
                <w:sz w:val="18"/>
                <w:szCs w:val="18"/>
              </w:rPr>
            </w:pP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284"/>
              <w:rPr>
                <w:sz w:val="18"/>
                <w:szCs w:val="18"/>
              </w:rPr>
            </w:pPr>
            <w:r w:rsidRPr="00BD649C">
              <w:rPr>
                <w:rFonts w:hAnsi="Arial"/>
                <w:sz w:val="18"/>
                <w:szCs w:val="18"/>
              </w:rPr>
              <w:t>百分比</w:t>
            </w:r>
          </w:p>
        </w:tc>
        <w:tc>
          <w:tcPr>
            <w:tcW w:w="642" w:type="pct"/>
            <w:vAlign w:val="bottom"/>
          </w:tcPr>
          <w:p w:rsidR="00832482" w:rsidRPr="00BD649C" w:rsidRDefault="00832482" w:rsidP="00974315">
            <w:pPr>
              <w:spacing w:line="360" w:lineRule="exact"/>
              <w:ind w:right="113"/>
              <w:jc w:val="right"/>
              <w:rPr>
                <w:sz w:val="18"/>
                <w:szCs w:val="18"/>
              </w:rPr>
            </w:pPr>
            <w:r w:rsidRPr="00BD649C">
              <w:rPr>
                <w:sz w:val="18"/>
                <w:szCs w:val="18"/>
              </w:rPr>
              <w:t>100</w:t>
            </w:r>
          </w:p>
        </w:tc>
        <w:tc>
          <w:tcPr>
            <w:tcW w:w="643" w:type="pct"/>
            <w:vAlign w:val="bottom"/>
          </w:tcPr>
          <w:p w:rsidR="00832482" w:rsidRPr="00BD649C" w:rsidRDefault="00832482" w:rsidP="00974315">
            <w:pPr>
              <w:spacing w:line="360" w:lineRule="exact"/>
              <w:ind w:right="113"/>
              <w:jc w:val="right"/>
              <w:rPr>
                <w:sz w:val="18"/>
                <w:szCs w:val="18"/>
              </w:rPr>
            </w:pPr>
            <w:r w:rsidRPr="00BD649C">
              <w:rPr>
                <w:sz w:val="18"/>
                <w:szCs w:val="18"/>
              </w:rPr>
              <w:t>100</w:t>
            </w:r>
          </w:p>
        </w:tc>
        <w:tc>
          <w:tcPr>
            <w:tcW w:w="983" w:type="pct"/>
            <w:vAlign w:val="bottom"/>
          </w:tcPr>
          <w:p w:rsidR="00832482" w:rsidRPr="00BD649C" w:rsidRDefault="00832482" w:rsidP="00974315">
            <w:pPr>
              <w:spacing w:line="360" w:lineRule="exact"/>
              <w:ind w:right="227"/>
              <w:jc w:val="right"/>
              <w:rPr>
                <w:sz w:val="18"/>
                <w:szCs w:val="18"/>
              </w:rPr>
            </w:pPr>
            <w:r w:rsidRPr="00BD649C">
              <w:rPr>
                <w:sz w:val="18"/>
                <w:szCs w:val="18"/>
              </w:rPr>
              <w:t>46.5</w:t>
            </w:r>
          </w:p>
        </w:tc>
        <w:tc>
          <w:tcPr>
            <w:tcW w:w="1087" w:type="pct"/>
            <w:vAlign w:val="bottom"/>
          </w:tcPr>
          <w:p w:rsidR="00832482" w:rsidRPr="00BD649C" w:rsidRDefault="00832482" w:rsidP="00974315">
            <w:pPr>
              <w:spacing w:line="360" w:lineRule="exact"/>
              <w:ind w:right="227"/>
              <w:jc w:val="right"/>
              <w:rPr>
                <w:sz w:val="18"/>
                <w:szCs w:val="18"/>
              </w:rPr>
            </w:pPr>
            <w:r w:rsidRPr="00BD649C">
              <w:rPr>
                <w:sz w:val="18"/>
                <w:szCs w:val="18"/>
              </w:rPr>
              <w:t>53.5</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90"/>
              <w:rPr>
                <w:sz w:val="18"/>
                <w:szCs w:val="18"/>
              </w:rPr>
            </w:pPr>
            <w:r w:rsidRPr="00BD649C">
              <w:rPr>
                <w:rFonts w:hAnsi="Arial"/>
                <w:sz w:val="18"/>
                <w:szCs w:val="18"/>
              </w:rPr>
              <w:t>其中，教育程度：</w:t>
            </w:r>
          </w:p>
        </w:tc>
        <w:tc>
          <w:tcPr>
            <w:tcW w:w="642" w:type="pct"/>
            <w:vAlign w:val="bottom"/>
          </w:tcPr>
          <w:p w:rsidR="00832482" w:rsidRPr="00BD649C" w:rsidRDefault="00832482" w:rsidP="00974315">
            <w:pPr>
              <w:spacing w:line="360" w:lineRule="exact"/>
              <w:ind w:right="113"/>
              <w:jc w:val="right"/>
              <w:rPr>
                <w:sz w:val="18"/>
                <w:szCs w:val="18"/>
              </w:rPr>
            </w:pPr>
          </w:p>
        </w:tc>
        <w:tc>
          <w:tcPr>
            <w:tcW w:w="643" w:type="pct"/>
            <w:vAlign w:val="bottom"/>
          </w:tcPr>
          <w:p w:rsidR="00832482" w:rsidRPr="00BD649C" w:rsidRDefault="00832482" w:rsidP="00974315">
            <w:pPr>
              <w:spacing w:line="360" w:lineRule="exact"/>
              <w:ind w:right="113"/>
              <w:jc w:val="right"/>
              <w:rPr>
                <w:sz w:val="18"/>
                <w:szCs w:val="18"/>
              </w:rPr>
            </w:pPr>
          </w:p>
        </w:tc>
        <w:tc>
          <w:tcPr>
            <w:tcW w:w="983" w:type="pct"/>
            <w:vAlign w:val="bottom"/>
          </w:tcPr>
          <w:p w:rsidR="00832482" w:rsidRPr="00BD649C" w:rsidRDefault="00832482" w:rsidP="00974315">
            <w:pPr>
              <w:spacing w:line="360" w:lineRule="exact"/>
              <w:ind w:right="227"/>
              <w:jc w:val="right"/>
              <w:rPr>
                <w:sz w:val="18"/>
                <w:szCs w:val="18"/>
              </w:rPr>
            </w:pPr>
          </w:p>
        </w:tc>
        <w:tc>
          <w:tcPr>
            <w:tcW w:w="1087" w:type="pct"/>
            <w:vAlign w:val="bottom"/>
          </w:tcPr>
          <w:p w:rsidR="00832482" w:rsidRPr="00BD649C" w:rsidRDefault="00832482" w:rsidP="00974315">
            <w:pPr>
              <w:spacing w:line="360" w:lineRule="exact"/>
              <w:ind w:right="227"/>
              <w:jc w:val="right"/>
              <w:rPr>
                <w:sz w:val="18"/>
                <w:szCs w:val="18"/>
              </w:rPr>
            </w:pP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hAnsi="Arial"/>
                <w:sz w:val="18"/>
                <w:szCs w:val="18"/>
              </w:rPr>
              <w:t>高等职业教育</w:t>
            </w:r>
          </w:p>
        </w:tc>
        <w:tc>
          <w:tcPr>
            <w:tcW w:w="642" w:type="pct"/>
            <w:vAlign w:val="bottom"/>
          </w:tcPr>
          <w:p w:rsidR="00832482" w:rsidRPr="00BD649C" w:rsidRDefault="00832482" w:rsidP="00974315">
            <w:pPr>
              <w:spacing w:line="360" w:lineRule="exact"/>
              <w:ind w:right="113"/>
              <w:jc w:val="right"/>
              <w:rPr>
                <w:bCs/>
                <w:sz w:val="18"/>
                <w:szCs w:val="18"/>
              </w:rPr>
            </w:pPr>
            <w:r w:rsidRPr="00BD649C">
              <w:rPr>
                <w:bCs/>
                <w:sz w:val="18"/>
                <w:szCs w:val="18"/>
              </w:rPr>
              <w:t>14.0</w:t>
            </w:r>
          </w:p>
        </w:tc>
        <w:tc>
          <w:tcPr>
            <w:tcW w:w="643" w:type="pct"/>
            <w:vAlign w:val="bottom"/>
          </w:tcPr>
          <w:p w:rsidR="00832482" w:rsidRPr="00BD649C" w:rsidRDefault="00832482" w:rsidP="00974315">
            <w:pPr>
              <w:spacing w:line="360" w:lineRule="exact"/>
              <w:ind w:right="113"/>
              <w:jc w:val="right"/>
              <w:rPr>
                <w:sz w:val="18"/>
                <w:szCs w:val="18"/>
              </w:rPr>
            </w:pPr>
            <w:r w:rsidRPr="00BD649C">
              <w:rPr>
                <w:sz w:val="18"/>
                <w:szCs w:val="18"/>
              </w:rPr>
              <w:t>9.3</w:t>
            </w:r>
          </w:p>
        </w:tc>
        <w:tc>
          <w:tcPr>
            <w:tcW w:w="983" w:type="pct"/>
            <w:vAlign w:val="bottom"/>
          </w:tcPr>
          <w:p w:rsidR="00832482" w:rsidRPr="00BD649C" w:rsidRDefault="00832482" w:rsidP="00974315">
            <w:pPr>
              <w:spacing w:line="360" w:lineRule="exact"/>
              <w:ind w:right="227"/>
              <w:jc w:val="right"/>
              <w:rPr>
                <w:sz w:val="18"/>
                <w:szCs w:val="18"/>
              </w:rPr>
            </w:pPr>
            <w:r w:rsidRPr="00BD649C">
              <w:rPr>
                <w:sz w:val="18"/>
                <w:szCs w:val="18"/>
              </w:rPr>
              <w:t>56.8</w:t>
            </w:r>
          </w:p>
        </w:tc>
        <w:tc>
          <w:tcPr>
            <w:tcW w:w="1087" w:type="pct"/>
            <w:vAlign w:val="bottom"/>
          </w:tcPr>
          <w:p w:rsidR="00832482" w:rsidRPr="00BD649C" w:rsidRDefault="00832482" w:rsidP="00974315">
            <w:pPr>
              <w:spacing w:line="360" w:lineRule="exact"/>
              <w:ind w:right="227"/>
              <w:jc w:val="right"/>
              <w:rPr>
                <w:sz w:val="18"/>
                <w:szCs w:val="18"/>
              </w:rPr>
            </w:pPr>
            <w:r w:rsidRPr="00BD649C">
              <w:rPr>
                <w:sz w:val="18"/>
                <w:szCs w:val="18"/>
              </w:rPr>
              <w:t>43.2</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hAnsi="Arial"/>
                <w:sz w:val="18"/>
                <w:szCs w:val="18"/>
              </w:rPr>
              <w:t>未完成的高等职业教育</w:t>
            </w:r>
          </w:p>
        </w:tc>
        <w:tc>
          <w:tcPr>
            <w:tcW w:w="642" w:type="pct"/>
            <w:vAlign w:val="bottom"/>
          </w:tcPr>
          <w:p w:rsidR="00832482" w:rsidRPr="00BD649C" w:rsidRDefault="00832482" w:rsidP="00974315">
            <w:pPr>
              <w:spacing w:line="360" w:lineRule="exact"/>
              <w:ind w:right="113"/>
              <w:jc w:val="right"/>
              <w:rPr>
                <w:sz w:val="18"/>
                <w:szCs w:val="18"/>
              </w:rPr>
            </w:pPr>
            <w:r w:rsidRPr="00BD649C">
              <w:rPr>
                <w:sz w:val="18"/>
                <w:szCs w:val="18"/>
              </w:rPr>
              <w:t>3.6</w:t>
            </w:r>
          </w:p>
        </w:tc>
        <w:tc>
          <w:tcPr>
            <w:tcW w:w="643" w:type="pct"/>
            <w:vAlign w:val="bottom"/>
          </w:tcPr>
          <w:p w:rsidR="00832482" w:rsidRPr="00BD649C" w:rsidRDefault="00832482" w:rsidP="00974315">
            <w:pPr>
              <w:spacing w:line="360" w:lineRule="exact"/>
              <w:ind w:right="113"/>
              <w:jc w:val="right"/>
              <w:rPr>
                <w:sz w:val="18"/>
                <w:szCs w:val="18"/>
              </w:rPr>
            </w:pPr>
            <w:r w:rsidRPr="00BD649C">
              <w:rPr>
                <w:sz w:val="18"/>
                <w:szCs w:val="18"/>
              </w:rPr>
              <w:t>1.5</w:t>
            </w:r>
          </w:p>
        </w:tc>
        <w:tc>
          <w:tcPr>
            <w:tcW w:w="983" w:type="pct"/>
            <w:vAlign w:val="bottom"/>
          </w:tcPr>
          <w:p w:rsidR="00832482" w:rsidRPr="00BD649C" w:rsidRDefault="00832482" w:rsidP="00974315">
            <w:pPr>
              <w:spacing w:line="360" w:lineRule="exact"/>
              <w:ind w:right="227"/>
              <w:jc w:val="right"/>
              <w:rPr>
                <w:sz w:val="18"/>
                <w:szCs w:val="18"/>
              </w:rPr>
            </w:pPr>
            <w:r w:rsidRPr="00BD649C">
              <w:rPr>
                <w:sz w:val="18"/>
                <w:szCs w:val="18"/>
              </w:rPr>
              <w:t>67.0</w:t>
            </w:r>
          </w:p>
        </w:tc>
        <w:tc>
          <w:tcPr>
            <w:tcW w:w="1087" w:type="pct"/>
            <w:vAlign w:val="bottom"/>
          </w:tcPr>
          <w:p w:rsidR="00832482" w:rsidRPr="00BD649C" w:rsidRDefault="00832482" w:rsidP="00974315">
            <w:pPr>
              <w:spacing w:line="360" w:lineRule="exact"/>
              <w:ind w:right="227"/>
              <w:jc w:val="right"/>
              <w:rPr>
                <w:sz w:val="18"/>
                <w:szCs w:val="18"/>
              </w:rPr>
            </w:pPr>
            <w:r w:rsidRPr="00BD649C">
              <w:rPr>
                <w:sz w:val="18"/>
                <w:szCs w:val="18"/>
              </w:rPr>
              <w:t>33.0</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hAnsi="Arial"/>
                <w:sz w:val="18"/>
                <w:szCs w:val="18"/>
              </w:rPr>
              <w:t>中等职业教育</w:t>
            </w:r>
          </w:p>
        </w:tc>
        <w:tc>
          <w:tcPr>
            <w:tcW w:w="642" w:type="pct"/>
            <w:vAlign w:val="bottom"/>
          </w:tcPr>
          <w:p w:rsidR="00832482" w:rsidRPr="00BD649C" w:rsidRDefault="00832482" w:rsidP="00974315">
            <w:pPr>
              <w:spacing w:line="360" w:lineRule="exact"/>
              <w:ind w:left="170" w:right="113"/>
              <w:jc w:val="right"/>
              <w:rPr>
                <w:sz w:val="18"/>
                <w:szCs w:val="18"/>
              </w:rPr>
            </w:pPr>
            <w:r w:rsidRPr="00BD649C">
              <w:rPr>
                <w:sz w:val="18"/>
                <w:szCs w:val="18"/>
              </w:rPr>
              <w:t>22.4</w:t>
            </w:r>
          </w:p>
        </w:tc>
        <w:tc>
          <w:tcPr>
            <w:tcW w:w="643" w:type="pct"/>
            <w:vAlign w:val="bottom"/>
          </w:tcPr>
          <w:p w:rsidR="00832482" w:rsidRPr="00BD649C" w:rsidRDefault="00832482" w:rsidP="00974315">
            <w:pPr>
              <w:spacing w:line="360" w:lineRule="exact"/>
              <w:ind w:left="170" w:right="113"/>
              <w:jc w:val="right"/>
              <w:rPr>
                <w:sz w:val="18"/>
                <w:szCs w:val="18"/>
              </w:rPr>
            </w:pPr>
            <w:r w:rsidRPr="00BD649C">
              <w:rPr>
                <w:sz w:val="18"/>
                <w:szCs w:val="18"/>
              </w:rPr>
              <w:t>15.7</w:t>
            </w:r>
          </w:p>
        </w:tc>
        <w:tc>
          <w:tcPr>
            <w:tcW w:w="983" w:type="pct"/>
            <w:vAlign w:val="bottom"/>
          </w:tcPr>
          <w:p w:rsidR="00832482" w:rsidRPr="00BD649C" w:rsidRDefault="00832482" w:rsidP="00974315">
            <w:pPr>
              <w:spacing w:line="360" w:lineRule="exact"/>
              <w:ind w:left="170" w:right="227"/>
              <w:jc w:val="right"/>
              <w:rPr>
                <w:sz w:val="18"/>
                <w:szCs w:val="18"/>
              </w:rPr>
            </w:pPr>
            <w:r w:rsidRPr="00BD649C">
              <w:rPr>
                <w:sz w:val="18"/>
                <w:szCs w:val="18"/>
              </w:rPr>
              <w:t>55.4</w:t>
            </w:r>
          </w:p>
        </w:tc>
        <w:tc>
          <w:tcPr>
            <w:tcW w:w="1087" w:type="pct"/>
            <w:vAlign w:val="bottom"/>
          </w:tcPr>
          <w:p w:rsidR="00832482" w:rsidRPr="00BD649C" w:rsidRDefault="00832482" w:rsidP="00974315">
            <w:pPr>
              <w:spacing w:line="360" w:lineRule="exact"/>
              <w:ind w:left="170" w:right="227"/>
              <w:jc w:val="right"/>
              <w:rPr>
                <w:sz w:val="18"/>
                <w:szCs w:val="18"/>
              </w:rPr>
            </w:pPr>
            <w:r w:rsidRPr="00BD649C">
              <w:rPr>
                <w:sz w:val="18"/>
                <w:szCs w:val="18"/>
              </w:rPr>
              <w:t>44.6</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hAnsi="Arial"/>
                <w:sz w:val="18"/>
                <w:szCs w:val="18"/>
              </w:rPr>
              <w:t>初等职业教育</w:t>
            </w:r>
          </w:p>
        </w:tc>
        <w:tc>
          <w:tcPr>
            <w:tcW w:w="642" w:type="pct"/>
            <w:vAlign w:val="bottom"/>
          </w:tcPr>
          <w:p w:rsidR="00832482" w:rsidRPr="00BD649C" w:rsidRDefault="00832482" w:rsidP="00974315">
            <w:pPr>
              <w:spacing w:line="360" w:lineRule="exact"/>
              <w:ind w:left="170" w:right="113"/>
              <w:jc w:val="right"/>
              <w:rPr>
                <w:sz w:val="18"/>
                <w:szCs w:val="18"/>
              </w:rPr>
            </w:pPr>
            <w:r w:rsidRPr="00BD649C">
              <w:rPr>
                <w:sz w:val="18"/>
                <w:szCs w:val="18"/>
              </w:rPr>
              <w:t>14.9</w:t>
            </w:r>
          </w:p>
        </w:tc>
        <w:tc>
          <w:tcPr>
            <w:tcW w:w="643" w:type="pct"/>
            <w:vAlign w:val="bottom"/>
          </w:tcPr>
          <w:p w:rsidR="00832482" w:rsidRPr="00BD649C" w:rsidRDefault="00832482" w:rsidP="00974315">
            <w:pPr>
              <w:spacing w:line="360" w:lineRule="exact"/>
              <w:ind w:left="170" w:right="113"/>
              <w:jc w:val="right"/>
              <w:rPr>
                <w:sz w:val="18"/>
                <w:szCs w:val="18"/>
              </w:rPr>
            </w:pPr>
            <w:r w:rsidRPr="00BD649C">
              <w:rPr>
                <w:sz w:val="18"/>
                <w:szCs w:val="18"/>
              </w:rPr>
              <w:t>21.8</w:t>
            </w:r>
          </w:p>
        </w:tc>
        <w:tc>
          <w:tcPr>
            <w:tcW w:w="983" w:type="pct"/>
            <w:vAlign w:val="bottom"/>
          </w:tcPr>
          <w:p w:rsidR="00832482" w:rsidRPr="00BD649C" w:rsidRDefault="00832482" w:rsidP="00974315">
            <w:pPr>
              <w:spacing w:line="360" w:lineRule="exact"/>
              <w:ind w:left="170" w:right="227"/>
              <w:jc w:val="right"/>
              <w:rPr>
                <w:sz w:val="18"/>
                <w:szCs w:val="18"/>
              </w:rPr>
            </w:pPr>
            <w:r w:rsidRPr="00BD649C">
              <w:rPr>
                <w:sz w:val="18"/>
                <w:szCs w:val="18"/>
              </w:rPr>
              <w:t>37.4</w:t>
            </w:r>
          </w:p>
        </w:tc>
        <w:tc>
          <w:tcPr>
            <w:tcW w:w="1087" w:type="pct"/>
            <w:vAlign w:val="bottom"/>
          </w:tcPr>
          <w:p w:rsidR="00832482" w:rsidRPr="00BD649C" w:rsidRDefault="00832482" w:rsidP="00974315">
            <w:pPr>
              <w:spacing w:line="360" w:lineRule="exact"/>
              <w:ind w:left="170" w:right="227"/>
              <w:jc w:val="right"/>
              <w:rPr>
                <w:sz w:val="18"/>
                <w:szCs w:val="18"/>
              </w:rPr>
            </w:pPr>
            <w:r w:rsidRPr="00BD649C">
              <w:rPr>
                <w:sz w:val="18"/>
                <w:szCs w:val="18"/>
              </w:rPr>
              <w:t>62.6</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eastAsia="宋体-方正超大字符集" w:hAnsi="宋体-方正超大字符集"/>
                <w:sz w:val="18"/>
                <w:szCs w:val="18"/>
              </w:rPr>
              <w:t>中等</w:t>
            </w:r>
            <w:r w:rsidR="008760DD" w:rsidRPr="00BD649C">
              <w:rPr>
                <w:sz w:val="18"/>
                <w:szCs w:val="18"/>
              </w:rPr>
              <w:t>（</w:t>
            </w:r>
            <w:r w:rsidRPr="00BD649C">
              <w:rPr>
                <w:rFonts w:hAnsi="Arial"/>
                <w:sz w:val="18"/>
                <w:szCs w:val="18"/>
              </w:rPr>
              <w:t>完全</w:t>
            </w:r>
            <w:r w:rsidR="008760DD" w:rsidRPr="00BD649C">
              <w:rPr>
                <w:sz w:val="18"/>
                <w:szCs w:val="18"/>
              </w:rPr>
              <w:t>）</w:t>
            </w:r>
            <w:r w:rsidRPr="00BD649C">
              <w:rPr>
                <w:rFonts w:hAnsi="Arial"/>
                <w:sz w:val="18"/>
                <w:szCs w:val="18"/>
              </w:rPr>
              <w:t>普通教育</w:t>
            </w:r>
          </w:p>
        </w:tc>
        <w:tc>
          <w:tcPr>
            <w:tcW w:w="642" w:type="pct"/>
            <w:vAlign w:val="bottom"/>
          </w:tcPr>
          <w:p w:rsidR="00832482" w:rsidRPr="00BD649C" w:rsidRDefault="00832482" w:rsidP="00974315">
            <w:pPr>
              <w:spacing w:line="360" w:lineRule="exact"/>
              <w:ind w:left="170" w:right="113"/>
              <w:jc w:val="right"/>
              <w:rPr>
                <w:sz w:val="18"/>
                <w:szCs w:val="18"/>
              </w:rPr>
            </w:pPr>
            <w:r w:rsidRPr="00BD649C">
              <w:rPr>
                <w:sz w:val="18"/>
                <w:szCs w:val="18"/>
              </w:rPr>
              <w:t>34.4</w:t>
            </w:r>
          </w:p>
        </w:tc>
        <w:tc>
          <w:tcPr>
            <w:tcW w:w="643" w:type="pct"/>
            <w:vAlign w:val="bottom"/>
          </w:tcPr>
          <w:p w:rsidR="00832482" w:rsidRPr="00BD649C" w:rsidRDefault="00832482" w:rsidP="00974315">
            <w:pPr>
              <w:spacing w:line="360" w:lineRule="exact"/>
              <w:ind w:left="170" w:right="113"/>
              <w:jc w:val="right"/>
              <w:rPr>
                <w:sz w:val="18"/>
                <w:szCs w:val="18"/>
              </w:rPr>
            </w:pPr>
            <w:r w:rsidRPr="00BD649C">
              <w:rPr>
                <w:sz w:val="18"/>
                <w:szCs w:val="18"/>
              </w:rPr>
              <w:t>35.4</w:t>
            </w:r>
          </w:p>
        </w:tc>
        <w:tc>
          <w:tcPr>
            <w:tcW w:w="983" w:type="pct"/>
            <w:vAlign w:val="bottom"/>
          </w:tcPr>
          <w:p w:rsidR="00832482" w:rsidRPr="00BD649C" w:rsidRDefault="00832482" w:rsidP="00974315">
            <w:pPr>
              <w:spacing w:line="360" w:lineRule="exact"/>
              <w:ind w:left="170" w:right="227"/>
              <w:jc w:val="right"/>
              <w:rPr>
                <w:sz w:val="18"/>
                <w:szCs w:val="18"/>
              </w:rPr>
            </w:pPr>
            <w:r w:rsidRPr="00BD649C">
              <w:rPr>
                <w:sz w:val="18"/>
                <w:szCs w:val="18"/>
              </w:rPr>
              <w:t>45.9</w:t>
            </w:r>
          </w:p>
        </w:tc>
        <w:tc>
          <w:tcPr>
            <w:tcW w:w="1087" w:type="pct"/>
            <w:vAlign w:val="bottom"/>
          </w:tcPr>
          <w:p w:rsidR="00832482" w:rsidRPr="00BD649C" w:rsidRDefault="00832482" w:rsidP="00974315">
            <w:pPr>
              <w:spacing w:line="360" w:lineRule="exact"/>
              <w:ind w:left="170" w:right="227"/>
              <w:jc w:val="right"/>
              <w:rPr>
                <w:sz w:val="18"/>
                <w:szCs w:val="18"/>
              </w:rPr>
            </w:pPr>
            <w:r w:rsidRPr="00BD649C">
              <w:rPr>
                <w:sz w:val="18"/>
                <w:szCs w:val="18"/>
              </w:rPr>
              <w:t>54.1</w:t>
            </w:r>
          </w:p>
        </w:tc>
      </w:tr>
      <w:tr w:rsidR="00832482" w:rsidRPr="00BD649C" w:rsidTr="00BD649C">
        <w:tblPrEx>
          <w:tblCellMar>
            <w:top w:w="0" w:type="dxa"/>
            <w:left w:w="0" w:type="dxa"/>
            <w:bottom w:w="0" w:type="dxa"/>
            <w:right w:w="0" w:type="dxa"/>
          </w:tblCellMar>
        </w:tblPrEx>
        <w:trPr>
          <w:jc w:val="center"/>
        </w:trPr>
        <w:tc>
          <w:tcPr>
            <w:tcW w:w="1645" w:type="pct"/>
            <w:vAlign w:val="bottom"/>
          </w:tcPr>
          <w:p w:rsidR="00832482" w:rsidRPr="00BD649C" w:rsidRDefault="00832482" w:rsidP="00974315">
            <w:pPr>
              <w:spacing w:line="360" w:lineRule="exact"/>
              <w:ind w:left="170"/>
              <w:rPr>
                <w:sz w:val="18"/>
                <w:szCs w:val="18"/>
              </w:rPr>
            </w:pPr>
            <w:r w:rsidRPr="00BD649C">
              <w:rPr>
                <w:rFonts w:hAnsi="Arial"/>
                <w:sz w:val="18"/>
                <w:szCs w:val="18"/>
              </w:rPr>
              <w:t>基础普通教育</w:t>
            </w:r>
          </w:p>
        </w:tc>
        <w:tc>
          <w:tcPr>
            <w:tcW w:w="642" w:type="pct"/>
            <w:vAlign w:val="bottom"/>
          </w:tcPr>
          <w:p w:rsidR="00832482" w:rsidRPr="00BD649C" w:rsidRDefault="00832482" w:rsidP="00974315">
            <w:pPr>
              <w:spacing w:line="360" w:lineRule="exact"/>
              <w:ind w:left="170" w:right="113"/>
              <w:jc w:val="right"/>
              <w:rPr>
                <w:sz w:val="18"/>
                <w:szCs w:val="18"/>
              </w:rPr>
            </w:pPr>
            <w:r w:rsidRPr="00BD649C">
              <w:rPr>
                <w:sz w:val="18"/>
                <w:szCs w:val="18"/>
              </w:rPr>
              <w:t>10.1</w:t>
            </w:r>
          </w:p>
        </w:tc>
        <w:tc>
          <w:tcPr>
            <w:tcW w:w="643" w:type="pct"/>
            <w:vAlign w:val="bottom"/>
          </w:tcPr>
          <w:p w:rsidR="00832482" w:rsidRPr="00BD649C" w:rsidRDefault="00832482" w:rsidP="00974315">
            <w:pPr>
              <w:spacing w:line="360" w:lineRule="exact"/>
              <w:ind w:left="170" w:right="113"/>
              <w:jc w:val="right"/>
              <w:rPr>
                <w:sz w:val="18"/>
                <w:szCs w:val="18"/>
              </w:rPr>
            </w:pPr>
            <w:r w:rsidRPr="00BD649C">
              <w:rPr>
                <w:sz w:val="18"/>
                <w:szCs w:val="18"/>
              </w:rPr>
              <w:t>14.7</w:t>
            </w:r>
          </w:p>
        </w:tc>
        <w:tc>
          <w:tcPr>
            <w:tcW w:w="983" w:type="pct"/>
            <w:vAlign w:val="bottom"/>
          </w:tcPr>
          <w:p w:rsidR="00832482" w:rsidRPr="00BD649C" w:rsidRDefault="00832482" w:rsidP="00974315">
            <w:pPr>
              <w:spacing w:line="360" w:lineRule="exact"/>
              <w:ind w:left="170" w:right="227"/>
              <w:jc w:val="right"/>
              <w:rPr>
                <w:sz w:val="18"/>
                <w:szCs w:val="18"/>
              </w:rPr>
            </w:pPr>
            <w:r w:rsidRPr="00BD649C">
              <w:rPr>
                <w:sz w:val="18"/>
                <w:szCs w:val="18"/>
              </w:rPr>
              <w:t>37.4</w:t>
            </w:r>
          </w:p>
        </w:tc>
        <w:tc>
          <w:tcPr>
            <w:tcW w:w="1087" w:type="pct"/>
            <w:vAlign w:val="bottom"/>
          </w:tcPr>
          <w:p w:rsidR="00832482" w:rsidRPr="00BD649C" w:rsidRDefault="00832482" w:rsidP="00974315">
            <w:pPr>
              <w:spacing w:line="360" w:lineRule="exact"/>
              <w:ind w:left="170" w:right="227"/>
              <w:jc w:val="right"/>
              <w:rPr>
                <w:sz w:val="18"/>
                <w:szCs w:val="18"/>
              </w:rPr>
            </w:pPr>
            <w:r w:rsidRPr="00BD649C">
              <w:rPr>
                <w:sz w:val="18"/>
                <w:szCs w:val="18"/>
              </w:rPr>
              <w:t>62.6</w:t>
            </w:r>
          </w:p>
        </w:tc>
      </w:tr>
      <w:tr w:rsidR="00832482" w:rsidRPr="00BD649C" w:rsidTr="00BD649C">
        <w:tblPrEx>
          <w:tblCellMar>
            <w:top w:w="0" w:type="dxa"/>
            <w:left w:w="0" w:type="dxa"/>
            <w:bottom w:w="0" w:type="dxa"/>
            <w:right w:w="0" w:type="dxa"/>
          </w:tblCellMar>
        </w:tblPrEx>
        <w:trPr>
          <w:jc w:val="center"/>
        </w:trPr>
        <w:tc>
          <w:tcPr>
            <w:tcW w:w="1645" w:type="pct"/>
            <w:tcBorders>
              <w:bottom w:val="single" w:sz="4" w:space="0" w:color="auto"/>
            </w:tcBorders>
            <w:vAlign w:val="bottom"/>
          </w:tcPr>
          <w:p w:rsidR="00832482" w:rsidRPr="00BD649C" w:rsidRDefault="00832482" w:rsidP="00974315">
            <w:pPr>
              <w:spacing w:line="360" w:lineRule="exact"/>
              <w:ind w:left="170"/>
              <w:rPr>
                <w:sz w:val="18"/>
                <w:szCs w:val="18"/>
              </w:rPr>
            </w:pPr>
            <w:r w:rsidRPr="00BD649C">
              <w:rPr>
                <w:rFonts w:hAnsi="Arial"/>
                <w:sz w:val="18"/>
                <w:szCs w:val="18"/>
              </w:rPr>
              <w:t>初等普通教育</w:t>
            </w:r>
            <w:r w:rsidR="00B828BC" w:rsidRPr="00BD649C">
              <w:rPr>
                <w:rFonts w:hAnsi="Arial"/>
                <w:sz w:val="18"/>
                <w:szCs w:val="18"/>
              </w:rPr>
              <w:t>、</w:t>
            </w:r>
            <w:r w:rsidRPr="00BD649C">
              <w:rPr>
                <w:rFonts w:hAnsi="Arial"/>
                <w:sz w:val="18"/>
                <w:szCs w:val="18"/>
              </w:rPr>
              <w:t>未接受初等普通教育</w:t>
            </w:r>
          </w:p>
        </w:tc>
        <w:tc>
          <w:tcPr>
            <w:tcW w:w="642" w:type="pct"/>
            <w:tcBorders>
              <w:bottom w:val="single" w:sz="4" w:space="0" w:color="auto"/>
            </w:tcBorders>
            <w:vAlign w:val="bottom"/>
          </w:tcPr>
          <w:p w:rsidR="00832482" w:rsidRPr="00BD649C" w:rsidRDefault="00832482" w:rsidP="00974315">
            <w:pPr>
              <w:spacing w:line="360" w:lineRule="exact"/>
              <w:ind w:left="170" w:right="113"/>
              <w:jc w:val="right"/>
              <w:rPr>
                <w:sz w:val="18"/>
                <w:szCs w:val="18"/>
              </w:rPr>
            </w:pPr>
            <w:r w:rsidRPr="00BD649C">
              <w:rPr>
                <w:sz w:val="18"/>
                <w:szCs w:val="18"/>
              </w:rPr>
              <w:t>0.5</w:t>
            </w:r>
          </w:p>
        </w:tc>
        <w:tc>
          <w:tcPr>
            <w:tcW w:w="643" w:type="pct"/>
            <w:tcBorders>
              <w:bottom w:val="single" w:sz="4" w:space="0" w:color="auto"/>
            </w:tcBorders>
            <w:vAlign w:val="bottom"/>
          </w:tcPr>
          <w:p w:rsidR="00832482" w:rsidRPr="00BD649C" w:rsidRDefault="00832482" w:rsidP="00974315">
            <w:pPr>
              <w:spacing w:line="360" w:lineRule="exact"/>
              <w:ind w:left="170" w:right="113"/>
              <w:jc w:val="right"/>
              <w:rPr>
                <w:sz w:val="18"/>
                <w:szCs w:val="18"/>
              </w:rPr>
            </w:pPr>
            <w:r w:rsidRPr="00BD649C">
              <w:rPr>
                <w:sz w:val="18"/>
                <w:szCs w:val="18"/>
              </w:rPr>
              <w:t>1.6</w:t>
            </w:r>
          </w:p>
        </w:tc>
        <w:tc>
          <w:tcPr>
            <w:tcW w:w="983" w:type="pct"/>
            <w:tcBorders>
              <w:bottom w:val="single" w:sz="4" w:space="0" w:color="auto"/>
            </w:tcBorders>
            <w:vAlign w:val="bottom"/>
          </w:tcPr>
          <w:p w:rsidR="00832482" w:rsidRPr="00BD649C" w:rsidRDefault="00832482" w:rsidP="00974315">
            <w:pPr>
              <w:spacing w:line="360" w:lineRule="exact"/>
              <w:ind w:left="170" w:right="227"/>
              <w:jc w:val="right"/>
              <w:rPr>
                <w:sz w:val="18"/>
                <w:szCs w:val="18"/>
              </w:rPr>
            </w:pPr>
            <w:r w:rsidRPr="00BD649C">
              <w:rPr>
                <w:sz w:val="18"/>
                <w:szCs w:val="18"/>
              </w:rPr>
              <w:t>20.4</w:t>
            </w:r>
          </w:p>
        </w:tc>
        <w:tc>
          <w:tcPr>
            <w:tcW w:w="1087" w:type="pct"/>
            <w:tcBorders>
              <w:bottom w:val="single" w:sz="4" w:space="0" w:color="auto"/>
            </w:tcBorders>
            <w:vAlign w:val="bottom"/>
          </w:tcPr>
          <w:p w:rsidR="00832482" w:rsidRPr="00BD649C" w:rsidRDefault="00832482" w:rsidP="00974315">
            <w:pPr>
              <w:spacing w:line="360" w:lineRule="exact"/>
              <w:ind w:left="170" w:right="227"/>
              <w:jc w:val="right"/>
              <w:rPr>
                <w:sz w:val="18"/>
                <w:szCs w:val="18"/>
              </w:rPr>
            </w:pPr>
            <w:r w:rsidRPr="00BD649C">
              <w:rPr>
                <w:sz w:val="18"/>
                <w:szCs w:val="18"/>
              </w:rPr>
              <w:t>79.6</w:t>
            </w:r>
          </w:p>
        </w:tc>
      </w:tr>
    </w:tbl>
    <w:p w:rsidR="00DB6482" w:rsidRPr="00026369" w:rsidRDefault="00DB6482" w:rsidP="00026369">
      <w:pPr>
        <w:pStyle w:val="BodyText"/>
        <w:spacing w:after="240" w:line="360" w:lineRule="exact"/>
        <w:rPr>
          <w:rFonts w:cs="Arial"/>
          <w:b/>
          <w:bCs/>
          <w:sz w:val="21"/>
          <w:szCs w:val="21"/>
        </w:rPr>
      </w:pPr>
    </w:p>
    <w:p w:rsidR="00BD649C" w:rsidRPr="00BD649C" w:rsidRDefault="00BD649C" w:rsidP="00BD649C">
      <w:pPr>
        <w:pStyle w:val="Title"/>
        <w:numPr>
          <w:ilvl w:val="0"/>
          <w:numId w:val="0"/>
        </w:numPr>
        <w:spacing w:line="360" w:lineRule="exact"/>
        <w:jc w:val="both"/>
        <w:rPr>
          <w:rFonts w:ascii="SimHei" w:eastAsia="SimHei" w:hAnsi="Arial" w:cs="Arial" w:hint="eastAsia"/>
          <w:b w:val="0"/>
          <w:color w:val="FF0000"/>
          <w:szCs w:val="24"/>
        </w:rPr>
      </w:pPr>
      <w:r>
        <w:rPr>
          <w:rFonts w:ascii="SimHei" w:eastAsia="SimHei" w:hAnsi="Arial" w:cs="Arial"/>
          <w:b w:val="0"/>
          <w:color w:val="FF0000"/>
          <w:szCs w:val="24"/>
        </w:rPr>
        <w:br w:type="page"/>
      </w:r>
      <w:r w:rsidRPr="00BD649C">
        <w:rPr>
          <w:rFonts w:ascii="SimHei" w:eastAsia="SimHei" w:hAnsi="Arial" w:cs="Arial" w:hint="eastAsia"/>
          <w:b w:val="0"/>
          <w:color w:val="FF0000"/>
          <w:szCs w:val="24"/>
        </w:rPr>
        <w:t>保健</w:t>
      </w:r>
    </w:p>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 xml:space="preserve"> 26</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妇女和儿童的治疗和预防援助（截至年底</w:t>
      </w:r>
      <w:r w:rsidR="008760DD" w:rsidRPr="00257FD3">
        <w:rPr>
          <w:rFonts w:ascii="SimHei" w:eastAsia="SimHei" w:hAnsi="Arial" w:cs="Arial" w:hint="eastAsia"/>
          <w:b w:val="0"/>
          <w:color w:val="FF0000"/>
          <w:sz w:val="21"/>
          <w:szCs w:val="21"/>
        </w:rPr>
        <w:t>）</w:t>
      </w:r>
      <w:r w:rsidRPr="00257FD3">
        <w:rPr>
          <w:rFonts w:ascii="SimHei" w:eastAsia="SimHei" w:hAnsi="Arial" w:cs="Arial" w:hint="eastAsia"/>
          <w:b w:val="0"/>
          <w:color w:val="FF0000"/>
          <w:sz w:val="21"/>
          <w:szCs w:val="21"/>
        </w:rPr>
        <w:t>*</w:t>
      </w:r>
    </w:p>
    <w:tbl>
      <w:tblPr>
        <w:tblW w:w="5000" w:type="pct"/>
        <w:jc w:val="center"/>
        <w:tblCellMar>
          <w:left w:w="85" w:type="dxa"/>
          <w:right w:w="85" w:type="dxa"/>
        </w:tblCellMar>
        <w:tblLook w:val="0000"/>
      </w:tblPr>
      <w:tblGrid>
        <w:gridCol w:w="4342"/>
        <w:gridCol w:w="751"/>
        <w:gridCol w:w="821"/>
        <w:gridCol w:w="822"/>
        <w:gridCol w:w="822"/>
        <w:gridCol w:w="822"/>
        <w:gridCol w:w="822"/>
        <w:gridCol w:w="818"/>
      </w:tblGrid>
      <w:tr w:rsidR="00832482" w:rsidRPr="00035EEC" w:rsidTr="00035EEC">
        <w:tblPrEx>
          <w:tblCellMar>
            <w:top w:w="0" w:type="dxa"/>
            <w:bottom w:w="0" w:type="dxa"/>
          </w:tblCellMar>
        </w:tblPrEx>
        <w:trPr>
          <w:cantSplit/>
          <w:jc w:val="center"/>
        </w:trPr>
        <w:tc>
          <w:tcPr>
            <w:tcW w:w="2167"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p>
        </w:tc>
        <w:tc>
          <w:tcPr>
            <w:tcW w:w="375"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2001</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2002</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2003</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2004</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2005</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2006</w:t>
            </w:r>
            <w:r w:rsidRPr="00035EEC">
              <w:rPr>
                <w:rFonts w:ascii="KaiTi_GB2312" w:eastAsia="KaiTi_GB2312" w:hAnsi="Arial" w:hint="eastAsia"/>
                <w:color w:val="0000FF"/>
                <w:sz w:val="18"/>
                <w:szCs w:val="18"/>
              </w:rPr>
              <w:t>年</w:t>
            </w:r>
          </w:p>
        </w:tc>
        <w:tc>
          <w:tcPr>
            <w:tcW w:w="410" w:type="pct"/>
            <w:tcBorders>
              <w:top w:val="single" w:sz="4" w:space="0" w:color="auto"/>
              <w:bottom w:val="single" w:sz="4" w:space="0" w:color="auto"/>
            </w:tcBorders>
          </w:tcPr>
          <w:p w:rsidR="00832482" w:rsidRPr="00035EEC" w:rsidRDefault="00832482" w:rsidP="00974315">
            <w:pPr>
              <w:spacing w:line="360" w:lineRule="exact"/>
              <w:jc w:val="center"/>
              <w:rPr>
                <w:rFonts w:ascii="KaiTi_GB2312" w:eastAsia="KaiTi_GB2312" w:hint="eastAsia"/>
                <w:color w:val="0000FF"/>
                <w:sz w:val="18"/>
                <w:szCs w:val="18"/>
              </w:rPr>
            </w:pPr>
            <w:r w:rsidRPr="00035EEC">
              <w:rPr>
                <w:rFonts w:ascii="KaiTi_GB2312" w:eastAsia="KaiTi_GB2312" w:hint="eastAsia"/>
                <w:color w:val="0000FF"/>
                <w:sz w:val="18"/>
                <w:szCs w:val="18"/>
              </w:rPr>
              <w:t>2007</w:t>
            </w:r>
            <w:r w:rsidRPr="00035EEC">
              <w:rPr>
                <w:rFonts w:ascii="KaiTi_GB2312" w:eastAsia="KaiTi_GB2312" w:hAnsi="Arial" w:hint="eastAsia"/>
                <w:color w:val="0000FF"/>
                <w:sz w:val="18"/>
                <w:szCs w:val="18"/>
              </w:rPr>
              <w:t>年</w:t>
            </w:r>
            <w:r w:rsidRPr="00035EEC">
              <w:rPr>
                <w:rFonts w:ascii="KaiTi_GB2312" w:eastAsia="KaiTi_GB2312" w:hint="eastAsia"/>
                <w:color w:val="0000FF"/>
                <w:sz w:val="18"/>
                <w:szCs w:val="18"/>
              </w:rPr>
              <w:t xml:space="preserve"> </w:t>
            </w:r>
          </w:p>
        </w:tc>
      </w:tr>
      <w:tr w:rsidR="00832482" w:rsidRPr="00035EEC" w:rsidTr="00035EEC">
        <w:tblPrEx>
          <w:tblCellMar>
            <w:top w:w="0" w:type="dxa"/>
            <w:bottom w:w="0" w:type="dxa"/>
          </w:tblCellMar>
        </w:tblPrEx>
        <w:trPr>
          <w:cantSplit/>
          <w:jc w:val="center"/>
        </w:trPr>
        <w:tc>
          <w:tcPr>
            <w:tcW w:w="2167" w:type="pct"/>
            <w:tcBorders>
              <w:top w:val="single" w:sz="4" w:space="0" w:color="auto"/>
            </w:tcBorders>
          </w:tcPr>
          <w:p w:rsidR="00832482" w:rsidRPr="00035EEC" w:rsidRDefault="00832482" w:rsidP="00974315">
            <w:pPr>
              <w:spacing w:line="360" w:lineRule="exact"/>
              <w:rPr>
                <w:sz w:val="18"/>
                <w:szCs w:val="18"/>
              </w:rPr>
            </w:pPr>
            <w:r w:rsidRPr="00035EEC">
              <w:rPr>
                <w:rFonts w:hAnsi="Arial"/>
                <w:sz w:val="18"/>
                <w:szCs w:val="18"/>
              </w:rPr>
              <w:t>妇产科医生人数（千）</w:t>
            </w:r>
          </w:p>
        </w:tc>
        <w:tc>
          <w:tcPr>
            <w:tcW w:w="375"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42.0</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42.2</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42.6</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42.8</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42.9</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43.5</w:t>
            </w:r>
          </w:p>
        </w:tc>
        <w:tc>
          <w:tcPr>
            <w:tcW w:w="410" w:type="pct"/>
            <w:tcBorders>
              <w:top w:val="single" w:sz="4" w:space="0" w:color="auto"/>
            </w:tcBorders>
          </w:tcPr>
          <w:p w:rsidR="00832482" w:rsidRPr="00035EEC" w:rsidRDefault="00832482" w:rsidP="00974315">
            <w:pPr>
              <w:spacing w:line="360" w:lineRule="exact"/>
              <w:jc w:val="right"/>
              <w:rPr>
                <w:sz w:val="18"/>
                <w:szCs w:val="18"/>
              </w:rPr>
            </w:pPr>
            <w:r w:rsidRPr="00035EEC">
              <w:rPr>
                <w:sz w:val="18"/>
                <w:szCs w:val="18"/>
              </w:rPr>
              <w:t>43.6</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孕妇和产妇的床位数（千）</w:t>
            </w:r>
          </w:p>
        </w:tc>
        <w:tc>
          <w:tcPr>
            <w:tcW w:w="375" w:type="pct"/>
          </w:tcPr>
          <w:p w:rsidR="00832482" w:rsidRPr="00035EEC" w:rsidRDefault="00832482" w:rsidP="00974315">
            <w:pPr>
              <w:spacing w:line="360" w:lineRule="exact"/>
              <w:jc w:val="right"/>
              <w:rPr>
                <w:sz w:val="18"/>
                <w:szCs w:val="18"/>
              </w:rPr>
            </w:pPr>
            <w:r w:rsidRPr="00035EEC">
              <w:rPr>
                <w:sz w:val="18"/>
                <w:szCs w:val="18"/>
              </w:rPr>
              <w:t>87.8</w:t>
            </w:r>
          </w:p>
        </w:tc>
        <w:tc>
          <w:tcPr>
            <w:tcW w:w="410" w:type="pct"/>
          </w:tcPr>
          <w:p w:rsidR="00832482" w:rsidRPr="00035EEC" w:rsidRDefault="00832482" w:rsidP="00974315">
            <w:pPr>
              <w:spacing w:line="360" w:lineRule="exact"/>
              <w:jc w:val="right"/>
              <w:rPr>
                <w:sz w:val="18"/>
                <w:szCs w:val="18"/>
              </w:rPr>
            </w:pPr>
            <w:r w:rsidRPr="00035EEC">
              <w:rPr>
                <w:sz w:val="18"/>
                <w:szCs w:val="18"/>
              </w:rPr>
              <w:t>85.9</w:t>
            </w:r>
          </w:p>
        </w:tc>
        <w:tc>
          <w:tcPr>
            <w:tcW w:w="410" w:type="pct"/>
          </w:tcPr>
          <w:p w:rsidR="00832482" w:rsidRPr="00035EEC" w:rsidRDefault="00832482" w:rsidP="00974315">
            <w:pPr>
              <w:spacing w:line="360" w:lineRule="exact"/>
              <w:jc w:val="right"/>
              <w:rPr>
                <w:sz w:val="18"/>
                <w:szCs w:val="18"/>
              </w:rPr>
            </w:pPr>
            <w:r w:rsidRPr="00035EEC">
              <w:rPr>
                <w:sz w:val="18"/>
                <w:szCs w:val="18"/>
              </w:rPr>
              <w:t>85.0</w:t>
            </w:r>
          </w:p>
        </w:tc>
        <w:tc>
          <w:tcPr>
            <w:tcW w:w="410" w:type="pct"/>
          </w:tcPr>
          <w:p w:rsidR="00832482" w:rsidRPr="00035EEC" w:rsidRDefault="00832482" w:rsidP="00974315">
            <w:pPr>
              <w:spacing w:line="360" w:lineRule="exact"/>
              <w:jc w:val="right"/>
              <w:rPr>
                <w:sz w:val="18"/>
                <w:szCs w:val="18"/>
              </w:rPr>
            </w:pPr>
            <w:r w:rsidRPr="00035EEC">
              <w:rPr>
                <w:sz w:val="18"/>
                <w:szCs w:val="18"/>
              </w:rPr>
              <w:t>83.7</w:t>
            </w:r>
          </w:p>
        </w:tc>
        <w:tc>
          <w:tcPr>
            <w:tcW w:w="410" w:type="pct"/>
          </w:tcPr>
          <w:p w:rsidR="00832482" w:rsidRPr="00035EEC" w:rsidRDefault="00832482" w:rsidP="00974315">
            <w:pPr>
              <w:spacing w:line="360" w:lineRule="exact"/>
              <w:jc w:val="right"/>
              <w:rPr>
                <w:sz w:val="18"/>
                <w:szCs w:val="18"/>
              </w:rPr>
            </w:pPr>
            <w:r w:rsidRPr="00035EEC">
              <w:rPr>
                <w:sz w:val="18"/>
                <w:szCs w:val="18"/>
              </w:rPr>
              <w:t>81.9</w:t>
            </w:r>
          </w:p>
        </w:tc>
        <w:tc>
          <w:tcPr>
            <w:tcW w:w="410" w:type="pct"/>
          </w:tcPr>
          <w:p w:rsidR="00832482" w:rsidRPr="00035EEC" w:rsidRDefault="00832482" w:rsidP="00974315">
            <w:pPr>
              <w:spacing w:line="360" w:lineRule="exact"/>
              <w:jc w:val="right"/>
              <w:rPr>
                <w:sz w:val="18"/>
                <w:szCs w:val="18"/>
              </w:rPr>
            </w:pPr>
            <w:r w:rsidRPr="00035EEC">
              <w:rPr>
                <w:sz w:val="18"/>
                <w:szCs w:val="18"/>
              </w:rPr>
              <w:t>82.3</w:t>
            </w:r>
          </w:p>
        </w:tc>
        <w:tc>
          <w:tcPr>
            <w:tcW w:w="410" w:type="pct"/>
          </w:tcPr>
          <w:p w:rsidR="00832482" w:rsidRPr="00035EEC" w:rsidRDefault="00832482" w:rsidP="00974315">
            <w:pPr>
              <w:spacing w:line="360" w:lineRule="exact"/>
              <w:jc w:val="right"/>
              <w:rPr>
                <w:sz w:val="18"/>
                <w:szCs w:val="18"/>
              </w:rPr>
            </w:pPr>
            <w:r w:rsidRPr="00035EEC">
              <w:rPr>
                <w:sz w:val="18"/>
                <w:szCs w:val="18"/>
              </w:rPr>
              <w:t>82.0</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妇科病人的床位数（千）</w:t>
            </w:r>
          </w:p>
        </w:tc>
        <w:tc>
          <w:tcPr>
            <w:tcW w:w="375" w:type="pct"/>
          </w:tcPr>
          <w:p w:rsidR="00832482" w:rsidRPr="00035EEC" w:rsidRDefault="00832482" w:rsidP="00974315">
            <w:pPr>
              <w:spacing w:line="360" w:lineRule="exact"/>
              <w:jc w:val="right"/>
              <w:rPr>
                <w:sz w:val="18"/>
                <w:szCs w:val="18"/>
              </w:rPr>
            </w:pPr>
            <w:r w:rsidRPr="00035EEC">
              <w:rPr>
                <w:sz w:val="18"/>
                <w:szCs w:val="18"/>
              </w:rPr>
              <w:t>92.2</w:t>
            </w:r>
          </w:p>
        </w:tc>
        <w:tc>
          <w:tcPr>
            <w:tcW w:w="410" w:type="pct"/>
          </w:tcPr>
          <w:p w:rsidR="00832482" w:rsidRPr="00035EEC" w:rsidRDefault="00832482" w:rsidP="00974315">
            <w:pPr>
              <w:spacing w:line="360" w:lineRule="exact"/>
              <w:jc w:val="right"/>
              <w:rPr>
                <w:sz w:val="18"/>
                <w:szCs w:val="18"/>
              </w:rPr>
            </w:pPr>
            <w:r w:rsidRPr="00035EEC">
              <w:rPr>
                <w:sz w:val="18"/>
                <w:szCs w:val="18"/>
              </w:rPr>
              <w:t>87.1</w:t>
            </w:r>
          </w:p>
        </w:tc>
        <w:tc>
          <w:tcPr>
            <w:tcW w:w="410" w:type="pct"/>
          </w:tcPr>
          <w:p w:rsidR="00832482" w:rsidRPr="00035EEC" w:rsidRDefault="00832482" w:rsidP="00974315">
            <w:pPr>
              <w:spacing w:line="360" w:lineRule="exact"/>
              <w:jc w:val="right"/>
              <w:rPr>
                <w:sz w:val="18"/>
                <w:szCs w:val="18"/>
              </w:rPr>
            </w:pPr>
            <w:r w:rsidRPr="00035EEC">
              <w:rPr>
                <w:sz w:val="18"/>
                <w:szCs w:val="18"/>
              </w:rPr>
              <w:t>84.6</w:t>
            </w:r>
          </w:p>
        </w:tc>
        <w:tc>
          <w:tcPr>
            <w:tcW w:w="410" w:type="pct"/>
          </w:tcPr>
          <w:p w:rsidR="00832482" w:rsidRPr="00035EEC" w:rsidRDefault="00832482" w:rsidP="00974315">
            <w:pPr>
              <w:spacing w:line="360" w:lineRule="exact"/>
              <w:jc w:val="right"/>
              <w:rPr>
                <w:sz w:val="18"/>
                <w:szCs w:val="18"/>
              </w:rPr>
            </w:pPr>
            <w:r w:rsidRPr="00035EEC">
              <w:rPr>
                <w:sz w:val="18"/>
                <w:szCs w:val="18"/>
              </w:rPr>
              <w:t>82.3</w:t>
            </w:r>
          </w:p>
        </w:tc>
        <w:tc>
          <w:tcPr>
            <w:tcW w:w="410" w:type="pct"/>
          </w:tcPr>
          <w:p w:rsidR="00832482" w:rsidRPr="00035EEC" w:rsidRDefault="00832482" w:rsidP="00974315">
            <w:pPr>
              <w:spacing w:line="360" w:lineRule="exact"/>
              <w:jc w:val="right"/>
              <w:rPr>
                <w:sz w:val="18"/>
                <w:szCs w:val="18"/>
              </w:rPr>
            </w:pPr>
            <w:r w:rsidRPr="00035EEC">
              <w:rPr>
                <w:sz w:val="18"/>
                <w:szCs w:val="18"/>
              </w:rPr>
              <w:t>81.7</w:t>
            </w:r>
          </w:p>
        </w:tc>
        <w:tc>
          <w:tcPr>
            <w:tcW w:w="410" w:type="pct"/>
          </w:tcPr>
          <w:p w:rsidR="00832482" w:rsidRPr="00035EEC" w:rsidRDefault="00832482" w:rsidP="00974315">
            <w:pPr>
              <w:spacing w:line="360" w:lineRule="exact"/>
              <w:jc w:val="right"/>
              <w:rPr>
                <w:sz w:val="18"/>
                <w:szCs w:val="18"/>
              </w:rPr>
            </w:pPr>
            <w:r w:rsidRPr="00035EEC">
              <w:rPr>
                <w:sz w:val="18"/>
                <w:szCs w:val="18"/>
              </w:rPr>
              <w:t>79.1</w:t>
            </w:r>
          </w:p>
        </w:tc>
        <w:tc>
          <w:tcPr>
            <w:tcW w:w="410" w:type="pct"/>
          </w:tcPr>
          <w:p w:rsidR="00832482" w:rsidRPr="00035EEC" w:rsidRDefault="00832482" w:rsidP="00974315">
            <w:pPr>
              <w:spacing w:line="360" w:lineRule="exact"/>
              <w:jc w:val="right"/>
              <w:rPr>
                <w:sz w:val="18"/>
                <w:szCs w:val="18"/>
              </w:rPr>
            </w:pPr>
            <w:r w:rsidRPr="00035EEC">
              <w:rPr>
                <w:sz w:val="18"/>
                <w:szCs w:val="18"/>
              </w:rPr>
              <w:t>76.7</w:t>
            </w:r>
          </w:p>
        </w:tc>
      </w:tr>
      <w:tr w:rsidR="00832482" w:rsidRPr="00035EEC" w:rsidTr="00035EEC">
        <w:tblPrEx>
          <w:tblCellMar>
            <w:top w:w="0" w:type="dxa"/>
            <w:bottom w:w="0" w:type="dxa"/>
          </w:tblCellMar>
        </w:tblPrEx>
        <w:trPr>
          <w:cantSplit/>
          <w:jc w:val="center"/>
        </w:trPr>
        <w:tc>
          <w:tcPr>
            <w:tcW w:w="2167" w:type="pct"/>
          </w:tcPr>
          <w:p w:rsidR="00832482" w:rsidRPr="00035EEC" w:rsidRDefault="00B828BC" w:rsidP="00974315">
            <w:pPr>
              <w:spacing w:line="360" w:lineRule="exact"/>
              <w:rPr>
                <w:sz w:val="18"/>
                <w:szCs w:val="18"/>
              </w:rPr>
            </w:pPr>
            <w:r w:rsidRPr="00035EEC">
              <w:rPr>
                <w:rFonts w:hAnsi="Arial"/>
                <w:sz w:val="18"/>
                <w:szCs w:val="18"/>
              </w:rPr>
              <w:t>产</w:t>
            </w:r>
            <w:r w:rsidR="00832482" w:rsidRPr="00035EEC">
              <w:rPr>
                <w:rFonts w:hAnsi="Arial"/>
                <w:sz w:val="18"/>
                <w:szCs w:val="18"/>
              </w:rPr>
              <w:t>科诊所、妇产科室数量（千）</w:t>
            </w:r>
          </w:p>
        </w:tc>
        <w:tc>
          <w:tcPr>
            <w:tcW w:w="375" w:type="pct"/>
          </w:tcPr>
          <w:p w:rsidR="00832482" w:rsidRPr="00035EEC" w:rsidRDefault="00832482" w:rsidP="00974315">
            <w:pPr>
              <w:spacing w:line="360" w:lineRule="exact"/>
              <w:jc w:val="right"/>
              <w:rPr>
                <w:sz w:val="18"/>
                <w:szCs w:val="18"/>
              </w:rPr>
            </w:pPr>
            <w:r w:rsidRPr="00035EEC">
              <w:rPr>
                <w:sz w:val="18"/>
                <w:szCs w:val="18"/>
              </w:rPr>
              <w:t>7.9</w:t>
            </w:r>
          </w:p>
        </w:tc>
        <w:tc>
          <w:tcPr>
            <w:tcW w:w="410" w:type="pct"/>
          </w:tcPr>
          <w:p w:rsidR="00832482" w:rsidRPr="00035EEC" w:rsidRDefault="00832482" w:rsidP="00974315">
            <w:pPr>
              <w:spacing w:line="360" w:lineRule="exact"/>
              <w:jc w:val="right"/>
              <w:rPr>
                <w:sz w:val="18"/>
                <w:szCs w:val="18"/>
              </w:rPr>
            </w:pPr>
            <w:r w:rsidRPr="00035EEC">
              <w:rPr>
                <w:sz w:val="18"/>
                <w:szCs w:val="18"/>
              </w:rPr>
              <w:t>7.6</w:t>
            </w:r>
          </w:p>
        </w:tc>
        <w:tc>
          <w:tcPr>
            <w:tcW w:w="410" w:type="pct"/>
          </w:tcPr>
          <w:p w:rsidR="00832482" w:rsidRPr="00035EEC" w:rsidRDefault="00832482" w:rsidP="00974315">
            <w:pPr>
              <w:spacing w:line="360" w:lineRule="exact"/>
              <w:jc w:val="right"/>
              <w:rPr>
                <w:sz w:val="18"/>
                <w:szCs w:val="18"/>
              </w:rPr>
            </w:pPr>
            <w:r w:rsidRPr="00035EEC">
              <w:rPr>
                <w:sz w:val="18"/>
                <w:szCs w:val="18"/>
              </w:rPr>
              <w:t>7.6</w:t>
            </w:r>
          </w:p>
        </w:tc>
        <w:tc>
          <w:tcPr>
            <w:tcW w:w="410" w:type="pct"/>
          </w:tcPr>
          <w:p w:rsidR="00832482" w:rsidRPr="00035EEC" w:rsidRDefault="00832482" w:rsidP="00974315">
            <w:pPr>
              <w:spacing w:line="360" w:lineRule="exact"/>
              <w:jc w:val="right"/>
              <w:rPr>
                <w:sz w:val="18"/>
                <w:szCs w:val="18"/>
              </w:rPr>
            </w:pPr>
            <w:r w:rsidRPr="00035EEC">
              <w:rPr>
                <w:sz w:val="18"/>
                <w:szCs w:val="18"/>
              </w:rPr>
              <w:t>7.7</w:t>
            </w:r>
          </w:p>
        </w:tc>
        <w:tc>
          <w:tcPr>
            <w:tcW w:w="410" w:type="pct"/>
          </w:tcPr>
          <w:p w:rsidR="00832482" w:rsidRPr="00035EEC" w:rsidRDefault="00832482" w:rsidP="00974315">
            <w:pPr>
              <w:spacing w:line="360" w:lineRule="exact"/>
              <w:jc w:val="right"/>
              <w:rPr>
                <w:sz w:val="18"/>
                <w:szCs w:val="18"/>
              </w:rPr>
            </w:pPr>
            <w:r w:rsidRPr="00035EEC">
              <w:rPr>
                <w:sz w:val="18"/>
                <w:szCs w:val="18"/>
              </w:rPr>
              <w:t>7.7</w:t>
            </w:r>
          </w:p>
        </w:tc>
        <w:tc>
          <w:tcPr>
            <w:tcW w:w="410" w:type="pct"/>
          </w:tcPr>
          <w:p w:rsidR="00832482" w:rsidRPr="00035EEC" w:rsidRDefault="00832482" w:rsidP="00974315">
            <w:pPr>
              <w:spacing w:line="360" w:lineRule="exact"/>
              <w:jc w:val="right"/>
              <w:rPr>
                <w:sz w:val="18"/>
                <w:szCs w:val="18"/>
              </w:rPr>
            </w:pPr>
            <w:r w:rsidRPr="00035EEC">
              <w:rPr>
                <w:sz w:val="18"/>
                <w:szCs w:val="18"/>
              </w:rPr>
              <w:t>7.4</w:t>
            </w:r>
          </w:p>
        </w:tc>
        <w:tc>
          <w:tcPr>
            <w:tcW w:w="410" w:type="pct"/>
          </w:tcPr>
          <w:p w:rsidR="00832482" w:rsidRPr="00035EEC" w:rsidRDefault="00832482" w:rsidP="00974315">
            <w:pPr>
              <w:spacing w:line="360" w:lineRule="exact"/>
              <w:jc w:val="right"/>
              <w:rPr>
                <w:sz w:val="18"/>
                <w:szCs w:val="18"/>
              </w:rPr>
            </w:pPr>
            <w:r w:rsidRPr="00035EEC">
              <w:rPr>
                <w:sz w:val="18"/>
                <w:szCs w:val="18"/>
              </w:rPr>
              <w:t>6.8</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产科医士站数量（千）</w:t>
            </w:r>
          </w:p>
        </w:tc>
        <w:tc>
          <w:tcPr>
            <w:tcW w:w="375" w:type="pct"/>
          </w:tcPr>
          <w:p w:rsidR="00832482" w:rsidRPr="00035EEC" w:rsidRDefault="00832482" w:rsidP="00974315">
            <w:pPr>
              <w:spacing w:line="360" w:lineRule="exact"/>
              <w:jc w:val="right"/>
              <w:rPr>
                <w:sz w:val="18"/>
                <w:szCs w:val="18"/>
              </w:rPr>
            </w:pPr>
            <w:r w:rsidRPr="00035EEC">
              <w:rPr>
                <w:sz w:val="18"/>
                <w:szCs w:val="18"/>
              </w:rPr>
              <w:t>44.3</w:t>
            </w:r>
          </w:p>
        </w:tc>
        <w:tc>
          <w:tcPr>
            <w:tcW w:w="410" w:type="pct"/>
          </w:tcPr>
          <w:p w:rsidR="00832482" w:rsidRPr="00035EEC" w:rsidRDefault="00832482" w:rsidP="00974315">
            <w:pPr>
              <w:spacing w:line="360" w:lineRule="exact"/>
              <w:jc w:val="right"/>
              <w:rPr>
                <w:sz w:val="18"/>
                <w:szCs w:val="18"/>
              </w:rPr>
            </w:pPr>
            <w:r w:rsidRPr="00035EEC">
              <w:rPr>
                <w:sz w:val="18"/>
                <w:szCs w:val="18"/>
              </w:rPr>
              <w:t>43.9</w:t>
            </w:r>
          </w:p>
        </w:tc>
        <w:tc>
          <w:tcPr>
            <w:tcW w:w="410" w:type="pct"/>
          </w:tcPr>
          <w:p w:rsidR="00832482" w:rsidRPr="00035EEC" w:rsidRDefault="00832482" w:rsidP="00974315">
            <w:pPr>
              <w:spacing w:line="360" w:lineRule="exact"/>
              <w:jc w:val="right"/>
              <w:rPr>
                <w:sz w:val="18"/>
                <w:szCs w:val="18"/>
              </w:rPr>
            </w:pPr>
            <w:r w:rsidRPr="00035EEC">
              <w:rPr>
                <w:sz w:val="18"/>
                <w:szCs w:val="18"/>
              </w:rPr>
              <w:t>43.6</w:t>
            </w:r>
          </w:p>
        </w:tc>
        <w:tc>
          <w:tcPr>
            <w:tcW w:w="410" w:type="pct"/>
          </w:tcPr>
          <w:p w:rsidR="00832482" w:rsidRPr="00035EEC" w:rsidRDefault="00832482" w:rsidP="00974315">
            <w:pPr>
              <w:spacing w:line="360" w:lineRule="exact"/>
              <w:jc w:val="right"/>
              <w:rPr>
                <w:sz w:val="18"/>
                <w:szCs w:val="18"/>
              </w:rPr>
            </w:pPr>
            <w:r w:rsidRPr="00035EEC">
              <w:rPr>
                <w:sz w:val="18"/>
                <w:szCs w:val="18"/>
              </w:rPr>
              <w:t>43.4</w:t>
            </w:r>
          </w:p>
        </w:tc>
        <w:tc>
          <w:tcPr>
            <w:tcW w:w="410" w:type="pct"/>
          </w:tcPr>
          <w:p w:rsidR="00832482" w:rsidRPr="00035EEC" w:rsidRDefault="00832482" w:rsidP="00974315">
            <w:pPr>
              <w:spacing w:line="360" w:lineRule="exact"/>
              <w:jc w:val="right"/>
              <w:rPr>
                <w:sz w:val="18"/>
                <w:szCs w:val="18"/>
              </w:rPr>
            </w:pPr>
            <w:r w:rsidRPr="00035EEC">
              <w:rPr>
                <w:sz w:val="18"/>
                <w:szCs w:val="18"/>
              </w:rPr>
              <w:t>43.1</w:t>
            </w:r>
          </w:p>
        </w:tc>
        <w:tc>
          <w:tcPr>
            <w:tcW w:w="410" w:type="pct"/>
          </w:tcPr>
          <w:p w:rsidR="00832482" w:rsidRPr="00035EEC" w:rsidRDefault="00832482" w:rsidP="00974315">
            <w:pPr>
              <w:spacing w:line="360" w:lineRule="exact"/>
              <w:jc w:val="right"/>
              <w:rPr>
                <w:sz w:val="18"/>
                <w:szCs w:val="18"/>
              </w:rPr>
            </w:pPr>
            <w:r w:rsidRPr="00035EEC">
              <w:rPr>
                <w:sz w:val="18"/>
                <w:szCs w:val="18"/>
              </w:rPr>
              <w:t>42.3</w:t>
            </w:r>
          </w:p>
        </w:tc>
        <w:tc>
          <w:tcPr>
            <w:tcW w:w="410" w:type="pct"/>
          </w:tcPr>
          <w:p w:rsidR="00832482" w:rsidRPr="00035EEC" w:rsidRDefault="00832482" w:rsidP="00974315">
            <w:pPr>
              <w:spacing w:line="360" w:lineRule="exact"/>
              <w:jc w:val="right"/>
              <w:rPr>
                <w:sz w:val="18"/>
                <w:szCs w:val="18"/>
              </w:rPr>
            </w:pPr>
            <w:r w:rsidRPr="00035EEC">
              <w:rPr>
                <w:sz w:val="18"/>
                <w:szCs w:val="18"/>
              </w:rPr>
              <w:t>39.8</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儿科医生人数（千）</w:t>
            </w:r>
          </w:p>
        </w:tc>
        <w:tc>
          <w:tcPr>
            <w:tcW w:w="375" w:type="pct"/>
          </w:tcPr>
          <w:p w:rsidR="00832482" w:rsidRPr="00035EEC" w:rsidRDefault="00832482" w:rsidP="00974315">
            <w:pPr>
              <w:spacing w:line="360" w:lineRule="exact"/>
              <w:jc w:val="right"/>
              <w:rPr>
                <w:sz w:val="18"/>
                <w:szCs w:val="18"/>
              </w:rPr>
            </w:pPr>
            <w:r w:rsidRPr="00035EEC">
              <w:rPr>
                <w:sz w:val="18"/>
                <w:szCs w:val="18"/>
              </w:rPr>
              <w:t>69.9</w:t>
            </w:r>
          </w:p>
        </w:tc>
        <w:tc>
          <w:tcPr>
            <w:tcW w:w="410" w:type="pct"/>
          </w:tcPr>
          <w:p w:rsidR="00832482" w:rsidRPr="00035EEC" w:rsidRDefault="00832482" w:rsidP="00974315">
            <w:pPr>
              <w:spacing w:line="360" w:lineRule="exact"/>
              <w:jc w:val="right"/>
              <w:rPr>
                <w:sz w:val="18"/>
                <w:szCs w:val="18"/>
              </w:rPr>
            </w:pPr>
            <w:r w:rsidRPr="00035EEC">
              <w:rPr>
                <w:sz w:val="18"/>
                <w:szCs w:val="18"/>
              </w:rPr>
              <w:t>69.6</w:t>
            </w:r>
          </w:p>
        </w:tc>
        <w:tc>
          <w:tcPr>
            <w:tcW w:w="410" w:type="pct"/>
          </w:tcPr>
          <w:p w:rsidR="00832482" w:rsidRPr="00035EEC" w:rsidRDefault="00832482" w:rsidP="00974315">
            <w:pPr>
              <w:spacing w:line="360" w:lineRule="exact"/>
              <w:jc w:val="right"/>
              <w:rPr>
                <w:sz w:val="18"/>
                <w:szCs w:val="18"/>
              </w:rPr>
            </w:pPr>
            <w:r w:rsidRPr="00035EEC">
              <w:rPr>
                <w:sz w:val="18"/>
                <w:szCs w:val="18"/>
              </w:rPr>
              <w:t>69.3</w:t>
            </w:r>
          </w:p>
        </w:tc>
        <w:tc>
          <w:tcPr>
            <w:tcW w:w="410" w:type="pct"/>
          </w:tcPr>
          <w:p w:rsidR="00832482" w:rsidRPr="00035EEC" w:rsidRDefault="00832482" w:rsidP="00974315">
            <w:pPr>
              <w:spacing w:line="360" w:lineRule="exact"/>
              <w:jc w:val="right"/>
              <w:rPr>
                <w:sz w:val="18"/>
                <w:szCs w:val="18"/>
              </w:rPr>
            </w:pPr>
            <w:r w:rsidRPr="00035EEC">
              <w:rPr>
                <w:sz w:val="18"/>
                <w:szCs w:val="18"/>
              </w:rPr>
              <w:t>68.6</w:t>
            </w:r>
          </w:p>
        </w:tc>
        <w:tc>
          <w:tcPr>
            <w:tcW w:w="410" w:type="pct"/>
          </w:tcPr>
          <w:p w:rsidR="00832482" w:rsidRPr="00035EEC" w:rsidRDefault="00832482" w:rsidP="00974315">
            <w:pPr>
              <w:spacing w:line="360" w:lineRule="exact"/>
              <w:jc w:val="right"/>
              <w:rPr>
                <w:sz w:val="18"/>
                <w:szCs w:val="18"/>
              </w:rPr>
            </w:pPr>
            <w:r w:rsidRPr="00035EEC">
              <w:rPr>
                <w:sz w:val="18"/>
                <w:szCs w:val="18"/>
              </w:rPr>
              <w:t>68.6</w:t>
            </w:r>
          </w:p>
        </w:tc>
        <w:tc>
          <w:tcPr>
            <w:tcW w:w="410" w:type="pct"/>
          </w:tcPr>
          <w:p w:rsidR="00832482" w:rsidRPr="00035EEC" w:rsidRDefault="00832482" w:rsidP="00974315">
            <w:pPr>
              <w:spacing w:line="360" w:lineRule="exact"/>
              <w:jc w:val="right"/>
              <w:rPr>
                <w:sz w:val="18"/>
                <w:szCs w:val="18"/>
              </w:rPr>
            </w:pPr>
            <w:r w:rsidRPr="00035EEC">
              <w:rPr>
                <w:sz w:val="18"/>
                <w:szCs w:val="18"/>
              </w:rPr>
              <w:t>69.8</w:t>
            </w:r>
          </w:p>
        </w:tc>
        <w:tc>
          <w:tcPr>
            <w:tcW w:w="410" w:type="pct"/>
          </w:tcPr>
          <w:p w:rsidR="00832482" w:rsidRPr="00035EEC" w:rsidRDefault="00832482" w:rsidP="00974315">
            <w:pPr>
              <w:spacing w:line="360" w:lineRule="exact"/>
              <w:jc w:val="right"/>
              <w:rPr>
                <w:sz w:val="18"/>
                <w:szCs w:val="18"/>
              </w:rPr>
            </w:pPr>
            <w:r w:rsidRPr="00035EEC">
              <w:rPr>
                <w:sz w:val="18"/>
                <w:szCs w:val="18"/>
              </w:rPr>
              <w:t>69.4</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儿童医院数量</w:t>
            </w:r>
            <w:r w:rsidRPr="00035EEC">
              <w:rPr>
                <w:sz w:val="18"/>
                <w:szCs w:val="18"/>
              </w:rPr>
              <w:t>**</w:t>
            </w:r>
          </w:p>
        </w:tc>
        <w:tc>
          <w:tcPr>
            <w:tcW w:w="375" w:type="pct"/>
          </w:tcPr>
          <w:p w:rsidR="00832482" w:rsidRPr="00035EEC" w:rsidRDefault="00832482" w:rsidP="00974315">
            <w:pPr>
              <w:spacing w:line="360" w:lineRule="exact"/>
              <w:jc w:val="right"/>
              <w:rPr>
                <w:sz w:val="18"/>
                <w:szCs w:val="18"/>
              </w:rPr>
            </w:pPr>
            <w:r w:rsidRPr="00035EEC">
              <w:rPr>
                <w:sz w:val="18"/>
                <w:szCs w:val="18"/>
              </w:rPr>
              <w:t>433</w:t>
            </w:r>
          </w:p>
        </w:tc>
        <w:tc>
          <w:tcPr>
            <w:tcW w:w="410" w:type="pct"/>
          </w:tcPr>
          <w:p w:rsidR="00832482" w:rsidRPr="00035EEC" w:rsidRDefault="00832482" w:rsidP="00974315">
            <w:pPr>
              <w:spacing w:line="360" w:lineRule="exact"/>
              <w:jc w:val="right"/>
              <w:rPr>
                <w:sz w:val="18"/>
                <w:szCs w:val="18"/>
              </w:rPr>
            </w:pPr>
            <w:r w:rsidRPr="00035EEC">
              <w:rPr>
                <w:sz w:val="18"/>
                <w:szCs w:val="18"/>
              </w:rPr>
              <w:t>426</w:t>
            </w:r>
          </w:p>
        </w:tc>
        <w:tc>
          <w:tcPr>
            <w:tcW w:w="410" w:type="pct"/>
          </w:tcPr>
          <w:p w:rsidR="00832482" w:rsidRPr="00035EEC" w:rsidRDefault="00832482" w:rsidP="00974315">
            <w:pPr>
              <w:spacing w:line="360" w:lineRule="exact"/>
              <w:jc w:val="right"/>
              <w:rPr>
                <w:sz w:val="18"/>
                <w:szCs w:val="18"/>
              </w:rPr>
            </w:pPr>
            <w:r w:rsidRPr="00035EEC">
              <w:rPr>
                <w:sz w:val="18"/>
                <w:szCs w:val="18"/>
              </w:rPr>
              <w:t>420</w:t>
            </w:r>
          </w:p>
        </w:tc>
        <w:tc>
          <w:tcPr>
            <w:tcW w:w="410" w:type="pct"/>
          </w:tcPr>
          <w:p w:rsidR="00832482" w:rsidRPr="00035EEC" w:rsidRDefault="00832482" w:rsidP="00974315">
            <w:pPr>
              <w:spacing w:line="360" w:lineRule="exact"/>
              <w:jc w:val="right"/>
              <w:rPr>
                <w:sz w:val="18"/>
                <w:szCs w:val="18"/>
              </w:rPr>
            </w:pPr>
            <w:r w:rsidRPr="00035EEC">
              <w:rPr>
                <w:sz w:val="18"/>
                <w:szCs w:val="18"/>
              </w:rPr>
              <w:t>409</w:t>
            </w:r>
          </w:p>
        </w:tc>
        <w:tc>
          <w:tcPr>
            <w:tcW w:w="410" w:type="pct"/>
          </w:tcPr>
          <w:p w:rsidR="00832482" w:rsidRPr="00035EEC" w:rsidRDefault="00832482" w:rsidP="00974315">
            <w:pPr>
              <w:spacing w:line="360" w:lineRule="exact"/>
              <w:jc w:val="right"/>
              <w:rPr>
                <w:sz w:val="18"/>
                <w:szCs w:val="18"/>
              </w:rPr>
            </w:pPr>
            <w:r w:rsidRPr="00035EEC">
              <w:rPr>
                <w:sz w:val="18"/>
                <w:szCs w:val="18"/>
              </w:rPr>
              <w:t>407</w:t>
            </w:r>
          </w:p>
        </w:tc>
        <w:tc>
          <w:tcPr>
            <w:tcW w:w="410" w:type="pct"/>
          </w:tcPr>
          <w:p w:rsidR="00832482" w:rsidRPr="00035EEC" w:rsidRDefault="00832482" w:rsidP="00974315">
            <w:pPr>
              <w:spacing w:line="360" w:lineRule="exact"/>
              <w:jc w:val="right"/>
              <w:rPr>
                <w:sz w:val="18"/>
                <w:szCs w:val="18"/>
              </w:rPr>
            </w:pPr>
            <w:r w:rsidRPr="00035EEC">
              <w:rPr>
                <w:sz w:val="18"/>
                <w:szCs w:val="18"/>
              </w:rPr>
              <w:t>382</w:t>
            </w:r>
          </w:p>
        </w:tc>
        <w:tc>
          <w:tcPr>
            <w:tcW w:w="410" w:type="pct"/>
          </w:tcPr>
          <w:p w:rsidR="00832482" w:rsidRPr="00035EEC" w:rsidRDefault="00832482" w:rsidP="00974315">
            <w:pPr>
              <w:spacing w:line="360" w:lineRule="exact"/>
              <w:jc w:val="right"/>
              <w:rPr>
                <w:sz w:val="18"/>
                <w:szCs w:val="18"/>
              </w:rPr>
            </w:pPr>
            <w:r w:rsidRPr="00035EEC">
              <w:rPr>
                <w:sz w:val="18"/>
                <w:szCs w:val="18"/>
              </w:rPr>
              <w:t>365</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患病儿童的床位数（千）</w:t>
            </w:r>
          </w:p>
        </w:tc>
        <w:tc>
          <w:tcPr>
            <w:tcW w:w="375" w:type="pct"/>
          </w:tcPr>
          <w:p w:rsidR="00832482" w:rsidRPr="00035EEC" w:rsidRDefault="00832482" w:rsidP="00974315">
            <w:pPr>
              <w:spacing w:line="360" w:lineRule="exact"/>
              <w:jc w:val="right"/>
              <w:rPr>
                <w:sz w:val="18"/>
                <w:szCs w:val="18"/>
              </w:rPr>
            </w:pPr>
            <w:r w:rsidRPr="00035EEC">
              <w:rPr>
                <w:sz w:val="18"/>
                <w:szCs w:val="18"/>
              </w:rPr>
              <w:t>229.1</w:t>
            </w:r>
          </w:p>
        </w:tc>
        <w:tc>
          <w:tcPr>
            <w:tcW w:w="410" w:type="pct"/>
          </w:tcPr>
          <w:p w:rsidR="00832482" w:rsidRPr="00035EEC" w:rsidRDefault="00832482" w:rsidP="00974315">
            <w:pPr>
              <w:spacing w:line="360" w:lineRule="exact"/>
              <w:jc w:val="right"/>
              <w:rPr>
                <w:sz w:val="18"/>
                <w:szCs w:val="18"/>
              </w:rPr>
            </w:pPr>
            <w:r w:rsidRPr="00035EEC">
              <w:rPr>
                <w:sz w:val="18"/>
                <w:szCs w:val="18"/>
              </w:rPr>
              <w:t>224.1</w:t>
            </w:r>
          </w:p>
        </w:tc>
        <w:tc>
          <w:tcPr>
            <w:tcW w:w="410" w:type="pct"/>
          </w:tcPr>
          <w:p w:rsidR="00832482" w:rsidRPr="00035EEC" w:rsidRDefault="00832482" w:rsidP="00974315">
            <w:pPr>
              <w:spacing w:line="360" w:lineRule="exact"/>
              <w:jc w:val="right"/>
              <w:rPr>
                <w:sz w:val="18"/>
                <w:szCs w:val="18"/>
              </w:rPr>
            </w:pPr>
            <w:r w:rsidRPr="00035EEC">
              <w:rPr>
                <w:sz w:val="18"/>
                <w:szCs w:val="18"/>
              </w:rPr>
              <w:t>214.0</w:t>
            </w:r>
          </w:p>
        </w:tc>
        <w:tc>
          <w:tcPr>
            <w:tcW w:w="410" w:type="pct"/>
          </w:tcPr>
          <w:p w:rsidR="00832482" w:rsidRPr="00035EEC" w:rsidRDefault="00832482" w:rsidP="00974315">
            <w:pPr>
              <w:spacing w:line="360" w:lineRule="exact"/>
              <w:jc w:val="right"/>
              <w:rPr>
                <w:sz w:val="18"/>
                <w:szCs w:val="18"/>
              </w:rPr>
            </w:pPr>
            <w:r w:rsidRPr="00035EEC">
              <w:rPr>
                <w:sz w:val="18"/>
                <w:szCs w:val="18"/>
              </w:rPr>
              <w:t>210.4</w:t>
            </w:r>
          </w:p>
        </w:tc>
        <w:tc>
          <w:tcPr>
            <w:tcW w:w="410" w:type="pct"/>
          </w:tcPr>
          <w:p w:rsidR="00832482" w:rsidRPr="00035EEC" w:rsidRDefault="00832482" w:rsidP="00974315">
            <w:pPr>
              <w:spacing w:line="360" w:lineRule="exact"/>
              <w:jc w:val="right"/>
              <w:rPr>
                <w:sz w:val="18"/>
                <w:szCs w:val="18"/>
              </w:rPr>
            </w:pPr>
            <w:r w:rsidRPr="00035EEC">
              <w:rPr>
                <w:sz w:val="18"/>
                <w:szCs w:val="18"/>
              </w:rPr>
              <w:t>200.3</w:t>
            </w:r>
          </w:p>
        </w:tc>
        <w:tc>
          <w:tcPr>
            <w:tcW w:w="410" w:type="pct"/>
          </w:tcPr>
          <w:p w:rsidR="00832482" w:rsidRPr="00035EEC" w:rsidRDefault="00832482" w:rsidP="00974315">
            <w:pPr>
              <w:spacing w:line="360" w:lineRule="exact"/>
              <w:jc w:val="right"/>
              <w:rPr>
                <w:sz w:val="18"/>
                <w:szCs w:val="18"/>
              </w:rPr>
            </w:pPr>
            <w:r w:rsidRPr="00035EEC">
              <w:rPr>
                <w:sz w:val="18"/>
                <w:szCs w:val="18"/>
              </w:rPr>
              <w:t>194.9</w:t>
            </w:r>
          </w:p>
        </w:tc>
        <w:tc>
          <w:tcPr>
            <w:tcW w:w="410" w:type="pct"/>
          </w:tcPr>
          <w:p w:rsidR="00832482" w:rsidRPr="00035EEC" w:rsidRDefault="00832482" w:rsidP="00974315">
            <w:pPr>
              <w:spacing w:line="360" w:lineRule="exact"/>
              <w:jc w:val="right"/>
              <w:rPr>
                <w:sz w:val="18"/>
                <w:szCs w:val="18"/>
              </w:rPr>
            </w:pPr>
            <w:r w:rsidRPr="00035EEC">
              <w:rPr>
                <w:sz w:val="18"/>
                <w:szCs w:val="18"/>
              </w:rPr>
              <w:t>190.2</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儿童疗养院的床位数（千）</w:t>
            </w:r>
          </w:p>
        </w:tc>
        <w:tc>
          <w:tcPr>
            <w:tcW w:w="375" w:type="pct"/>
          </w:tcPr>
          <w:p w:rsidR="00832482" w:rsidRPr="00035EEC" w:rsidRDefault="00832482" w:rsidP="00974315">
            <w:pPr>
              <w:spacing w:line="360" w:lineRule="exact"/>
              <w:jc w:val="right"/>
              <w:rPr>
                <w:sz w:val="18"/>
                <w:szCs w:val="18"/>
              </w:rPr>
            </w:pPr>
            <w:r w:rsidRPr="00035EEC">
              <w:rPr>
                <w:sz w:val="18"/>
                <w:szCs w:val="18"/>
              </w:rPr>
              <w:t>73.6</w:t>
            </w:r>
          </w:p>
        </w:tc>
        <w:tc>
          <w:tcPr>
            <w:tcW w:w="410" w:type="pct"/>
          </w:tcPr>
          <w:p w:rsidR="00832482" w:rsidRPr="00035EEC" w:rsidRDefault="00832482" w:rsidP="00974315">
            <w:pPr>
              <w:spacing w:line="360" w:lineRule="exact"/>
              <w:jc w:val="right"/>
              <w:rPr>
                <w:sz w:val="18"/>
                <w:szCs w:val="18"/>
              </w:rPr>
            </w:pPr>
            <w:r w:rsidRPr="00035EEC">
              <w:rPr>
                <w:sz w:val="18"/>
                <w:szCs w:val="18"/>
              </w:rPr>
              <w:t>91.2</w:t>
            </w:r>
          </w:p>
        </w:tc>
        <w:tc>
          <w:tcPr>
            <w:tcW w:w="410" w:type="pct"/>
          </w:tcPr>
          <w:p w:rsidR="00832482" w:rsidRPr="00035EEC" w:rsidRDefault="00832482" w:rsidP="00974315">
            <w:pPr>
              <w:spacing w:line="360" w:lineRule="exact"/>
              <w:jc w:val="right"/>
              <w:rPr>
                <w:sz w:val="18"/>
                <w:szCs w:val="18"/>
              </w:rPr>
            </w:pPr>
            <w:r w:rsidRPr="00035EEC">
              <w:rPr>
                <w:sz w:val="18"/>
                <w:szCs w:val="18"/>
              </w:rPr>
              <w:t>83.1</w:t>
            </w:r>
          </w:p>
        </w:tc>
        <w:tc>
          <w:tcPr>
            <w:tcW w:w="410" w:type="pct"/>
          </w:tcPr>
          <w:p w:rsidR="00832482" w:rsidRPr="00035EEC" w:rsidRDefault="00832482" w:rsidP="00974315">
            <w:pPr>
              <w:spacing w:line="360" w:lineRule="exact"/>
              <w:jc w:val="right"/>
              <w:rPr>
                <w:sz w:val="18"/>
                <w:szCs w:val="18"/>
              </w:rPr>
            </w:pPr>
            <w:r w:rsidRPr="00035EEC">
              <w:rPr>
                <w:sz w:val="18"/>
                <w:szCs w:val="18"/>
              </w:rPr>
              <w:t>81.3</w:t>
            </w:r>
          </w:p>
        </w:tc>
        <w:tc>
          <w:tcPr>
            <w:tcW w:w="410" w:type="pct"/>
          </w:tcPr>
          <w:p w:rsidR="00832482" w:rsidRPr="00035EEC" w:rsidRDefault="00832482" w:rsidP="00974315">
            <w:pPr>
              <w:spacing w:line="360" w:lineRule="exact"/>
              <w:jc w:val="right"/>
              <w:rPr>
                <w:sz w:val="18"/>
                <w:szCs w:val="18"/>
              </w:rPr>
            </w:pPr>
            <w:r w:rsidRPr="00035EEC">
              <w:rPr>
                <w:sz w:val="18"/>
                <w:szCs w:val="18"/>
              </w:rPr>
              <w:t>69.6</w:t>
            </w:r>
          </w:p>
        </w:tc>
        <w:tc>
          <w:tcPr>
            <w:tcW w:w="410" w:type="pct"/>
          </w:tcPr>
          <w:p w:rsidR="00832482" w:rsidRPr="00035EEC" w:rsidRDefault="00832482" w:rsidP="00974315">
            <w:pPr>
              <w:spacing w:line="360" w:lineRule="exact"/>
              <w:jc w:val="right"/>
              <w:rPr>
                <w:sz w:val="18"/>
                <w:szCs w:val="18"/>
              </w:rPr>
            </w:pPr>
            <w:r w:rsidRPr="00035EEC">
              <w:rPr>
                <w:sz w:val="18"/>
                <w:szCs w:val="18"/>
              </w:rPr>
              <w:t>67.6</w:t>
            </w:r>
          </w:p>
        </w:tc>
        <w:tc>
          <w:tcPr>
            <w:tcW w:w="410" w:type="pct"/>
          </w:tcPr>
          <w:p w:rsidR="00832482" w:rsidRPr="00035EEC" w:rsidRDefault="00832482" w:rsidP="00974315">
            <w:pPr>
              <w:spacing w:line="360" w:lineRule="exact"/>
              <w:jc w:val="right"/>
              <w:rPr>
                <w:sz w:val="18"/>
                <w:szCs w:val="18"/>
              </w:rPr>
            </w:pPr>
            <w:r w:rsidRPr="00035EEC">
              <w:rPr>
                <w:sz w:val="18"/>
                <w:szCs w:val="18"/>
              </w:rPr>
              <w:t>-</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儿科门诊部和诊疗所数量（千）</w:t>
            </w:r>
            <w:r w:rsidRPr="00035EEC">
              <w:rPr>
                <w:sz w:val="18"/>
                <w:szCs w:val="18"/>
              </w:rPr>
              <w:t>***</w:t>
            </w:r>
          </w:p>
        </w:tc>
        <w:tc>
          <w:tcPr>
            <w:tcW w:w="375" w:type="pct"/>
          </w:tcPr>
          <w:p w:rsidR="00832482" w:rsidRPr="00035EEC" w:rsidRDefault="00832482" w:rsidP="00974315">
            <w:pPr>
              <w:spacing w:line="360" w:lineRule="exact"/>
              <w:jc w:val="right"/>
              <w:rPr>
                <w:sz w:val="18"/>
                <w:szCs w:val="18"/>
              </w:rPr>
            </w:pPr>
            <w:r w:rsidRPr="00035EEC">
              <w:rPr>
                <w:sz w:val="18"/>
                <w:szCs w:val="18"/>
              </w:rPr>
              <w:t>7.9</w:t>
            </w:r>
          </w:p>
        </w:tc>
        <w:tc>
          <w:tcPr>
            <w:tcW w:w="410" w:type="pct"/>
          </w:tcPr>
          <w:p w:rsidR="00832482" w:rsidRPr="00035EEC" w:rsidRDefault="00832482" w:rsidP="00974315">
            <w:pPr>
              <w:spacing w:line="360" w:lineRule="exact"/>
              <w:jc w:val="right"/>
              <w:rPr>
                <w:sz w:val="18"/>
                <w:szCs w:val="18"/>
              </w:rPr>
            </w:pPr>
            <w:r w:rsidRPr="00035EEC">
              <w:rPr>
                <w:sz w:val="18"/>
                <w:szCs w:val="18"/>
              </w:rPr>
              <w:t>7.6</w:t>
            </w:r>
          </w:p>
        </w:tc>
        <w:tc>
          <w:tcPr>
            <w:tcW w:w="410" w:type="pct"/>
          </w:tcPr>
          <w:p w:rsidR="00832482" w:rsidRPr="00035EEC" w:rsidRDefault="00832482" w:rsidP="00974315">
            <w:pPr>
              <w:spacing w:line="360" w:lineRule="exact"/>
              <w:jc w:val="right"/>
              <w:rPr>
                <w:sz w:val="18"/>
                <w:szCs w:val="18"/>
              </w:rPr>
            </w:pPr>
            <w:r w:rsidRPr="00035EEC">
              <w:rPr>
                <w:sz w:val="18"/>
                <w:szCs w:val="18"/>
              </w:rPr>
              <w:t>7.6</w:t>
            </w:r>
          </w:p>
        </w:tc>
        <w:tc>
          <w:tcPr>
            <w:tcW w:w="410" w:type="pct"/>
          </w:tcPr>
          <w:p w:rsidR="00832482" w:rsidRPr="00035EEC" w:rsidRDefault="00832482" w:rsidP="00974315">
            <w:pPr>
              <w:spacing w:line="360" w:lineRule="exact"/>
              <w:jc w:val="right"/>
              <w:rPr>
                <w:sz w:val="18"/>
                <w:szCs w:val="18"/>
              </w:rPr>
            </w:pPr>
            <w:r w:rsidRPr="00035EEC">
              <w:rPr>
                <w:sz w:val="18"/>
                <w:szCs w:val="18"/>
              </w:rPr>
              <w:t>7.5</w:t>
            </w:r>
          </w:p>
        </w:tc>
        <w:tc>
          <w:tcPr>
            <w:tcW w:w="410" w:type="pct"/>
          </w:tcPr>
          <w:p w:rsidR="00832482" w:rsidRPr="00035EEC" w:rsidRDefault="00832482" w:rsidP="00974315">
            <w:pPr>
              <w:spacing w:line="360" w:lineRule="exact"/>
              <w:jc w:val="right"/>
              <w:rPr>
                <w:sz w:val="18"/>
                <w:szCs w:val="18"/>
              </w:rPr>
            </w:pPr>
            <w:r w:rsidRPr="00035EEC">
              <w:rPr>
                <w:sz w:val="18"/>
                <w:szCs w:val="18"/>
              </w:rPr>
              <w:t>7.3</w:t>
            </w:r>
          </w:p>
        </w:tc>
        <w:tc>
          <w:tcPr>
            <w:tcW w:w="410" w:type="pct"/>
          </w:tcPr>
          <w:p w:rsidR="00832482" w:rsidRPr="00035EEC" w:rsidRDefault="00832482" w:rsidP="00974315">
            <w:pPr>
              <w:spacing w:line="360" w:lineRule="exact"/>
              <w:jc w:val="right"/>
              <w:rPr>
                <w:sz w:val="18"/>
                <w:szCs w:val="18"/>
              </w:rPr>
            </w:pPr>
            <w:r w:rsidRPr="00035EEC">
              <w:rPr>
                <w:sz w:val="18"/>
                <w:szCs w:val="18"/>
              </w:rPr>
              <w:t>6.1</w:t>
            </w:r>
          </w:p>
        </w:tc>
        <w:tc>
          <w:tcPr>
            <w:tcW w:w="410" w:type="pct"/>
          </w:tcPr>
          <w:p w:rsidR="00832482" w:rsidRPr="00035EEC" w:rsidRDefault="00832482" w:rsidP="00974315">
            <w:pPr>
              <w:spacing w:line="360" w:lineRule="exact"/>
              <w:jc w:val="right"/>
              <w:rPr>
                <w:sz w:val="18"/>
                <w:szCs w:val="18"/>
              </w:rPr>
            </w:pPr>
            <w:r w:rsidRPr="00035EEC">
              <w:rPr>
                <w:sz w:val="18"/>
                <w:szCs w:val="18"/>
              </w:rPr>
              <w:t>4.7</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每</w:t>
            </w:r>
            <w:r w:rsidRPr="00035EEC">
              <w:rPr>
                <w:sz w:val="18"/>
                <w:szCs w:val="18"/>
              </w:rPr>
              <w:t>10 000</w:t>
            </w:r>
            <w:r w:rsidRPr="00035EEC">
              <w:rPr>
                <w:rFonts w:hAnsi="Arial"/>
                <w:sz w:val="18"/>
                <w:szCs w:val="18"/>
              </w:rPr>
              <w:t>名妇女：</w:t>
            </w:r>
          </w:p>
        </w:tc>
        <w:tc>
          <w:tcPr>
            <w:tcW w:w="375"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ind w:left="113"/>
              <w:rPr>
                <w:sz w:val="18"/>
                <w:szCs w:val="18"/>
              </w:rPr>
            </w:pPr>
            <w:r w:rsidRPr="00035EEC">
              <w:rPr>
                <w:rFonts w:hAnsi="Arial"/>
                <w:sz w:val="18"/>
                <w:szCs w:val="18"/>
              </w:rPr>
              <w:t>妇产科医生人数</w:t>
            </w:r>
          </w:p>
        </w:tc>
        <w:tc>
          <w:tcPr>
            <w:tcW w:w="375" w:type="pct"/>
          </w:tcPr>
          <w:p w:rsidR="00832482" w:rsidRPr="00035EEC" w:rsidRDefault="00832482" w:rsidP="00974315">
            <w:pPr>
              <w:spacing w:line="360" w:lineRule="exact"/>
              <w:jc w:val="right"/>
              <w:rPr>
                <w:sz w:val="18"/>
                <w:szCs w:val="18"/>
              </w:rPr>
            </w:pPr>
            <w:r w:rsidRPr="00035EEC">
              <w:rPr>
                <w:sz w:val="18"/>
                <w:szCs w:val="18"/>
              </w:rPr>
              <w:t>5.4</w:t>
            </w:r>
          </w:p>
        </w:tc>
        <w:tc>
          <w:tcPr>
            <w:tcW w:w="410" w:type="pct"/>
          </w:tcPr>
          <w:p w:rsidR="00832482" w:rsidRPr="00035EEC" w:rsidRDefault="00832482" w:rsidP="00974315">
            <w:pPr>
              <w:spacing w:line="360" w:lineRule="exact"/>
              <w:jc w:val="right"/>
              <w:rPr>
                <w:sz w:val="18"/>
                <w:szCs w:val="18"/>
              </w:rPr>
            </w:pPr>
            <w:r w:rsidRPr="00035EEC">
              <w:rPr>
                <w:sz w:val="18"/>
                <w:szCs w:val="18"/>
              </w:rPr>
              <w:t>5.5</w:t>
            </w:r>
          </w:p>
        </w:tc>
        <w:tc>
          <w:tcPr>
            <w:tcW w:w="410" w:type="pct"/>
          </w:tcPr>
          <w:p w:rsidR="00832482" w:rsidRPr="00035EEC" w:rsidRDefault="00832482" w:rsidP="00974315">
            <w:pPr>
              <w:spacing w:line="360" w:lineRule="exact"/>
              <w:jc w:val="right"/>
              <w:rPr>
                <w:sz w:val="18"/>
                <w:szCs w:val="18"/>
              </w:rPr>
            </w:pPr>
            <w:r w:rsidRPr="00035EEC">
              <w:rPr>
                <w:sz w:val="18"/>
                <w:szCs w:val="18"/>
              </w:rPr>
              <w:t>5.6</w:t>
            </w:r>
          </w:p>
        </w:tc>
        <w:tc>
          <w:tcPr>
            <w:tcW w:w="410" w:type="pct"/>
          </w:tcPr>
          <w:p w:rsidR="00832482" w:rsidRPr="00035EEC" w:rsidRDefault="00832482" w:rsidP="00974315">
            <w:pPr>
              <w:spacing w:line="360" w:lineRule="exact"/>
              <w:jc w:val="right"/>
              <w:rPr>
                <w:sz w:val="18"/>
                <w:szCs w:val="18"/>
              </w:rPr>
            </w:pPr>
            <w:r w:rsidRPr="00035EEC">
              <w:rPr>
                <w:sz w:val="18"/>
                <w:szCs w:val="18"/>
              </w:rPr>
              <w:t>5.6</w:t>
            </w:r>
          </w:p>
        </w:tc>
        <w:tc>
          <w:tcPr>
            <w:tcW w:w="410" w:type="pct"/>
          </w:tcPr>
          <w:p w:rsidR="00832482" w:rsidRPr="00035EEC" w:rsidRDefault="00832482" w:rsidP="00974315">
            <w:pPr>
              <w:spacing w:line="360" w:lineRule="exact"/>
              <w:jc w:val="right"/>
              <w:rPr>
                <w:sz w:val="18"/>
                <w:szCs w:val="18"/>
              </w:rPr>
            </w:pPr>
            <w:r w:rsidRPr="00035EEC">
              <w:rPr>
                <w:sz w:val="18"/>
                <w:szCs w:val="18"/>
              </w:rPr>
              <w:t>5.6</w:t>
            </w:r>
          </w:p>
        </w:tc>
        <w:tc>
          <w:tcPr>
            <w:tcW w:w="410" w:type="pct"/>
          </w:tcPr>
          <w:p w:rsidR="00832482" w:rsidRPr="00035EEC" w:rsidRDefault="00832482" w:rsidP="00974315">
            <w:pPr>
              <w:spacing w:line="360" w:lineRule="exact"/>
              <w:jc w:val="right"/>
              <w:rPr>
                <w:sz w:val="18"/>
                <w:szCs w:val="18"/>
              </w:rPr>
            </w:pPr>
            <w:r w:rsidRPr="00035EEC">
              <w:rPr>
                <w:sz w:val="18"/>
                <w:szCs w:val="18"/>
              </w:rPr>
              <w:t>5.7</w:t>
            </w:r>
          </w:p>
        </w:tc>
        <w:tc>
          <w:tcPr>
            <w:tcW w:w="410" w:type="pct"/>
          </w:tcPr>
          <w:p w:rsidR="00832482" w:rsidRPr="00035EEC" w:rsidRDefault="00832482" w:rsidP="00974315">
            <w:pPr>
              <w:spacing w:line="360" w:lineRule="exact"/>
              <w:jc w:val="right"/>
              <w:rPr>
                <w:sz w:val="18"/>
                <w:szCs w:val="18"/>
              </w:rPr>
            </w:pPr>
            <w:r w:rsidRPr="00035EEC">
              <w:rPr>
                <w:sz w:val="18"/>
                <w:szCs w:val="18"/>
              </w:rPr>
              <w:t>5.7</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ind w:left="113"/>
              <w:rPr>
                <w:sz w:val="18"/>
                <w:szCs w:val="18"/>
              </w:rPr>
            </w:pPr>
            <w:r w:rsidRPr="00035EEC">
              <w:rPr>
                <w:rFonts w:hAnsi="Arial"/>
                <w:sz w:val="18"/>
                <w:szCs w:val="18"/>
              </w:rPr>
              <w:t>妇科病人的床位数</w:t>
            </w:r>
          </w:p>
        </w:tc>
        <w:tc>
          <w:tcPr>
            <w:tcW w:w="375" w:type="pct"/>
          </w:tcPr>
          <w:p w:rsidR="00832482" w:rsidRPr="00035EEC" w:rsidRDefault="00832482" w:rsidP="00974315">
            <w:pPr>
              <w:spacing w:line="360" w:lineRule="exact"/>
              <w:jc w:val="right"/>
              <w:rPr>
                <w:sz w:val="18"/>
                <w:szCs w:val="18"/>
              </w:rPr>
            </w:pPr>
            <w:r w:rsidRPr="00035EEC">
              <w:rPr>
                <w:sz w:val="18"/>
                <w:szCs w:val="18"/>
              </w:rPr>
              <w:t>11.9</w:t>
            </w:r>
          </w:p>
        </w:tc>
        <w:tc>
          <w:tcPr>
            <w:tcW w:w="410" w:type="pct"/>
          </w:tcPr>
          <w:p w:rsidR="00832482" w:rsidRPr="00035EEC" w:rsidRDefault="00832482" w:rsidP="00974315">
            <w:pPr>
              <w:spacing w:line="360" w:lineRule="exact"/>
              <w:jc w:val="right"/>
              <w:rPr>
                <w:sz w:val="18"/>
                <w:szCs w:val="18"/>
              </w:rPr>
            </w:pPr>
            <w:r w:rsidRPr="00035EEC">
              <w:rPr>
                <w:sz w:val="18"/>
                <w:szCs w:val="18"/>
              </w:rPr>
              <w:t>11.3</w:t>
            </w:r>
          </w:p>
        </w:tc>
        <w:tc>
          <w:tcPr>
            <w:tcW w:w="410" w:type="pct"/>
          </w:tcPr>
          <w:p w:rsidR="00832482" w:rsidRPr="00035EEC" w:rsidRDefault="00832482" w:rsidP="00974315">
            <w:pPr>
              <w:spacing w:line="360" w:lineRule="exact"/>
              <w:jc w:val="right"/>
              <w:rPr>
                <w:sz w:val="18"/>
                <w:szCs w:val="18"/>
              </w:rPr>
            </w:pPr>
            <w:r w:rsidRPr="00035EEC">
              <w:rPr>
                <w:sz w:val="18"/>
                <w:szCs w:val="18"/>
              </w:rPr>
              <w:t>11.1</w:t>
            </w:r>
          </w:p>
        </w:tc>
        <w:tc>
          <w:tcPr>
            <w:tcW w:w="410" w:type="pct"/>
          </w:tcPr>
          <w:p w:rsidR="00832482" w:rsidRPr="00035EEC" w:rsidRDefault="00832482" w:rsidP="00974315">
            <w:pPr>
              <w:spacing w:line="360" w:lineRule="exact"/>
              <w:jc w:val="right"/>
              <w:rPr>
                <w:sz w:val="18"/>
                <w:szCs w:val="18"/>
              </w:rPr>
            </w:pPr>
            <w:r w:rsidRPr="00035EEC">
              <w:rPr>
                <w:sz w:val="18"/>
                <w:szCs w:val="18"/>
              </w:rPr>
              <w:t>10.8</w:t>
            </w:r>
          </w:p>
        </w:tc>
        <w:tc>
          <w:tcPr>
            <w:tcW w:w="410" w:type="pct"/>
          </w:tcPr>
          <w:p w:rsidR="00832482" w:rsidRPr="00035EEC" w:rsidRDefault="00832482" w:rsidP="00974315">
            <w:pPr>
              <w:spacing w:line="360" w:lineRule="exact"/>
              <w:jc w:val="right"/>
              <w:rPr>
                <w:sz w:val="18"/>
                <w:szCs w:val="18"/>
              </w:rPr>
            </w:pPr>
            <w:r w:rsidRPr="00035EEC">
              <w:rPr>
                <w:sz w:val="18"/>
                <w:szCs w:val="18"/>
              </w:rPr>
              <w:t>10.7</w:t>
            </w:r>
          </w:p>
        </w:tc>
        <w:tc>
          <w:tcPr>
            <w:tcW w:w="410" w:type="pct"/>
          </w:tcPr>
          <w:p w:rsidR="00832482" w:rsidRPr="00035EEC" w:rsidRDefault="00832482" w:rsidP="00974315">
            <w:pPr>
              <w:spacing w:line="360" w:lineRule="exact"/>
              <w:jc w:val="right"/>
              <w:rPr>
                <w:sz w:val="18"/>
                <w:szCs w:val="18"/>
              </w:rPr>
            </w:pPr>
            <w:r w:rsidRPr="00035EEC">
              <w:rPr>
                <w:sz w:val="18"/>
                <w:szCs w:val="18"/>
              </w:rPr>
              <w:t>10.4</w:t>
            </w:r>
          </w:p>
        </w:tc>
        <w:tc>
          <w:tcPr>
            <w:tcW w:w="410" w:type="pct"/>
          </w:tcPr>
          <w:p w:rsidR="00832482" w:rsidRPr="00035EEC" w:rsidRDefault="00832482" w:rsidP="00974315">
            <w:pPr>
              <w:spacing w:line="360" w:lineRule="exact"/>
              <w:jc w:val="right"/>
              <w:rPr>
                <w:sz w:val="18"/>
                <w:szCs w:val="18"/>
              </w:rPr>
            </w:pPr>
            <w:r w:rsidRPr="00035EEC">
              <w:rPr>
                <w:sz w:val="18"/>
                <w:szCs w:val="18"/>
              </w:rPr>
              <w:t>10.0</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每</w:t>
            </w:r>
            <w:r w:rsidRPr="00035EEC">
              <w:rPr>
                <w:sz w:val="18"/>
                <w:szCs w:val="18"/>
              </w:rPr>
              <w:t>10 000</w:t>
            </w:r>
            <w:r w:rsidRPr="00035EEC">
              <w:rPr>
                <w:rFonts w:hAnsi="Arial"/>
                <w:sz w:val="18"/>
                <w:szCs w:val="18"/>
              </w:rPr>
              <w:t>名妇女</w:t>
            </w:r>
            <w:r w:rsidR="008760DD" w:rsidRPr="00035EEC">
              <w:rPr>
                <w:sz w:val="18"/>
                <w:szCs w:val="18"/>
              </w:rPr>
              <w:t>（</w:t>
            </w:r>
            <w:r w:rsidRPr="00035EEC">
              <w:rPr>
                <w:sz w:val="18"/>
                <w:szCs w:val="18"/>
              </w:rPr>
              <w:t>15–49</w:t>
            </w:r>
            <w:r w:rsidRPr="00035EEC">
              <w:rPr>
                <w:rFonts w:hAnsi="Arial"/>
                <w:sz w:val="18"/>
                <w:szCs w:val="18"/>
              </w:rPr>
              <w:t>岁</w:t>
            </w:r>
            <w:r w:rsidR="008760DD" w:rsidRPr="00035EEC">
              <w:rPr>
                <w:sz w:val="18"/>
                <w:szCs w:val="18"/>
              </w:rPr>
              <w:t>）</w:t>
            </w:r>
            <w:r w:rsidR="00B828BC" w:rsidRPr="00035EEC">
              <w:rPr>
                <w:rFonts w:hAnsi="Arial"/>
                <w:sz w:val="18"/>
                <w:szCs w:val="18"/>
              </w:rPr>
              <w:t>：</w:t>
            </w:r>
          </w:p>
        </w:tc>
        <w:tc>
          <w:tcPr>
            <w:tcW w:w="375"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ind w:left="113"/>
              <w:rPr>
                <w:sz w:val="18"/>
                <w:szCs w:val="18"/>
              </w:rPr>
            </w:pPr>
            <w:r w:rsidRPr="00035EEC">
              <w:rPr>
                <w:rFonts w:hAnsi="Arial"/>
                <w:sz w:val="18"/>
                <w:szCs w:val="18"/>
              </w:rPr>
              <w:t>孕妇和产妇的床位数</w:t>
            </w:r>
          </w:p>
        </w:tc>
        <w:tc>
          <w:tcPr>
            <w:tcW w:w="375" w:type="pct"/>
          </w:tcPr>
          <w:p w:rsidR="00832482" w:rsidRPr="00035EEC" w:rsidRDefault="00832482" w:rsidP="00974315">
            <w:pPr>
              <w:spacing w:line="360" w:lineRule="exact"/>
              <w:jc w:val="right"/>
              <w:rPr>
                <w:sz w:val="18"/>
                <w:szCs w:val="18"/>
              </w:rPr>
            </w:pPr>
            <w:r w:rsidRPr="00035EEC">
              <w:rPr>
                <w:sz w:val="18"/>
                <w:szCs w:val="18"/>
              </w:rPr>
              <w:t>22.2</w:t>
            </w:r>
          </w:p>
        </w:tc>
        <w:tc>
          <w:tcPr>
            <w:tcW w:w="410" w:type="pct"/>
          </w:tcPr>
          <w:p w:rsidR="00832482" w:rsidRPr="00035EEC" w:rsidRDefault="00832482" w:rsidP="00974315">
            <w:pPr>
              <w:spacing w:line="360" w:lineRule="exact"/>
              <w:jc w:val="right"/>
              <w:rPr>
                <w:sz w:val="18"/>
                <w:szCs w:val="18"/>
              </w:rPr>
            </w:pPr>
            <w:r w:rsidRPr="00035EEC">
              <w:rPr>
                <w:sz w:val="18"/>
                <w:szCs w:val="18"/>
              </w:rPr>
              <w:t>21.6</w:t>
            </w:r>
          </w:p>
        </w:tc>
        <w:tc>
          <w:tcPr>
            <w:tcW w:w="410" w:type="pct"/>
          </w:tcPr>
          <w:p w:rsidR="00832482" w:rsidRPr="00035EEC" w:rsidRDefault="00832482" w:rsidP="00974315">
            <w:pPr>
              <w:spacing w:line="360" w:lineRule="exact"/>
              <w:jc w:val="right"/>
              <w:rPr>
                <w:sz w:val="18"/>
                <w:szCs w:val="18"/>
              </w:rPr>
            </w:pPr>
            <w:r w:rsidRPr="00035EEC">
              <w:rPr>
                <w:sz w:val="18"/>
                <w:szCs w:val="18"/>
              </w:rPr>
              <w:t>21.4</w:t>
            </w:r>
          </w:p>
        </w:tc>
        <w:tc>
          <w:tcPr>
            <w:tcW w:w="410" w:type="pct"/>
          </w:tcPr>
          <w:p w:rsidR="00832482" w:rsidRPr="00035EEC" w:rsidRDefault="00832482" w:rsidP="00974315">
            <w:pPr>
              <w:spacing w:line="360" w:lineRule="exact"/>
              <w:jc w:val="right"/>
              <w:rPr>
                <w:sz w:val="18"/>
                <w:szCs w:val="18"/>
              </w:rPr>
            </w:pPr>
            <w:r w:rsidRPr="00035EEC">
              <w:rPr>
                <w:sz w:val="18"/>
                <w:szCs w:val="18"/>
              </w:rPr>
              <w:t>21.2</w:t>
            </w:r>
          </w:p>
        </w:tc>
        <w:tc>
          <w:tcPr>
            <w:tcW w:w="410" w:type="pct"/>
          </w:tcPr>
          <w:p w:rsidR="00832482" w:rsidRPr="00035EEC" w:rsidRDefault="00832482" w:rsidP="00974315">
            <w:pPr>
              <w:spacing w:line="360" w:lineRule="exact"/>
              <w:jc w:val="right"/>
              <w:rPr>
                <w:sz w:val="18"/>
                <w:szCs w:val="18"/>
              </w:rPr>
            </w:pPr>
            <w:r w:rsidRPr="00035EEC">
              <w:rPr>
                <w:sz w:val="18"/>
                <w:szCs w:val="18"/>
              </w:rPr>
              <w:t>20.9</w:t>
            </w:r>
          </w:p>
        </w:tc>
        <w:tc>
          <w:tcPr>
            <w:tcW w:w="410" w:type="pct"/>
          </w:tcPr>
          <w:p w:rsidR="00832482" w:rsidRPr="00035EEC" w:rsidRDefault="00832482" w:rsidP="00974315">
            <w:pPr>
              <w:spacing w:line="360" w:lineRule="exact"/>
              <w:jc w:val="right"/>
              <w:rPr>
                <w:sz w:val="18"/>
                <w:szCs w:val="18"/>
              </w:rPr>
            </w:pPr>
            <w:r w:rsidRPr="00035EEC">
              <w:rPr>
                <w:sz w:val="18"/>
                <w:szCs w:val="18"/>
              </w:rPr>
              <w:t>21.1</w:t>
            </w:r>
          </w:p>
        </w:tc>
        <w:tc>
          <w:tcPr>
            <w:tcW w:w="410" w:type="pct"/>
          </w:tcPr>
          <w:p w:rsidR="00832482" w:rsidRPr="00035EEC" w:rsidRDefault="00832482" w:rsidP="00974315">
            <w:pPr>
              <w:spacing w:line="360" w:lineRule="exact"/>
              <w:jc w:val="right"/>
              <w:rPr>
                <w:sz w:val="18"/>
                <w:szCs w:val="18"/>
              </w:rPr>
            </w:pPr>
            <w:r w:rsidRPr="00035EEC">
              <w:rPr>
                <w:sz w:val="18"/>
                <w:szCs w:val="18"/>
              </w:rPr>
              <w:t>21.2</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rPr>
                <w:sz w:val="18"/>
                <w:szCs w:val="18"/>
              </w:rPr>
            </w:pPr>
            <w:r w:rsidRPr="00035EEC">
              <w:rPr>
                <w:rFonts w:hAnsi="Arial"/>
                <w:sz w:val="18"/>
                <w:szCs w:val="18"/>
              </w:rPr>
              <w:t>每</w:t>
            </w:r>
            <w:r w:rsidRPr="00035EEC">
              <w:rPr>
                <w:sz w:val="18"/>
                <w:szCs w:val="18"/>
              </w:rPr>
              <w:t>10 000</w:t>
            </w:r>
            <w:r w:rsidRPr="00035EEC">
              <w:rPr>
                <w:rFonts w:hAnsi="Arial"/>
                <w:sz w:val="18"/>
                <w:szCs w:val="18"/>
              </w:rPr>
              <w:t>名儿童</w:t>
            </w:r>
            <w:r w:rsidR="008760DD" w:rsidRPr="00035EEC">
              <w:rPr>
                <w:sz w:val="18"/>
                <w:szCs w:val="18"/>
              </w:rPr>
              <w:t>（</w:t>
            </w:r>
            <w:r w:rsidRPr="00035EEC">
              <w:rPr>
                <w:sz w:val="18"/>
                <w:szCs w:val="18"/>
              </w:rPr>
              <w:t xml:space="preserve">0–14 </w:t>
            </w:r>
            <w:r w:rsidRPr="00035EEC">
              <w:rPr>
                <w:rFonts w:hAnsi="Arial"/>
                <w:sz w:val="18"/>
                <w:szCs w:val="18"/>
              </w:rPr>
              <w:t>岁</w:t>
            </w:r>
            <w:r w:rsidR="008760DD" w:rsidRPr="00035EEC">
              <w:rPr>
                <w:sz w:val="18"/>
                <w:szCs w:val="18"/>
              </w:rPr>
              <w:t>）</w:t>
            </w:r>
          </w:p>
        </w:tc>
        <w:tc>
          <w:tcPr>
            <w:tcW w:w="375"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c>
          <w:tcPr>
            <w:tcW w:w="410" w:type="pct"/>
          </w:tcPr>
          <w:p w:rsidR="00832482" w:rsidRPr="00035EEC" w:rsidRDefault="00832482" w:rsidP="00974315">
            <w:pPr>
              <w:spacing w:line="360" w:lineRule="exact"/>
              <w:jc w:val="right"/>
              <w:rPr>
                <w:sz w:val="18"/>
                <w:szCs w:val="18"/>
              </w:rPr>
            </w:pP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ind w:left="113"/>
              <w:rPr>
                <w:sz w:val="18"/>
                <w:szCs w:val="18"/>
              </w:rPr>
            </w:pPr>
            <w:r w:rsidRPr="00035EEC">
              <w:rPr>
                <w:rFonts w:hAnsi="Arial"/>
                <w:sz w:val="18"/>
                <w:szCs w:val="18"/>
              </w:rPr>
              <w:t>儿科医生人数</w:t>
            </w:r>
          </w:p>
        </w:tc>
        <w:tc>
          <w:tcPr>
            <w:tcW w:w="375" w:type="pct"/>
          </w:tcPr>
          <w:p w:rsidR="00832482" w:rsidRPr="00035EEC" w:rsidRDefault="00832482" w:rsidP="00974315">
            <w:pPr>
              <w:spacing w:line="360" w:lineRule="exact"/>
              <w:jc w:val="right"/>
              <w:rPr>
                <w:sz w:val="18"/>
                <w:szCs w:val="18"/>
              </w:rPr>
            </w:pPr>
            <w:r w:rsidRPr="00035EEC">
              <w:rPr>
                <w:sz w:val="18"/>
                <w:szCs w:val="18"/>
              </w:rPr>
              <w:t>28.7</w:t>
            </w:r>
          </w:p>
        </w:tc>
        <w:tc>
          <w:tcPr>
            <w:tcW w:w="410" w:type="pct"/>
          </w:tcPr>
          <w:p w:rsidR="00832482" w:rsidRPr="00035EEC" w:rsidRDefault="00832482" w:rsidP="00974315">
            <w:pPr>
              <w:spacing w:line="360" w:lineRule="exact"/>
              <w:jc w:val="right"/>
              <w:rPr>
                <w:sz w:val="18"/>
                <w:szCs w:val="18"/>
              </w:rPr>
            </w:pPr>
            <w:r w:rsidRPr="00035EEC">
              <w:rPr>
                <w:sz w:val="18"/>
                <w:szCs w:val="18"/>
              </w:rPr>
              <w:t>30.0</w:t>
            </w:r>
          </w:p>
        </w:tc>
        <w:tc>
          <w:tcPr>
            <w:tcW w:w="410" w:type="pct"/>
          </w:tcPr>
          <w:p w:rsidR="00832482" w:rsidRPr="00035EEC" w:rsidRDefault="00832482" w:rsidP="00974315">
            <w:pPr>
              <w:spacing w:line="360" w:lineRule="exact"/>
              <w:jc w:val="right"/>
              <w:rPr>
                <w:sz w:val="18"/>
                <w:szCs w:val="18"/>
              </w:rPr>
            </w:pPr>
            <w:r w:rsidRPr="00035EEC">
              <w:rPr>
                <w:sz w:val="18"/>
                <w:szCs w:val="18"/>
              </w:rPr>
              <w:t>31.2</w:t>
            </w:r>
          </w:p>
        </w:tc>
        <w:tc>
          <w:tcPr>
            <w:tcW w:w="410" w:type="pct"/>
          </w:tcPr>
          <w:p w:rsidR="00832482" w:rsidRPr="00035EEC" w:rsidRDefault="00832482" w:rsidP="00974315">
            <w:pPr>
              <w:spacing w:line="360" w:lineRule="exact"/>
              <w:jc w:val="right"/>
              <w:rPr>
                <w:sz w:val="18"/>
                <w:szCs w:val="18"/>
              </w:rPr>
            </w:pPr>
            <w:r w:rsidRPr="00035EEC">
              <w:rPr>
                <w:sz w:val="18"/>
                <w:szCs w:val="18"/>
              </w:rPr>
              <w:t>31.9</w:t>
            </w:r>
          </w:p>
        </w:tc>
        <w:tc>
          <w:tcPr>
            <w:tcW w:w="410" w:type="pct"/>
          </w:tcPr>
          <w:p w:rsidR="00832482" w:rsidRPr="00035EEC" w:rsidRDefault="00832482" w:rsidP="00974315">
            <w:pPr>
              <w:spacing w:line="360" w:lineRule="exact"/>
              <w:jc w:val="right"/>
              <w:rPr>
                <w:sz w:val="18"/>
                <w:szCs w:val="18"/>
              </w:rPr>
            </w:pPr>
            <w:r w:rsidRPr="00035EEC">
              <w:rPr>
                <w:sz w:val="18"/>
                <w:szCs w:val="18"/>
              </w:rPr>
              <w:t>32.0</w:t>
            </w:r>
          </w:p>
        </w:tc>
        <w:tc>
          <w:tcPr>
            <w:tcW w:w="410" w:type="pct"/>
          </w:tcPr>
          <w:p w:rsidR="00832482" w:rsidRPr="00035EEC" w:rsidRDefault="00832482" w:rsidP="00974315">
            <w:pPr>
              <w:spacing w:line="360" w:lineRule="exact"/>
              <w:jc w:val="right"/>
              <w:rPr>
                <w:sz w:val="18"/>
                <w:szCs w:val="18"/>
              </w:rPr>
            </w:pPr>
            <w:r w:rsidRPr="00035EEC">
              <w:rPr>
                <w:sz w:val="18"/>
                <w:szCs w:val="18"/>
              </w:rPr>
              <w:t>33.4</w:t>
            </w:r>
          </w:p>
        </w:tc>
        <w:tc>
          <w:tcPr>
            <w:tcW w:w="410" w:type="pct"/>
          </w:tcPr>
          <w:p w:rsidR="00832482" w:rsidRPr="00035EEC" w:rsidRDefault="00832482" w:rsidP="00974315">
            <w:pPr>
              <w:spacing w:line="360" w:lineRule="exact"/>
              <w:jc w:val="right"/>
              <w:rPr>
                <w:sz w:val="18"/>
                <w:szCs w:val="18"/>
              </w:rPr>
            </w:pPr>
            <w:r w:rsidRPr="00035EEC">
              <w:rPr>
                <w:sz w:val="18"/>
                <w:szCs w:val="18"/>
              </w:rPr>
              <w:t>33.3</w:t>
            </w:r>
          </w:p>
        </w:tc>
      </w:tr>
      <w:tr w:rsidR="00832482" w:rsidRPr="00035EEC" w:rsidTr="00035EEC">
        <w:tblPrEx>
          <w:tblCellMar>
            <w:top w:w="0" w:type="dxa"/>
            <w:bottom w:w="0" w:type="dxa"/>
          </w:tblCellMar>
        </w:tblPrEx>
        <w:trPr>
          <w:cantSplit/>
          <w:jc w:val="center"/>
        </w:trPr>
        <w:tc>
          <w:tcPr>
            <w:tcW w:w="2167" w:type="pct"/>
          </w:tcPr>
          <w:p w:rsidR="00832482" w:rsidRPr="00035EEC" w:rsidRDefault="00832482" w:rsidP="00974315">
            <w:pPr>
              <w:spacing w:line="360" w:lineRule="exact"/>
              <w:ind w:left="113"/>
              <w:rPr>
                <w:sz w:val="18"/>
                <w:szCs w:val="18"/>
              </w:rPr>
            </w:pPr>
            <w:r w:rsidRPr="00035EEC">
              <w:rPr>
                <w:rFonts w:hAnsi="Arial"/>
                <w:sz w:val="18"/>
                <w:szCs w:val="18"/>
              </w:rPr>
              <w:t>患病儿童的床位数</w:t>
            </w:r>
          </w:p>
        </w:tc>
        <w:tc>
          <w:tcPr>
            <w:tcW w:w="375" w:type="pct"/>
          </w:tcPr>
          <w:p w:rsidR="00832482" w:rsidRPr="00035EEC" w:rsidRDefault="00832482" w:rsidP="00974315">
            <w:pPr>
              <w:spacing w:line="360" w:lineRule="exact"/>
              <w:jc w:val="right"/>
              <w:rPr>
                <w:sz w:val="18"/>
                <w:szCs w:val="18"/>
              </w:rPr>
            </w:pPr>
            <w:r w:rsidRPr="00035EEC">
              <w:rPr>
                <w:sz w:val="18"/>
                <w:szCs w:val="18"/>
              </w:rPr>
              <w:t>94.1</w:t>
            </w:r>
          </w:p>
        </w:tc>
        <w:tc>
          <w:tcPr>
            <w:tcW w:w="410" w:type="pct"/>
          </w:tcPr>
          <w:p w:rsidR="00832482" w:rsidRPr="00035EEC" w:rsidRDefault="00832482" w:rsidP="00974315">
            <w:pPr>
              <w:spacing w:line="360" w:lineRule="exact"/>
              <w:jc w:val="right"/>
              <w:rPr>
                <w:sz w:val="18"/>
                <w:szCs w:val="18"/>
              </w:rPr>
            </w:pPr>
            <w:r w:rsidRPr="00035EEC">
              <w:rPr>
                <w:sz w:val="18"/>
                <w:szCs w:val="18"/>
              </w:rPr>
              <w:t>96.6</w:t>
            </w:r>
          </w:p>
        </w:tc>
        <w:tc>
          <w:tcPr>
            <w:tcW w:w="410" w:type="pct"/>
          </w:tcPr>
          <w:p w:rsidR="00832482" w:rsidRPr="00035EEC" w:rsidRDefault="00832482" w:rsidP="00974315">
            <w:pPr>
              <w:spacing w:line="360" w:lineRule="exact"/>
              <w:jc w:val="right"/>
              <w:rPr>
                <w:sz w:val="18"/>
                <w:szCs w:val="18"/>
              </w:rPr>
            </w:pPr>
            <w:r w:rsidRPr="00035EEC">
              <w:rPr>
                <w:sz w:val="18"/>
                <w:szCs w:val="18"/>
              </w:rPr>
              <w:t>96.2</w:t>
            </w:r>
          </w:p>
        </w:tc>
        <w:tc>
          <w:tcPr>
            <w:tcW w:w="410" w:type="pct"/>
          </w:tcPr>
          <w:p w:rsidR="00832482" w:rsidRPr="00035EEC" w:rsidRDefault="00832482" w:rsidP="00974315">
            <w:pPr>
              <w:spacing w:line="360" w:lineRule="exact"/>
              <w:jc w:val="right"/>
              <w:rPr>
                <w:sz w:val="18"/>
                <w:szCs w:val="18"/>
              </w:rPr>
            </w:pPr>
            <w:r w:rsidRPr="00035EEC">
              <w:rPr>
                <w:sz w:val="18"/>
                <w:szCs w:val="18"/>
              </w:rPr>
              <w:t>97.8</w:t>
            </w:r>
          </w:p>
        </w:tc>
        <w:tc>
          <w:tcPr>
            <w:tcW w:w="410" w:type="pct"/>
          </w:tcPr>
          <w:p w:rsidR="00832482" w:rsidRPr="00035EEC" w:rsidRDefault="00832482" w:rsidP="00974315">
            <w:pPr>
              <w:spacing w:line="360" w:lineRule="exact"/>
              <w:jc w:val="right"/>
              <w:rPr>
                <w:sz w:val="18"/>
                <w:szCs w:val="18"/>
              </w:rPr>
            </w:pPr>
            <w:r w:rsidRPr="00035EEC">
              <w:rPr>
                <w:sz w:val="18"/>
                <w:szCs w:val="18"/>
              </w:rPr>
              <w:t>93.5</w:t>
            </w:r>
          </w:p>
        </w:tc>
        <w:tc>
          <w:tcPr>
            <w:tcW w:w="410" w:type="pct"/>
          </w:tcPr>
          <w:p w:rsidR="00832482" w:rsidRPr="00035EEC" w:rsidRDefault="00832482" w:rsidP="00974315">
            <w:pPr>
              <w:spacing w:line="360" w:lineRule="exact"/>
              <w:jc w:val="right"/>
              <w:rPr>
                <w:sz w:val="18"/>
                <w:szCs w:val="18"/>
              </w:rPr>
            </w:pPr>
            <w:r w:rsidRPr="00035EEC">
              <w:rPr>
                <w:sz w:val="18"/>
                <w:szCs w:val="18"/>
              </w:rPr>
              <w:t>93.3</w:t>
            </w:r>
          </w:p>
        </w:tc>
        <w:tc>
          <w:tcPr>
            <w:tcW w:w="410" w:type="pct"/>
          </w:tcPr>
          <w:p w:rsidR="00832482" w:rsidRPr="00035EEC" w:rsidRDefault="00832482" w:rsidP="00974315">
            <w:pPr>
              <w:spacing w:line="360" w:lineRule="exact"/>
              <w:jc w:val="right"/>
              <w:rPr>
                <w:sz w:val="18"/>
                <w:szCs w:val="18"/>
              </w:rPr>
            </w:pPr>
            <w:r w:rsidRPr="00035EEC">
              <w:rPr>
                <w:sz w:val="18"/>
                <w:szCs w:val="18"/>
              </w:rPr>
              <w:t>91.3</w:t>
            </w:r>
          </w:p>
        </w:tc>
      </w:tr>
      <w:tr w:rsidR="00832482" w:rsidRPr="00035EEC" w:rsidTr="00035EEC">
        <w:tblPrEx>
          <w:tblCellMar>
            <w:top w:w="0" w:type="dxa"/>
            <w:bottom w:w="0" w:type="dxa"/>
          </w:tblCellMar>
        </w:tblPrEx>
        <w:trPr>
          <w:cantSplit/>
          <w:jc w:val="center"/>
        </w:trPr>
        <w:tc>
          <w:tcPr>
            <w:tcW w:w="2167" w:type="pct"/>
            <w:tcBorders>
              <w:bottom w:val="single" w:sz="4" w:space="0" w:color="auto"/>
            </w:tcBorders>
          </w:tcPr>
          <w:p w:rsidR="00832482" w:rsidRPr="00035EEC" w:rsidRDefault="00832482" w:rsidP="00974315">
            <w:pPr>
              <w:spacing w:line="360" w:lineRule="exact"/>
              <w:ind w:left="113"/>
              <w:rPr>
                <w:sz w:val="18"/>
                <w:szCs w:val="18"/>
              </w:rPr>
            </w:pPr>
            <w:r w:rsidRPr="00035EEC">
              <w:rPr>
                <w:rFonts w:hAnsi="Arial"/>
                <w:sz w:val="18"/>
                <w:szCs w:val="18"/>
              </w:rPr>
              <w:t>儿童疗养院的床位数</w:t>
            </w:r>
          </w:p>
        </w:tc>
        <w:tc>
          <w:tcPr>
            <w:tcW w:w="375"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29.8</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31.4</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36.6</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36.6</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32.7</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32.4</w:t>
            </w:r>
          </w:p>
        </w:tc>
        <w:tc>
          <w:tcPr>
            <w:tcW w:w="410" w:type="pct"/>
            <w:tcBorders>
              <w:bottom w:val="single" w:sz="4" w:space="0" w:color="auto"/>
            </w:tcBorders>
          </w:tcPr>
          <w:p w:rsidR="00832482" w:rsidRPr="00035EEC" w:rsidRDefault="00832482" w:rsidP="00974315">
            <w:pPr>
              <w:spacing w:line="360" w:lineRule="exact"/>
              <w:jc w:val="right"/>
              <w:rPr>
                <w:sz w:val="18"/>
                <w:szCs w:val="18"/>
              </w:rPr>
            </w:pPr>
            <w:r w:rsidRPr="00035EEC">
              <w:rPr>
                <w:sz w:val="18"/>
                <w:szCs w:val="18"/>
              </w:rPr>
              <w:t>-</w:t>
            </w:r>
          </w:p>
        </w:tc>
      </w:tr>
    </w:tbl>
    <w:p w:rsidR="00832482" w:rsidRPr="00026369" w:rsidRDefault="00832482" w:rsidP="00035EEC">
      <w:pPr>
        <w:spacing w:before="120" w:after="120" w:line="360" w:lineRule="exact"/>
        <w:rPr>
          <w:rFonts w:ascii="Arial" w:hAnsi="Arial" w:cs="Arial" w:hint="eastAsia"/>
          <w:szCs w:val="21"/>
        </w:rPr>
      </w:pPr>
      <w:r w:rsidRPr="00026369">
        <w:rPr>
          <w:rFonts w:ascii="Arial" w:hAnsi="Arial" w:cs="Arial"/>
          <w:szCs w:val="21"/>
        </w:rPr>
        <w:t>*</w:t>
      </w:r>
      <w:r w:rsidR="00035EEC">
        <w:rPr>
          <w:rFonts w:ascii="Arial" w:hAnsi="Arial" w:cs="Arial" w:hint="eastAsia"/>
          <w:szCs w:val="21"/>
        </w:rPr>
        <w:t xml:space="preserve">  </w:t>
      </w:r>
      <w:r w:rsidRPr="00026369">
        <w:rPr>
          <w:rFonts w:ascii="Arial" w:hAnsi="Arial" w:cs="Arial" w:hint="eastAsia"/>
          <w:szCs w:val="21"/>
        </w:rPr>
        <w:t>俄罗斯统计局的数据。</w:t>
      </w:r>
    </w:p>
    <w:p w:rsidR="00832482" w:rsidRPr="00026369" w:rsidRDefault="00832482" w:rsidP="00035EEC">
      <w:pPr>
        <w:spacing w:after="120" w:line="360" w:lineRule="exact"/>
        <w:rPr>
          <w:rFonts w:ascii="Arial" w:hAnsi="Arial" w:cs="Arial" w:hint="eastAsia"/>
          <w:szCs w:val="21"/>
        </w:rPr>
      </w:pPr>
      <w:r w:rsidRPr="00026369">
        <w:rPr>
          <w:rFonts w:ascii="Arial" w:hAnsi="Arial" w:cs="Arial"/>
          <w:szCs w:val="21"/>
        </w:rPr>
        <w:t>**</w:t>
      </w:r>
      <w:r w:rsidR="00035EEC">
        <w:rPr>
          <w:rFonts w:ascii="Arial" w:hAnsi="Arial" w:cs="Arial" w:hint="eastAsia"/>
          <w:szCs w:val="21"/>
        </w:rPr>
        <w:t xml:space="preserve"> </w:t>
      </w:r>
      <w:r w:rsidRPr="00026369">
        <w:rPr>
          <w:rFonts w:ascii="Arial" w:hAnsi="Arial" w:cs="Arial" w:hint="eastAsia"/>
          <w:szCs w:val="21"/>
        </w:rPr>
        <w:t>俄罗斯卫生和社会发展部的数据。</w:t>
      </w:r>
    </w:p>
    <w:p w:rsidR="00DB6482" w:rsidRPr="00026369" w:rsidRDefault="00035EEC" w:rsidP="00035EEC">
      <w:pPr>
        <w:spacing w:after="120" w:line="360" w:lineRule="exact"/>
        <w:rPr>
          <w:rFonts w:ascii="Arial" w:hAnsi="Arial" w:cs="Arial"/>
          <w:szCs w:val="21"/>
        </w:rPr>
      </w:pPr>
      <w:r>
        <w:rPr>
          <w:rFonts w:ascii="Arial" w:hAnsi="Arial" w:cs="Arial" w:hint="eastAsia"/>
          <w:szCs w:val="21"/>
        </w:rPr>
        <w:t>*</w:t>
      </w:r>
      <w:r w:rsidR="00832482" w:rsidRPr="00026369">
        <w:rPr>
          <w:rFonts w:ascii="Arial" w:hAnsi="Arial" w:cs="Arial"/>
          <w:szCs w:val="21"/>
        </w:rPr>
        <w:t>**</w:t>
      </w:r>
      <w:r>
        <w:rPr>
          <w:rFonts w:ascii="Arial" w:hAnsi="Arial" w:cs="Arial" w:hint="eastAsia"/>
          <w:szCs w:val="21"/>
        </w:rPr>
        <w:t xml:space="preserve"> </w:t>
      </w:r>
      <w:r w:rsidR="00832482" w:rsidRPr="00026369">
        <w:rPr>
          <w:rFonts w:ascii="Arial" w:hAnsi="Arial" w:cs="Arial" w:hint="eastAsia"/>
          <w:szCs w:val="21"/>
        </w:rPr>
        <w:t>独立或其他机构成员的数据</w:t>
      </w:r>
      <w:r w:rsidR="00B828BC">
        <w:rPr>
          <w:rFonts w:ascii="Arial" w:hAnsi="Arial" w:cs="Arial" w:hint="eastAsia"/>
          <w:szCs w:val="21"/>
        </w:rPr>
        <w:t>。</w:t>
      </w:r>
    </w:p>
    <w:p w:rsidR="00832482" w:rsidRPr="00035EEC" w:rsidRDefault="00832482" w:rsidP="00026369">
      <w:pPr>
        <w:spacing w:after="240" w:line="360" w:lineRule="exact"/>
        <w:ind w:left="113"/>
        <w:jc w:val="right"/>
        <w:rPr>
          <w:szCs w:val="21"/>
        </w:rPr>
      </w:pPr>
    </w:p>
    <w:p w:rsidR="00832482" w:rsidRPr="007A142D" w:rsidRDefault="00035EEC" w:rsidP="00216C92">
      <w:pPr>
        <w:pStyle w:val="Title"/>
        <w:numPr>
          <w:ilvl w:val="0"/>
          <w:numId w:val="0"/>
        </w:numPr>
        <w:spacing w:before="240"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w:t>
      </w:r>
      <w:r w:rsidR="00832482" w:rsidRPr="007A142D">
        <w:rPr>
          <w:rFonts w:ascii="SimHei" w:eastAsia="SimHei" w:hAnsi="Arial" w:cs="Arial"/>
          <w:b w:val="0"/>
          <w:color w:val="FF0000"/>
          <w:szCs w:val="24"/>
        </w:rPr>
        <w:t>27</w:t>
      </w:r>
    </w:p>
    <w:p w:rsidR="00DB6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人类免疫缺陷病毒（艾滋病毒</w:t>
      </w:r>
      <w:r w:rsidR="00DE3B21" w:rsidRPr="00257FD3">
        <w:rPr>
          <w:rFonts w:ascii="SimHei" w:eastAsia="SimHei" w:hAnsi="Arial" w:cs="Arial" w:hint="eastAsia"/>
          <w:b w:val="0"/>
          <w:color w:val="FF0000"/>
          <w:sz w:val="21"/>
          <w:szCs w:val="21"/>
        </w:rPr>
        <w:t>）</w:t>
      </w:r>
      <w:r w:rsidRPr="00257FD3">
        <w:rPr>
          <w:rFonts w:ascii="SimHei" w:eastAsia="SimHei" w:hAnsi="Arial" w:cs="Arial" w:hint="eastAsia"/>
          <w:b w:val="0"/>
          <w:color w:val="FF0000"/>
          <w:sz w:val="21"/>
          <w:szCs w:val="21"/>
        </w:rPr>
        <w:t>引发的疾病</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登记患病资料的患者</w:t>
      </w:r>
    </w:p>
    <w:tbl>
      <w:tblPr>
        <w:tblW w:w="5000" w:type="pct"/>
        <w:jc w:val="center"/>
        <w:tblCellMar>
          <w:left w:w="0" w:type="dxa"/>
          <w:right w:w="0" w:type="dxa"/>
        </w:tblCellMar>
        <w:tblLook w:val="0000"/>
      </w:tblPr>
      <w:tblGrid>
        <w:gridCol w:w="2879"/>
        <w:gridCol w:w="1783"/>
        <w:gridCol w:w="1786"/>
        <w:gridCol w:w="1786"/>
        <w:gridCol w:w="1786"/>
      </w:tblGrid>
      <w:tr w:rsidR="00832482" w:rsidRPr="00351290" w:rsidTr="00351290">
        <w:tblPrEx>
          <w:tblCellMar>
            <w:top w:w="0" w:type="dxa"/>
            <w:left w:w="0" w:type="dxa"/>
            <w:bottom w:w="0" w:type="dxa"/>
            <w:right w:w="0" w:type="dxa"/>
          </w:tblCellMar>
        </w:tblPrEx>
        <w:trPr>
          <w:jc w:val="center"/>
        </w:trPr>
        <w:tc>
          <w:tcPr>
            <w:tcW w:w="1437" w:type="pct"/>
            <w:tcBorders>
              <w:top w:val="single" w:sz="4" w:space="0" w:color="auto"/>
            </w:tcBorders>
            <w:tcMar>
              <w:left w:w="85" w:type="dxa"/>
              <w:right w:w="85" w:type="dxa"/>
            </w:tcMar>
            <w:vAlign w:val="center"/>
          </w:tcPr>
          <w:p w:rsidR="00832482" w:rsidRPr="00351290" w:rsidRDefault="00832482" w:rsidP="00974315">
            <w:pPr>
              <w:spacing w:line="360" w:lineRule="exact"/>
              <w:rPr>
                <w:rFonts w:ascii="KaiTi_GB2312" w:eastAsia="KaiTi_GB2312" w:hint="eastAsia"/>
                <w:color w:val="0000FF"/>
                <w:sz w:val="18"/>
                <w:szCs w:val="18"/>
              </w:rPr>
            </w:pPr>
          </w:p>
        </w:tc>
        <w:tc>
          <w:tcPr>
            <w:tcW w:w="1781" w:type="pct"/>
            <w:gridSpan w:val="2"/>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总计（千人）</w:t>
            </w:r>
          </w:p>
        </w:tc>
        <w:tc>
          <w:tcPr>
            <w:tcW w:w="1782" w:type="pct"/>
            <w:gridSpan w:val="2"/>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每</w:t>
            </w:r>
            <w:r w:rsidRPr="00351290">
              <w:rPr>
                <w:rFonts w:ascii="KaiTi_GB2312" w:eastAsia="KaiTi_GB2312" w:hint="eastAsia"/>
                <w:color w:val="0000FF"/>
                <w:sz w:val="18"/>
                <w:szCs w:val="18"/>
              </w:rPr>
              <w:t>100 000</w:t>
            </w:r>
            <w:r w:rsidRPr="00351290">
              <w:rPr>
                <w:rFonts w:ascii="KaiTi_GB2312" w:eastAsia="KaiTi_GB2312" w:hAnsi="Arial" w:hint="eastAsia"/>
                <w:color w:val="0000FF"/>
                <w:sz w:val="18"/>
                <w:szCs w:val="18"/>
              </w:rPr>
              <w:t>名相应性别的居民当中</w:t>
            </w:r>
          </w:p>
        </w:tc>
      </w:tr>
      <w:tr w:rsidR="00832482" w:rsidRPr="00351290" w:rsidTr="00351290">
        <w:tblPrEx>
          <w:tblCellMar>
            <w:top w:w="0" w:type="dxa"/>
            <w:left w:w="0" w:type="dxa"/>
            <w:bottom w:w="0" w:type="dxa"/>
            <w:right w:w="0" w:type="dxa"/>
          </w:tblCellMar>
        </w:tblPrEx>
        <w:trPr>
          <w:jc w:val="center"/>
        </w:trPr>
        <w:tc>
          <w:tcPr>
            <w:tcW w:w="1437" w:type="pct"/>
            <w:tcBorders>
              <w:bottom w:val="single" w:sz="4" w:space="0" w:color="auto"/>
            </w:tcBorders>
            <w:tcMar>
              <w:left w:w="85" w:type="dxa"/>
              <w:right w:w="85" w:type="dxa"/>
            </w:tcMar>
          </w:tcPr>
          <w:p w:rsidR="00832482" w:rsidRPr="00351290" w:rsidRDefault="00832482" w:rsidP="00974315">
            <w:pPr>
              <w:spacing w:line="360" w:lineRule="exact"/>
              <w:ind w:left="57"/>
              <w:rPr>
                <w:rFonts w:ascii="KaiTi_GB2312" w:eastAsia="KaiTi_GB2312" w:hint="eastAsia"/>
                <w:b/>
                <w:color w:val="0000FF"/>
                <w:sz w:val="18"/>
                <w:szCs w:val="18"/>
              </w:rPr>
            </w:pPr>
          </w:p>
        </w:tc>
        <w:tc>
          <w:tcPr>
            <w:tcW w:w="890"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女</w:t>
            </w:r>
          </w:p>
        </w:tc>
        <w:tc>
          <w:tcPr>
            <w:tcW w:w="891"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男</w:t>
            </w:r>
          </w:p>
        </w:tc>
        <w:tc>
          <w:tcPr>
            <w:tcW w:w="891"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女</w:t>
            </w:r>
          </w:p>
        </w:tc>
        <w:tc>
          <w:tcPr>
            <w:tcW w:w="891"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男</w:t>
            </w:r>
          </w:p>
        </w:tc>
      </w:tr>
      <w:tr w:rsidR="00832482" w:rsidRPr="00351290" w:rsidTr="00351290">
        <w:tblPrEx>
          <w:tblCellMar>
            <w:top w:w="0" w:type="dxa"/>
            <w:left w:w="0" w:type="dxa"/>
            <w:bottom w:w="0" w:type="dxa"/>
            <w:right w:w="0" w:type="dxa"/>
          </w:tblCellMar>
        </w:tblPrEx>
        <w:trPr>
          <w:jc w:val="center"/>
        </w:trPr>
        <w:tc>
          <w:tcPr>
            <w:tcW w:w="1437" w:type="pct"/>
            <w:tcBorders>
              <w:top w:val="single" w:sz="4" w:space="0" w:color="auto"/>
            </w:tcBorders>
            <w:tcMar>
              <w:left w:w="85" w:type="dxa"/>
              <w:right w:w="85" w:type="dxa"/>
            </w:tcMar>
          </w:tcPr>
          <w:p w:rsidR="00832482" w:rsidRPr="00351290" w:rsidRDefault="00832482" w:rsidP="00351290">
            <w:pPr>
              <w:spacing w:line="360" w:lineRule="exact"/>
              <w:rPr>
                <w:sz w:val="18"/>
                <w:szCs w:val="18"/>
              </w:rPr>
            </w:pPr>
            <w:r w:rsidRPr="00351290">
              <w:rPr>
                <w:sz w:val="18"/>
                <w:szCs w:val="18"/>
              </w:rPr>
              <w:t>2000</w:t>
            </w:r>
            <w:r w:rsidRPr="00351290">
              <w:rPr>
                <w:rFonts w:hAnsi="Arial"/>
                <w:sz w:val="18"/>
                <w:szCs w:val="18"/>
              </w:rPr>
              <w:t>年</w:t>
            </w:r>
          </w:p>
        </w:tc>
        <w:tc>
          <w:tcPr>
            <w:tcW w:w="890" w:type="pct"/>
            <w:tcBorders>
              <w:top w:val="single" w:sz="4" w:space="0" w:color="auto"/>
            </w:tcBorders>
            <w:tcMar>
              <w:left w:w="85" w:type="dxa"/>
              <w:right w:w="85" w:type="dxa"/>
            </w:tcMar>
            <w:vAlign w:val="center"/>
          </w:tcPr>
          <w:p w:rsidR="00832482" w:rsidRPr="00351290" w:rsidRDefault="00832482" w:rsidP="00351290">
            <w:pPr>
              <w:spacing w:line="360" w:lineRule="exact"/>
              <w:jc w:val="center"/>
              <w:rPr>
                <w:sz w:val="18"/>
                <w:szCs w:val="18"/>
              </w:rPr>
            </w:pPr>
            <w:r w:rsidRPr="00351290">
              <w:rPr>
                <w:sz w:val="18"/>
                <w:szCs w:val="18"/>
              </w:rPr>
              <w:t>17</w:t>
            </w:r>
          </w:p>
        </w:tc>
        <w:tc>
          <w:tcPr>
            <w:tcW w:w="891" w:type="pct"/>
            <w:tcBorders>
              <w:top w:val="single" w:sz="4" w:space="0" w:color="auto"/>
            </w:tcBorders>
            <w:tcMar>
              <w:left w:w="85" w:type="dxa"/>
              <w:right w:w="85" w:type="dxa"/>
            </w:tcMar>
            <w:vAlign w:val="center"/>
          </w:tcPr>
          <w:p w:rsidR="00832482" w:rsidRPr="00351290" w:rsidRDefault="00832482" w:rsidP="00351290">
            <w:pPr>
              <w:spacing w:line="360" w:lineRule="exact"/>
              <w:jc w:val="center"/>
              <w:rPr>
                <w:sz w:val="18"/>
                <w:szCs w:val="18"/>
              </w:rPr>
            </w:pPr>
            <w:r w:rsidRPr="00351290">
              <w:rPr>
                <w:sz w:val="18"/>
                <w:szCs w:val="18"/>
              </w:rPr>
              <w:t>61</w:t>
            </w:r>
          </w:p>
        </w:tc>
        <w:tc>
          <w:tcPr>
            <w:tcW w:w="891" w:type="pct"/>
            <w:tcBorders>
              <w:top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22.4</w:t>
            </w:r>
          </w:p>
        </w:tc>
        <w:tc>
          <w:tcPr>
            <w:tcW w:w="891" w:type="pct"/>
            <w:tcBorders>
              <w:top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90.0</w:t>
            </w:r>
          </w:p>
        </w:tc>
      </w:tr>
      <w:tr w:rsidR="00832482" w:rsidRPr="00351290" w:rsidTr="00351290">
        <w:tblPrEx>
          <w:tblCellMar>
            <w:top w:w="0" w:type="dxa"/>
            <w:left w:w="0" w:type="dxa"/>
            <w:bottom w:w="0" w:type="dxa"/>
            <w:right w:w="0" w:type="dxa"/>
          </w:tblCellMar>
        </w:tblPrEx>
        <w:trPr>
          <w:jc w:val="center"/>
        </w:trPr>
        <w:tc>
          <w:tcPr>
            <w:tcW w:w="1437" w:type="pct"/>
            <w:tcMar>
              <w:left w:w="85" w:type="dxa"/>
              <w:right w:w="85" w:type="dxa"/>
            </w:tcMar>
          </w:tcPr>
          <w:p w:rsidR="00832482" w:rsidRPr="00351290" w:rsidRDefault="00832482" w:rsidP="00351290">
            <w:pPr>
              <w:spacing w:line="360" w:lineRule="exact"/>
              <w:rPr>
                <w:sz w:val="18"/>
                <w:szCs w:val="18"/>
              </w:rPr>
            </w:pPr>
            <w:r w:rsidRPr="00351290">
              <w:rPr>
                <w:sz w:val="18"/>
                <w:szCs w:val="18"/>
              </w:rPr>
              <w:t>2005</w:t>
            </w:r>
            <w:r w:rsidRPr="00351290">
              <w:rPr>
                <w:rFonts w:hAnsi="Arial"/>
                <w:sz w:val="18"/>
                <w:szCs w:val="18"/>
              </w:rPr>
              <w:t>年</w:t>
            </w:r>
          </w:p>
        </w:tc>
        <w:tc>
          <w:tcPr>
            <w:tcW w:w="890"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85</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150</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111.7</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227.5</w:t>
            </w:r>
          </w:p>
        </w:tc>
      </w:tr>
      <w:tr w:rsidR="00832482" w:rsidRPr="00351290" w:rsidTr="00351290">
        <w:tblPrEx>
          <w:tblCellMar>
            <w:top w:w="0" w:type="dxa"/>
            <w:left w:w="0" w:type="dxa"/>
            <w:bottom w:w="0" w:type="dxa"/>
            <w:right w:w="0" w:type="dxa"/>
          </w:tblCellMar>
        </w:tblPrEx>
        <w:trPr>
          <w:jc w:val="center"/>
        </w:trPr>
        <w:tc>
          <w:tcPr>
            <w:tcW w:w="1437" w:type="pct"/>
            <w:tcMar>
              <w:left w:w="85" w:type="dxa"/>
              <w:right w:w="85" w:type="dxa"/>
            </w:tcMar>
          </w:tcPr>
          <w:p w:rsidR="00832482" w:rsidRPr="00351290" w:rsidRDefault="00832482" w:rsidP="00351290">
            <w:pPr>
              <w:spacing w:line="360" w:lineRule="exact"/>
              <w:rPr>
                <w:sz w:val="18"/>
                <w:szCs w:val="18"/>
              </w:rPr>
            </w:pPr>
            <w:r w:rsidRPr="00351290">
              <w:rPr>
                <w:sz w:val="18"/>
                <w:szCs w:val="18"/>
              </w:rPr>
              <w:t>2006</w:t>
            </w:r>
            <w:r w:rsidRPr="00351290">
              <w:rPr>
                <w:rFonts w:hAnsi="Arial"/>
                <w:sz w:val="18"/>
                <w:szCs w:val="18"/>
              </w:rPr>
              <w:t>年</w:t>
            </w:r>
          </w:p>
        </w:tc>
        <w:tc>
          <w:tcPr>
            <w:tcW w:w="890"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82</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155</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129.5</w:t>
            </w:r>
          </w:p>
        </w:tc>
        <w:tc>
          <w:tcPr>
            <w:tcW w:w="891" w:type="pct"/>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234.7</w:t>
            </w:r>
          </w:p>
        </w:tc>
      </w:tr>
      <w:tr w:rsidR="00832482" w:rsidRPr="00351290" w:rsidTr="00351290">
        <w:tblPrEx>
          <w:tblCellMar>
            <w:top w:w="0" w:type="dxa"/>
            <w:left w:w="0" w:type="dxa"/>
            <w:bottom w:w="0" w:type="dxa"/>
            <w:right w:w="0" w:type="dxa"/>
          </w:tblCellMar>
        </w:tblPrEx>
        <w:trPr>
          <w:jc w:val="center"/>
        </w:trPr>
        <w:tc>
          <w:tcPr>
            <w:tcW w:w="1437" w:type="pct"/>
            <w:tcBorders>
              <w:bottom w:val="single" w:sz="4" w:space="0" w:color="auto"/>
            </w:tcBorders>
            <w:tcMar>
              <w:left w:w="85" w:type="dxa"/>
              <w:right w:w="85" w:type="dxa"/>
            </w:tcMar>
          </w:tcPr>
          <w:p w:rsidR="00832482" w:rsidRPr="00351290" w:rsidRDefault="00832482" w:rsidP="00351290">
            <w:pPr>
              <w:spacing w:line="360" w:lineRule="exact"/>
              <w:rPr>
                <w:sz w:val="18"/>
                <w:szCs w:val="18"/>
              </w:rPr>
            </w:pPr>
            <w:r w:rsidRPr="00351290">
              <w:rPr>
                <w:sz w:val="18"/>
                <w:szCs w:val="18"/>
              </w:rPr>
              <w:t>2007</w:t>
            </w:r>
            <w:r w:rsidRPr="00351290">
              <w:rPr>
                <w:rFonts w:hAnsi="Arial"/>
                <w:sz w:val="18"/>
                <w:szCs w:val="18"/>
              </w:rPr>
              <w:t>年</w:t>
            </w:r>
          </w:p>
        </w:tc>
        <w:tc>
          <w:tcPr>
            <w:tcW w:w="890" w:type="pct"/>
            <w:tcBorders>
              <w:bottom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99</w:t>
            </w:r>
          </w:p>
        </w:tc>
        <w:tc>
          <w:tcPr>
            <w:tcW w:w="891" w:type="pct"/>
            <w:tcBorders>
              <w:bottom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169</w:t>
            </w:r>
          </w:p>
        </w:tc>
        <w:tc>
          <w:tcPr>
            <w:tcW w:w="891" w:type="pct"/>
            <w:tcBorders>
              <w:bottom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129.5</w:t>
            </w:r>
          </w:p>
        </w:tc>
        <w:tc>
          <w:tcPr>
            <w:tcW w:w="891" w:type="pct"/>
            <w:tcBorders>
              <w:bottom w:val="single" w:sz="4" w:space="0" w:color="auto"/>
            </w:tcBorders>
            <w:tcMar>
              <w:left w:w="85" w:type="dxa"/>
              <w:right w:w="85" w:type="dxa"/>
            </w:tcMar>
            <w:vAlign w:val="bottom"/>
          </w:tcPr>
          <w:p w:rsidR="00832482" w:rsidRPr="00351290" w:rsidRDefault="00832482" w:rsidP="00351290">
            <w:pPr>
              <w:spacing w:line="360" w:lineRule="exact"/>
              <w:jc w:val="center"/>
              <w:rPr>
                <w:sz w:val="18"/>
                <w:szCs w:val="18"/>
              </w:rPr>
            </w:pPr>
            <w:r w:rsidRPr="00351290">
              <w:rPr>
                <w:sz w:val="18"/>
                <w:szCs w:val="18"/>
              </w:rPr>
              <w:t>256.3</w:t>
            </w:r>
          </w:p>
        </w:tc>
      </w:tr>
    </w:tbl>
    <w:p w:rsidR="00DB6482" w:rsidRPr="00026369" w:rsidRDefault="00832482" w:rsidP="00026369">
      <w:pPr>
        <w:spacing w:after="240" w:line="360" w:lineRule="exact"/>
        <w:rPr>
          <w:rFonts w:ascii="Arial" w:hAnsi="Arial" w:cs="Arial"/>
          <w:szCs w:val="21"/>
        </w:rPr>
      </w:pPr>
      <w:r w:rsidRPr="00026369">
        <w:rPr>
          <w:rFonts w:ascii="Arial" w:hAnsi="Arial" w:cs="Arial" w:hint="eastAsia"/>
          <w:szCs w:val="21"/>
        </w:rPr>
        <w:t>俄罗斯卫生和社会发展部的数据。</w:t>
      </w:r>
    </w:p>
    <w:p w:rsidR="00351290" w:rsidRPr="00351290" w:rsidRDefault="00351290" w:rsidP="00351290">
      <w:pPr>
        <w:pStyle w:val="Title"/>
        <w:numPr>
          <w:ilvl w:val="0"/>
          <w:numId w:val="0"/>
        </w:numPr>
        <w:spacing w:line="360" w:lineRule="exact"/>
        <w:jc w:val="both"/>
        <w:rPr>
          <w:rFonts w:ascii="SimHei" w:eastAsia="SimHei" w:hAnsi="Arial" w:cs="Arial" w:hint="eastAsia"/>
          <w:b w:val="0"/>
          <w:color w:val="FF0000"/>
          <w:szCs w:val="24"/>
        </w:rPr>
      </w:pPr>
      <w:r w:rsidRPr="00351290">
        <w:rPr>
          <w:rFonts w:ascii="SimHei" w:eastAsia="SimHei" w:hAnsi="Arial" w:cs="Arial" w:hint="eastAsia"/>
          <w:b w:val="0"/>
          <w:color w:val="FF0000"/>
          <w:szCs w:val="24"/>
        </w:rPr>
        <w:t>教育</w:t>
      </w:r>
    </w:p>
    <w:p w:rsidR="00832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 xml:space="preserve"> 28 </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根据人口普查数据的男女受教育程度</w:t>
      </w:r>
    </w:p>
    <w:tbl>
      <w:tblPr>
        <w:tblW w:w="5000" w:type="pct"/>
        <w:tblCellMar>
          <w:left w:w="0" w:type="dxa"/>
          <w:right w:w="0" w:type="dxa"/>
        </w:tblCellMar>
        <w:tblLook w:val="0000"/>
      </w:tblPr>
      <w:tblGrid>
        <w:gridCol w:w="4276"/>
        <w:gridCol w:w="1437"/>
        <w:gridCol w:w="1437"/>
        <w:gridCol w:w="1433"/>
        <w:gridCol w:w="1437"/>
      </w:tblGrid>
      <w:tr w:rsidR="00832482" w:rsidRPr="00351290" w:rsidTr="00351290">
        <w:tblPrEx>
          <w:tblCellMar>
            <w:top w:w="0" w:type="dxa"/>
            <w:left w:w="0" w:type="dxa"/>
            <w:bottom w:w="0" w:type="dxa"/>
            <w:right w:w="0" w:type="dxa"/>
          </w:tblCellMar>
        </w:tblPrEx>
        <w:tc>
          <w:tcPr>
            <w:tcW w:w="2134" w:type="pct"/>
            <w:vMerge w:val="restart"/>
            <w:tcBorders>
              <w:top w:val="single" w:sz="4" w:space="0" w:color="auto"/>
            </w:tcBorders>
            <w:tcMar>
              <w:left w:w="85" w:type="dxa"/>
              <w:right w:w="85" w:type="dxa"/>
            </w:tcMar>
            <w:vAlign w:val="center"/>
          </w:tcPr>
          <w:p w:rsidR="00832482" w:rsidRPr="00351290" w:rsidRDefault="00832482" w:rsidP="00974315">
            <w:pPr>
              <w:spacing w:line="360" w:lineRule="exact"/>
              <w:rPr>
                <w:rFonts w:ascii="KaiTi_GB2312" w:eastAsia="KaiTi_GB2312" w:hint="eastAsia"/>
                <w:color w:val="0000FF"/>
                <w:sz w:val="18"/>
                <w:szCs w:val="18"/>
              </w:rPr>
            </w:pPr>
          </w:p>
        </w:tc>
        <w:tc>
          <w:tcPr>
            <w:tcW w:w="2866" w:type="pct"/>
            <w:gridSpan w:val="4"/>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int="eastAsia"/>
                <w:color w:val="0000FF"/>
                <w:sz w:val="18"/>
                <w:szCs w:val="18"/>
              </w:rPr>
              <w:t>2002</w:t>
            </w:r>
            <w:r w:rsidRPr="00351290">
              <w:rPr>
                <w:rFonts w:ascii="KaiTi_GB2312" w:eastAsia="KaiTi_GB2312" w:hAnsi="Arial" w:hint="eastAsia"/>
                <w:color w:val="0000FF"/>
                <w:sz w:val="18"/>
                <w:szCs w:val="18"/>
              </w:rPr>
              <w:t>年</w:t>
            </w:r>
          </w:p>
        </w:tc>
      </w:tr>
      <w:tr w:rsidR="00832482" w:rsidRPr="00351290" w:rsidTr="00351290">
        <w:tblPrEx>
          <w:tblCellMar>
            <w:top w:w="0" w:type="dxa"/>
            <w:left w:w="0" w:type="dxa"/>
            <w:bottom w:w="0" w:type="dxa"/>
            <w:right w:w="0" w:type="dxa"/>
          </w:tblCellMar>
        </w:tblPrEx>
        <w:tc>
          <w:tcPr>
            <w:tcW w:w="2134" w:type="pct"/>
            <w:vMerge/>
            <w:tcMar>
              <w:left w:w="85" w:type="dxa"/>
              <w:right w:w="85" w:type="dxa"/>
            </w:tcMar>
            <w:vAlign w:val="center"/>
          </w:tcPr>
          <w:p w:rsidR="00832482" w:rsidRPr="00351290" w:rsidRDefault="00832482" w:rsidP="00974315">
            <w:pPr>
              <w:spacing w:line="360" w:lineRule="exact"/>
              <w:rPr>
                <w:rFonts w:ascii="KaiTi_GB2312" w:eastAsia="KaiTi_GB2312" w:hint="eastAsia"/>
                <w:color w:val="0000FF"/>
                <w:sz w:val="18"/>
                <w:szCs w:val="18"/>
              </w:rPr>
            </w:pPr>
          </w:p>
        </w:tc>
        <w:tc>
          <w:tcPr>
            <w:tcW w:w="1434" w:type="pct"/>
            <w:gridSpan w:val="2"/>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千人</w:t>
            </w:r>
          </w:p>
        </w:tc>
        <w:tc>
          <w:tcPr>
            <w:tcW w:w="1432" w:type="pct"/>
            <w:gridSpan w:val="2"/>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性别比例（</w:t>
            </w:r>
            <w:r w:rsidRPr="00351290">
              <w:rPr>
                <w:rFonts w:ascii="KaiTi_GB2312" w:eastAsia="KaiTi_GB2312" w:hint="eastAsia"/>
                <w:color w:val="0000FF"/>
                <w:sz w:val="18"/>
                <w:szCs w:val="18"/>
              </w:rPr>
              <w:t>%</w:t>
            </w:r>
            <w:r w:rsidRPr="00351290">
              <w:rPr>
                <w:rFonts w:ascii="KaiTi_GB2312" w:eastAsia="KaiTi_GB2312" w:hAnsi="Arial" w:hint="eastAsia"/>
                <w:color w:val="0000FF"/>
                <w:sz w:val="18"/>
                <w:szCs w:val="18"/>
              </w:rPr>
              <w:t>）</w:t>
            </w:r>
          </w:p>
        </w:tc>
      </w:tr>
      <w:tr w:rsidR="00832482" w:rsidRPr="00351290" w:rsidTr="00351290">
        <w:tblPrEx>
          <w:tblCellMar>
            <w:top w:w="0" w:type="dxa"/>
            <w:left w:w="0" w:type="dxa"/>
            <w:bottom w:w="0" w:type="dxa"/>
            <w:right w:w="0" w:type="dxa"/>
          </w:tblCellMar>
        </w:tblPrEx>
        <w:tc>
          <w:tcPr>
            <w:tcW w:w="2134" w:type="pct"/>
            <w:vMerge/>
            <w:tcBorders>
              <w:bottom w:val="single" w:sz="4" w:space="0" w:color="auto"/>
            </w:tcBorders>
            <w:tcMar>
              <w:left w:w="85" w:type="dxa"/>
              <w:right w:w="85" w:type="dxa"/>
            </w:tcMar>
            <w:vAlign w:val="center"/>
          </w:tcPr>
          <w:p w:rsidR="00832482" w:rsidRPr="00351290" w:rsidRDefault="00832482" w:rsidP="00974315">
            <w:pPr>
              <w:spacing w:line="360" w:lineRule="exact"/>
              <w:rPr>
                <w:rFonts w:ascii="KaiTi_GB2312" w:eastAsia="KaiTi_GB2312" w:hint="eastAsia"/>
                <w:color w:val="0000FF"/>
                <w:sz w:val="18"/>
                <w:szCs w:val="18"/>
              </w:rPr>
            </w:pPr>
          </w:p>
        </w:tc>
        <w:tc>
          <w:tcPr>
            <w:tcW w:w="717"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女</w:t>
            </w:r>
          </w:p>
        </w:tc>
        <w:tc>
          <w:tcPr>
            <w:tcW w:w="717"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男</w:t>
            </w:r>
          </w:p>
        </w:tc>
        <w:tc>
          <w:tcPr>
            <w:tcW w:w="715"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女</w:t>
            </w:r>
          </w:p>
        </w:tc>
        <w:tc>
          <w:tcPr>
            <w:tcW w:w="717" w:type="pct"/>
            <w:tcBorders>
              <w:top w:val="single" w:sz="4" w:space="0" w:color="auto"/>
              <w:bottom w:val="single" w:sz="4" w:space="0" w:color="auto"/>
            </w:tcBorders>
            <w:tcMar>
              <w:left w:w="85" w:type="dxa"/>
              <w:right w:w="85" w:type="dxa"/>
            </w:tcMar>
            <w:vAlign w:val="center"/>
          </w:tcPr>
          <w:p w:rsidR="00832482" w:rsidRPr="00351290" w:rsidRDefault="00832482" w:rsidP="00974315">
            <w:pPr>
              <w:spacing w:line="360" w:lineRule="exact"/>
              <w:jc w:val="center"/>
              <w:rPr>
                <w:rFonts w:ascii="KaiTi_GB2312" w:eastAsia="KaiTi_GB2312" w:hint="eastAsia"/>
                <w:color w:val="0000FF"/>
                <w:sz w:val="18"/>
                <w:szCs w:val="18"/>
              </w:rPr>
            </w:pPr>
            <w:r w:rsidRPr="00351290">
              <w:rPr>
                <w:rFonts w:ascii="KaiTi_GB2312" w:eastAsia="KaiTi_GB2312" w:hAnsi="Arial" w:hint="eastAsia"/>
                <w:color w:val="0000FF"/>
                <w:sz w:val="18"/>
                <w:szCs w:val="18"/>
              </w:rPr>
              <w:t>男</w:t>
            </w:r>
          </w:p>
        </w:tc>
      </w:tr>
      <w:tr w:rsidR="00832482" w:rsidRPr="00351290" w:rsidTr="00351290">
        <w:tblPrEx>
          <w:tblCellMar>
            <w:top w:w="0" w:type="dxa"/>
            <w:left w:w="0" w:type="dxa"/>
            <w:bottom w:w="0" w:type="dxa"/>
            <w:right w:w="0" w:type="dxa"/>
          </w:tblCellMar>
        </w:tblPrEx>
        <w:tc>
          <w:tcPr>
            <w:tcW w:w="2134" w:type="pct"/>
            <w:tcBorders>
              <w:top w:val="single" w:sz="4" w:space="0" w:color="auto"/>
            </w:tcBorders>
            <w:tcMar>
              <w:left w:w="85" w:type="dxa"/>
              <w:right w:w="85" w:type="dxa"/>
            </w:tcMar>
            <w:vAlign w:val="bottom"/>
          </w:tcPr>
          <w:p w:rsidR="00832482" w:rsidRPr="00351290" w:rsidRDefault="00832482" w:rsidP="00974315">
            <w:pPr>
              <w:spacing w:line="360" w:lineRule="exact"/>
              <w:rPr>
                <w:sz w:val="18"/>
                <w:szCs w:val="18"/>
              </w:rPr>
            </w:pPr>
            <w:r w:rsidRPr="00351290">
              <w:rPr>
                <w:sz w:val="18"/>
                <w:szCs w:val="18"/>
              </w:rPr>
              <w:t>15</w:t>
            </w:r>
            <w:r w:rsidRPr="00351290">
              <w:rPr>
                <w:rFonts w:hAnsi="Arial"/>
                <w:sz w:val="18"/>
                <w:szCs w:val="18"/>
              </w:rPr>
              <w:t>岁及以上的所有居民</w:t>
            </w:r>
          </w:p>
        </w:tc>
        <w:tc>
          <w:tcPr>
            <w:tcW w:w="717" w:type="pct"/>
            <w:tcBorders>
              <w:top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65 893</w:t>
            </w:r>
          </w:p>
        </w:tc>
        <w:tc>
          <w:tcPr>
            <w:tcW w:w="717" w:type="pct"/>
            <w:tcBorders>
              <w:top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55 407</w:t>
            </w:r>
          </w:p>
        </w:tc>
        <w:tc>
          <w:tcPr>
            <w:tcW w:w="715" w:type="pct"/>
            <w:tcBorders>
              <w:top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54</w:t>
            </w:r>
          </w:p>
        </w:tc>
        <w:tc>
          <w:tcPr>
            <w:tcW w:w="717" w:type="pct"/>
            <w:tcBorders>
              <w:top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46</w:t>
            </w: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974315">
            <w:pPr>
              <w:spacing w:line="360" w:lineRule="exact"/>
              <w:rPr>
                <w:sz w:val="18"/>
                <w:szCs w:val="18"/>
              </w:rPr>
            </w:pPr>
            <w:r w:rsidRPr="00351290">
              <w:rPr>
                <w:rFonts w:hAnsi="Arial"/>
                <w:sz w:val="18"/>
                <w:szCs w:val="18"/>
              </w:rPr>
              <w:t>其中包括接受职业教育者</w:t>
            </w:r>
          </w:p>
        </w:tc>
        <w:tc>
          <w:tcPr>
            <w:tcW w:w="717" w:type="pct"/>
            <w:tcMar>
              <w:left w:w="85" w:type="dxa"/>
              <w:right w:w="85" w:type="dxa"/>
            </w:tcMar>
          </w:tcPr>
          <w:p w:rsidR="00832482" w:rsidRPr="00351290" w:rsidRDefault="00832482" w:rsidP="00974315">
            <w:pPr>
              <w:spacing w:line="360" w:lineRule="exact"/>
              <w:jc w:val="right"/>
              <w:rPr>
                <w:spacing w:val="-4"/>
                <w:sz w:val="18"/>
                <w:szCs w:val="18"/>
              </w:rPr>
            </w:pPr>
          </w:p>
        </w:tc>
        <w:tc>
          <w:tcPr>
            <w:tcW w:w="717" w:type="pct"/>
            <w:tcMar>
              <w:left w:w="85" w:type="dxa"/>
              <w:right w:w="85" w:type="dxa"/>
            </w:tcMar>
          </w:tcPr>
          <w:p w:rsidR="00832482" w:rsidRPr="00351290" w:rsidRDefault="00832482" w:rsidP="00974315">
            <w:pPr>
              <w:spacing w:line="360" w:lineRule="exact"/>
              <w:jc w:val="right"/>
              <w:rPr>
                <w:spacing w:val="-4"/>
                <w:sz w:val="18"/>
                <w:szCs w:val="18"/>
              </w:rPr>
            </w:pPr>
          </w:p>
        </w:tc>
        <w:tc>
          <w:tcPr>
            <w:tcW w:w="715" w:type="pct"/>
            <w:tcMar>
              <w:left w:w="85" w:type="dxa"/>
              <w:right w:w="85" w:type="dxa"/>
            </w:tcMar>
          </w:tcPr>
          <w:p w:rsidR="00832482" w:rsidRPr="00351290" w:rsidRDefault="00832482" w:rsidP="00974315">
            <w:pPr>
              <w:spacing w:line="360" w:lineRule="exact"/>
              <w:jc w:val="right"/>
              <w:rPr>
                <w:spacing w:val="-4"/>
                <w:sz w:val="18"/>
                <w:szCs w:val="18"/>
              </w:rPr>
            </w:pPr>
          </w:p>
        </w:tc>
        <w:tc>
          <w:tcPr>
            <w:tcW w:w="717" w:type="pct"/>
            <w:tcMar>
              <w:left w:w="85" w:type="dxa"/>
              <w:right w:w="85" w:type="dxa"/>
            </w:tcMar>
          </w:tcPr>
          <w:p w:rsidR="00832482" w:rsidRPr="00351290" w:rsidRDefault="00832482" w:rsidP="00974315">
            <w:pPr>
              <w:spacing w:line="360" w:lineRule="exact"/>
              <w:jc w:val="right"/>
              <w:rPr>
                <w:spacing w:val="-4"/>
                <w:sz w:val="18"/>
                <w:szCs w:val="18"/>
              </w:rPr>
            </w:pP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974315">
            <w:pPr>
              <w:spacing w:line="360" w:lineRule="exact"/>
              <w:rPr>
                <w:sz w:val="18"/>
                <w:szCs w:val="18"/>
              </w:rPr>
            </w:pPr>
            <w:r w:rsidRPr="00351290">
              <w:rPr>
                <w:rFonts w:hAnsi="Arial"/>
                <w:sz w:val="18"/>
                <w:szCs w:val="18"/>
              </w:rPr>
              <w:t>高等教育</w:t>
            </w:r>
            <w:r w:rsidR="008760DD" w:rsidRPr="00351290">
              <w:rPr>
                <w:sz w:val="18"/>
                <w:szCs w:val="18"/>
              </w:rPr>
              <w:t>（</w:t>
            </w:r>
            <w:r w:rsidRPr="00351290">
              <w:rPr>
                <w:rFonts w:hAnsi="Arial"/>
                <w:sz w:val="18"/>
                <w:szCs w:val="18"/>
              </w:rPr>
              <w:t>包括大学后教育</w:t>
            </w:r>
            <w:r w:rsidR="008760DD" w:rsidRPr="00351290">
              <w:rPr>
                <w:sz w:val="18"/>
                <w:szCs w:val="18"/>
              </w:rPr>
              <w:t>）</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10 766</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8 613</w:t>
            </w: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56</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44</w:t>
            </w: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FE0EDD">
            <w:pPr>
              <w:spacing w:line="360" w:lineRule="exact"/>
              <w:ind w:firstLine="180"/>
              <w:rPr>
                <w:sz w:val="18"/>
                <w:szCs w:val="18"/>
              </w:rPr>
            </w:pPr>
            <w:r w:rsidRPr="00351290">
              <w:rPr>
                <w:rFonts w:hAnsi="Arial"/>
                <w:sz w:val="18"/>
                <w:szCs w:val="18"/>
              </w:rPr>
              <w:t>未完成高等教育</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2 018</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1 722</w:t>
            </w: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54</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46</w:t>
            </w: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3432A7">
            <w:pPr>
              <w:spacing w:line="360" w:lineRule="exact"/>
              <w:ind w:firstLine="180"/>
              <w:rPr>
                <w:sz w:val="18"/>
                <w:szCs w:val="18"/>
              </w:rPr>
            </w:pPr>
            <w:r w:rsidRPr="00351290">
              <w:rPr>
                <w:rFonts w:hAnsi="Arial"/>
                <w:sz w:val="18"/>
                <w:szCs w:val="18"/>
              </w:rPr>
              <w:t>中等教育</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19 052</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13 877</w:t>
            </w: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58</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42</w:t>
            </w: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3432A7">
            <w:pPr>
              <w:spacing w:line="360" w:lineRule="exact"/>
              <w:ind w:firstLine="180"/>
              <w:rPr>
                <w:sz w:val="18"/>
                <w:szCs w:val="18"/>
              </w:rPr>
            </w:pPr>
            <w:r w:rsidRPr="00351290">
              <w:rPr>
                <w:rFonts w:hAnsi="Arial"/>
                <w:sz w:val="18"/>
                <w:szCs w:val="18"/>
              </w:rPr>
              <w:t>初等教育</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6 661</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8 706</w:t>
            </w: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43</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57</w:t>
            </w: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974315">
            <w:pPr>
              <w:spacing w:line="360" w:lineRule="exact"/>
              <w:rPr>
                <w:sz w:val="18"/>
                <w:szCs w:val="18"/>
              </w:rPr>
            </w:pPr>
            <w:r w:rsidRPr="00351290">
              <w:rPr>
                <w:rFonts w:hAnsi="Arial"/>
                <w:sz w:val="18"/>
                <w:szCs w:val="18"/>
              </w:rPr>
              <w:t>普通教育</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p>
        </w:tc>
      </w:tr>
      <w:tr w:rsidR="00832482" w:rsidRPr="00351290" w:rsidTr="00351290">
        <w:tblPrEx>
          <w:tblCellMar>
            <w:top w:w="0" w:type="dxa"/>
            <w:left w:w="0" w:type="dxa"/>
            <w:bottom w:w="0" w:type="dxa"/>
            <w:right w:w="0" w:type="dxa"/>
          </w:tblCellMar>
        </w:tblPrEx>
        <w:tc>
          <w:tcPr>
            <w:tcW w:w="2134" w:type="pct"/>
            <w:tcMar>
              <w:left w:w="85" w:type="dxa"/>
              <w:right w:w="85" w:type="dxa"/>
            </w:tcMar>
          </w:tcPr>
          <w:p w:rsidR="00832482" w:rsidRPr="00351290" w:rsidRDefault="00832482" w:rsidP="003432A7">
            <w:pPr>
              <w:spacing w:line="360" w:lineRule="exact"/>
              <w:ind w:firstLine="180"/>
              <w:rPr>
                <w:sz w:val="18"/>
                <w:szCs w:val="18"/>
              </w:rPr>
            </w:pPr>
            <w:r w:rsidRPr="00351290">
              <w:rPr>
                <w:rFonts w:hAnsi="Arial"/>
                <w:sz w:val="18"/>
                <w:szCs w:val="18"/>
              </w:rPr>
              <w:t>中等</w:t>
            </w:r>
            <w:r w:rsidR="008760DD" w:rsidRPr="00351290">
              <w:rPr>
                <w:sz w:val="18"/>
                <w:szCs w:val="18"/>
              </w:rPr>
              <w:t>（</w:t>
            </w:r>
            <w:r w:rsidR="00B828BC" w:rsidRPr="00351290">
              <w:rPr>
                <w:rFonts w:hAnsi="Arial"/>
                <w:sz w:val="18"/>
                <w:szCs w:val="18"/>
              </w:rPr>
              <w:t>完全</w:t>
            </w:r>
            <w:r w:rsidR="008760DD" w:rsidRPr="00351290">
              <w:rPr>
                <w:sz w:val="18"/>
                <w:szCs w:val="18"/>
              </w:rPr>
              <w:t>）</w:t>
            </w:r>
            <w:r w:rsidRPr="00351290">
              <w:rPr>
                <w:rFonts w:hAnsi="Arial"/>
                <w:sz w:val="18"/>
                <w:szCs w:val="18"/>
              </w:rPr>
              <w:t>普通教育</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10 938</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10 338</w:t>
            </w:r>
          </w:p>
        </w:tc>
        <w:tc>
          <w:tcPr>
            <w:tcW w:w="715"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51</w:t>
            </w:r>
          </w:p>
        </w:tc>
        <w:tc>
          <w:tcPr>
            <w:tcW w:w="717" w:type="pct"/>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49</w:t>
            </w:r>
          </w:p>
        </w:tc>
      </w:tr>
      <w:tr w:rsidR="00832482" w:rsidRPr="00351290" w:rsidTr="00351290">
        <w:tblPrEx>
          <w:tblCellMar>
            <w:top w:w="0" w:type="dxa"/>
            <w:left w:w="0" w:type="dxa"/>
            <w:bottom w:w="0" w:type="dxa"/>
            <w:right w:w="0" w:type="dxa"/>
          </w:tblCellMar>
        </w:tblPrEx>
        <w:tc>
          <w:tcPr>
            <w:tcW w:w="2134" w:type="pct"/>
            <w:tcBorders>
              <w:bottom w:val="single" w:sz="4" w:space="0" w:color="auto"/>
            </w:tcBorders>
            <w:tcMar>
              <w:left w:w="85" w:type="dxa"/>
              <w:right w:w="85" w:type="dxa"/>
            </w:tcMar>
          </w:tcPr>
          <w:p w:rsidR="00832482" w:rsidRPr="00351290" w:rsidRDefault="00832482" w:rsidP="003432A7">
            <w:pPr>
              <w:spacing w:line="360" w:lineRule="exact"/>
              <w:ind w:firstLine="180"/>
              <w:rPr>
                <w:sz w:val="18"/>
                <w:szCs w:val="18"/>
              </w:rPr>
            </w:pPr>
            <w:r w:rsidRPr="00351290">
              <w:rPr>
                <w:rFonts w:hAnsi="Arial"/>
                <w:sz w:val="18"/>
                <w:szCs w:val="18"/>
              </w:rPr>
              <w:t>基础教育</w:t>
            </w:r>
          </w:p>
        </w:tc>
        <w:tc>
          <w:tcPr>
            <w:tcW w:w="717" w:type="pct"/>
            <w:tcBorders>
              <w:bottom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8 882</w:t>
            </w:r>
          </w:p>
        </w:tc>
        <w:tc>
          <w:tcPr>
            <w:tcW w:w="717" w:type="pct"/>
            <w:tcBorders>
              <w:bottom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7 813</w:t>
            </w:r>
          </w:p>
        </w:tc>
        <w:tc>
          <w:tcPr>
            <w:tcW w:w="715" w:type="pct"/>
            <w:tcBorders>
              <w:bottom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53</w:t>
            </w:r>
          </w:p>
        </w:tc>
        <w:tc>
          <w:tcPr>
            <w:tcW w:w="717" w:type="pct"/>
            <w:tcBorders>
              <w:bottom w:val="single" w:sz="4" w:space="0" w:color="auto"/>
            </w:tcBorders>
            <w:tcMar>
              <w:left w:w="85" w:type="dxa"/>
              <w:right w:w="85" w:type="dxa"/>
            </w:tcMar>
            <w:vAlign w:val="bottom"/>
          </w:tcPr>
          <w:p w:rsidR="00832482" w:rsidRPr="00351290" w:rsidRDefault="00832482" w:rsidP="00974315">
            <w:pPr>
              <w:spacing w:line="360" w:lineRule="exact"/>
              <w:jc w:val="right"/>
              <w:rPr>
                <w:spacing w:val="-4"/>
                <w:sz w:val="18"/>
                <w:szCs w:val="18"/>
              </w:rPr>
            </w:pPr>
            <w:r w:rsidRPr="00351290">
              <w:rPr>
                <w:spacing w:val="-4"/>
                <w:sz w:val="18"/>
                <w:szCs w:val="18"/>
              </w:rPr>
              <w:t>47</w:t>
            </w:r>
          </w:p>
        </w:tc>
      </w:tr>
    </w:tbl>
    <w:p w:rsidR="00351290" w:rsidRDefault="00351290" w:rsidP="00216C92">
      <w:pPr>
        <w:pStyle w:val="Title"/>
        <w:numPr>
          <w:ilvl w:val="0"/>
          <w:numId w:val="0"/>
        </w:numPr>
        <w:spacing w:before="240" w:after="240" w:line="360" w:lineRule="exact"/>
        <w:jc w:val="left"/>
        <w:rPr>
          <w:rFonts w:ascii="SimHei" w:eastAsia="SimHei" w:hAnsi="Arial" w:cs="Arial"/>
          <w:b w:val="0"/>
          <w:color w:val="FF0000"/>
          <w:szCs w:val="24"/>
        </w:rPr>
      </w:pPr>
    </w:p>
    <w:p w:rsidR="00832482" w:rsidRPr="007A142D" w:rsidRDefault="00351290" w:rsidP="00216C92">
      <w:pPr>
        <w:pStyle w:val="Title"/>
        <w:numPr>
          <w:ilvl w:val="0"/>
          <w:numId w:val="0"/>
        </w:numPr>
        <w:spacing w:before="240" w:after="240" w:line="360" w:lineRule="exact"/>
        <w:jc w:val="left"/>
        <w:rPr>
          <w:rFonts w:ascii="SimHei" w:eastAsia="SimHei" w:hAnsi="Arial" w:cs="Arial"/>
          <w:b w:val="0"/>
          <w:color w:val="FF0000"/>
          <w:szCs w:val="24"/>
        </w:rPr>
      </w:pPr>
      <w:r>
        <w:rPr>
          <w:rFonts w:ascii="SimHei" w:eastAsia="SimHei" w:hAnsi="Arial" w:cs="Arial"/>
          <w:b w:val="0"/>
          <w:color w:val="FF0000"/>
          <w:szCs w:val="24"/>
        </w:rPr>
        <w:br w:type="page"/>
      </w:r>
      <w:r w:rsidR="00832482" w:rsidRPr="007A142D">
        <w:rPr>
          <w:rFonts w:ascii="SimHei" w:eastAsia="SimHei" w:hAnsi="Arial" w:cs="Arial" w:hint="eastAsia"/>
          <w:b w:val="0"/>
          <w:color w:val="FF0000"/>
          <w:szCs w:val="24"/>
        </w:rPr>
        <w:t>表</w:t>
      </w:r>
      <w:r w:rsidR="00832482" w:rsidRPr="007A142D">
        <w:rPr>
          <w:rFonts w:ascii="SimHei" w:eastAsia="SimHei" w:hAnsi="Arial" w:cs="Arial"/>
          <w:b w:val="0"/>
          <w:color w:val="FF0000"/>
          <w:szCs w:val="24"/>
        </w:rPr>
        <w:t xml:space="preserve"> 29</w:t>
      </w:r>
    </w:p>
    <w:p w:rsidR="00832482" w:rsidRPr="00257FD3" w:rsidRDefault="00832482" w:rsidP="00257FD3">
      <w:pPr>
        <w:pStyle w:val="Title"/>
        <w:numPr>
          <w:ilvl w:val="0"/>
          <w:numId w:val="0"/>
        </w:numPr>
        <w:spacing w:line="360" w:lineRule="exact"/>
        <w:jc w:val="both"/>
        <w:rPr>
          <w:rFonts w:ascii="SimHei" w:eastAsia="SimHei" w:hAnsi="Arial" w:cs="Arial"/>
          <w:b w:val="0"/>
          <w:color w:val="FF0000"/>
          <w:sz w:val="21"/>
          <w:szCs w:val="21"/>
        </w:rPr>
      </w:pPr>
      <w:r w:rsidRPr="00257FD3">
        <w:rPr>
          <w:rFonts w:ascii="SimHei" w:eastAsia="SimHei" w:hAnsi="Arial" w:cs="Arial" w:hint="eastAsia"/>
          <w:b w:val="0"/>
          <w:color w:val="FF0000"/>
          <w:sz w:val="21"/>
          <w:szCs w:val="21"/>
        </w:rPr>
        <w:t>截至2007年底按国家和地方教育机构类别分列的学生人数</w:t>
      </w:r>
    </w:p>
    <w:tbl>
      <w:tblPr>
        <w:tblW w:w="5000" w:type="pct"/>
        <w:tblCellMar>
          <w:left w:w="0" w:type="dxa"/>
          <w:right w:w="0" w:type="dxa"/>
        </w:tblCellMar>
        <w:tblLook w:val="0000"/>
      </w:tblPr>
      <w:tblGrid>
        <w:gridCol w:w="3313"/>
        <w:gridCol w:w="1870"/>
        <w:gridCol w:w="1527"/>
        <w:gridCol w:w="1655"/>
        <w:gridCol w:w="1655"/>
      </w:tblGrid>
      <w:tr w:rsidR="00832482" w:rsidRPr="004C21AE" w:rsidTr="003432A7">
        <w:tblPrEx>
          <w:tblCellMar>
            <w:top w:w="0" w:type="dxa"/>
            <w:left w:w="0" w:type="dxa"/>
            <w:bottom w:w="0" w:type="dxa"/>
            <w:right w:w="0" w:type="dxa"/>
          </w:tblCellMar>
        </w:tblPrEx>
        <w:tc>
          <w:tcPr>
            <w:tcW w:w="1653" w:type="pct"/>
            <w:vMerge w:val="restart"/>
            <w:tcBorders>
              <w:top w:val="single" w:sz="4" w:space="0" w:color="auto"/>
            </w:tcBorders>
            <w:tcMar>
              <w:left w:w="85" w:type="dxa"/>
              <w:right w:w="85" w:type="dxa"/>
            </w:tcMar>
            <w:vAlign w:val="center"/>
          </w:tcPr>
          <w:p w:rsidR="00832482" w:rsidRPr="004C21AE" w:rsidRDefault="00832482" w:rsidP="00974315">
            <w:pPr>
              <w:spacing w:line="360" w:lineRule="exact"/>
              <w:rPr>
                <w:rFonts w:ascii="Arial" w:hAnsi="Arial" w:cs="Arial"/>
                <w:sz w:val="18"/>
                <w:szCs w:val="18"/>
              </w:rPr>
            </w:pPr>
          </w:p>
        </w:tc>
        <w:tc>
          <w:tcPr>
            <w:tcW w:w="933" w:type="pct"/>
            <w:vMerge w:val="restart"/>
            <w:tcBorders>
              <w:top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r w:rsidRPr="004C21AE">
              <w:rPr>
                <w:rFonts w:ascii="KaiTi_GB2312" w:eastAsia="KaiTi_GB2312" w:hAnsi="Arial" w:cs="Arial" w:hint="eastAsia"/>
                <w:color w:val="0000FF"/>
                <w:sz w:val="18"/>
                <w:szCs w:val="18"/>
              </w:rPr>
              <w:t>女</w:t>
            </w:r>
          </w:p>
        </w:tc>
        <w:tc>
          <w:tcPr>
            <w:tcW w:w="762" w:type="pct"/>
            <w:vMerge w:val="restart"/>
            <w:tcBorders>
              <w:top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r w:rsidRPr="004C21AE">
              <w:rPr>
                <w:rFonts w:ascii="KaiTi_GB2312" w:eastAsia="KaiTi_GB2312" w:hAnsi="Arial" w:cs="Arial" w:hint="eastAsia"/>
                <w:color w:val="0000FF"/>
                <w:sz w:val="18"/>
                <w:szCs w:val="18"/>
              </w:rPr>
              <w:t>男</w:t>
            </w:r>
          </w:p>
        </w:tc>
        <w:tc>
          <w:tcPr>
            <w:tcW w:w="1652" w:type="pct"/>
            <w:gridSpan w:val="2"/>
            <w:tcBorders>
              <w:top w:val="single" w:sz="4" w:space="0" w:color="auto"/>
              <w:bottom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r w:rsidRPr="004C21AE">
              <w:rPr>
                <w:rFonts w:ascii="KaiTi_GB2312" w:eastAsia="KaiTi_GB2312" w:hAnsi="Arial" w:cs="Arial" w:hint="eastAsia"/>
                <w:color w:val="0000FF"/>
                <w:sz w:val="18"/>
                <w:szCs w:val="18"/>
              </w:rPr>
              <w:t>性别比例（%）</w:t>
            </w:r>
          </w:p>
        </w:tc>
      </w:tr>
      <w:tr w:rsidR="00832482" w:rsidRPr="004C21AE" w:rsidTr="003432A7">
        <w:tblPrEx>
          <w:tblCellMar>
            <w:top w:w="0" w:type="dxa"/>
            <w:left w:w="0" w:type="dxa"/>
            <w:bottom w:w="0" w:type="dxa"/>
            <w:right w:w="0" w:type="dxa"/>
          </w:tblCellMar>
        </w:tblPrEx>
        <w:tc>
          <w:tcPr>
            <w:tcW w:w="1653" w:type="pct"/>
            <w:vMerge/>
            <w:tcBorders>
              <w:bottom w:val="single" w:sz="4" w:space="0" w:color="auto"/>
            </w:tcBorders>
            <w:tcMar>
              <w:left w:w="85" w:type="dxa"/>
              <w:right w:w="85" w:type="dxa"/>
            </w:tcMar>
            <w:vAlign w:val="center"/>
          </w:tcPr>
          <w:p w:rsidR="00832482" w:rsidRPr="004C21AE" w:rsidRDefault="00832482" w:rsidP="00974315">
            <w:pPr>
              <w:spacing w:line="360" w:lineRule="exact"/>
              <w:rPr>
                <w:rFonts w:ascii="Arial" w:hAnsi="Arial" w:cs="Arial"/>
                <w:sz w:val="18"/>
                <w:szCs w:val="18"/>
              </w:rPr>
            </w:pPr>
          </w:p>
        </w:tc>
        <w:tc>
          <w:tcPr>
            <w:tcW w:w="933" w:type="pct"/>
            <w:vMerge/>
            <w:tcBorders>
              <w:bottom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p>
        </w:tc>
        <w:tc>
          <w:tcPr>
            <w:tcW w:w="762" w:type="pct"/>
            <w:vMerge/>
            <w:tcBorders>
              <w:bottom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p>
        </w:tc>
        <w:tc>
          <w:tcPr>
            <w:tcW w:w="826" w:type="pct"/>
            <w:tcBorders>
              <w:top w:val="single" w:sz="4" w:space="0" w:color="auto"/>
              <w:bottom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r w:rsidRPr="004C21AE">
              <w:rPr>
                <w:rFonts w:ascii="KaiTi_GB2312" w:eastAsia="KaiTi_GB2312" w:hAnsi="Arial" w:cs="Arial" w:hint="eastAsia"/>
                <w:color w:val="0000FF"/>
                <w:sz w:val="18"/>
                <w:szCs w:val="18"/>
              </w:rPr>
              <w:t>女</w:t>
            </w:r>
          </w:p>
        </w:tc>
        <w:tc>
          <w:tcPr>
            <w:tcW w:w="826" w:type="pct"/>
            <w:tcBorders>
              <w:top w:val="single" w:sz="4" w:space="0" w:color="auto"/>
              <w:bottom w:val="single" w:sz="4" w:space="0" w:color="auto"/>
            </w:tcBorders>
            <w:tcMar>
              <w:left w:w="85" w:type="dxa"/>
              <w:right w:w="85" w:type="dxa"/>
            </w:tcMar>
            <w:vAlign w:val="center"/>
          </w:tcPr>
          <w:p w:rsidR="00832482" w:rsidRPr="004C21AE" w:rsidRDefault="00832482" w:rsidP="00974315">
            <w:pPr>
              <w:spacing w:line="360" w:lineRule="exact"/>
              <w:jc w:val="center"/>
              <w:rPr>
                <w:rFonts w:ascii="KaiTi_GB2312" w:eastAsia="KaiTi_GB2312" w:hAnsi="Arial" w:cs="Arial" w:hint="eastAsia"/>
                <w:color w:val="0000FF"/>
                <w:sz w:val="18"/>
                <w:szCs w:val="18"/>
              </w:rPr>
            </w:pPr>
            <w:r w:rsidRPr="004C21AE">
              <w:rPr>
                <w:rFonts w:ascii="KaiTi_GB2312" w:eastAsia="KaiTi_GB2312" w:hAnsi="Arial" w:cs="Arial" w:hint="eastAsia"/>
                <w:color w:val="0000FF"/>
                <w:sz w:val="18"/>
                <w:szCs w:val="18"/>
              </w:rPr>
              <w:t>男</w:t>
            </w:r>
          </w:p>
        </w:tc>
      </w:tr>
      <w:tr w:rsidR="00832482" w:rsidRPr="004C21AE" w:rsidTr="003432A7">
        <w:tblPrEx>
          <w:tblCellMar>
            <w:top w:w="0" w:type="dxa"/>
            <w:left w:w="0" w:type="dxa"/>
            <w:bottom w:w="0" w:type="dxa"/>
            <w:right w:w="0" w:type="dxa"/>
          </w:tblCellMar>
        </w:tblPrEx>
        <w:tc>
          <w:tcPr>
            <w:tcW w:w="1653" w:type="pct"/>
            <w:tcBorders>
              <w:top w:val="single" w:sz="4" w:space="0" w:color="auto"/>
            </w:tcBorders>
            <w:tcMar>
              <w:left w:w="85" w:type="dxa"/>
              <w:right w:w="85" w:type="dxa"/>
            </w:tcMar>
            <w:vAlign w:val="bottom"/>
          </w:tcPr>
          <w:p w:rsidR="00832482" w:rsidRPr="004C21AE" w:rsidRDefault="00832482" w:rsidP="00974315">
            <w:pPr>
              <w:spacing w:line="360" w:lineRule="exact"/>
              <w:rPr>
                <w:rFonts w:ascii="Arial" w:hAnsi="Arial" w:cs="Arial" w:hint="eastAsia"/>
                <w:sz w:val="18"/>
                <w:szCs w:val="18"/>
              </w:rPr>
            </w:pPr>
            <w:r w:rsidRPr="004C21AE">
              <w:rPr>
                <w:rFonts w:ascii="Arial" w:hAnsi="Arial" w:cs="Arial" w:hint="eastAsia"/>
                <w:sz w:val="18"/>
                <w:szCs w:val="18"/>
              </w:rPr>
              <w:t>学生人数总计</w:t>
            </w:r>
          </w:p>
        </w:tc>
        <w:tc>
          <w:tcPr>
            <w:tcW w:w="933" w:type="pct"/>
            <w:tcBorders>
              <w:top w:val="single" w:sz="4" w:space="0" w:color="auto"/>
            </w:tcBorders>
            <w:tcMar>
              <w:left w:w="85" w:type="dxa"/>
              <w:right w:w="85" w:type="dxa"/>
            </w:tcMar>
            <w:vAlign w:val="bottom"/>
          </w:tcPr>
          <w:p w:rsidR="00832482" w:rsidRPr="004C21AE" w:rsidRDefault="00832482" w:rsidP="00974315">
            <w:pPr>
              <w:spacing w:line="360" w:lineRule="exact"/>
              <w:jc w:val="right"/>
              <w:rPr>
                <w:rFonts w:ascii="Arial" w:hAnsi="Arial" w:cs="Arial"/>
                <w:sz w:val="18"/>
                <w:szCs w:val="18"/>
              </w:rPr>
            </w:pPr>
          </w:p>
        </w:tc>
        <w:tc>
          <w:tcPr>
            <w:tcW w:w="762" w:type="pct"/>
            <w:tcBorders>
              <w:top w:val="single" w:sz="4" w:space="0" w:color="auto"/>
            </w:tcBorders>
            <w:tcMar>
              <w:left w:w="85" w:type="dxa"/>
              <w:right w:w="85" w:type="dxa"/>
            </w:tcMar>
            <w:vAlign w:val="bottom"/>
          </w:tcPr>
          <w:p w:rsidR="00832482" w:rsidRPr="004C21AE" w:rsidRDefault="00832482" w:rsidP="00974315">
            <w:pPr>
              <w:spacing w:line="360" w:lineRule="exact"/>
              <w:jc w:val="right"/>
              <w:rPr>
                <w:rFonts w:ascii="Arial" w:hAnsi="Arial" w:cs="Arial"/>
                <w:sz w:val="18"/>
                <w:szCs w:val="18"/>
              </w:rPr>
            </w:pPr>
          </w:p>
        </w:tc>
        <w:tc>
          <w:tcPr>
            <w:tcW w:w="826" w:type="pct"/>
            <w:tcBorders>
              <w:top w:val="single" w:sz="4" w:space="0" w:color="auto"/>
            </w:tcBorders>
            <w:tcMar>
              <w:left w:w="85" w:type="dxa"/>
              <w:right w:w="85" w:type="dxa"/>
            </w:tcMar>
            <w:vAlign w:val="bottom"/>
          </w:tcPr>
          <w:p w:rsidR="00832482" w:rsidRPr="004C21AE" w:rsidRDefault="00832482" w:rsidP="00974315">
            <w:pPr>
              <w:spacing w:line="360" w:lineRule="exact"/>
              <w:jc w:val="right"/>
              <w:rPr>
                <w:rFonts w:ascii="Arial" w:hAnsi="Arial" w:cs="Arial"/>
                <w:sz w:val="18"/>
                <w:szCs w:val="18"/>
              </w:rPr>
            </w:pPr>
          </w:p>
        </w:tc>
        <w:tc>
          <w:tcPr>
            <w:tcW w:w="826" w:type="pct"/>
            <w:tcBorders>
              <w:top w:val="single" w:sz="4" w:space="0" w:color="auto"/>
            </w:tcBorders>
            <w:tcMar>
              <w:left w:w="85" w:type="dxa"/>
              <w:right w:w="85" w:type="dxa"/>
            </w:tcMar>
            <w:vAlign w:val="bottom"/>
          </w:tcPr>
          <w:p w:rsidR="00832482" w:rsidRPr="004C21AE" w:rsidRDefault="00832482" w:rsidP="00974315">
            <w:pPr>
              <w:spacing w:line="360" w:lineRule="exact"/>
              <w:jc w:val="right"/>
              <w:rPr>
                <w:rFonts w:ascii="Arial" w:hAnsi="Arial" w:cs="Arial"/>
                <w:sz w:val="18"/>
                <w:szCs w:val="18"/>
              </w:rPr>
            </w:pP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974315">
            <w:pPr>
              <w:spacing w:line="360" w:lineRule="exact"/>
              <w:rPr>
                <w:rFonts w:ascii="Arial" w:hAnsi="Arial" w:cs="Arial" w:hint="eastAsia"/>
                <w:sz w:val="18"/>
                <w:szCs w:val="18"/>
              </w:rPr>
            </w:pPr>
            <w:r w:rsidRPr="004C21AE">
              <w:rPr>
                <w:rFonts w:ascii="Arial" w:hAnsi="Arial" w:cs="Arial" w:hint="eastAsia"/>
                <w:sz w:val="18"/>
                <w:szCs w:val="18"/>
              </w:rPr>
              <w:t>千人</w:t>
            </w:r>
          </w:p>
        </w:tc>
        <w:tc>
          <w:tcPr>
            <w:tcW w:w="933"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11 849</w:t>
            </w:r>
          </w:p>
        </w:tc>
        <w:tc>
          <w:tcPr>
            <w:tcW w:w="762"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11 369</w:t>
            </w:r>
          </w:p>
        </w:tc>
        <w:tc>
          <w:tcPr>
            <w:tcW w:w="826" w:type="pct"/>
            <w:tcMar>
              <w:left w:w="85" w:type="dxa"/>
              <w:right w:w="85" w:type="dxa"/>
            </w:tcMar>
          </w:tcPr>
          <w:p w:rsidR="00832482" w:rsidRPr="004C21AE" w:rsidRDefault="00832482" w:rsidP="00974315">
            <w:pPr>
              <w:spacing w:line="360" w:lineRule="exact"/>
              <w:jc w:val="right"/>
              <w:rPr>
                <w:sz w:val="18"/>
                <w:szCs w:val="18"/>
              </w:rPr>
            </w:pPr>
          </w:p>
        </w:tc>
        <w:tc>
          <w:tcPr>
            <w:tcW w:w="826" w:type="pct"/>
            <w:tcMar>
              <w:left w:w="85" w:type="dxa"/>
              <w:right w:w="85" w:type="dxa"/>
            </w:tcMar>
          </w:tcPr>
          <w:p w:rsidR="00832482" w:rsidRPr="004C21AE" w:rsidRDefault="00832482" w:rsidP="00974315">
            <w:pPr>
              <w:spacing w:line="360" w:lineRule="exact"/>
              <w:jc w:val="right"/>
              <w:rPr>
                <w:sz w:val="18"/>
                <w:szCs w:val="18"/>
              </w:rPr>
            </w:pP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974315">
            <w:pPr>
              <w:spacing w:line="360" w:lineRule="exact"/>
              <w:rPr>
                <w:rFonts w:ascii="Arial" w:hAnsi="Arial" w:cs="Arial" w:hint="eastAsia"/>
                <w:sz w:val="18"/>
                <w:szCs w:val="18"/>
              </w:rPr>
            </w:pPr>
            <w:r w:rsidRPr="004C21AE">
              <w:rPr>
                <w:rFonts w:ascii="Arial" w:hAnsi="Arial" w:cs="Arial" w:hint="eastAsia"/>
                <w:sz w:val="18"/>
                <w:szCs w:val="18"/>
              </w:rPr>
              <w:t>百分比</w:t>
            </w:r>
          </w:p>
        </w:tc>
        <w:tc>
          <w:tcPr>
            <w:tcW w:w="933"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100</w:t>
            </w:r>
          </w:p>
        </w:tc>
        <w:tc>
          <w:tcPr>
            <w:tcW w:w="762"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100</w:t>
            </w:r>
          </w:p>
        </w:tc>
        <w:tc>
          <w:tcPr>
            <w:tcW w:w="826"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51</w:t>
            </w:r>
          </w:p>
        </w:tc>
        <w:tc>
          <w:tcPr>
            <w:tcW w:w="826" w:type="pct"/>
            <w:tcMar>
              <w:left w:w="85" w:type="dxa"/>
              <w:right w:w="85" w:type="dxa"/>
            </w:tcMar>
          </w:tcPr>
          <w:p w:rsidR="00832482" w:rsidRPr="004C21AE" w:rsidRDefault="00832482" w:rsidP="00974315">
            <w:pPr>
              <w:spacing w:line="360" w:lineRule="exact"/>
              <w:jc w:val="right"/>
              <w:rPr>
                <w:sz w:val="18"/>
                <w:szCs w:val="18"/>
              </w:rPr>
            </w:pPr>
            <w:r w:rsidRPr="004C21AE">
              <w:rPr>
                <w:sz w:val="18"/>
                <w:szCs w:val="18"/>
              </w:rPr>
              <w:t>49</w:t>
            </w: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974315">
            <w:pPr>
              <w:spacing w:line="360" w:lineRule="exact"/>
              <w:rPr>
                <w:rFonts w:ascii="Arial" w:hAnsi="Arial" w:cs="Arial" w:hint="eastAsia"/>
                <w:sz w:val="18"/>
                <w:szCs w:val="18"/>
              </w:rPr>
            </w:pPr>
            <w:r w:rsidRPr="004C21AE">
              <w:rPr>
                <w:rFonts w:ascii="Arial" w:hAnsi="Arial" w:cs="Arial" w:hint="eastAsia"/>
                <w:sz w:val="18"/>
                <w:szCs w:val="18"/>
              </w:rPr>
              <w:t>包括：</w:t>
            </w:r>
          </w:p>
        </w:tc>
        <w:tc>
          <w:tcPr>
            <w:tcW w:w="933" w:type="pct"/>
            <w:tcMar>
              <w:left w:w="85" w:type="dxa"/>
              <w:right w:w="85" w:type="dxa"/>
            </w:tcMar>
          </w:tcPr>
          <w:p w:rsidR="00832482" w:rsidRPr="004C21AE" w:rsidRDefault="00832482" w:rsidP="00974315">
            <w:pPr>
              <w:spacing w:line="360" w:lineRule="exact"/>
              <w:jc w:val="right"/>
              <w:rPr>
                <w:sz w:val="18"/>
                <w:szCs w:val="18"/>
              </w:rPr>
            </w:pPr>
          </w:p>
        </w:tc>
        <w:tc>
          <w:tcPr>
            <w:tcW w:w="762" w:type="pct"/>
            <w:tcMar>
              <w:left w:w="85" w:type="dxa"/>
              <w:right w:w="85" w:type="dxa"/>
            </w:tcMar>
          </w:tcPr>
          <w:p w:rsidR="00832482" w:rsidRPr="004C21AE" w:rsidRDefault="00832482" w:rsidP="00974315">
            <w:pPr>
              <w:spacing w:line="360" w:lineRule="exact"/>
              <w:jc w:val="right"/>
              <w:rPr>
                <w:sz w:val="18"/>
                <w:szCs w:val="18"/>
              </w:rPr>
            </w:pPr>
          </w:p>
        </w:tc>
        <w:tc>
          <w:tcPr>
            <w:tcW w:w="826" w:type="pct"/>
            <w:tcMar>
              <w:left w:w="85" w:type="dxa"/>
              <w:right w:w="85" w:type="dxa"/>
            </w:tcMar>
          </w:tcPr>
          <w:p w:rsidR="00832482" w:rsidRPr="004C21AE" w:rsidRDefault="00832482" w:rsidP="00974315">
            <w:pPr>
              <w:spacing w:line="360" w:lineRule="exact"/>
              <w:jc w:val="right"/>
              <w:rPr>
                <w:sz w:val="18"/>
                <w:szCs w:val="18"/>
              </w:rPr>
            </w:pPr>
          </w:p>
        </w:tc>
        <w:tc>
          <w:tcPr>
            <w:tcW w:w="826" w:type="pct"/>
            <w:tcMar>
              <w:left w:w="85" w:type="dxa"/>
              <w:right w:w="85" w:type="dxa"/>
            </w:tcMar>
          </w:tcPr>
          <w:p w:rsidR="00832482" w:rsidRPr="004C21AE" w:rsidRDefault="00832482" w:rsidP="00974315">
            <w:pPr>
              <w:spacing w:line="360" w:lineRule="exact"/>
              <w:jc w:val="right"/>
              <w:rPr>
                <w:sz w:val="18"/>
                <w:szCs w:val="18"/>
              </w:rPr>
            </w:pP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3432A7">
            <w:pPr>
              <w:spacing w:line="360" w:lineRule="exact"/>
              <w:ind w:firstLine="180"/>
              <w:rPr>
                <w:rFonts w:ascii="Arial" w:hAnsi="Arial" w:cs="Arial" w:hint="eastAsia"/>
                <w:sz w:val="18"/>
                <w:szCs w:val="18"/>
              </w:rPr>
            </w:pPr>
            <w:r w:rsidRPr="004C21AE">
              <w:rPr>
                <w:rFonts w:ascii="Arial" w:hAnsi="Arial" w:cs="Arial" w:hint="eastAsia"/>
                <w:sz w:val="18"/>
                <w:szCs w:val="18"/>
              </w:rPr>
              <w:t>普通教育机构</w:t>
            </w:r>
          </w:p>
        </w:tc>
        <w:tc>
          <w:tcPr>
            <w:tcW w:w="933"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56.1</w:t>
            </w:r>
          </w:p>
        </w:tc>
        <w:tc>
          <w:tcPr>
            <w:tcW w:w="762"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58.7</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50</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50</w:t>
            </w: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3432A7">
            <w:pPr>
              <w:spacing w:line="360" w:lineRule="exact"/>
              <w:ind w:firstLine="180"/>
              <w:rPr>
                <w:rFonts w:ascii="Arial" w:hAnsi="Arial" w:cs="Arial" w:hint="eastAsia"/>
                <w:sz w:val="18"/>
                <w:szCs w:val="18"/>
              </w:rPr>
            </w:pPr>
            <w:r w:rsidRPr="004C21AE">
              <w:rPr>
                <w:rFonts w:ascii="Arial" w:hAnsi="Arial" w:cs="Arial" w:hint="eastAsia"/>
                <w:sz w:val="18"/>
                <w:szCs w:val="18"/>
              </w:rPr>
              <w:t>初等职业教育机构</w:t>
            </w:r>
          </w:p>
        </w:tc>
        <w:tc>
          <w:tcPr>
            <w:tcW w:w="933"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3.7</w:t>
            </w:r>
          </w:p>
        </w:tc>
        <w:tc>
          <w:tcPr>
            <w:tcW w:w="762"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7.2</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35</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65</w:t>
            </w: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3432A7">
            <w:pPr>
              <w:spacing w:line="360" w:lineRule="exact"/>
              <w:ind w:firstLine="180"/>
              <w:rPr>
                <w:rFonts w:ascii="Arial" w:hAnsi="Arial" w:cs="Arial" w:hint="eastAsia"/>
                <w:sz w:val="18"/>
                <w:szCs w:val="18"/>
              </w:rPr>
            </w:pPr>
            <w:r w:rsidRPr="004C21AE">
              <w:rPr>
                <w:rFonts w:ascii="Arial" w:hAnsi="Arial" w:cs="Arial" w:hint="eastAsia"/>
                <w:sz w:val="18"/>
                <w:szCs w:val="18"/>
              </w:rPr>
              <w:t>中等专业学校</w:t>
            </w:r>
          </w:p>
        </w:tc>
        <w:tc>
          <w:tcPr>
            <w:tcW w:w="933"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9.7</w:t>
            </w:r>
          </w:p>
        </w:tc>
        <w:tc>
          <w:tcPr>
            <w:tcW w:w="762"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10.1</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50</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50</w:t>
            </w: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3432A7">
            <w:pPr>
              <w:spacing w:line="360" w:lineRule="exact"/>
              <w:ind w:firstLine="180"/>
              <w:rPr>
                <w:rFonts w:ascii="Arial" w:hAnsi="Arial" w:cs="Arial" w:hint="eastAsia"/>
                <w:sz w:val="18"/>
                <w:szCs w:val="18"/>
              </w:rPr>
            </w:pPr>
            <w:r w:rsidRPr="004C21AE">
              <w:rPr>
                <w:rFonts w:ascii="Arial" w:hAnsi="Arial" w:cs="Arial" w:hint="eastAsia"/>
                <w:sz w:val="18"/>
                <w:szCs w:val="18"/>
              </w:rPr>
              <w:t>高等学校</w:t>
            </w:r>
          </w:p>
        </w:tc>
        <w:tc>
          <w:tcPr>
            <w:tcW w:w="933"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30.0</w:t>
            </w:r>
          </w:p>
        </w:tc>
        <w:tc>
          <w:tcPr>
            <w:tcW w:w="762"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23.3</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57</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43</w:t>
            </w:r>
          </w:p>
        </w:tc>
      </w:tr>
      <w:tr w:rsidR="00832482" w:rsidRPr="004C21AE" w:rsidTr="003432A7">
        <w:tblPrEx>
          <w:tblCellMar>
            <w:top w:w="0" w:type="dxa"/>
            <w:left w:w="0" w:type="dxa"/>
            <w:bottom w:w="0" w:type="dxa"/>
            <w:right w:w="0" w:type="dxa"/>
          </w:tblCellMar>
        </w:tblPrEx>
        <w:tc>
          <w:tcPr>
            <w:tcW w:w="1653" w:type="pct"/>
            <w:tcMar>
              <w:left w:w="85" w:type="dxa"/>
              <w:right w:w="85" w:type="dxa"/>
            </w:tcMar>
          </w:tcPr>
          <w:p w:rsidR="00832482" w:rsidRPr="004C21AE" w:rsidRDefault="00832482" w:rsidP="003432A7">
            <w:pPr>
              <w:spacing w:line="360" w:lineRule="exact"/>
              <w:ind w:firstLine="180"/>
              <w:rPr>
                <w:rFonts w:ascii="Arial" w:hAnsi="Arial" w:cs="Arial"/>
                <w:sz w:val="18"/>
                <w:szCs w:val="18"/>
              </w:rPr>
            </w:pPr>
            <w:r w:rsidRPr="004C21AE">
              <w:rPr>
                <w:rFonts w:ascii="Arial" w:hAnsi="Arial" w:cs="Arial" w:hint="eastAsia"/>
                <w:sz w:val="18"/>
                <w:szCs w:val="18"/>
              </w:rPr>
              <w:t>研究生</w:t>
            </w:r>
          </w:p>
        </w:tc>
        <w:tc>
          <w:tcPr>
            <w:tcW w:w="933"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0.5</w:t>
            </w:r>
          </w:p>
        </w:tc>
        <w:tc>
          <w:tcPr>
            <w:tcW w:w="762"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0.7</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43</w:t>
            </w:r>
          </w:p>
        </w:tc>
        <w:tc>
          <w:tcPr>
            <w:tcW w:w="826" w:type="pct"/>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57</w:t>
            </w:r>
          </w:p>
        </w:tc>
      </w:tr>
      <w:tr w:rsidR="00832482" w:rsidRPr="004C21AE" w:rsidTr="003432A7">
        <w:tblPrEx>
          <w:tblCellMar>
            <w:top w:w="0" w:type="dxa"/>
            <w:left w:w="0" w:type="dxa"/>
            <w:bottom w:w="0" w:type="dxa"/>
            <w:right w:w="0" w:type="dxa"/>
          </w:tblCellMar>
        </w:tblPrEx>
        <w:tc>
          <w:tcPr>
            <w:tcW w:w="1653" w:type="pct"/>
            <w:tcBorders>
              <w:bottom w:val="single" w:sz="4" w:space="0" w:color="auto"/>
            </w:tcBorders>
            <w:tcMar>
              <w:left w:w="85" w:type="dxa"/>
              <w:right w:w="85" w:type="dxa"/>
            </w:tcMar>
          </w:tcPr>
          <w:p w:rsidR="00832482" w:rsidRPr="004C21AE" w:rsidRDefault="00832482" w:rsidP="003432A7">
            <w:pPr>
              <w:spacing w:line="360" w:lineRule="exact"/>
              <w:ind w:firstLine="180"/>
              <w:rPr>
                <w:rFonts w:ascii="Arial" w:hAnsi="Arial" w:cs="Arial"/>
                <w:sz w:val="18"/>
                <w:szCs w:val="18"/>
              </w:rPr>
            </w:pPr>
            <w:r w:rsidRPr="004C21AE">
              <w:rPr>
                <w:rFonts w:ascii="Arial" w:hAnsi="Arial" w:cs="Arial" w:hint="eastAsia"/>
                <w:sz w:val="18"/>
                <w:szCs w:val="18"/>
              </w:rPr>
              <w:t>博士生</w:t>
            </w:r>
          </w:p>
        </w:tc>
        <w:tc>
          <w:tcPr>
            <w:tcW w:w="933" w:type="pct"/>
            <w:tcBorders>
              <w:bottom w:val="single" w:sz="4" w:space="0" w:color="auto"/>
            </w:tcBorders>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0.0</w:t>
            </w:r>
          </w:p>
        </w:tc>
        <w:tc>
          <w:tcPr>
            <w:tcW w:w="762" w:type="pct"/>
            <w:tcBorders>
              <w:bottom w:val="single" w:sz="4" w:space="0" w:color="auto"/>
            </w:tcBorders>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0.0</w:t>
            </w:r>
          </w:p>
        </w:tc>
        <w:tc>
          <w:tcPr>
            <w:tcW w:w="826" w:type="pct"/>
            <w:tcBorders>
              <w:bottom w:val="single" w:sz="4" w:space="0" w:color="auto"/>
            </w:tcBorders>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4</w:t>
            </w:r>
          </w:p>
        </w:tc>
        <w:tc>
          <w:tcPr>
            <w:tcW w:w="826" w:type="pct"/>
            <w:tcBorders>
              <w:bottom w:val="single" w:sz="4" w:space="0" w:color="auto"/>
            </w:tcBorders>
            <w:tcMar>
              <w:left w:w="85" w:type="dxa"/>
              <w:right w:w="85" w:type="dxa"/>
            </w:tcMar>
            <w:vAlign w:val="bottom"/>
          </w:tcPr>
          <w:p w:rsidR="00832482" w:rsidRPr="004C21AE" w:rsidRDefault="00832482" w:rsidP="00974315">
            <w:pPr>
              <w:spacing w:line="360" w:lineRule="exact"/>
              <w:jc w:val="right"/>
              <w:rPr>
                <w:sz w:val="18"/>
                <w:szCs w:val="18"/>
              </w:rPr>
            </w:pPr>
            <w:r w:rsidRPr="004C21AE">
              <w:rPr>
                <w:sz w:val="18"/>
                <w:szCs w:val="18"/>
              </w:rPr>
              <w:t>96</w:t>
            </w:r>
          </w:p>
        </w:tc>
      </w:tr>
    </w:tbl>
    <w:p w:rsidR="00DB6482" w:rsidRPr="007A142D" w:rsidRDefault="00832482" w:rsidP="00216C92">
      <w:pPr>
        <w:pStyle w:val="Title"/>
        <w:numPr>
          <w:ilvl w:val="0"/>
          <w:numId w:val="0"/>
        </w:numPr>
        <w:spacing w:before="240" w:after="240" w:line="360" w:lineRule="exact"/>
        <w:jc w:val="left"/>
        <w:rPr>
          <w:rFonts w:ascii="SimHei" w:eastAsia="SimHei" w:hAnsi="Arial" w:cs="Arial"/>
          <w:b w:val="0"/>
          <w:color w:val="FF0000"/>
          <w:szCs w:val="24"/>
        </w:rPr>
      </w:pPr>
      <w:r w:rsidRPr="007A142D">
        <w:rPr>
          <w:rFonts w:ascii="SimHei" w:eastAsia="SimHei" w:hAnsi="Arial" w:cs="Arial" w:hint="eastAsia"/>
          <w:b w:val="0"/>
          <w:color w:val="FF0000"/>
          <w:szCs w:val="24"/>
        </w:rPr>
        <w:t>表</w:t>
      </w:r>
      <w:r w:rsidRPr="007A142D">
        <w:rPr>
          <w:rFonts w:ascii="SimHei" w:eastAsia="SimHei" w:hAnsi="Arial" w:cs="Arial"/>
          <w:b w:val="0"/>
          <w:color w:val="FF0000"/>
          <w:szCs w:val="24"/>
        </w:rPr>
        <w:t>30</w:t>
      </w:r>
    </w:p>
    <w:p w:rsidR="00832482" w:rsidRPr="00257FD3" w:rsidRDefault="00832482" w:rsidP="00257FD3">
      <w:pPr>
        <w:pStyle w:val="Title"/>
        <w:numPr>
          <w:ilvl w:val="0"/>
          <w:numId w:val="0"/>
        </w:numPr>
        <w:spacing w:line="360" w:lineRule="exact"/>
        <w:jc w:val="both"/>
        <w:rPr>
          <w:rFonts w:ascii="SimHei" w:eastAsia="SimHei" w:hAnsi="Arial" w:cs="Arial" w:hint="eastAsia"/>
          <w:b w:val="0"/>
          <w:color w:val="FF0000"/>
          <w:sz w:val="21"/>
          <w:szCs w:val="21"/>
        </w:rPr>
      </w:pPr>
      <w:r w:rsidRPr="00257FD3">
        <w:rPr>
          <w:rFonts w:ascii="SimHei" w:eastAsia="SimHei" w:hAnsi="Arial" w:cs="Arial" w:hint="eastAsia"/>
          <w:b w:val="0"/>
          <w:color w:val="FF0000"/>
          <w:sz w:val="21"/>
          <w:szCs w:val="21"/>
        </w:rPr>
        <w:t>2008-2011年国家杜马议员成员</w:t>
      </w:r>
    </w:p>
    <w:tbl>
      <w:tblPr>
        <w:tblW w:w="5000" w:type="pct"/>
        <w:jc w:val="center"/>
        <w:tblCellMar>
          <w:left w:w="0" w:type="dxa"/>
          <w:right w:w="0" w:type="dxa"/>
        </w:tblCellMar>
        <w:tblLook w:val="0000"/>
      </w:tblPr>
      <w:tblGrid>
        <w:gridCol w:w="4238"/>
        <w:gridCol w:w="1559"/>
        <w:gridCol w:w="1473"/>
        <w:gridCol w:w="1387"/>
        <w:gridCol w:w="1363"/>
      </w:tblGrid>
      <w:tr w:rsidR="00832482" w:rsidRPr="00C3631B" w:rsidTr="00977789">
        <w:tblPrEx>
          <w:tblCellMar>
            <w:top w:w="0" w:type="dxa"/>
            <w:left w:w="0" w:type="dxa"/>
            <w:bottom w:w="0" w:type="dxa"/>
            <w:right w:w="0" w:type="dxa"/>
          </w:tblCellMar>
        </w:tblPrEx>
        <w:trPr>
          <w:jc w:val="center"/>
        </w:trPr>
        <w:tc>
          <w:tcPr>
            <w:tcW w:w="2115" w:type="pct"/>
            <w:vMerge w:val="restart"/>
            <w:tcBorders>
              <w:top w:val="single" w:sz="4" w:space="0" w:color="auto"/>
            </w:tcBorders>
            <w:tcMar>
              <w:left w:w="85" w:type="dxa"/>
              <w:right w:w="85" w:type="dxa"/>
            </w:tcMar>
            <w:vAlign w:val="center"/>
          </w:tcPr>
          <w:p w:rsidR="00832482" w:rsidRPr="00C3631B" w:rsidRDefault="00832482" w:rsidP="00974315">
            <w:pPr>
              <w:pStyle w:val="FootnoteText"/>
              <w:spacing w:line="360" w:lineRule="exact"/>
              <w:rPr>
                <w:rFonts w:ascii="Arial" w:hAnsi="Arial" w:cs="Arial"/>
                <w:szCs w:val="18"/>
              </w:rPr>
            </w:pPr>
          </w:p>
        </w:tc>
        <w:tc>
          <w:tcPr>
            <w:tcW w:w="1513" w:type="pct"/>
            <w:gridSpan w:val="2"/>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KaiTi_GB2312" w:eastAsia="KaiTi_GB2312" w:hAnsi="Arial" w:cs="Arial" w:hint="eastAsia"/>
                <w:color w:val="0000FF"/>
                <w:sz w:val="18"/>
                <w:szCs w:val="18"/>
              </w:rPr>
            </w:pPr>
            <w:r w:rsidRPr="00C3631B">
              <w:rPr>
                <w:rFonts w:ascii="KaiTi_GB2312" w:eastAsia="KaiTi_GB2312" w:hAnsi="Arial" w:cs="Arial" w:hint="eastAsia"/>
                <w:color w:val="0000FF"/>
                <w:sz w:val="18"/>
                <w:szCs w:val="18"/>
              </w:rPr>
              <w:t>人数</w:t>
            </w:r>
          </w:p>
        </w:tc>
        <w:tc>
          <w:tcPr>
            <w:tcW w:w="1373" w:type="pct"/>
            <w:gridSpan w:val="2"/>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KaiTi_GB2312" w:eastAsia="KaiTi_GB2312" w:hAnsi="Arial" w:cs="Arial" w:hint="eastAsia"/>
                <w:color w:val="0000FF"/>
                <w:sz w:val="18"/>
                <w:szCs w:val="18"/>
              </w:rPr>
            </w:pPr>
            <w:r w:rsidRPr="00C3631B">
              <w:rPr>
                <w:rFonts w:ascii="KaiTi_GB2312" w:eastAsia="KaiTi_GB2312" w:hAnsi="Arial" w:cs="Arial" w:hint="eastAsia"/>
                <w:color w:val="0000FF"/>
                <w:sz w:val="18"/>
                <w:szCs w:val="18"/>
              </w:rPr>
              <w:t>性别比例（</w:t>
            </w:r>
            <w:r w:rsidRPr="00C3631B">
              <w:rPr>
                <w:rFonts w:ascii="KaiTi_GB2312" w:eastAsia="KaiTi_GB2312" w:hAnsi="Arial" w:cs="Arial"/>
                <w:color w:val="0000FF"/>
                <w:sz w:val="18"/>
                <w:szCs w:val="18"/>
              </w:rPr>
              <w:t>%</w:t>
            </w:r>
            <w:r w:rsidRPr="00C3631B">
              <w:rPr>
                <w:rFonts w:ascii="KaiTi_GB2312" w:eastAsia="KaiTi_GB2312" w:hAnsi="Arial" w:cs="Arial" w:hint="eastAsia"/>
                <w:color w:val="0000FF"/>
                <w:sz w:val="18"/>
                <w:szCs w:val="18"/>
              </w:rPr>
              <w:t>）</w:t>
            </w:r>
          </w:p>
        </w:tc>
      </w:tr>
      <w:tr w:rsidR="00832482" w:rsidRPr="00C3631B" w:rsidTr="00977789">
        <w:tblPrEx>
          <w:tblCellMar>
            <w:top w:w="0" w:type="dxa"/>
            <w:left w:w="0" w:type="dxa"/>
            <w:bottom w:w="0" w:type="dxa"/>
            <w:right w:w="0" w:type="dxa"/>
          </w:tblCellMar>
        </w:tblPrEx>
        <w:trPr>
          <w:jc w:val="center"/>
        </w:trPr>
        <w:tc>
          <w:tcPr>
            <w:tcW w:w="2115" w:type="pct"/>
            <w:vMerge/>
            <w:tcBorders>
              <w:bottom w:val="single" w:sz="4" w:space="0" w:color="auto"/>
            </w:tcBorders>
            <w:tcMar>
              <w:left w:w="85" w:type="dxa"/>
              <w:right w:w="85" w:type="dxa"/>
            </w:tcMar>
            <w:vAlign w:val="center"/>
          </w:tcPr>
          <w:p w:rsidR="00832482" w:rsidRPr="00C3631B" w:rsidRDefault="00832482" w:rsidP="00974315">
            <w:pPr>
              <w:spacing w:line="360" w:lineRule="exact"/>
              <w:rPr>
                <w:rFonts w:ascii="Arial" w:hAnsi="Arial" w:cs="Arial"/>
                <w:sz w:val="18"/>
                <w:szCs w:val="18"/>
              </w:rPr>
            </w:pPr>
          </w:p>
        </w:tc>
        <w:tc>
          <w:tcPr>
            <w:tcW w:w="778" w:type="pct"/>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Arial" w:hAnsi="Arial" w:cs="Arial" w:hint="eastAsia"/>
                <w:sz w:val="18"/>
                <w:szCs w:val="18"/>
              </w:rPr>
            </w:pPr>
            <w:r w:rsidRPr="00C3631B">
              <w:rPr>
                <w:rFonts w:ascii="KaiTi_GB2312" w:eastAsia="KaiTi_GB2312" w:hAnsi="Arial" w:cs="Arial" w:hint="eastAsia"/>
                <w:color w:val="0000FF"/>
                <w:sz w:val="18"/>
                <w:szCs w:val="18"/>
              </w:rPr>
              <w:t>女</w:t>
            </w:r>
          </w:p>
        </w:tc>
        <w:tc>
          <w:tcPr>
            <w:tcW w:w="735" w:type="pct"/>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KaiTi_GB2312" w:eastAsia="KaiTi_GB2312" w:hAnsi="Arial" w:cs="Arial" w:hint="eastAsia"/>
                <w:color w:val="0000FF"/>
                <w:sz w:val="18"/>
                <w:szCs w:val="18"/>
              </w:rPr>
            </w:pPr>
            <w:r w:rsidRPr="00C3631B">
              <w:rPr>
                <w:rFonts w:ascii="KaiTi_GB2312" w:eastAsia="KaiTi_GB2312" w:hAnsi="Arial" w:cs="Arial" w:hint="eastAsia"/>
                <w:color w:val="0000FF"/>
                <w:sz w:val="18"/>
                <w:szCs w:val="18"/>
              </w:rPr>
              <w:t>男</w:t>
            </w:r>
          </w:p>
        </w:tc>
        <w:tc>
          <w:tcPr>
            <w:tcW w:w="692" w:type="pct"/>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KaiTi_GB2312" w:eastAsia="KaiTi_GB2312" w:hAnsi="Arial" w:cs="Arial" w:hint="eastAsia"/>
                <w:color w:val="0000FF"/>
                <w:sz w:val="18"/>
                <w:szCs w:val="18"/>
              </w:rPr>
            </w:pPr>
            <w:r w:rsidRPr="00C3631B">
              <w:rPr>
                <w:rFonts w:ascii="KaiTi_GB2312" w:eastAsia="KaiTi_GB2312" w:hAnsi="Arial" w:cs="Arial" w:hint="eastAsia"/>
                <w:color w:val="0000FF"/>
                <w:sz w:val="18"/>
                <w:szCs w:val="18"/>
              </w:rPr>
              <w:t>女</w:t>
            </w:r>
          </w:p>
        </w:tc>
        <w:tc>
          <w:tcPr>
            <w:tcW w:w="681" w:type="pct"/>
            <w:tcBorders>
              <w:top w:val="single" w:sz="4" w:space="0" w:color="auto"/>
              <w:bottom w:val="single" w:sz="4" w:space="0" w:color="auto"/>
            </w:tcBorders>
            <w:tcMar>
              <w:left w:w="85" w:type="dxa"/>
              <w:right w:w="85" w:type="dxa"/>
            </w:tcMar>
            <w:vAlign w:val="center"/>
          </w:tcPr>
          <w:p w:rsidR="00832482" w:rsidRPr="00C3631B" w:rsidRDefault="00832482" w:rsidP="00C3631B">
            <w:pPr>
              <w:spacing w:line="360" w:lineRule="exact"/>
              <w:jc w:val="center"/>
              <w:rPr>
                <w:rFonts w:ascii="KaiTi_GB2312" w:eastAsia="KaiTi_GB2312" w:hAnsi="Arial" w:cs="Arial" w:hint="eastAsia"/>
                <w:color w:val="0000FF"/>
                <w:sz w:val="18"/>
                <w:szCs w:val="18"/>
              </w:rPr>
            </w:pPr>
            <w:r w:rsidRPr="00C3631B">
              <w:rPr>
                <w:rFonts w:ascii="KaiTi_GB2312" w:eastAsia="KaiTi_GB2312" w:hAnsi="Arial" w:cs="Arial" w:hint="eastAsia"/>
                <w:color w:val="0000FF"/>
                <w:sz w:val="18"/>
                <w:szCs w:val="18"/>
              </w:rPr>
              <w:t>男</w:t>
            </w:r>
          </w:p>
        </w:tc>
      </w:tr>
      <w:tr w:rsidR="00832482" w:rsidRPr="00977789" w:rsidTr="00977789">
        <w:tblPrEx>
          <w:tblCellMar>
            <w:top w:w="0" w:type="dxa"/>
            <w:left w:w="0" w:type="dxa"/>
            <w:bottom w:w="0" w:type="dxa"/>
            <w:right w:w="0" w:type="dxa"/>
          </w:tblCellMar>
        </w:tblPrEx>
        <w:trPr>
          <w:jc w:val="center"/>
        </w:trPr>
        <w:tc>
          <w:tcPr>
            <w:tcW w:w="2115" w:type="pct"/>
            <w:tcBorders>
              <w:top w:val="single" w:sz="4" w:space="0" w:color="auto"/>
            </w:tcBorders>
            <w:tcMar>
              <w:left w:w="85" w:type="dxa"/>
              <w:right w:w="85" w:type="dxa"/>
            </w:tcMar>
            <w:vAlign w:val="bottom"/>
          </w:tcPr>
          <w:p w:rsidR="00832482" w:rsidRPr="00977789" w:rsidRDefault="00832482" w:rsidP="0091604D">
            <w:pPr>
              <w:spacing w:line="360" w:lineRule="exact"/>
              <w:rPr>
                <w:rFonts w:ascii="SimHei" w:eastAsia="SimHei" w:hAnsi="Arial" w:cs="Arial" w:hint="eastAsia"/>
                <w:color w:val="FF0000"/>
                <w:sz w:val="18"/>
                <w:szCs w:val="18"/>
              </w:rPr>
            </w:pPr>
            <w:bookmarkStart w:id="88" w:name="_Toc230166668"/>
            <w:r w:rsidRPr="00977789">
              <w:rPr>
                <w:rFonts w:ascii="SimHei" w:eastAsia="SimHei" w:hAnsi="Arial" w:cs="Arial" w:hint="eastAsia"/>
                <w:color w:val="FF0000"/>
                <w:sz w:val="18"/>
                <w:szCs w:val="18"/>
              </w:rPr>
              <w:t>总计</w:t>
            </w:r>
            <w:bookmarkEnd w:id="88"/>
          </w:p>
        </w:tc>
        <w:tc>
          <w:tcPr>
            <w:tcW w:w="778" w:type="pct"/>
            <w:tcBorders>
              <w:top w:val="single" w:sz="4" w:space="0" w:color="auto"/>
            </w:tcBorders>
            <w:tcMar>
              <w:left w:w="85" w:type="dxa"/>
              <w:right w:w="85" w:type="dxa"/>
            </w:tcMar>
            <w:vAlign w:val="bottom"/>
          </w:tcPr>
          <w:p w:rsidR="00832482" w:rsidRPr="00977789" w:rsidRDefault="00832482" w:rsidP="00974315">
            <w:pPr>
              <w:spacing w:line="360" w:lineRule="exact"/>
              <w:jc w:val="center"/>
              <w:rPr>
                <w:b/>
                <w:color w:val="FF0000"/>
                <w:sz w:val="18"/>
                <w:szCs w:val="18"/>
              </w:rPr>
            </w:pPr>
            <w:r w:rsidRPr="00977789">
              <w:rPr>
                <w:b/>
                <w:color w:val="FF0000"/>
                <w:sz w:val="18"/>
                <w:szCs w:val="18"/>
              </w:rPr>
              <w:t>63</w:t>
            </w:r>
          </w:p>
        </w:tc>
        <w:tc>
          <w:tcPr>
            <w:tcW w:w="735" w:type="pct"/>
            <w:tcBorders>
              <w:top w:val="single" w:sz="4" w:space="0" w:color="auto"/>
            </w:tcBorders>
            <w:tcMar>
              <w:left w:w="85" w:type="dxa"/>
              <w:right w:w="85" w:type="dxa"/>
            </w:tcMar>
            <w:vAlign w:val="bottom"/>
          </w:tcPr>
          <w:p w:rsidR="00832482" w:rsidRPr="00977789" w:rsidRDefault="00832482" w:rsidP="00974315">
            <w:pPr>
              <w:spacing w:line="360" w:lineRule="exact"/>
              <w:jc w:val="center"/>
              <w:rPr>
                <w:b/>
                <w:color w:val="FF0000"/>
                <w:sz w:val="18"/>
                <w:szCs w:val="18"/>
              </w:rPr>
            </w:pPr>
            <w:r w:rsidRPr="00977789">
              <w:rPr>
                <w:b/>
                <w:color w:val="FF0000"/>
                <w:sz w:val="18"/>
                <w:szCs w:val="18"/>
              </w:rPr>
              <w:t>487</w:t>
            </w:r>
          </w:p>
        </w:tc>
        <w:tc>
          <w:tcPr>
            <w:tcW w:w="692" w:type="pct"/>
            <w:tcBorders>
              <w:top w:val="single" w:sz="4" w:space="0" w:color="auto"/>
            </w:tcBorders>
            <w:tcMar>
              <w:left w:w="85" w:type="dxa"/>
              <w:right w:w="85" w:type="dxa"/>
            </w:tcMar>
            <w:vAlign w:val="bottom"/>
          </w:tcPr>
          <w:p w:rsidR="00832482" w:rsidRPr="00977789" w:rsidRDefault="00832482" w:rsidP="00974315">
            <w:pPr>
              <w:spacing w:line="360" w:lineRule="exact"/>
              <w:jc w:val="center"/>
              <w:rPr>
                <w:b/>
                <w:color w:val="FF0000"/>
                <w:sz w:val="18"/>
                <w:szCs w:val="18"/>
              </w:rPr>
            </w:pPr>
            <w:r w:rsidRPr="00977789">
              <w:rPr>
                <w:b/>
                <w:color w:val="FF0000"/>
                <w:sz w:val="18"/>
                <w:szCs w:val="18"/>
              </w:rPr>
              <w:t>14</w:t>
            </w:r>
          </w:p>
        </w:tc>
        <w:tc>
          <w:tcPr>
            <w:tcW w:w="681" w:type="pct"/>
            <w:tcBorders>
              <w:top w:val="single" w:sz="4" w:space="0" w:color="auto"/>
            </w:tcBorders>
            <w:tcMar>
              <w:left w:w="85" w:type="dxa"/>
              <w:right w:w="85" w:type="dxa"/>
            </w:tcMar>
            <w:vAlign w:val="bottom"/>
          </w:tcPr>
          <w:p w:rsidR="00832482" w:rsidRPr="00977789" w:rsidRDefault="00832482" w:rsidP="00974315">
            <w:pPr>
              <w:spacing w:line="360" w:lineRule="exact"/>
              <w:jc w:val="center"/>
              <w:rPr>
                <w:b/>
                <w:color w:val="FF0000"/>
                <w:sz w:val="18"/>
                <w:szCs w:val="18"/>
              </w:rPr>
            </w:pPr>
            <w:r w:rsidRPr="00977789">
              <w:rPr>
                <w:b/>
                <w:color w:val="FF0000"/>
                <w:sz w:val="18"/>
                <w:szCs w:val="18"/>
              </w:rPr>
              <w:t>86</w:t>
            </w:r>
          </w:p>
        </w:tc>
      </w:tr>
      <w:tr w:rsidR="00832482" w:rsidRPr="00C3631B" w:rsidTr="00C3631B">
        <w:tblPrEx>
          <w:tblCellMar>
            <w:top w:w="0" w:type="dxa"/>
            <w:left w:w="0" w:type="dxa"/>
            <w:bottom w:w="0" w:type="dxa"/>
            <w:right w:w="0" w:type="dxa"/>
          </w:tblCellMar>
        </w:tblPrEx>
        <w:trPr>
          <w:jc w:val="center"/>
        </w:trPr>
        <w:tc>
          <w:tcPr>
            <w:tcW w:w="2115" w:type="pct"/>
            <w:tcMar>
              <w:left w:w="85" w:type="dxa"/>
              <w:right w:w="85" w:type="dxa"/>
            </w:tcMar>
            <w:vAlign w:val="bottom"/>
          </w:tcPr>
          <w:p w:rsidR="00832482" w:rsidRPr="0091604D" w:rsidRDefault="00832482" w:rsidP="0091604D">
            <w:pPr>
              <w:spacing w:line="360" w:lineRule="exact"/>
              <w:rPr>
                <w:rFonts w:ascii="Arial" w:hAnsi="Arial" w:cs="Arial"/>
                <w:sz w:val="18"/>
                <w:szCs w:val="18"/>
              </w:rPr>
            </w:pPr>
            <w:bookmarkStart w:id="89" w:name="_Toc230166669"/>
            <w:r w:rsidRPr="0091604D">
              <w:rPr>
                <w:rFonts w:ascii="Arial" w:hAnsi="Arial" w:cs="Arial" w:hint="eastAsia"/>
                <w:sz w:val="18"/>
                <w:szCs w:val="18"/>
              </w:rPr>
              <w:t>其中</w:t>
            </w:r>
            <w:r w:rsidR="00B828BC" w:rsidRPr="0091604D">
              <w:rPr>
                <w:rFonts w:ascii="Arial" w:hAnsi="Arial" w:cs="Arial" w:hint="eastAsia"/>
                <w:sz w:val="18"/>
                <w:szCs w:val="18"/>
              </w:rPr>
              <w:t>：</w:t>
            </w:r>
            <w:r w:rsidRPr="0091604D">
              <w:rPr>
                <w:rFonts w:ascii="Arial" w:hAnsi="Arial" w:cs="Arial" w:hint="eastAsia"/>
                <w:sz w:val="18"/>
                <w:szCs w:val="18"/>
              </w:rPr>
              <w:t>党派</w:t>
            </w:r>
            <w:bookmarkEnd w:id="89"/>
          </w:p>
        </w:tc>
        <w:tc>
          <w:tcPr>
            <w:tcW w:w="778" w:type="pct"/>
            <w:tcMar>
              <w:left w:w="85" w:type="dxa"/>
              <w:right w:w="85" w:type="dxa"/>
            </w:tcMar>
            <w:vAlign w:val="bottom"/>
          </w:tcPr>
          <w:p w:rsidR="00832482" w:rsidRPr="00977789" w:rsidRDefault="00832482" w:rsidP="00974315">
            <w:pPr>
              <w:spacing w:line="360" w:lineRule="exact"/>
              <w:jc w:val="center"/>
              <w:rPr>
                <w:b/>
                <w:sz w:val="18"/>
                <w:szCs w:val="18"/>
              </w:rPr>
            </w:pPr>
          </w:p>
        </w:tc>
        <w:tc>
          <w:tcPr>
            <w:tcW w:w="735" w:type="pct"/>
            <w:tcMar>
              <w:left w:w="85" w:type="dxa"/>
              <w:right w:w="85" w:type="dxa"/>
            </w:tcMar>
            <w:vAlign w:val="bottom"/>
          </w:tcPr>
          <w:p w:rsidR="00832482" w:rsidRPr="00977789" w:rsidRDefault="00832482" w:rsidP="00974315">
            <w:pPr>
              <w:spacing w:line="360" w:lineRule="exact"/>
              <w:jc w:val="center"/>
              <w:rPr>
                <w:b/>
                <w:sz w:val="18"/>
                <w:szCs w:val="18"/>
              </w:rPr>
            </w:pPr>
          </w:p>
        </w:tc>
        <w:tc>
          <w:tcPr>
            <w:tcW w:w="692" w:type="pct"/>
            <w:tcMar>
              <w:left w:w="85" w:type="dxa"/>
              <w:right w:w="85" w:type="dxa"/>
            </w:tcMar>
            <w:vAlign w:val="bottom"/>
          </w:tcPr>
          <w:p w:rsidR="00832482" w:rsidRPr="00977789" w:rsidRDefault="00832482" w:rsidP="00974315">
            <w:pPr>
              <w:spacing w:line="360" w:lineRule="exact"/>
              <w:jc w:val="center"/>
              <w:rPr>
                <w:b/>
                <w:sz w:val="18"/>
                <w:szCs w:val="18"/>
              </w:rPr>
            </w:pPr>
          </w:p>
        </w:tc>
        <w:tc>
          <w:tcPr>
            <w:tcW w:w="681" w:type="pct"/>
            <w:tcMar>
              <w:left w:w="85" w:type="dxa"/>
              <w:right w:w="85" w:type="dxa"/>
            </w:tcMar>
            <w:vAlign w:val="bottom"/>
          </w:tcPr>
          <w:p w:rsidR="00832482" w:rsidRPr="00977789" w:rsidRDefault="00832482" w:rsidP="00974315">
            <w:pPr>
              <w:spacing w:line="360" w:lineRule="exact"/>
              <w:jc w:val="center"/>
              <w:rPr>
                <w:b/>
                <w:sz w:val="18"/>
                <w:szCs w:val="18"/>
              </w:rPr>
            </w:pPr>
          </w:p>
        </w:tc>
      </w:tr>
      <w:tr w:rsidR="00832482" w:rsidRPr="00C3631B" w:rsidTr="00C3631B">
        <w:tblPrEx>
          <w:tblCellMar>
            <w:top w:w="0" w:type="dxa"/>
            <w:left w:w="0" w:type="dxa"/>
            <w:bottom w:w="0" w:type="dxa"/>
            <w:right w:w="0" w:type="dxa"/>
          </w:tblCellMar>
        </w:tblPrEx>
        <w:trPr>
          <w:jc w:val="center"/>
        </w:trPr>
        <w:tc>
          <w:tcPr>
            <w:tcW w:w="2115" w:type="pct"/>
            <w:tcMar>
              <w:left w:w="85" w:type="dxa"/>
              <w:right w:w="85" w:type="dxa"/>
            </w:tcMar>
          </w:tcPr>
          <w:p w:rsidR="00832482" w:rsidRPr="0091604D" w:rsidRDefault="00832482" w:rsidP="0091604D">
            <w:pPr>
              <w:spacing w:line="360" w:lineRule="exact"/>
              <w:rPr>
                <w:rFonts w:ascii="Arial" w:hAnsi="Arial" w:cs="Arial" w:hint="eastAsia"/>
                <w:sz w:val="18"/>
                <w:szCs w:val="18"/>
              </w:rPr>
            </w:pPr>
            <w:r w:rsidRPr="0091604D">
              <w:rPr>
                <w:rFonts w:ascii="Arial" w:hAnsi="Arial" w:cs="Arial" w:hint="eastAsia"/>
                <w:sz w:val="18"/>
                <w:szCs w:val="18"/>
              </w:rPr>
              <w:t xml:space="preserve"> </w:t>
            </w:r>
            <w:bookmarkStart w:id="90" w:name="_Toc230166670"/>
            <w:r w:rsidRPr="0091604D">
              <w:rPr>
                <w:rFonts w:ascii="Arial" w:hAnsi="Arial" w:cs="Arial" w:hint="eastAsia"/>
                <w:sz w:val="18"/>
                <w:szCs w:val="18"/>
              </w:rPr>
              <w:t>“统一俄罗斯党”</w:t>
            </w:r>
            <w:bookmarkEnd w:id="90"/>
          </w:p>
        </w:tc>
        <w:tc>
          <w:tcPr>
            <w:tcW w:w="778"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44</w:t>
            </w:r>
          </w:p>
        </w:tc>
        <w:tc>
          <w:tcPr>
            <w:tcW w:w="735"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271</w:t>
            </w:r>
          </w:p>
        </w:tc>
        <w:tc>
          <w:tcPr>
            <w:tcW w:w="692"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14</w:t>
            </w:r>
          </w:p>
        </w:tc>
        <w:tc>
          <w:tcPr>
            <w:tcW w:w="681"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86</w:t>
            </w:r>
          </w:p>
        </w:tc>
      </w:tr>
      <w:tr w:rsidR="00832482" w:rsidRPr="00C3631B" w:rsidTr="00C3631B">
        <w:tblPrEx>
          <w:tblCellMar>
            <w:top w:w="0" w:type="dxa"/>
            <w:left w:w="0" w:type="dxa"/>
            <w:bottom w:w="0" w:type="dxa"/>
            <w:right w:w="0" w:type="dxa"/>
          </w:tblCellMar>
        </w:tblPrEx>
        <w:trPr>
          <w:jc w:val="center"/>
        </w:trPr>
        <w:tc>
          <w:tcPr>
            <w:tcW w:w="2115" w:type="pct"/>
            <w:tcMar>
              <w:left w:w="85" w:type="dxa"/>
              <w:right w:w="85" w:type="dxa"/>
            </w:tcMar>
          </w:tcPr>
          <w:p w:rsidR="00832482" w:rsidRPr="0091604D" w:rsidRDefault="00832482" w:rsidP="0091604D">
            <w:pPr>
              <w:spacing w:line="360" w:lineRule="exact"/>
              <w:rPr>
                <w:rFonts w:ascii="Arial" w:hAnsi="Arial" w:cs="Arial" w:hint="eastAsia"/>
                <w:sz w:val="18"/>
                <w:szCs w:val="18"/>
              </w:rPr>
            </w:pPr>
            <w:r w:rsidRPr="0091604D">
              <w:rPr>
                <w:rFonts w:ascii="Arial" w:hAnsi="Arial" w:cs="Arial" w:hint="eastAsia"/>
                <w:sz w:val="18"/>
                <w:szCs w:val="18"/>
              </w:rPr>
              <w:t xml:space="preserve"> </w:t>
            </w:r>
            <w:bookmarkStart w:id="91" w:name="_Toc230166671"/>
            <w:r w:rsidRPr="0091604D">
              <w:rPr>
                <w:rFonts w:ascii="Arial" w:hAnsi="Arial" w:cs="Arial" w:hint="eastAsia"/>
                <w:sz w:val="18"/>
                <w:szCs w:val="18"/>
              </w:rPr>
              <w:t>“俄罗斯联邦共产党”</w:t>
            </w:r>
            <w:bookmarkEnd w:id="91"/>
          </w:p>
        </w:tc>
        <w:tc>
          <w:tcPr>
            <w:tcW w:w="778"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4</w:t>
            </w:r>
          </w:p>
        </w:tc>
        <w:tc>
          <w:tcPr>
            <w:tcW w:w="735"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53</w:t>
            </w:r>
          </w:p>
        </w:tc>
        <w:tc>
          <w:tcPr>
            <w:tcW w:w="692"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7</w:t>
            </w:r>
          </w:p>
        </w:tc>
        <w:tc>
          <w:tcPr>
            <w:tcW w:w="681"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93</w:t>
            </w:r>
          </w:p>
        </w:tc>
      </w:tr>
      <w:tr w:rsidR="00832482" w:rsidRPr="00C3631B" w:rsidTr="00977789">
        <w:tblPrEx>
          <w:tblCellMar>
            <w:top w:w="0" w:type="dxa"/>
            <w:left w:w="0" w:type="dxa"/>
            <w:bottom w:w="0" w:type="dxa"/>
            <w:right w:w="0" w:type="dxa"/>
          </w:tblCellMar>
        </w:tblPrEx>
        <w:trPr>
          <w:jc w:val="center"/>
        </w:trPr>
        <w:tc>
          <w:tcPr>
            <w:tcW w:w="2115" w:type="pct"/>
            <w:tcMar>
              <w:left w:w="85" w:type="dxa"/>
              <w:right w:w="85" w:type="dxa"/>
            </w:tcMar>
          </w:tcPr>
          <w:p w:rsidR="00832482" w:rsidRPr="0091604D" w:rsidRDefault="00832482" w:rsidP="0091604D">
            <w:pPr>
              <w:spacing w:line="360" w:lineRule="exact"/>
              <w:rPr>
                <w:rFonts w:ascii="Arial" w:hAnsi="Arial" w:cs="Arial" w:hint="eastAsia"/>
                <w:sz w:val="18"/>
                <w:szCs w:val="18"/>
              </w:rPr>
            </w:pPr>
            <w:r w:rsidRPr="0091604D">
              <w:rPr>
                <w:rFonts w:ascii="Arial" w:hAnsi="Arial" w:cs="Arial" w:hint="eastAsia"/>
                <w:sz w:val="18"/>
                <w:szCs w:val="18"/>
              </w:rPr>
              <w:t xml:space="preserve"> </w:t>
            </w:r>
            <w:bookmarkStart w:id="92" w:name="_Toc230166672"/>
            <w:r w:rsidRPr="0091604D">
              <w:rPr>
                <w:rFonts w:ascii="Arial" w:hAnsi="Arial" w:cs="Arial" w:hint="eastAsia"/>
                <w:sz w:val="18"/>
                <w:szCs w:val="18"/>
              </w:rPr>
              <w:t>“俄罗斯自由民主党”</w:t>
            </w:r>
            <w:bookmarkEnd w:id="92"/>
          </w:p>
        </w:tc>
        <w:tc>
          <w:tcPr>
            <w:tcW w:w="778"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4</w:t>
            </w:r>
          </w:p>
        </w:tc>
        <w:tc>
          <w:tcPr>
            <w:tcW w:w="735"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36</w:t>
            </w:r>
          </w:p>
        </w:tc>
        <w:tc>
          <w:tcPr>
            <w:tcW w:w="692"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10</w:t>
            </w:r>
          </w:p>
        </w:tc>
        <w:tc>
          <w:tcPr>
            <w:tcW w:w="681" w:type="pct"/>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90</w:t>
            </w:r>
          </w:p>
        </w:tc>
      </w:tr>
      <w:tr w:rsidR="00832482" w:rsidRPr="00C3631B" w:rsidTr="00977789">
        <w:tblPrEx>
          <w:tblCellMar>
            <w:top w:w="0" w:type="dxa"/>
            <w:left w:w="0" w:type="dxa"/>
            <w:bottom w:w="0" w:type="dxa"/>
            <w:right w:w="0" w:type="dxa"/>
          </w:tblCellMar>
        </w:tblPrEx>
        <w:trPr>
          <w:jc w:val="center"/>
        </w:trPr>
        <w:tc>
          <w:tcPr>
            <w:tcW w:w="2115" w:type="pct"/>
            <w:tcBorders>
              <w:bottom w:val="single" w:sz="4" w:space="0" w:color="auto"/>
            </w:tcBorders>
            <w:tcMar>
              <w:left w:w="85" w:type="dxa"/>
              <w:right w:w="85" w:type="dxa"/>
            </w:tcMar>
            <w:vAlign w:val="bottom"/>
          </w:tcPr>
          <w:p w:rsidR="00832482" w:rsidRPr="00C3631B" w:rsidRDefault="00832482" w:rsidP="00A575FA">
            <w:pPr>
              <w:spacing w:line="360" w:lineRule="exact"/>
              <w:ind w:firstLine="180"/>
              <w:rPr>
                <w:rFonts w:ascii="Arial" w:hAnsi="Arial" w:cs="Arial" w:hint="eastAsia"/>
                <w:sz w:val="18"/>
                <w:szCs w:val="18"/>
              </w:rPr>
            </w:pPr>
            <w:r w:rsidRPr="00C3631B">
              <w:rPr>
                <w:rFonts w:ascii="Arial" w:hAnsi="Arial" w:cs="Arial" w:hint="eastAsia"/>
                <w:sz w:val="18"/>
                <w:szCs w:val="18"/>
              </w:rPr>
              <w:t>公正俄罗斯：祖国</w:t>
            </w:r>
            <w:r w:rsidRPr="00C3631B">
              <w:rPr>
                <w:rFonts w:ascii="Arial" w:hAnsi="Arial" w:cs="Arial" w:hint="eastAsia"/>
                <w:sz w:val="18"/>
                <w:szCs w:val="18"/>
              </w:rPr>
              <w:t>/</w:t>
            </w:r>
            <w:r w:rsidRPr="00C3631B">
              <w:rPr>
                <w:rFonts w:ascii="Arial" w:hAnsi="Arial" w:cs="Arial" w:hint="eastAsia"/>
                <w:sz w:val="18"/>
                <w:szCs w:val="18"/>
              </w:rPr>
              <w:t>退休者</w:t>
            </w:r>
            <w:r w:rsidRPr="00C3631B">
              <w:rPr>
                <w:rFonts w:ascii="Arial" w:hAnsi="Arial" w:cs="Arial" w:hint="eastAsia"/>
                <w:sz w:val="18"/>
                <w:szCs w:val="18"/>
              </w:rPr>
              <w:t>/</w:t>
            </w:r>
            <w:r w:rsidRPr="00C3631B">
              <w:rPr>
                <w:rFonts w:ascii="Arial" w:hAnsi="Arial" w:cs="Arial" w:hint="eastAsia"/>
                <w:sz w:val="18"/>
                <w:szCs w:val="18"/>
              </w:rPr>
              <w:t>生活</w:t>
            </w:r>
          </w:p>
        </w:tc>
        <w:tc>
          <w:tcPr>
            <w:tcW w:w="778" w:type="pct"/>
            <w:tcBorders>
              <w:bottom w:val="single" w:sz="4" w:space="0" w:color="auto"/>
            </w:tcBorders>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11</w:t>
            </w:r>
          </w:p>
        </w:tc>
        <w:tc>
          <w:tcPr>
            <w:tcW w:w="735" w:type="pct"/>
            <w:tcBorders>
              <w:bottom w:val="single" w:sz="4" w:space="0" w:color="auto"/>
            </w:tcBorders>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27</w:t>
            </w:r>
          </w:p>
        </w:tc>
        <w:tc>
          <w:tcPr>
            <w:tcW w:w="692" w:type="pct"/>
            <w:tcBorders>
              <w:bottom w:val="single" w:sz="4" w:space="0" w:color="auto"/>
            </w:tcBorders>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29</w:t>
            </w:r>
          </w:p>
        </w:tc>
        <w:tc>
          <w:tcPr>
            <w:tcW w:w="681" w:type="pct"/>
            <w:tcBorders>
              <w:bottom w:val="single" w:sz="4" w:space="0" w:color="auto"/>
            </w:tcBorders>
            <w:tcMar>
              <w:left w:w="85" w:type="dxa"/>
              <w:right w:w="85" w:type="dxa"/>
            </w:tcMar>
            <w:vAlign w:val="bottom"/>
          </w:tcPr>
          <w:p w:rsidR="00832482" w:rsidRPr="00977789" w:rsidRDefault="00832482" w:rsidP="00974315">
            <w:pPr>
              <w:spacing w:line="360" w:lineRule="exact"/>
              <w:jc w:val="center"/>
              <w:rPr>
                <w:sz w:val="18"/>
                <w:szCs w:val="18"/>
              </w:rPr>
            </w:pPr>
            <w:r w:rsidRPr="00977789">
              <w:rPr>
                <w:sz w:val="18"/>
                <w:szCs w:val="18"/>
              </w:rPr>
              <w:t>71</w:t>
            </w:r>
          </w:p>
        </w:tc>
      </w:tr>
      <w:bookmarkEnd w:id="43"/>
      <w:bookmarkEnd w:id="44"/>
      <w:bookmarkEnd w:id="45"/>
      <w:bookmarkEnd w:id="46"/>
    </w:tbl>
    <w:p w:rsidR="00430DAC" w:rsidRDefault="00430DAC" w:rsidP="00F362D2">
      <w:pPr>
        <w:spacing w:after="240" w:line="360" w:lineRule="exact"/>
      </w:pPr>
    </w:p>
    <w:p w:rsidR="00BD3DD9" w:rsidRPr="00BD3DD9" w:rsidRDefault="00BD3DD9" w:rsidP="00BD3DD9">
      <w:pPr>
        <w:spacing w:line="240" w:lineRule="auto"/>
        <w:rPr>
          <w:sz w:val="20"/>
        </w:rPr>
      </w:pPr>
      <w:r>
        <w:rPr>
          <w:noProof/>
          <w:sz w:val="20"/>
        </w:rPr>
        <w:pict>
          <v:line id="_x0000_s1412" style="position:absolute;left:0;text-align:left;z-index:1" from="210.2pt,.15pt" to="282.2pt,.15pt"/>
        </w:pict>
      </w:r>
    </w:p>
    <w:sectPr w:rsidR="00BD3DD9" w:rsidRPr="00BD3DD9">
      <w:headerReference w:type="even" r:id="rId16"/>
      <w:headerReference w:type="default" r:id="rId17"/>
      <w:footerReference w:type="even" r:id="rId18"/>
      <w:footerReference w:type="default" r:id="rId19"/>
      <w:pgSz w:w="12242" w:h="15842" w:code="1"/>
      <w:pgMar w:top="1741" w:right="1196" w:bottom="1899" w:left="1196" w:header="578" w:footer="1032" w:gutter="0"/>
      <w:cols w:space="425"/>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20T13:37:00Z" w:initials="Start">
    <w:p w:rsidR="00E917D5" w:rsidRDefault="00E917D5">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A5497D">
        <w:rPr>
          <w:rFonts w:hint="eastAsia"/>
          <w:noProof/>
        </w:rPr>
        <w:t>页</w:t>
      </w:r>
      <w:r w:rsidR="00A5497D">
        <w:rPr>
          <w:rFonts w:hint="eastAsia"/>
          <w:noProof/>
          <w:lang w:val="en-GB"/>
        </w:rPr>
        <w:t>：</w:t>
      </w:r>
      <w:r w:rsidR="00A5497D">
        <w:rPr>
          <w:noProof/>
        </w:rPr>
        <w:t>1</w:t>
      </w:r>
      <w:r w:rsidR="00A5497D">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925859"/>
          <w:attr w:name="UnitName" w:val="C"/>
        </w:smartTagPr>
        <w:r>
          <w:t>0</w:t>
        </w:r>
        <w:r>
          <w:rPr>
            <w:rFonts w:hint="eastAsia"/>
          </w:rPr>
          <w:t>925859</w:t>
        </w:r>
        <w:r>
          <w:t>C</w:t>
        </w:r>
      </w:smartTag>
      <w:r>
        <w:t>&lt;&lt;ODS JOB NO&gt;&gt;</w:t>
      </w:r>
    </w:p>
    <w:p w:rsidR="00E917D5" w:rsidRDefault="00E917D5">
      <w:pPr>
        <w:pStyle w:val="CommentText"/>
      </w:pPr>
      <w:r>
        <w:t>&lt;&lt;ODS DOC SYMBOL1&gt;&gt;CEDAW/C/</w:t>
      </w:r>
      <w:r>
        <w:rPr>
          <w:rFonts w:hint="eastAsia"/>
        </w:rPr>
        <w:t>U</w:t>
      </w:r>
      <w:r w:rsidR="001419D1">
        <w:t>S</w:t>
      </w:r>
      <w:r>
        <w:rPr>
          <w:rFonts w:hint="eastAsia"/>
        </w:rPr>
        <w:t>R</w:t>
      </w:r>
      <w:r>
        <w:t>/</w:t>
      </w:r>
      <w:r>
        <w:rPr>
          <w:rFonts w:hint="eastAsia"/>
        </w:rPr>
        <w:t>7</w:t>
      </w:r>
      <w:r>
        <w:t>&lt;&lt;ODS DOC SYMBOL1&gt;&gt;</w:t>
      </w:r>
    </w:p>
    <w:p w:rsidR="00E917D5" w:rsidRDefault="00E917D5">
      <w:pPr>
        <w:pStyle w:val="CommentText"/>
        <w:rPr>
          <w:rFonts w:hint="eastAsia"/>
        </w:rPr>
      </w:pPr>
      <w:r>
        <w:t>&lt;&lt;ODS DOC SYMBOL2&gt;&gt;&lt;&lt;ODS DOC SYMBOL2&gt;&gt;</w:t>
      </w:r>
      <w:r>
        <w:rPr>
          <w:rFonts w:hint="eastAsia"/>
        </w:rPr>
        <w:t>853</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9D1" w:rsidRDefault="001419D1">
      <w:r>
        <w:separator/>
      </w:r>
    </w:p>
  </w:endnote>
  <w:endnote w:type="continuationSeparator" w:id="0">
    <w:p w:rsidR="001419D1" w:rsidRDefault="001419D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charset w:val="86"/>
    <w:family w:val="auto"/>
    <w:pitch w:val="variable"/>
    <w:sig w:usb0="00000287" w:usb1="080F0000" w:usb2="00000010" w:usb3="00000000" w:csb0="0004009F" w:csb1="00000000"/>
  </w:font>
  <w:font w:name="KaiTi_GB2312">
    <w:panose1 w:val="02010609060101010101"/>
    <w:charset w:val="86"/>
    <w:family w:val="modern"/>
    <w:pitch w:val="fixed"/>
    <w:sig w:usb0="00000001" w:usb1="080E0000" w:usb2="00000010" w:usb3="00000000" w:csb0="00040000" w:csb1="00000000"/>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宋体-方正超大字符集">
    <w:altName w:val="Arial Unicode MS"/>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D3DD9">
      <w:rPr>
        <w:rStyle w:val="PageNumber"/>
        <w:noProof/>
      </w:rPr>
      <w:t>42</w:t>
    </w:r>
    <w:r>
      <w:rPr>
        <w:rStyle w:val="PageNumber"/>
      </w:rPr>
      <w:fldChar w:fldCharType="end"/>
    </w:r>
  </w:p>
  <w:p w:rsidR="00E917D5" w:rsidRDefault="00E917D5">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D3DD9">
      <w:rPr>
        <w:rStyle w:val="PageNumber"/>
        <w:noProof/>
      </w:rPr>
      <w:t>42</w:t>
    </w:r>
    <w:r>
      <w:rPr>
        <w:rStyle w:val="PageNumber"/>
      </w:rPr>
      <w:fldChar w:fldCharType="end"/>
    </w:r>
  </w:p>
  <w:p w:rsidR="00E917D5" w:rsidRDefault="00E917D5">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Bdr>
        <w:top w:val="single" w:sz="4" w:space="1" w:color="auto"/>
      </w:pBdr>
      <w:tabs>
        <w:tab w:val="left" w:pos="-720"/>
      </w:tabs>
      <w:ind w:left="360" w:rightChars="3090" w:right="6489" w:hangingChars="200" w:hanging="36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E917D5" w:rsidRDefault="00E917D5">
    <w:pPr>
      <w:pStyle w:val="FootnoteText"/>
      <w:spacing w:afterLines="50" w:line="260" w:lineRule="exact"/>
      <w:ind w:firstLineChars="200" w:firstLine="360"/>
      <w:jc w:val="both"/>
      <w:rPr>
        <w:rFonts w:eastAsia="SimSun" w:hint="eastAsia"/>
        <w:szCs w:val="24"/>
      </w:rPr>
    </w:pPr>
  </w:p>
  <w:p w:rsidR="00E917D5" w:rsidRDefault="00E917D5">
    <w:pPr>
      <w:pStyle w:val="FootnoteText"/>
      <w:spacing w:afterLines="50"/>
      <w:rPr>
        <w:rFonts w:hint="eastAsia"/>
        <w:b/>
        <w:bCs/>
        <w:sz w:val="21"/>
      </w:rPr>
    </w:pPr>
    <w:r>
      <w:rPr>
        <w:rFonts w:ascii="SimSun" w:eastAsia="SimSun" w:hAnsi="SimSun" w:hint="eastAsia"/>
        <w:sz w:val="21"/>
      </w:rPr>
      <w:t>09-25859</w:t>
    </w:r>
    <w:r w:rsidRPr="00E917D5">
      <w:rPr>
        <w:rFonts w:ascii="SimSun" w:eastAsia="SimSun" w:hAnsi="SimSun"/>
        <w:sz w:val="21"/>
      </w:rPr>
      <w:t>(</w:t>
    </w:r>
    <w:r w:rsidRPr="00E917D5">
      <w:rPr>
        <w:rFonts w:ascii="SimSun" w:eastAsia="SimSun" w:hAnsi="SimSun" w:hint="eastAsia"/>
        <w:sz w:val="21"/>
      </w:rPr>
      <w:t>C</w:t>
    </w:r>
    <w:r w:rsidRPr="00E917D5">
      <w:rPr>
        <w:rFonts w:ascii="SimSun" w:eastAsia="SimSun" w:hAnsi="SimSun"/>
        <w:sz w:val="21"/>
      </w:rPr>
      <w:t>)</w:t>
    </w:r>
    <w:r w:rsidRPr="00E917D5">
      <w:rPr>
        <w:rFonts w:ascii="SimSun" w:eastAsia="SimSun" w:hAnsi="SimSun" w:hint="eastAsia"/>
        <w:sz w:val="21"/>
      </w:rPr>
      <w:t xml:space="preserve">    180509    180509</w:t>
    </w:r>
    <w:r w:rsidRPr="00E917D5">
      <w:rPr>
        <w:rFonts w:ascii="Barcode 3 of 9 by request" w:hAnsi="Barcode 3 of 9 by request"/>
        <w:b/>
        <w:bCs/>
        <w:sz w:val="21"/>
      </w:rPr>
      <w:br/>
      <w:t>*0925859*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731C81">
      <w:rPr>
        <w:rStyle w:val="PageNumber"/>
        <w:noProof/>
      </w:rPr>
      <w:t>2</w:t>
    </w:r>
    <w:r>
      <w:rPr>
        <w:rStyle w:val="PageNumber"/>
      </w:rPr>
      <w:fldChar w:fldCharType="end"/>
    </w:r>
  </w:p>
  <w:p w:rsidR="00E917D5" w:rsidRDefault="00E917D5">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731C81">
      <w:rPr>
        <w:rStyle w:val="PageNumber"/>
        <w:noProof/>
      </w:rPr>
      <w:t>3</w:t>
    </w:r>
    <w:r>
      <w:rPr>
        <w:rStyle w:val="PageNumber"/>
      </w:rPr>
      <w:fldChar w:fldCharType="end"/>
    </w:r>
  </w:p>
  <w:p w:rsidR="00E917D5" w:rsidRDefault="00E917D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9D1" w:rsidRDefault="001419D1">
      <w:r>
        <w:separator/>
      </w:r>
    </w:p>
  </w:footnote>
  <w:footnote w:type="continuationSeparator" w:id="0">
    <w:p w:rsidR="001419D1" w:rsidRDefault="00141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E917D5">
                  <w:tblPrEx>
                    <w:tblCellMar>
                      <w:top w:w="0" w:type="dxa"/>
                      <w:bottom w:w="0" w:type="dxa"/>
                    </w:tblCellMar>
                  </w:tblPrEx>
                  <w:trPr>
                    <w:trHeight w:hRule="exact" w:val="864"/>
                  </w:trPr>
                  <w:tc>
                    <w:tcPr>
                      <w:tcW w:w="4838" w:type="dxa"/>
                      <w:tcBorders>
                        <w:bottom w:val="single" w:sz="4" w:space="0" w:color="auto"/>
                      </w:tcBorders>
                      <w:vAlign w:val="bottom"/>
                    </w:tcPr>
                    <w:p w:rsidR="00E917D5" w:rsidRDefault="00E917D5">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E917D5" w:rsidRDefault="00E917D5">
                      <w:pPr>
                        <w:pStyle w:val="Header"/>
                        <w:pBdr>
                          <w:bottom w:val="none" w:sz="0" w:space="0" w:color="auto"/>
                        </w:pBdr>
                      </w:pPr>
                    </w:p>
                  </w:tc>
                </w:tr>
              </w:tbl>
              <w:p w:rsidR="00E917D5" w:rsidRDefault="00E917D5"/>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E917D5">
                  <w:tblPrEx>
                    <w:tblCellMar>
                      <w:top w:w="0" w:type="dxa"/>
                      <w:bottom w:w="0" w:type="dxa"/>
                    </w:tblCellMar>
                  </w:tblPrEx>
                  <w:trPr>
                    <w:trHeight w:hRule="exact" w:val="864"/>
                  </w:trPr>
                  <w:tc>
                    <w:tcPr>
                      <w:tcW w:w="4838" w:type="dxa"/>
                      <w:tcBorders>
                        <w:bottom w:val="single" w:sz="4" w:space="0" w:color="auto"/>
                      </w:tcBorders>
                      <w:vAlign w:val="bottom"/>
                    </w:tcPr>
                    <w:p w:rsidR="00E917D5" w:rsidRDefault="00E917D5">
                      <w:pPr>
                        <w:pStyle w:val="Header"/>
                        <w:pBdr>
                          <w:bottom w:val="none" w:sz="0" w:space="0" w:color="auto"/>
                        </w:pBdr>
                      </w:pPr>
                    </w:p>
                  </w:tc>
                  <w:tc>
                    <w:tcPr>
                      <w:tcW w:w="5048" w:type="dxa"/>
                      <w:tcBorders>
                        <w:bottom w:val="single" w:sz="4" w:space="0" w:color="auto"/>
                      </w:tcBorders>
                      <w:vAlign w:val="bottom"/>
                    </w:tcPr>
                    <w:p w:rsidR="00E917D5" w:rsidRDefault="00E917D5">
                      <w:pPr>
                        <w:pStyle w:val="Header"/>
                        <w:pBdr>
                          <w:bottom w:val="none" w:sz="0" w:space="0" w:color="auto"/>
                        </w:pBdr>
                        <w:spacing w:after="80"/>
                        <w:jc w:val="right"/>
                        <w:rPr>
                          <w:rFonts w:hint="eastAsia"/>
                          <w:b/>
                        </w:rPr>
                      </w:pPr>
                      <w:r>
                        <w:rPr>
                          <w:b/>
                        </w:rPr>
                        <w:t>CEDAW/C/NLD/4</w:t>
                      </w:r>
                    </w:p>
                  </w:tc>
                </w:tr>
              </w:tbl>
              <w:p w:rsidR="00E917D5" w:rsidRDefault="00E917D5"/>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216"/>
      <w:gridCol w:w="240"/>
      <w:gridCol w:w="3067"/>
      <w:gridCol w:w="12"/>
    </w:tblGrid>
    <w:tr w:rsidR="00E917D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917D5" w:rsidRDefault="00E917D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917D5" w:rsidRDefault="00E917D5">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E917D5" w:rsidRDefault="00E917D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917D5" w:rsidRDefault="00E917D5">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U</w:t>
          </w:r>
          <w:r w:rsidR="0060276C">
            <w:rPr>
              <w:position w:val="-4"/>
            </w:rPr>
            <w:t>S</w:t>
          </w:r>
          <w:r>
            <w:rPr>
              <w:rFonts w:hint="eastAsia"/>
              <w:position w:val="-4"/>
            </w:rPr>
            <w:t>R</w:t>
          </w:r>
          <w:r>
            <w:rPr>
              <w:position w:val="-4"/>
            </w:rPr>
            <w:t>/</w:t>
          </w:r>
          <w:r>
            <w:rPr>
              <w:rFonts w:hint="eastAsia"/>
              <w:position w:val="-4"/>
            </w:rPr>
            <w:t>7</w:t>
          </w:r>
        </w:p>
      </w:tc>
    </w:tr>
    <w:tr w:rsidR="00E917D5">
      <w:tblPrEx>
        <w:tblCellMar>
          <w:top w:w="0" w:type="dxa"/>
          <w:bottom w:w="0" w:type="dxa"/>
        </w:tblCellMar>
      </w:tblPrEx>
      <w:trPr>
        <w:trHeight w:hRule="exact" w:val="2880"/>
      </w:trPr>
      <w:tc>
        <w:tcPr>
          <w:tcW w:w="1267" w:type="dxa"/>
          <w:tcBorders>
            <w:left w:val="nil"/>
            <w:bottom w:val="single" w:sz="12" w:space="0" w:color="auto"/>
            <w:right w:val="nil"/>
          </w:tcBorders>
        </w:tcPr>
        <w:p w:rsidR="00E917D5" w:rsidRDefault="00E917D5">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E917D5" w:rsidRDefault="00E917D5">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E917D5" w:rsidRDefault="00E917D5">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E917D5" w:rsidRDefault="00E917D5">
          <w:pPr>
            <w:pStyle w:val="Header"/>
            <w:pBdr>
              <w:bottom w:val="none" w:sz="0" w:space="0" w:color="auto"/>
            </w:pBdr>
            <w:spacing w:before="109"/>
          </w:pPr>
        </w:p>
      </w:tc>
      <w:tc>
        <w:tcPr>
          <w:tcW w:w="3079" w:type="dxa"/>
          <w:gridSpan w:val="2"/>
          <w:tcBorders>
            <w:left w:val="nil"/>
            <w:bottom w:val="single" w:sz="12" w:space="0" w:color="auto"/>
            <w:right w:val="nil"/>
          </w:tcBorders>
        </w:tcPr>
        <w:p w:rsidR="00E917D5" w:rsidRDefault="00E917D5">
          <w:pPr>
            <w:spacing w:before="240" w:line="240" w:lineRule="exact"/>
          </w:pPr>
          <w:r>
            <w:t>Distr.: General</w:t>
          </w:r>
        </w:p>
        <w:p w:rsidR="00E917D5" w:rsidRDefault="00E917D5">
          <w:pPr>
            <w:spacing w:line="240" w:lineRule="exact"/>
            <w:rPr>
              <w:rFonts w:hint="eastAsia"/>
            </w:rPr>
          </w:pPr>
          <w:r>
            <w:rPr>
              <w:rFonts w:hint="eastAsia"/>
            </w:rPr>
            <w:t>19</w:t>
          </w:r>
          <w:r>
            <w:t xml:space="preserve"> </w:t>
          </w:r>
          <w:r>
            <w:rPr>
              <w:rFonts w:hint="eastAsia"/>
            </w:rPr>
            <w:t xml:space="preserve">December </w:t>
          </w:r>
          <w:r>
            <w:t>200</w:t>
          </w:r>
          <w:r>
            <w:rPr>
              <w:rFonts w:hint="eastAsia"/>
            </w:rPr>
            <w:t>8</w:t>
          </w:r>
        </w:p>
        <w:p w:rsidR="00E917D5" w:rsidRDefault="00E917D5">
          <w:pPr>
            <w:spacing w:line="240" w:lineRule="exact"/>
          </w:pPr>
        </w:p>
        <w:p w:rsidR="00E917D5" w:rsidRDefault="00E917D5">
          <w:pPr>
            <w:spacing w:line="240" w:lineRule="exact"/>
          </w:pPr>
          <w:r>
            <w:t>Chinese</w:t>
          </w:r>
        </w:p>
        <w:p w:rsidR="00E917D5" w:rsidRDefault="00E917D5">
          <w:pPr>
            <w:spacing w:line="240" w:lineRule="exact"/>
            <w:rPr>
              <w:rFonts w:hint="eastAsia"/>
            </w:rPr>
          </w:pPr>
          <w:r>
            <w:t xml:space="preserve">Original: </w:t>
          </w:r>
          <w:r>
            <w:rPr>
              <w:rFonts w:hint="eastAsia"/>
            </w:rPr>
            <w:t>Russian</w:t>
          </w:r>
        </w:p>
        <w:p w:rsidR="00E917D5" w:rsidRDefault="00E917D5">
          <w:pPr>
            <w:spacing w:line="240" w:lineRule="exact"/>
            <w:rPr>
              <w:rFonts w:hint="eastAsia"/>
            </w:rPr>
          </w:pPr>
        </w:p>
        <w:p w:rsidR="00E917D5" w:rsidRDefault="00E917D5">
          <w:pPr>
            <w:spacing w:line="240" w:lineRule="exact"/>
            <w:rPr>
              <w:rFonts w:hint="eastAsia"/>
              <w:b/>
              <w:u w:val="single"/>
            </w:rPr>
          </w:pPr>
        </w:p>
      </w:tc>
    </w:tr>
  </w:tbl>
  <w:p w:rsidR="00E917D5" w:rsidRDefault="00E917D5">
    <w:pPr>
      <w:pStyle w:val="Header"/>
      <w:pBdr>
        <w:bottom w:val="none" w:sz="0" w:space="0" w:color="auto"/>
      </w:pBdr>
      <w:spacing w:line="60" w:lineRule="exact"/>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E917D5">
                  <w:tblPrEx>
                    <w:tblCellMar>
                      <w:top w:w="0" w:type="dxa"/>
                      <w:bottom w:w="0" w:type="dxa"/>
                    </w:tblCellMar>
                  </w:tblPrEx>
                  <w:trPr>
                    <w:trHeight w:hRule="exact" w:val="864"/>
                  </w:trPr>
                  <w:tc>
                    <w:tcPr>
                      <w:tcW w:w="4838" w:type="dxa"/>
                      <w:tcBorders>
                        <w:bottom w:val="single" w:sz="4" w:space="0" w:color="auto"/>
                      </w:tcBorders>
                      <w:vAlign w:val="bottom"/>
                    </w:tcPr>
                    <w:p w:rsidR="00E917D5" w:rsidRDefault="00E917D5">
                      <w:pPr>
                        <w:pStyle w:val="Header"/>
                        <w:pBdr>
                          <w:bottom w:val="none" w:sz="0" w:space="0" w:color="auto"/>
                        </w:pBdr>
                        <w:spacing w:after="80"/>
                        <w:jc w:val="both"/>
                        <w:rPr>
                          <w:rFonts w:hint="eastAsia"/>
                          <w:b/>
                        </w:rPr>
                      </w:pPr>
                      <w:r>
                        <w:rPr>
                          <w:b/>
                        </w:rPr>
                        <w:t>CEDAW/C</w:t>
                      </w:r>
                      <w:r>
                        <w:rPr>
                          <w:rFonts w:hint="eastAsia"/>
                          <w:b/>
                        </w:rPr>
                        <w:t>/U</w:t>
                      </w:r>
                      <w:r w:rsidR="0060276C">
                        <w:rPr>
                          <w:b/>
                        </w:rPr>
                        <w:t>S</w:t>
                      </w:r>
                      <w:r>
                        <w:rPr>
                          <w:rFonts w:hint="eastAsia"/>
                          <w:b/>
                        </w:rPr>
                        <w:t>R</w:t>
                      </w:r>
                      <w:r>
                        <w:rPr>
                          <w:b/>
                        </w:rPr>
                        <w:t>/</w:t>
                      </w:r>
                      <w:r>
                        <w:rPr>
                          <w:rFonts w:hint="eastAsia"/>
                          <w:b/>
                        </w:rPr>
                        <w:t>7</w:t>
                      </w:r>
                    </w:p>
                  </w:tc>
                  <w:tc>
                    <w:tcPr>
                      <w:tcW w:w="5048" w:type="dxa"/>
                      <w:tcBorders>
                        <w:bottom w:val="single" w:sz="4" w:space="0" w:color="auto"/>
                      </w:tcBorders>
                      <w:vAlign w:val="bottom"/>
                    </w:tcPr>
                    <w:p w:rsidR="00E917D5" w:rsidRDefault="00E917D5">
                      <w:pPr>
                        <w:pStyle w:val="Header"/>
                        <w:pBdr>
                          <w:bottom w:val="none" w:sz="0" w:space="0" w:color="auto"/>
                        </w:pBdr>
                      </w:pPr>
                    </w:p>
                  </w:tc>
                </w:tr>
              </w:tbl>
              <w:p w:rsidR="00E917D5" w:rsidRDefault="00E917D5"/>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7D5" w:rsidRDefault="00E917D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E917D5">
                  <w:tblPrEx>
                    <w:tblCellMar>
                      <w:top w:w="0" w:type="dxa"/>
                      <w:bottom w:w="0" w:type="dxa"/>
                    </w:tblCellMar>
                  </w:tblPrEx>
                  <w:trPr>
                    <w:trHeight w:hRule="exact" w:val="864"/>
                  </w:trPr>
                  <w:tc>
                    <w:tcPr>
                      <w:tcW w:w="4838" w:type="dxa"/>
                      <w:tcBorders>
                        <w:bottom w:val="single" w:sz="4" w:space="0" w:color="auto"/>
                      </w:tcBorders>
                      <w:vAlign w:val="bottom"/>
                    </w:tcPr>
                    <w:p w:rsidR="00E917D5" w:rsidRDefault="00E917D5">
                      <w:pPr>
                        <w:pStyle w:val="Header"/>
                        <w:pBdr>
                          <w:bottom w:val="none" w:sz="0" w:space="0" w:color="auto"/>
                        </w:pBdr>
                      </w:pPr>
                    </w:p>
                  </w:tc>
                  <w:tc>
                    <w:tcPr>
                      <w:tcW w:w="5048" w:type="dxa"/>
                      <w:tcBorders>
                        <w:bottom w:val="single" w:sz="4" w:space="0" w:color="auto"/>
                      </w:tcBorders>
                      <w:vAlign w:val="bottom"/>
                    </w:tcPr>
                    <w:p w:rsidR="00E917D5" w:rsidRDefault="00E917D5">
                      <w:pPr>
                        <w:pStyle w:val="Header"/>
                        <w:pBdr>
                          <w:bottom w:val="none" w:sz="0" w:space="0" w:color="auto"/>
                        </w:pBdr>
                        <w:spacing w:after="80"/>
                        <w:jc w:val="right"/>
                        <w:rPr>
                          <w:rFonts w:hint="eastAsia"/>
                          <w:b/>
                        </w:rPr>
                      </w:pPr>
                      <w:r>
                        <w:rPr>
                          <w:b/>
                        </w:rPr>
                        <w:t>CEDAW/C</w:t>
                      </w:r>
                      <w:r>
                        <w:rPr>
                          <w:rFonts w:hint="eastAsia"/>
                          <w:b/>
                        </w:rPr>
                        <w:t>/U</w:t>
                      </w:r>
                      <w:r w:rsidR="0060276C">
                        <w:rPr>
                          <w:b/>
                        </w:rPr>
                        <w:t>S</w:t>
                      </w:r>
                      <w:r>
                        <w:rPr>
                          <w:rFonts w:hint="eastAsia"/>
                          <w:b/>
                        </w:rPr>
                        <w:t>R</w:t>
                      </w:r>
                      <w:r>
                        <w:rPr>
                          <w:b/>
                        </w:rPr>
                        <w:t>/</w:t>
                      </w:r>
                      <w:r>
                        <w:rPr>
                          <w:rFonts w:hint="eastAsia"/>
                          <w:b/>
                        </w:rPr>
                        <w:t>7</w:t>
                      </w:r>
                    </w:p>
                  </w:tc>
                </w:tr>
              </w:tbl>
              <w:p w:rsidR="00E917D5" w:rsidRDefault="00E917D5"/>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609B6AEA"/>
    <w:multiLevelType w:val="hybridMultilevel"/>
    <w:tmpl w:val="C5C4838A"/>
    <w:lvl w:ilvl="0" w:tplc="220205E4">
      <w:start w:val="1"/>
      <w:numFmt w:val="bullet"/>
      <w:lvlText w:val="−"/>
      <w:lvlJc w:val="left"/>
      <w:pPr>
        <w:tabs>
          <w:tab w:val="num" w:pos="1320"/>
        </w:tabs>
        <w:ind w:left="1320" w:hanging="420"/>
      </w:pPr>
      <w:rPr>
        <w:rFonts w:ascii="Courier" w:hAnsi="Courier" w:cs="Courier"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7C9326B"/>
    <w:multiLevelType w:val="hybridMultilevel"/>
    <w:tmpl w:val="04E06AFA"/>
    <w:lvl w:ilvl="0" w:tplc="220205E4">
      <w:start w:val="1"/>
      <w:numFmt w:val="bullet"/>
      <w:lvlText w:val="−"/>
      <w:lvlJc w:val="left"/>
      <w:pPr>
        <w:tabs>
          <w:tab w:val="num" w:pos="1320"/>
        </w:tabs>
        <w:ind w:left="1320" w:hanging="420"/>
      </w:pPr>
      <w:rPr>
        <w:rFonts w:ascii="Courier" w:hAnsi="Courier" w:cs="Courier"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7"/>
  </w:num>
  <w:num w:numId="2">
    <w:abstractNumId w:val="0"/>
  </w:num>
  <w:num w:numId="3">
    <w:abstractNumId w:val="1"/>
  </w:num>
  <w:num w:numId="4">
    <w:abstractNumId w:val="9"/>
  </w:num>
  <w:num w:numId="5">
    <w:abstractNumId w:val="5"/>
  </w:num>
  <w:num w:numId="6">
    <w:abstractNumId w:val="6"/>
  </w:num>
  <w:num w:numId="7">
    <w:abstractNumId w:val="12"/>
  </w:num>
  <w:num w:numId="8">
    <w:abstractNumId w:val="2"/>
  </w:num>
  <w:num w:numId="9">
    <w:abstractNumId w:val="13"/>
  </w:num>
  <w:num w:numId="10">
    <w:abstractNumId w:val="4"/>
  </w:num>
  <w:num w:numId="11">
    <w:abstractNumId w:val="11"/>
  </w:num>
  <w:num w:numId="12">
    <w:abstractNumId w:val="10"/>
  </w:num>
  <w:num w:numId="13">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0E67"/>
    <w:rsid w:val="00000F98"/>
    <w:rsid w:val="0000720F"/>
    <w:rsid w:val="00015C15"/>
    <w:rsid w:val="00026369"/>
    <w:rsid w:val="00035EEC"/>
    <w:rsid w:val="00036728"/>
    <w:rsid w:val="0003792A"/>
    <w:rsid w:val="00066F91"/>
    <w:rsid w:val="000723A1"/>
    <w:rsid w:val="00081DC5"/>
    <w:rsid w:val="00084F28"/>
    <w:rsid w:val="00097909"/>
    <w:rsid w:val="000A733E"/>
    <w:rsid w:val="000C006A"/>
    <w:rsid w:val="000C4739"/>
    <w:rsid w:val="000C73AA"/>
    <w:rsid w:val="000E7C3C"/>
    <w:rsid w:val="00102FE2"/>
    <w:rsid w:val="00130D1A"/>
    <w:rsid w:val="00136617"/>
    <w:rsid w:val="001419D1"/>
    <w:rsid w:val="00141D26"/>
    <w:rsid w:val="00144467"/>
    <w:rsid w:val="00147A19"/>
    <w:rsid w:val="00155C90"/>
    <w:rsid w:val="0015673E"/>
    <w:rsid w:val="001611E8"/>
    <w:rsid w:val="00163D68"/>
    <w:rsid w:val="001A0191"/>
    <w:rsid w:val="001A20BF"/>
    <w:rsid w:val="001A7533"/>
    <w:rsid w:val="001B0870"/>
    <w:rsid w:val="001B0FF3"/>
    <w:rsid w:val="001B34DD"/>
    <w:rsid w:val="001C46E9"/>
    <w:rsid w:val="001C5BBF"/>
    <w:rsid w:val="001E5370"/>
    <w:rsid w:val="0021287D"/>
    <w:rsid w:val="00212B1B"/>
    <w:rsid w:val="00214DB6"/>
    <w:rsid w:val="00216C92"/>
    <w:rsid w:val="0022507A"/>
    <w:rsid w:val="00227C10"/>
    <w:rsid w:val="00250AFE"/>
    <w:rsid w:val="00257FD3"/>
    <w:rsid w:val="0028300F"/>
    <w:rsid w:val="00293964"/>
    <w:rsid w:val="002A284F"/>
    <w:rsid w:val="002A338D"/>
    <w:rsid w:val="002B0C21"/>
    <w:rsid w:val="002B33C2"/>
    <w:rsid w:val="002D4201"/>
    <w:rsid w:val="002E17C6"/>
    <w:rsid w:val="002F234D"/>
    <w:rsid w:val="00314724"/>
    <w:rsid w:val="00314E2E"/>
    <w:rsid w:val="003160FB"/>
    <w:rsid w:val="00317366"/>
    <w:rsid w:val="00321492"/>
    <w:rsid w:val="003278C8"/>
    <w:rsid w:val="00337A98"/>
    <w:rsid w:val="00342569"/>
    <w:rsid w:val="003432A7"/>
    <w:rsid w:val="00351290"/>
    <w:rsid w:val="0036623F"/>
    <w:rsid w:val="00382479"/>
    <w:rsid w:val="003874DB"/>
    <w:rsid w:val="003A47DD"/>
    <w:rsid w:val="003D2E6F"/>
    <w:rsid w:val="003E2EEC"/>
    <w:rsid w:val="00404426"/>
    <w:rsid w:val="00405F8D"/>
    <w:rsid w:val="00424766"/>
    <w:rsid w:val="00430DAC"/>
    <w:rsid w:val="00466E58"/>
    <w:rsid w:val="00467B7F"/>
    <w:rsid w:val="00473977"/>
    <w:rsid w:val="0047616D"/>
    <w:rsid w:val="00487635"/>
    <w:rsid w:val="00493E20"/>
    <w:rsid w:val="004A3676"/>
    <w:rsid w:val="004B7177"/>
    <w:rsid w:val="004B79C7"/>
    <w:rsid w:val="004C21AE"/>
    <w:rsid w:val="004C7323"/>
    <w:rsid w:val="004E172F"/>
    <w:rsid w:val="004E2974"/>
    <w:rsid w:val="004E486D"/>
    <w:rsid w:val="004E7EE8"/>
    <w:rsid w:val="00504D5C"/>
    <w:rsid w:val="00506956"/>
    <w:rsid w:val="005108A8"/>
    <w:rsid w:val="00520952"/>
    <w:rsid w:val="005253F8"/>
    <w:rsid w:val="00527D0F"/>
    <w:rsid w:val="0055160D"/>
    <w:rsid w:val="0055398C"/>
    <w:rsid w:val="00561991"/>
    <w:rsid w:val="0059009F"/>
    <w:rsid w:val="005967C9"/>
    <w:rsid w:val="005A20C5"/>
    <w:rsid w:val="005B09BB"/>
    <w:rsid w:val="005B2693"/>
    <w:rsid w:val="005B29CC"/>
    <w:rsid w:val="005B2DCC"/>
    <w:rsid w:val="005F109E"/>
    <w:rsid w:val="0060276C"/>
    <w:rsid w:val="00620972"/>
    <w:rsid w:val="0063064C"/>
    <w:rsid w:val="00636988"/>
    <w:rsid w:val="00637A20"/>
    <w:rsid w:val="00641411"/>
    <w:rsid w:val="00647A11"/>
    <w:rsid w:val="006604EA"/>
    <w:rsid w:val="00663785"/>
    <w:rsid w:val="006665D3"/>
    <w:rsid w:val="00667883"/>
    <w:rsid w:val="0068602B"/>
    <w:rsid w:val="0069416A"/>
    <w:rsid w:val="006B0CE5"/>
    <w:rsid w:val="006B57D6"/>
    <w:rsid w:val="006C08A0"/>
    <w:rsid w:val="006C24F6"/>
    <w:rsid w:val="006C2CFF"/>
    <w:rsid w:val="006D6996"/>
    <w:rsid w:val="006F5E39"/>
    <w:rsid w:val="007030E1"/>
    <w:rsid w:val="00703E49"/>
    <w:rsid w:val="007102A5"/>
    <w:rsid w:val="0072073F"/>
    <w:rsid w:val="00731C81"/>
    <w:rsid w:val="007362FF"/>
    <w:rsid w:val="00745B93"/>
    <w:rsid w:val="007512E5"/>
    <w:rsid w:val="00751A14"/>
    <w:rsid w:val="00754065"/>
    <w:rsid w:val="007557BA"/>
    <w:rsid w:val="00760853"/>
    <w:rsid w:val="00772705"/>
    <w:rsid w:val="00773F31"/>
    <w:rsid w:val="007A142D"/>
    <w:rsid w:val="007A4C58"/>
    <w:rsid w:val="007C1FB2"/>
    <w:rsid w:val="007E58D3"/>
    <w:rsid w:val="00805CF1"/>
    <w:rsid w:val="00814859"/>
    <w:rsid w:val="008154CC"/>
    <w:rsid w:val="00822B82"/>
    <w:rsid w:val="008233A7"/>
    <w:rsid w:val="00826F89"/>
    <w:rsid w:val="00832482"/>
    <w:rsid w:val="008362C3"/>
    <w:rsid w:val="00840AB4"/>
    <w:rsid w:val="008579F5"/>
    <w:rsid w:val="008760DD"/>
    <w:rsid w:val="008815FD"/>
    <w:rsid w:val="008A1476"/>
    <w:rsid w:val="008A3472"/>
    <w:rsid w:val="008A34ED"/>
    <w:rsid w:val="008B730A"/>
    <w:rsid w:val="008C418C"/>
    <w:rsid w:val="008D21FC"/>
    <w:rsid w:val="008E2E30"/>
    <w:rsid w:val="008E3076"/>
    <w:rsid w:val="008E781C"/>
    <w:rsid w:val="00904733"/>
    <w:rsid w:val="00910BE0"/>
    <w:rsid w:val="0091604D"/>
    <w:rsid w:val="00926400"/>
    <w:rsid w:val="0093129D"/>
    <w:rsid w:val="009406CD"/>
    <w:rsid w:val="00945ECA"/>
    <w:rsid w:val="00960268"/>
    <w:rsid w:val="00970E67"/>
    <w:rsid w:val="00974315"/>
    <w:rsid w:val="00977789"/>
    <w:rsid w:val="009937DF"/>
    <w:rsid w:val="009967A4"/>
    <w:rsid w:val="009A6543"/>
    <w:rsid w:val="009A7FB4"/>
    <w:rsid w:val="009B09C2"/>
    <w:rsid w:val="009B3FDA"/>
    <w:rsid w:val="009C78D4"/>
    <w:rsid w:val="009E2258"/>
    <w:rsid w:val="009E5D35"/>
    <w:rsid w:val="00A03764"/>
    <w:rsid w:val="00A03D46"/>
    <w:rsid w:val="00A07629"/>
    <w:rsid w:val="00A12021"/>
    <w:rsid w:val="00A132DA"/>
    <w:rsid w:val="00A23AFF"/>
    <w:rsid w:val="00A30E65"/>
    <w:rsid w:val="00A33271"/>
    <w:rsid w:val="00A45FBB"/>
    <w:rsid w:val="00A4693F"/>
    <w:rsid w:val="00A46ACD"/>
    <w:rsid w:val="00A46C10"/>
    <w:rsid w:val="00A5497D"/>
    <w:rsid w:val="00A575FA"/>
    <w:rsid w:val="00A66961"/>
    <w:rsid w:val="00A75389"/>
    <w:rsid w:val="00A76FC2"/>
    <w:rsid w:val="00A83EF1"/>
    <w:rsid w:val="00A931E6"/>
    <w:rsid w:val="00A97AB4"/>
    <w:rsid w:val="00B107A2"/>
    <w:rsid w:val="00B23886"/>
    <w:rsid w:val="00B272EF"/>
    <w:rsid w:val="00B32035"/>
    <w:rsid w:val="00B36DE9"/>
    <w:rsid w:val="00B37776"/>
    <w:rsid w:val="00B44DBE"/>
    <w:rsid w:val="00B45605"/>
    <w:rsid w:val="00B72A2D"/>
    <w:rsid w:val="00B753D9"/>
    <w:rsid w:val="00B778DA"/>
    <w:rsid w:val="00B81682"/>
    <w:rsid w:val="00B828BC"/>
    <w:rsid w:val="00B9457C"/>
    <w:rsid w:val="00B96B54"/>
    <w:rsid w:val="00BA1574"/>
    <w:rsid w:val="00BB4D6B"/>
    <w:rsid w:val="00BC400B"/>
    <w:rsid w:val="00BC725C"/>
    <w:rsid w:val="00BD3DD9"/>
    <w:rsid w:val="00BD649C"/>
    <w:rsid w:val="00BF67DF"/>
    <w:rsid w:val="00C024FA"/>
    <w:rsid w:val="00C07BEF"/>
    <w:rsid w:val="00C15232"/>
    <w:rsid w:val="00C3631B"/>
    <w:rsid w:val="00C738AA"/>
    <w:rsid w:val="00C83C8F"/>
    <w:rsid w:val="00C841F7"/>
    <w:rsid w:val="00C87BF7"/>
    <w:rsid w:val="00C935DE"/>
    <w:rsid w:val="00CA19F4"/>
    <w:rsid w:val="00CA653D"/>
    <w:rsid w:val="00CB4461"/>
    <w:rsid w:val="00CD4745"/>
    <w:rsid w:val="00CE5C9A"/>
    <w:rsid w:val="00CE66FC"/>
    <w:rsid w:val="00CF7211"/>
    <w:rsid w:val="00D01C69"/>
    <w:rsid w:val="00D07CFE"/>
    <w:rsid w:val="00D11AB6"/>
    <w:rsid w:val="00D21BFA"/>
    <w:rsid w:val="00D26619"/>
    <w:rsid w:val="00D35926"/>
    <w:rsid w:val="00D46179"/>
    <w:rsid w:val="00D5609A"/>
    <w:rsid w:val="00D636B3"/>
    <w:rsid w:val="00D83958"/>
    <w:rsid w:val="00D84688"/>
    <w:rsid w:val="00DA387C"/>
    <w:rsid w:val="00DA3D16"/>
    <w:rsid w:val="00DA4655"/>
    <w:rsid w:val="00DB0D7D"/>
    <w:rsid w:val="00DB480E"/>
    <w:rsid w:val="00DB6482"/>
    <w:rsid w:val="00DC129C"/>
    <w:rsid w:val="00DC1E46"/>
    <w:rsid w:val="00DE3B21"/>
    <w:rsid w:val="00DE6AC2"/>
    <w:rsid w:val="00DE6F73"/>
    <w:rsid w:val="00E20DD0"/>
    <w:rsid w:val="00E263F8"/>
    <w:rsid w:val="00E267CC"/>
    <w:rsid w:val="00E4493F"/>
    <w:rsid w:val="00E4551A"/>
    <w:rsid w:val="00E56194"/>
    <w:rsid w:val="00E60010"/>
    <w:rsid w:val="00E60AB5"/>
    <w:rsid w:val="00E812ED"/>
    <w:rsid w:val="00E84D6E"/>
    <w:rsid w:val="00E917D5"/>
    <w:rsid w:val="00E957F1"/>
    <w:rsid w:val="00EA4D04"/>
    <w:rsid w:val="00EC2C72"/>
    <w:rsid w:val="00EE2276"/>
    <w:rsid w:val="00EE23FE"/>
    <w:rsid w:val="00F058AA"/>
    <w:rsid w:val="00F05B2D"/>
    <w:rsid w:val="00F05BC3"/>
    <w:rsid w:val="00F22C8B"/>
    <w:rsid w:val="00F32AF9"/>
    <w:rsid w:val="00F3353C"/>
    <w:rsid w:val="00F34186"/>
    <w:rsid w:val="00F362D2"/>
    <w:rsid w:val="00F565C1"/>
    <w:rsid w:val="00F61DAB"/>
    <w:rsid w:val="00F665CC"/>
    <w:rsid w:val="00F81B31"/>
    <w:rsid w:val="00F92E98"/>
    <w:rsid w:val="00F94B2D"/>
    <w:rsid w:val="00FA54CF"/>
    <w:rsid w:val="00FB6821"/>
    <w:rsid w:val="00FD396C"/>
    <w:rsid w:val="00FE0EDD"/>
    <w:rsid w:val="00FE5883"/>
    <w:rsid w:val="00FF11BE"/>
    <w:rsid w:val="00FF47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BMGF Überschrift 1"/>
    <w:basedOn w:val="Normal"/>
    <w:next w:val="Normal"/>
    <w:qFormat/>
    <w:pPr>
      <w:keepNext/>
      <w:numPr>
        <w:numId w:val="1"/>
      </w:numPr>
      <w:adjustRightInd/>
      <w:spacing w:beforeLines="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basedOn w:val="DefaultParagraphFont"/>
    <w:locked/>
    <w:rPr>
      <w:rFonts w:eastAsia="SimHei"/>
      <w:kern w:val="2"/>
      <w:sz w:val="28"/>
      <w:lang w:val="en-US" w:eastAsia="zh-CN" w:bidi="ar-SA"/>
    </w:rPr>
  </w:style>
  <w:style w:type="character" w:customStyle="1" w:styleId="CharChar16">
    <w:name w:val=" Char Char16"/>
    <w:basedOn w:val="DefaultParagraphFont"/>
    <w:semiHidden/>
    <w:locked/>
    <w:rPr>
      <w:rFonts w:ascii="Arial" w:eastAsia="SimHei" w:hAnsi="Arial"/>
      <w:b/>
      <w:kern w:val="2"/>
      <w:sz w:val="32"/>
      <w:lang w:val="en-US" w:eastAsia="zh-CN" w:bidi="ar-SA"/>
    </w:rPr>
  </w:style>
  <w:style w:type="character" w:customStyle="1" w:styleId="CharChar15">
    <w:name w:val=" Char Char15"/>
    <w:basedOn w:val="DefaultParagraphFont"/>
    <w:semiHidden/>
    <w:locked/>
    <w:rPr>
      <w:rFonts w:ascii="SimHei" w:eastAsia="SimHei"/>
      <w:sz w:val="24"/>
      <w:u w:val="single"/>
      <w:lang w:val="en-US" w:eastAsia="zh-CN" w:bidi="ar-SA"/>
    </w:rPr>
  </w:style>
  <w:style w:type="character" w:customStyle="1" w:styleId="CharChar14">
    <w:name w:val=" Char Char14"/>
    <w:basedOn w:val="DefaultParagraphFont"/>
    <w:semiHidden/>
    <w:locked/>
    <w:rPr>
      <w:rFonts w:ascii="SimHei" w:eastAsia="SimHei"/>
      <w:sz w:val="24"/>
      <w:u w:val="single"/>
      <w:lang w:val="en-US" w:eastAsia="zh-CN" w:bidi="ar-SA"/>
    </w:rPr>
  </w:style>
  <w:style w:type="character" w:customStyle="1" w:styleId="CharChar13">
    <w:name w:val=" Char Char13"/>
    <w:basedOn w:val="DefaultParagraphFont"/>
    <w:semiHidden/>
    <w:locked/>
    <w:rPr>
      <w:rFonts w:eastAsia="SimSun"/>
      <w:b/>
      <w:sz w:val="18"/>
      <w:lang w:val="en-US" w:eastAsia="zh-CN" w:bidi="ar-SA"/>
    </w:rPr>
  </w:style>
  <w:style w:type="character" w:customStyle="1" w:styleId="CharChar12">
    <w:name w:val=" Char Char12"/>
    <w:basedOn w:val="DefaultParagraphFont"/>
    <w:semiHidden/>
    <w:locked/>
    <w:rPr>
      <w:b/>
      <w:spacing w:val="2"/>
      <w:sz w:val="22"/>
      <w:lang w:val="da-DK" w:eastAsia="da-DK" w:bidi="ar-SA"/>
    </w:rPr>
  </w:style>
  <w:style w:type="character" w:customStyle="1" w:styleId="CharChar10">
    <w:name w:val=" Char Char10"/>
    <w:basedOn w:val="DefaultParagraphFont"/>
    <w:semiHidden/>
    <w:locked/>
    <w:rPr>
      <w:b/>
      <w:spacing w:val="2"/>
      <w:sz w:val="22"/>
      <w:lang w:val="da-DK" w:eastAsia="da-DK" w:bidi="ar-SA"/>
    </w:rPr>
  </w:style>
  <w:style w:type="character" w:customStyle="1" w:styleId="CharChar9">
    <w:name w:val=" Char Char9"/>
    <w:basedOn w:val="DefaultParagraphFont"/>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basedOn w:val="DefaultParagraphFont"/>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basedOn w:val="DefaultParagraphFont"/>
    <w:semiHidden/>
    <w:rPr>
      <w:vertAlign w:val="superscript"/>
    </w:rPr>
  </w:style>
  <w:style w:type="paragraph" w:styleId="Date">
    <w:name w:val="Date"/>
    <w:basedOn w:val="Normal"/>
    <w:next w:val="Normal"/>
  </w:style>
  <w:style w:type="paragraph" w:styleId="BodyTextIndent">
    <w:name w:val="Body Text Indent"/>
    <w:aliases w:val="Основной текст 1,Нумерованный список !!,Мой Заголовок 1"/>
    <w:basedOn w:val="Normal"/>
    <w:pPr>
      <w:spacing w:after="240" w:line="360" w:lineRule="exact"/>
      <w:ind w:firstLine="425"/>
    </w:pPr>
  </w:style>
  <w:style w:type="character" w:customStyle="1" w:styleId="CharChar5">
    <w:name w:val=" Char Char5"/>
    <w:basedOn w:val="DefaultParagraphFont"/>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basedOn w:val="DefaultParagraphFont"/>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basedOn w:val="DefaultParagraphFont"/>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basedOn w:val="DefaultParagraphFont"/>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basedOn w:val="DefaultParagraphFont"/>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afterLines="100" w:line="240" w:lineRule="auto"/>
      <w:textAlignment w:val="auto"/>
    </w:pPr>
    <w:rPr>
      <w:b/>
      <w:kern w:val="2"/>
      <w:szCs w:val="24"/>
    </w:rPr>
  </w:style>
  <w:style w:type="paragraph" w:customStyle="1" w:styleId="40">
    <w:name w:val="正文4"/>
    <w:basedOn w:val="Normal"/>
    <w:pPr>
      <w:numPr>
        <w:numId w:val="6"/>
      </w:numPr>
      <w:adjustRightInd/>
      <w:spacing w:beforeLines="50" w:afterLines="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afterLines="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afterLines="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afterLines="15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basedOn w:val="DefaultParagraphFont"/>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basedOn w:val="DefaultParagraphFont"/>
    <w:qFormat/>
    <w:rPr>
      <w:i/>
      <w:iCs/>
    </w:rPr>
  </w:style>
  <w:style w:type="paragraph" w:customStyle="1" w:styleId="ChtTabTitle">
    <w:name w:val="Cht&amp;Tab Title"/>
    <w:basedOn w:val="Caption"/>
    <w:autoRedefine/>
    <w:pPr>
      <w:widowControl/>
      <w:tabs>
        <w:tab w:val="left" w:pos="810"/>
        <w:tab w:val="left" w:pos="1080"/>
      </w:tabs>
      <w:adjustRightInd/>
      <w:spacing w:before="0" w:afterLines="5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basedOn w:val="DefaultParagraphFont"/>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basedOn w:val="DefaultParagraphFont"/>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rPr>
  </w:style>
  <w:style w:type="paragraph" w:customStyle="1" w:styleId="EDU-BodyTextBullet1">
    <w:name w:val="EDU-Body Text Bullet 1"/>
    <w:pPr>
      <w:tabs>
        <w:tab w:val="num" w:pos="1080"/>
      </w:tabs>
      <w:ind w:left="1080" w:hanging="360"/>
    </w:pPr>
    <w:rPr>
      <w:rFonts w:ascii="Arial" w:hAnsi="Arial" w:cs="Arial"/>
      <w:b/>
      <w:sz w:val="32"/>
      <w:szCs w:val="32"/>
      <w:lang w:val="en-GB"/>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basedOn w:val="DefaultParagraphFont"/>
    <w:rPr>
      <w:rFonts w:ascii="Arial" w:hAnsi="Arial" w:cs="Arial" w:hint="default"/>
      <w:sz w:val="24"/>
      <w:szCs w:val="24"/>
    </w:rPr>
  </w:style>
  <w:style w:type="paragraph" w:customStyle="1" w:styleId="FootnoteTex">
    <w:name w:val="Footnote Tex"/>
    <w:pPr>
      <w:autoSpaceDE w:val="0"/>
      <w:autoSpaceDN w:val="0"/>
      <w:adjustRightInd w:val="0"/>
    </w:pPr>
  </w:style>
  <w:style w:type="character" w:customStyle="1" w:styleId="exp1">
    <w:name w:val="exp1"/>
    <w:basedOn w:val="DefaultParagraphFont"/>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basedOn w:val="DefaultParagraphFont"/>
    <w:rPr>
      <w:sz w:val="23"/>
      <w:szCs w:val="23"/>
    </w:rPr>
  </w:style>
  <w:style w:type="character" w:customStyle="1" w:styleId="newsleadin">
    <w:name w:val="newsleadin"/>
    <w:basedOn w:val="DefaultParagraphFont"/>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basedOn w:val="DefaultParagraphFont"/>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basedOn w:val="DefaultParagraphFont"/>
    <w:rPr>
      <w:rFonts w:ascii="Calibri" w:eastAsia="MS Mincho" w:hAnsi="Calibri"/>
      <w:i/>
      <w:iCs/>
      <w:lang w:val="en-US" w:eastAsia="en-US" w:bidi="en-US"/>
    </w:rPr>
  </w:style>
  <w:style w:type="character" w:customStyle="1" w:styleId="CharChar7">
    <w:name w:val=" Char Char7"/>
    <w:basedOn w:val="DefaultParagraphFont"/>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basedOn w:val="DefaultParagraphFont"/>
    <w:rPr>
      <w:rFonts w:ascii="Courier New" w:eastAsia="MS Mincho" w:hAnsi="Courier New" w:cs="Courier New"/>
      <w:lang w:val="en-US" w:eastAsia="en-US" w:bidi="ar-SA"/>
    </w:rPr>
  </w:style>
  <w:style w:type="character" w:customStyle="1" w:styleId="CharChar4">
    <w:name w:val=" Char Char4"/>
    <w:basedOn w:val="DefaultParagraphFont"/>
    <w:rPr>
      <w:rFonts w:ascii="Arial" w:hAnsi="Arial"/>
      <w:b/>
      <w:bCs/>
      <w:noProof w:val="0"/>
      <w:color w:val="365F91"/>
      <w:sz w:val="28"/>
      <w:szCs w:val="28"/>
      <w:lang w:val="en-US" w:eastAsia="en-US" w:bidi="ar-SA"/>
    </w:rPr>
  </w:style>
  <w:style w:type="character" w:customStyle="1" w:styleId="CharChar3">
    <w:name w:val=" Char Char3"/>
    <w:basedOn w:val="DefaultParagraphFont"/>
    <w:rPr>
      <w:rFonts w:ascii="Cambria" w:hAnsi="Cambria"/>
      <w:b/>
      <w:bCs/>
      <w:i/>
      <w:iCs/>
      <w:noProof w:val="0"/>
      <w:sz w:val="28"/>
      <w:szCs w:val="28"/>
      <w:lang w:val="en-US" w:eastAsia="en-US" w:bidi="ar-SA"/>
    </w:rPr>
  </w:style>
  <w:style w:type="character" w:customStyle="1" w:styleId="CharChar2">
    <w:name w:val=" Char Char2"/>
    <w:basedOn w:val="DefaultParagraphFont"/>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basedOn w:val="DefaultParagraphFont"/>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basedOn w:val="DefaultParagraphFont"/>
    <w:rPr>
      <w:rFonts w:ascii="Tahoma" w:hAnsi="Tahoma" w:cs="Tahoma"/>
      <w:sz w:val="16"/>
      <w:szCs w:val="16"/>
    </w:rPr>
  </w:style>
  <w:style w:type="paragraph" w:styleId="NoSpacing">
    <w:name w:val="No Spacing"/>
    <w:qFormat/>
    <w:rPr>
      <w:rFonts w:ascii="Calibri" w:eastAsia="Times New Roman" w:hAnsi="Calibri"/>
      <w:sz w:val="22"/>
      <w:szCs w:val="22"/>
    </w:rPr>
  </w:style>
  <w:style w:type="character" w:customStyle="1" w:styleId="NoSpacingChar">
    <w:name w:val="No Spacing Char"/>
    <w:basedOn w:val="DefaultParagraphFont"/>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basedOn w:val="DefaultParagraphFont"/>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basedOn w:val="DefaultParagraphFont"/>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rvps698610">
    <w:name w:val="rvps698610"/>
    <w:basedOn w:val="Normal"/>
    <w:rsid w:val="00832482"/>
    <w:pPr>
      <w:widowControl/>
      <w:adjustRightInd/>
      <w:spacing w:after="168" w:line="240" w:lineRule="auto"/>
      <w:jc w:val="left"/>
      <w:textAlignment w:val="auto"/>
    </w:pPr>
    <w:rPr>
      <w:rFonts w:ascii="Arial Unicode MS" w:eastAsia="Arial Unicode MS" w:hAnsi="Arial Unicode MS" w:cs="Arial Unicode MS"/>
      <w:sz w:val="24"/>
      <w:szCs w:val="24"/>
      <w:lang w:val="ru-RU" w:eastAsia="ru-RU"/>
    </w:rPr>
  </w:style>
  <w:style w:type="paragraph" w:customStyle="1" w:styleId="BodyTextIndent21">
    <w:name w:val="Body Text Indent 21"/>
    <w:basedOn w:val="Normal"/>
    <w:rsid w:val="00832482"/>
    <w:pPr>
      <w:widowControl/>
      <w:overflowPunct w:val="0"/>
      <w:autoSpaceDE w:val="0"/>
      <w:autoSpaceDN w:val="0"/>
      <w:spacing w:line="360" w:lineRule="auto"/>
      <w:ind w:firstLine="709"/>
    </w:pPr>
    <w:rPr>
      <w:sz w:val="28"/>
      <w:lang w:val="ru-RU" w:eastAsia="ru-RU"/>
    </w:rPr>
  </w:style>
  <w:style w:type="paragraph" w:customStyle="1" w:styleId="BodyTextIndent31">
    <w:name w:val="Body Text Indent 31"/>
    <w:basedOn w:val="Normal"/>
    <w:rsid w:val="00832482"/>
    <w:pPr>
      <w:widowControl/>
      <w:overflowPunct w:val="0"/>
      <w:autoSpaceDE w:val="0"/>
      <w:autoSpaceDN w:val="0"/>
      <w:spacing w:line="240" w:lineRule="auto"/>
      <w:ind w:firstLine="567"/>
    </w:pPr>
    <w:rPr>
      <w:sz w:val="28"/>
      <w:lang w:val="ru-RU" w:eastAsia="ru-RU"/>
    </w:rPr>
  </w:style>
  <w:style w:type="paragraph" w:customStyle="1" w:styleId="BodyText23">
    <w:name w:val="Body Text 23"/>
    <w:basedOn w:val="Normal"/>
    <w:rsid w:val="00832482"/>
    <w:pPr>
      <w:widowControl/>
      <w:overflowPunct w:val="0"/>
      <w:autoSpaceDE w:val="0"/>
      <w:autoSpaceDN w:val="0"/>
      <w:spacing w:line="240" w:lineRule="auto"/>
      <w:ind w:firstLine="709"/>
    </w:pPr>
    <w:rPr>
      <w:sz w:val="28"/>
      <w:lang w:val="ru-RU" w:eastAsia="ru-RU"/>
    </w:rPr>
  </w:style>
  <w:style w:type="paragraph" w:customStyle="1" w:styleId="a6">
    <w:name w:val="Стиль"/>
    <w:rsid w:val="00832482"/>
    <w:pPr>
      <w:widowControl w:val="0"/>
      <w:autoSpaceDE w:val="0"/>
      <w:autoSpaceDN w:val="0"/>
      <w:adjustRightInd w:val="0"/>
    </w:pPr>
    <w:rPr>
      <w:sz w:val="24"/>
      <w:szCs w:val="24"/>
      <w:lang w:val="ru-RU" w:eastAsia="zh-CN"/>
    </w:rPr>
  </w:style>
  <w:style w:type="paragraph" w:customStyle="1" w:styleId="Normal2">
    <w:name w:val="Normal2"/>
    <w:rsid w:val="00832482"/>
    <w:pPr>
      <w:widowControl w:val="0"/>
      <w:spacing w:line="300" w:lineRule="auto"/>
      <w:ind w:firstLine="540"/>
      <w:jc w:val="both"/>
    </w:pPr>
    <w:rPr>
      <w:snapToGrid w:val="0"/>
      <w:sz w:val="24"/>
      <w:lang w:val="ru-RU" w:eastAsia="ru-RU"/>
    </w:rPr>
  </w:style>
  <w:style w:type="paragraph" w:customStyle="1" w:styleId="text1justind">
    <w:name w:val="text1_just_ind"/>
    <w:basedOn w:val="Normal"/>
    <w:rsid w:val="00832482"/>
    <w:pPr>
      <w:widowControl/>
      <w:adjustRightInd/>
      <w:spacing w:line="240" w:lineRule="auto"/>
      <w:ind w:firstLine="300"/>
      <w:textAlignment w:val="auto"/>
    </w:pPr>
    <w:rPr>
      <w:rFonts w:ascii="Arial" w:hAnsi="Arial" w:cs="Arial"/>
      <w:color w:val="000000"/>
      <w:sz w:val="18"/>
      <w:szCs w:val="18"/>
      <w:lang w:val="ru-RU" w:eastAsia="ru-RU"/>
    </w:rPr>
  </w:style>
  <w:style w:type="paragraph" w:styleId="Subtitle">
    <w:name w:val="Subtitle"/>
    <w:basedOn w:val="Normal"/>
    <w:qFormat/>
    <w:rsid w:val="00832482"/>
    <w:pPr>
      <w:widowControl/>
      <w:adjustRightInd/>
      <w:spacing w:line="240" w:lineRule="auto"/>
      <w:jc w:val="left"/>
      <w:textAlignment w:val="auto"/>
    </w:pPr>
    <w:rPr>
      <w:b/>
      <w:bCs/>
      <w:sz w:val="28"/>
      <w:szCs w:val="24"/>
      <w:lang w:val="ru-RU" w:eastAsia="ru-RU"/>
    </w:rPr>
  </w:style>
  <w:style w:type="paragraph" w:customStyle="1" w:styleId="FR2">
    <w:name w:val="FR2"/>
    <w:rsid w:val="00832482"/>
    <w:pPr>
      <w:widowControl w:val="0"/>
      <w:autoSpaceDE w:val="0"/>
      <w:autoSpaceDN w:val="0"/>
      <w:spacing w:line="260" w:lineRule="auto"/>
      <w:ind w:firstLine="720"/>
      <w:jc w:val="both"/>
    </w:pPr>
    <w:rPr>
      <w:rFonts w:ascii="Courier New" w:hAnsi="Courier New"/>
      <w:sz w:val="28"/>
      <w:szCs w:val="28"/>
      <w:lang w:val="ru-RU" w:eastAsia="ru-RU"/>
    </w:rPr>
  </w:style>
  <w:style w:type="paragraph" w:customStyle="1" w:styleId="ConsNormal">
    <w:name w:val="ConsNormal"/>
    <w:rsid w:val="00832482"/>
    <w:pPr>
      <w:autoSpaceDE w:val="0"/>
      <w:autoSpaceDN w:val="0"/>
      <w:adjustRightInd w:val="0"/>
      <w:ind w:firstLine="720"/>
    </w:pPr>
    <w:rPr>
      <w:rFonts w:ascii="Arial" w:hAnsi="Arial" w:cs="Arial"/>
      <w:lang w:val="ru-RU" w:eastAsia="ru-RU"/>
    </w:rPr>
  </w:style>
  <w:style w:type="paragraph" w:customStyle="1" w:styleId="ConsPlusNormal">
    <w:name w:val="ConsPlusNormal"/>
    <w:rsid w:val="00832482"/>
    <w:pPr>
      <w:autoSpaceDE w:val="0"/>
      <w:autoSpaceDN w:val="0"/>
      <w:adjustRightInd w:val="0"/>
      <w:ind w:firstLine="720"/>
    </w:pPr>
    <w:rPr>
      <w:rFonts w:ascii="Arial" w:hAnsi="Arial" w:cs="Arial"/>
      <w:lang w:val="ru-RU" w:eastAsia="ru-RU"/>
    </w:rPr>
  </w:style>
  <w:style w:type="paragraph" w:customStyle="1" w:styleId="CM14">
    <w:name w:val="CM14"/>
    <w:basedOn w:val="Default"/>
    <w:next w:val="Default"/>
    <w:rsid w:val="00832482"/>
    <w:pPr>
      <w:widowControl w:val="0"/>
      <w:spacing w:after="60"/>
    </w:pPr>
    <w:rPr>
      <w:color w:val="auto"/>
      <w:lang w:val="ru-RU" w:eastAsia="ru-RU"/>
    </w:rPr>
  </w:style>
  <w:style w:type="paragraph" w:customStyle="1" w:styleId="CM3">
    <w:name w:val="CM3"/>
    <w:basedOn w:val="Default"/>
    <w:next w:val="Default"/>
    <w:rsid w:val="00832482"/>
    <w:pPr>
      <w:widowControl w:val="0"/>
      <w:spacing w:line="236" w:lineRule="atLeast"/>
    </w:pPr>
    <w:rPr>
      <w:color w:val="auto"/>
      <w:lang w:val="ru-RU" w:eastAsia="ru-RU"/>
    </w:rPr>
  </w:style>
  <w:style w:type="paragraph" w:customStyle="1" w:styleId="CM15">
    <w:name w:val="CM15"/>
    <w:basedOn w:val="Default"/>
    <w:next w:val="Default"/>
    <w:rsid w:val="00832482"/>
    <w:pPr>
      <w:widowControl w:val="0"/>
      <w:spacing w:after="120"/>
    </w:pPr>
    <w:rPr>
      <w:color w:val="auto"/>
      <w:lang w:val="ru-RU" w:eastAsia="ru-RU"/>
    </w:rPr>
  </w:style>
  <w:style w:type="paragraph" w:customStyle="1" w:styleId="11">
    <w:name w:val="нормальный 1"/>
    <w:basedOn w:val="Normal"/>
    <w:rsid w:val="00832482"/>
    <w:pPr>
      <w:widowControl/>
      <w:overflowPunct w:val="0"/>
      <w:autoSpaceDE w:val="0"/>
      <w:autoSpaceDN w:val="0"/>
      <w:spacing w:after="120" w:line="240" w:lineRule="auto"/>
      <w:ind w:firstLine="709"/>
    </w:pPr>
    <w:rPr>
      <w:rFonts w:ascii="Times New Roman CYR" w:hAnsi="Times New Roman CYR"/>
      <w:sz w:val="26"/>
      <w:lang w:val="ru-RU" w:eastAsia="ru-RU"/>
    </w:rPr>
  </w:style>
  <w:style w:type="paragraph" w:customStyle="1" w:styleId="Normal1">
    <w:name w:val="Normal1"/>
    <w:rsid w:val="00832482"/>
    <w:pPr>
      <w:widowControl w:val="0"/>
      <w:autoSpaceDE w:val="0"/>
      <w:autoSpaceDN w:val="0"/>
      <w:adjustRightInd w:val="0"/>
      <w:jc w:val="both"/>
    </w:pPr>
    <w:rPr>
      <w:sz w:val="28"/>
      <w:szCs w:val="28"/>
      <w:lang w:val="ru-RU" w:eastAsia="ru-RU"/>
    </w:rPr>
  </w:style>
  <w:style w:type="paragraph" w:customStyle="1" w:styleId="ConsPlusTitle">
    <w:name w:val="ConsPlusTitle"/>
    <w:rsid w:val="00832482"/>
    <w:pPr>
      <w:autoSpaceDE w:val="0"/>
      <w:autoSpaceDN w:val="0"/>
      <w:adjustRightInd w:val="0"/>
    </w:pPr>
    <w:rPr>
      <w:rFonts w:ascii="Arial" w:hAnsi="Arial"/>
      <w:b/>
      <w:lang w:val="ru-RU" w:eastAsia="ru-RU"/>
    </w:rPr>
  </w:style>
  <w:style w:type="paragraph" w:customStyle="1" w:styleId="BodyText22">
    <w:name w:val="Body Text 22"/>
    <w:basedOn w:val="Normal"/>
    <w:rsid w:val="00832482"/>
    <w:pPr>
      <w:adjustRightInd/>
      <w:spacing w:line="240" w:lineRule="auto"/>
      <w:ind w:right="-1135" w:firstLine="709"/>
      <w:textAlignment w:val="auto"/>
    </w:pPr>
    <w:rPr>
      <w:sz w:val="28"/>
      <w:lang w:val="ru-RU" w:eastAsia="ru-RU"/>
    </w:rPr>
  </w:style>
  <w:style w:type="paragraph" w:customStyle="1" w:styleId="12">
    <w:name w:val="об1"/>
    <w:basedOn w:val="Normal"/>
    <w:rsid w:val="00832482"/>
    <w:pPr>
      <w:widowControl/>
      <w:adjustRightInd/>
      <w:spacing w:line="360" w:lineRule="auto"/>
      <w:ind w:firstLine="720"/>
      <w:textAlignment w:val="auto"/>
    </w:pPr>
    <w:rPr>
      <w:sz w:val="28"/>
      <w:szCs w:val="27"/>
      <w:lang w:val="ru-RU" w:eastAsia="ru-RU"/>
    </w:rPr>
  </w:style>
  <w:style w:type="paragraph" w:customStyle="1" w:styleId="ConsPlusNonformat">
    <w:name w:val="ConsPlusNonformat"/>
    <w:rsid w:val="00832482"/>
    <w:pPr>
      <w:widowControl w:val="0"/>
      <w:autoSpaceDE w:val="0"/>
      <w:autoSpaceDN w:val="0"/>
      <w:adjustRightInd w:val="0"/>
    </w:pPr>
    <w:rPr>
      <w:rFonts w:ascii="Courier New" w:hAnsi="Courier New" w:cs="Courier New"/>
      <w:lang w:val="ru-RU" w:eastAsia="ru-RU"/>
    </w:rPr>
  </w:style>
  <w:style w:type="paragraph" w:customStyle="1" w:styleId="BodyText21">
    <w:name w:val="Body Text 21"/>
    <w:basedOn w:val="Normal"/>
    <w:rsid w:val="00832482"/>
    <w:pPr>
      <w:widowControl/>
      <w:adjustRightInd/>
      <w:spacing w:line="312" w:lineRule="auto"/>
      <w:ind w:firstLine="567"/>
      <w:textAlignment w:val="auto"/>
    </w:pPr>
    <w:rPr>
      <w:sz w:val="26"/>
      <w:lang w:val="ru-RU" w:eastAsia="ru-RU"/>
    </w:rPr>
  </w:style>
  <w:style w:type="character" w:customStyle="1" w:styleId="a7">
    <w:name w:val="Знак Знак"/>
    <w:basedOn w:val="DefaultParagraphFont"/>
    <w:locked/>
    <w:rsid w:val="00832482"/>
    <w:rPr>
      <w:sz w:val="28"/>
      <w:szCs w:val="24"/>
      <w:lang w:val="ru-RU" w:eastAsia="ru-RU" w:bidi="ar-SA"/>
    </w:rPr>
  </w:style>
  <w:style w:type="paragraph" w:customStyle="1" w:styleId="justify2">
    <w:name w:val="justify2"/>
    <w:basedOn w:val="Normal"/>
    <w:rsid w:val="00832482"/>
    <w:pPr>
      <w:widowControl/>
      <w:adjustRightInd/>
      <w:spacing w:before="100" w:beforeAutospacing="1" w:after="100" w:afterAutospacing="1" w:line="240" w:lineRule="auto"/>
      <w:ind w:firstLine="600"/>
      <w:textAlignment w:val="auto"/>
    </w:pPr>
    <w:rPr>
      <w:color w:val="000000"/>
      <w:sz w:val="24"/>
      <w:szCs w:val="24"/>
      <w:lang w:val="ru-RU" w:eastAsia="ru-RU"/>
    </w:rPr>
  </w:style>
  <w:style w:type="character" w:customStyle="1" w:styleId="ConsPlusNonformat0">
    <w:name w:val="ConsPlusNonformat Знак"/>
    <w:basedOn w:val="DefaultParagraphFont"/>
    <w:rsid w:val="00832482"/>
    <w:rPr>
      <w:rFonts w:ascii="Courier New" w:hAnsi="Courier New" w:cs="Courier New"/>
      <w:lang w:val="ru-RU" w:eastAsia="ru-RU" w:bidi="ar-SA"/>
    </w:rPr>
  </w:style>
  <w:style w:type="paragraph" w:customStyle="1" w:styleId="rvps1401">
    <w:name w:val="rvps1401"/>
    <w:basedOn w:val="Normal"/>
    <w:rsid w:val="00832482"/>
    <w:pPr>
      <w:widowControl/>
      <w:adjustRightInd/>
      <w:spacing w:after="120" w:line="240" w:lineRule="auto"/>
      <w:jc w:val="left"/>
      <w:textAlignment w:val="auto"/>
    </w:pPr>
    <w:rPr>
      <w:rFonts w:ascii="Arial" w:hAnsi="Arial" w:cs="Arial"/>
      <w:color w:val="000000"/>
      <w:sz w:val="10"/>
      <w:szCs w:val="10"/>
      <w:lang w:val="ru-RU" w:eastAsia="ru-RU"/>
    </w:rPr>
  </w:style>
  <w:style w:type="paragraph" w:customStyle="1" w:styleId="23">
    <w:name w:val=" Знак2 Знак Знак Знак Знак Знак Знак Знак Знак Знак"/>
    <w:basedOn w:val="Normal"/>
    <w:rsid w:val="00832482"/>
    <w:pPr>
      <w:widowControl/>
      <w:adjustRightInd/>
      <w:spacing w:line="240" w:lineRule="auto"/>
      <w:jc w:val="left"/>
      <w:textAlignment w:val="auto"/>
    </w:pPr>
    <w:rPr>
      <w:rFonts w:ascii="Verdana" w:hAnsi="Verdana" w:cs="Verdana"/>
      <w:sz w:val="20"/>
      <w:lang w:eastAsia="en-US"/>
    </w:rPr>
  </w:style>
  <w:style w:type="paragraph" w:customStyle="1" w:styleId="text0">
    <w:name w:val="text"/>
    <w:basedOn w:val="Normal"/>
    <w:rsid w:val="00832482"/>
    <w:pPr>
      <w:widowControl/>
      <w:adjustRightInd/>
      <w:spacing w:before="100" w:beforeAutospacing="1" w:after="100" w:afterAutospacing="1" w:line="240" w:lineRule="auto"/>
      <w:jc w:val="left"/>
      <w:textAlignment w:val="auto"/>
    </w:pPr>
    <w:rPr>
      <w:sz w:val="24"/>
      <w:szCs w:val="24"/>
      <w:lang w:val="ru-RU" w:eastAsia="ru-RU"/>
    </w:rPr>
  </w:style>
  <w:style w:type="paragraph" w:customStyle="1" w:styleId="u">
    <w:name w:val="u"/>
    <w:basedOn w:val="Normal"/>
    <w:rsid w:val="00832482"/>
    <w:pPr>
      <w:widowControl/>
      <w:adjustRightInd/>
      <w:spacing w:before="100" w:beforeAutospacing="1" w:after="100" w:afterAutospacing="1" w:line="240" w:lineRule="auto"/>
      <w:jc w:val="left"/>
      <w:textAlignment w:val="auto"/>
    </w:pPr>
    <w:rPr>
      <w:sz w:val="24"/>
      <w:szCs w:val="24"/>
      <w:lang w:val="ru-RU" w:eastAsia="ru-RU"/>
    </w:rPr>
  </w:style>
  <w:style w:type="paragraph" w:customStyle="1" w:styleId="13">
    <w:name w:val=" Знак1"/>
    <w:basedOn w:val="Normal"/>
    <w:rsid w:val="00832482"/>
    <w:pPr>
      <w:widowControl/>
      <w:adjustRightInd/>
      <w:spacing w:before="100" w:beforeAutospacing="1" w:after="100" w:afterAutospacing="1" w:line="240" w:lineRule="auto"/>
      <w:jc w:val="left"/>
      <w:textAlignment w:val="auto"/>
    </w:pPr>
    <w:rPr>
      <w:rFonts w:ascii="Tahoma" w:hAnsi="Tahoma"/>
      <w:sz w:val="20"/>
      <w:lang w:eastAsia="en-US"/>
    </w:rPr>
  </w:style>
  <w:style w:type="paragraph" w:styleId="BodyTextFirstIndent">
    <w:name w:val="Body Text First Indent"/>
    <w:basedOn w:val="BodyText"/>
    <w:rsid w:val="00832482"/>
    <w:pPr>
      <w:widowControl/>
      <w:adjustRightInd/>
      <w:spacing w:after="120"/>
      <w:ind w:firstLine="210"/>
      <w:jc w:val="left"/>
      <w:textAlignment w:val="auto"/>
    </w:pPr>
    <w:rPr>
      <w:rFonts w:ascii="Times New Roman"/>
      <w:kern w:val="0"/>
      <w:sz w:val="24"/>
      <w:szCs w:val="24"/>
      <w:lang w:val="ru-RU" w:eastAsia="ru-RU"/>
    </w:rPr>
  </w:style>
  <w:style w:type="paragraph" w:customStyle="1" w:styleId="rvps140">
    <w:name w:val="rvps140"/>
    <w:basedOn w:val="Normal"/>
    <w:rsid w:val="00832482"/>
    <w:pPr>
      <w:widowControl/>
      <w:adjustRightInd/>
      <w:spacing w:before="100" w:beforeAutospacing="1" w:after="100" w:afterAutospacing="1" w:line="240" w:lineRule="auto"/>
      <w:jc w:val="left"/>
      <w:textAlignment w:val="auto"/>
    </w:pPr>
    <w:rPr>
      <w:sz w:val="24"/>
      <w:szCs w:val="24"/>
      <w:lang w:val="ru-RU" w:eastAsia="ru-RU"/>
    </w:rPr>
  </w:style>
  <w:style w:type="paragraph" w:customStyle="1" w:styleId="a8">
    <w:name w:val=" Знак"/>
    <w:basedOn w:val="Normal"/>
    <w:rsid w:val="00832482"/>
    <w:pPr>
      <w:widowControl/>
      <w:adjustRightInd/>
      <w:spacing w:line="240" w:lineRule="auto"/>
      <w:jc w:val="left"/>
      <w:textAlignment w:val="auto"/>
    </w:pPr>
    <w:rPr>
      <w:rFonts w:ascii="Verdana" w:hAnsi="Verdana" w:cs="Verdana"/>
      <w:sz w:val="20"/>
      <w:lang w:eastAsia="en-US"/>
    </w:rPr>
  </w:style>
  <w:style w:type="character" w:customStyle="1" w:styleId="grame">
    <w:name w:val="grame"/>
    <w:basedOn w:val="DefaultParagraphFont"/>
    <w:rsid w:val="00832482"/>
  </w:style>
  <w:style w:type="paragraph" w:customStyle="1" w:styleId="first2">
    <w:name w:val="first2"/>
    <w:basedOn w:val="Normal"/>
    <w:rsid w:val="00832482"/>
    <w:pPr>
      <w:widowControl/>
      <w:adjustRightInd/>
      <w:spacing w:before="75" w:after="75" w:line="240" w:lineRule="auto"/>
      <w:jc w:val="left"/>
      <w:textAlignment w:val="auto"/>
    </w:pPr>
    <w:rPr>
      <w:rFonts w:ascii="Tahoma" w:hAnsi="Tahoma" w:cs="Tahoma"/>
      <w:b/>
      <w:bCs/>
      <w:sz w:val="20"/>
      <w:lang w:val="ru-RU" w:eastAsia="ru-RU"/>
    </w:rPr>
  </w:style>
  <w:style w:type="paragraph" w:customStyle="1" w:styleId="CM19">
    <w:name w:val="CM19"/>
    <w:basedOn w:val="Normal"/>
    <w:next w:val="Normal"/>
    <w:rsid w:val="00832482"/>
    <w:pPr>
      <w:autoSpaceDE w:val="0"/>
      <w:autoSpaceDN w:val="0"/>
      <w:spacing w:after="68" w:line="240" w:lineRule="auto"/>
      <w:jc w:val="left"/>
      <w:textAlignment w:val="auto"/>
    </w:pPr>
    <w:rPr>
      <w:sz w:val="24"/>
      <w:szCs w:val="24"/>
      <w:lang w:val="ru-RU" w:eastAsia="ru-RU"/>
    </w:rPr>
  </w:style>
  <w:style w:type="paragraph" w:customStyle="1" w:styleId="text-1">
    <w:name w:val="text-1"/>
    <w:basedOn w:val="Normal"/>
    <w:rsid w:val="00832482"/>
    <w:pPr>
      <w:widowControl/>
      <w:adjustRightInd/>
      <w:spacing w:before="100" w:beforeAutospacing="1" w:after="100" w:afterAutospacing="1" w:line="240" w:lineRule="auto"/>
      <w:jc w:val="left"/>
      <w:textAlignment w:val="auto"/>
    </w:pPr>
    <w:rPr>
      <w:sz w:val="24"/>
      <w:szCs w:val="24"/>
      <w:lang w:val="ru-RU" w:eastAsia="ru-RU"/>
    </w:rPr>
  </w:style>
  <w:style w:type="paragraph" w:customStyle="1" w:styleId="text-15">
    <w:name w:val="text-15"/>
    <w:basedOn w:val="Normal"/>
    <w:rsid w:val="00832482"/>
    <w:pPr>
      <w:widowControl/>
      <w:adjustRightInd/>
      <w:spacing w:before="100" w:beforeAutospacing="1" w:after="100" w:afterAutospacing="1" w:line="240" w:lineRule="auto"/>
      <w:jc w:val="left"/>
      <w:textAlignment w:val="auto"/>
    </w:pPr>
    <w:rPr>
      <w:sz w:val="24"/>
      <w:szCs w:val="24"/>
      <w:lang w:val="ru-RU" w:eastAsia="ru-RU"/>
    </w:rPr>
  </w:style>
  <w:style w:type="character" w:customStyle="1" w:styleId="text-10">
    <w:name w:val="text-10"/>
    <w:basedOn w:val="DefaultParagraphFont"/>
    <w:rsid w:val="00832482"/>
  </w:style>
  <w:style w:type="paragraph" w:customStyle="1" w:styleId="CharChara">
    <w:name w:val="Char Знак Знак Char Знак Знак Знак Знак Знак Знак Знак Знак Знак Знак Знак Знак Знак Знак Знак Знак"/>
    <w:basedOn w:val="Normal"/>
    <w:rsid w:val="00832482"/>
    <w:pPr>
      <w:widowControl/>
      <w:adjustRightInd/>
      <w:spacing w:line="240" w:lineRule="auto"/>
      <w:jc w:val="left"/>
      <w:textAlignment w:val="auto"/>
    </w:pPr>
    <w:rPr>
      <w:rFonts w:ascii="Verdana" w:hAnsi="Verdana" w:cs="Verdana"/>
      <w:sz w:val="20"/>
      <w:lang w:eastAsia="en-US"/>
    </w:rPr>
  </w:style>
  <w:style w:type="paragraph" w:customStyle="1" w:styleId="txtmain">
    <w:name w:val="_txt_main"/>
    <w:rsid w:val="00832482"/>
    <w:pPr>
      <w:autoSpaceDE w:val="0"/>
      <w:autoSpaceDN w:val="0"/>
      <w:adjustRightInd w:val="0"/>
      <w:spacing w:line="240" w:lineRule="atLeast"/>
      <w:ind w:firstLine="397"/>
      <w:jc w:val="both"/>
    </w:pPr>
    <w:rPr>
      <w:rFonts w:ascii="PragmaticaC" w:hAnsi="PragmaticaC"/>
      <w:lang w:val="ru-RU" w:eastAsia="ru-RU"/>
    </w:rPr>
  </w:style>
  <w:style w:type="paragraph" w:customStyle="1" w:styleId="law">
    <w:name w:val="law"/>
    <w:basedOn w:val="Normal"/>
    <w:rsid w:val="00832482"/>
    <w:pPr>
      <w:widowControl/>
      <w:adjustRightInd/>
      <w:spacing w:before="100" w:beforeAutospacing="1" w:after="100" w:afterAutospacing="1" w:line="240" w:lineRule="auto"/>
      <w:textAlignment w:val="auto"/>
    </w:pPr>
    <w:rPr>
      <w:sz w:val="24"/>
      <w:szCs w:val="24"/>
      <w:lang w:val="ru-RU" w:eastAsia="ru-RU"/>
    </w:rPr>
  </w:style>
  <w:style w:type="paragraph" w:styleId="Index1">
    <w:name w:val="index 1"/>
    <w:basedOn w:val="Normal"/>
    <w:next w:val="Normal"/>
    <w:autoRedefine/>
    <w:semiHidden/>
    <w:rsid w:val="00832482"/>
    <w:pPr>
      <w:widowControl/>
      <w:adjustRightInd/>
      <w:spacing w:line="240" w:lineRule="auto"/>
      <w:jc w:val="left"/>
      <w:textAlignment w:val="auto"/>
    </w:pPr>
    <w:rPr>
      <w:rFonts w:ascii="Arial" w:hAnsi="Arial"/>
      <w:sz w:val="14"/>
      <w:lang w:val="ru-RU" w:eastAsia="ru-RU"/>
    </w:rPr>
  </w:style>
  <w:style w:type="paragraph" w:customStyle="1" w:styleId="font5">
    <w:name w:val="font5"/>
    <w:basedOn w:val="Normal"/>
    <w:rsid w:val="00832482"/>
    <w:pPr>
      <w:widowControl/>
      <w:adjustRightInd/>
      <w:spacing w:before="100" w:after="100" w:line="240" w:lineRule="auto"/>
      <w:jc w:val="left"/>
      <w:textAlignment w:val="auto"/>
    </w:pPr>
    <w:rPr>
      <w:rFonts w:eastAsia="Arial Unicode MS"/>
      <w:sz w:val="16"/>
      <w:lang w:val="ru-RU" w:eastAsia="ru-RU"/>
    </w:rPr>
  </w:style>
  <w:style w:type="paragraph" w:customStyle="1" w:styleId="bl5">
    <w:name w:val="bl5"/>
    <w:basedOn w:val="Normal"/>
    <w:rsid w:val="00832482"/>
    <w:pPr>
      <w:widowControl/>
      <w:adjustRightInd/>
      <w:spacing w:before="100" w:beforeAutospacing="1" w:after="100" w:afterAutospacing="1" w:line="240" w:lineRule="auto"/>
      <w:jc w:val="left"/>
      <w:textAlignment w:val="auto"/>
    </w:pPr>
    <w:rPr>
      <w:rFonts w:ascii="Arial Unicode MS" w:eastAsia="Arial Unicode MS" w:hAnsi="Arial Unicode MS" w:cs="Arial Unicode MS"/>
      <w:sz w:val="10"/>
      <w:szCs w:val="10"/>
      <w:lang w:val="ru-RU" w:eastAsia="ru-RU"/>
    </w:rPr>
  </w:style>
  <w:style w:type="character" w:customStyle="1" w:styleId="apple-style-span">
    <w:name w:val="apple-style-span"/>
    <w:basedOn w:val="DefaultParagraphFont"/>
    <w:rsid w:val="00832482"/>
  </w:style>
  <w:style w:type="character" w:customStyle="1" w:styleId="s1">
    <w:name w:val="s1"/>
    <w:basedOn w:val="DefaultParagraphFont"/>
    <w:rsid w:val="00832482"/>
    <w:rPr>
      <w:rFonts w:ascii="Arial" w:hAnsi="Arial" w:cs="Arial" w:hint="default"/>
      <w:color w:val="000000"/>
      <w:sz w:val="19"/>
      <w:szCs w:val="19"/>
      <w:shd w:val="clear" w:color="auto" w:fill="FFFFFF"/>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hudong.com/wiki/%E5%A6%87%E5%A5%B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un02075-1.dot</Template>
  <TotalTime>59</TotalTime>
  <Pages>1</Pages>
  <Words>7664</Words>
  <Characters>43685</Characters>
  <Application>Microsoft Office Outlook</Application>
  <DocSecurity>4</DocSecurity>
  <Lines>364</Lines>
  <Paragraphs>102</Paragraphs>
  <ScaleCrop>false</ScaleCrop>
  <Company>infoll</Company>
  <LinksUpToDate>false</LinksUpToDate>
  <CharactersWithSpaces>51247</CharactersWithSpaces>
  <SharedDoc>false</SharedDoc>
  <HLinks>
    <vt:vector size="36" baseType="variant">
      <vt:variant>
        <vt:i4>5439498</vt:i4>
      </vt:variant>
      <vt:variant>
        <vt:i4>33</vt:i4>
      </vt:variant>
      <vt:variant>
        <vt:i4>0</vt:i4>
      </vt:variant>
      <vt:variant>
        <vt:i4>5</vt:i4>
      </vt:variant>
      <vt:variant>
        <vt:lpwstr>http://www.hudong.com/wiki/%E5%A6%87%E5%A5%B3</vt:lpwstr>
      </vt:variant>
      <vt:variant>
        <vt:lpwstr/>
      </vt:variant>
      <vt:variant>
        <vt:i4>1441842</vt:i4>
      </vt:variant>
      <vt:variant>
        <vt:i4>26</vt:i4>
      </vt:variant>
      <vt:variant>
        <vt:i4>0</vt:i4>
      </vt:variant>
      <vt:variant>
        <vt:i4>5</vt:i4>
      </vt:variant>
      <vt:variant>
        <vt:lpwstr/>
      </vt:variant>
      <vt:variant>
        <vt:lpwstr>_Toc230166659</vt:lpwstr>
      </vt:variant>
      <vt:variant>
        <vt:i4>1441842</vt:i4>
      </vt:variant>
      <vt:variant>
        <vt:i4>20</vt:i4>
      </vt:variant>
      <vt:variant>
        <vt:i4>0</vt:i4>
      </vt:variant>
      <vt:variant>
        <vt:i4>5</vt:i4>
      </vt:variant>
      <vt:variant>
        <vt:lpwstr/>
      </vt:variant>
      <vt:variant>
        <vt:lpwstr>_Toc230166657</vt:lpwstr>
      </vt:variant>
      <vt:variant>
        <vt:i4>1441842</vt:i4>
      </vt:variant>
      <vt:variant>
        <vt:i4>14</vt:i4>
      </vt:variant>
      <vt:variant>
        <vt:i4>0</vt:i4>
      </vt:variant>
      <vt:variant>
        <vt:i4>5</vt:i4>
      </vt:variant>
      <vt:variant>
        <vt:lpwstr/>
      </vt:variant>
      <vt:variant>
        <vt:lpwstr>_Toc230166656</vt:lpwstr>
      </vt:variant>
      <vt:variant>
        <vt:i4>1048626</vt:i4>
      </vt:variant>
      <vt:variant>
        <vt:i4>8</vt:i4>
      </vt:variant>
      <vt:variant>
        <vt:i4>0</vt:i4>
      </vt:variant>
      <vt:variant>
        <vt:i4>5</vt:i4>
      </vt:variant>
      <vt:variant>
        <vt:lpwstr/>
      </vt:variant>
      <vt:variant>
        <vt:lpwstr>_Toc230166639</vt:lpwstr>
      </vt:variant>
      <vt:variant>
        <vt:i4>1048626</vt:i4>
      </vt:variant>
      <vt:variant>
        <vt:i4>2</vt:i4>
      </vt:variant>
      <vt:variant>
        <vt:i4>0</vt:i4>
      </vt:variant>
      <vt:variant>
        <vt:i4>5</vt:i4>
      </vt:variant>
      <vt:variant>
        <vt:lpwstr/>
      </vt:variant>
      <vt:variant>
        <vt:lpwstr>_Toc230166638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8</cp:revision>
  <cp:lastPrinted>2009-05-18T16:02:00Z</cp:lastPrinted>
  <dcterms:created xsi:type="dcterms:W3CDTF">2009-05-18T14:50:00Z</dcterms:created>
  <dcterms:modified xsi:type="dcterms:W3CDTF">2009-05-20T12:03:00Z</dcterms:modified>
</cp:coreProperties>
</file>