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39520A" w:rsidP="00AE4D20">
            <w:pPr>
              <w:spacing w:line="240" w:lineRule="atLeast"/>
              <w:jc w:val="right"/>
              <w:rPr>
                <w:rFonts w:hint="eastAsia"/>
                <w:szCs w:val="21"/>
              </w:rPr>
            </w:pPr>
            <w:r w:rsidRPr="00EE2A77">
              <w:rPr>
                <w:sz w:val="40"/>
              </w:rPr>
              <w:t>A</w:t>
            </w:r>
            <w:r>
              <w:t>/</w:t>
            </w:r>
            <w:proofErr w:type="spellStart"/>
            <w:r>
              <w:t>HRC</w:t>
            </w:r>
            <w:proofErr w:type="spellEnd"/>
            <w:r>
              <w:t>/RES/26/7</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39520A" w:rsidRDefault="0039520A">
            <w:pPr>
              <w:spacing w:line="240" w:lineRule="atLeast"/>
              <w:rPr>
                <w:rFonts w:hint="eastAsia"/>
                <w:sz w:val="20"/>
              </w:rPr>
            </w:pPr>
            <w:r>
              <w:t>10 July</w:t>
            </w:r>
            <w:r>
              <w:rPr>
                <w:sz w:val="20"/>
              </w:rPr>
              <w:t xml:space="preserve"> 20</w:t>
            </w:r>
            <w:r>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39520A" w:rsidRPr="005A2EAD" w:rsidRDefault="0039520A" w:rsidP="0039520A">
      <w:pPr>
        <w:spacing w:before="120"/>
        <w:rPr>
          <w:rFonts w:eastAsia="SimHei" w:hint="eastAsia"/>
          <w:sz w:val="24"/>
          <w:szCs w:val="24"/>
          <w:lang w:val="fr-CH"/>
        </w:rPr>
      </w:pPr>
      <w:r w:rsidRPr="005A2EAD">
        <w:rPr>
          <w:rFonts w:eastAsia="SimHei" w:hint="eastAsia"/>
          <w:sz w:val="24"/>
          <w:szCs w:val="24"/>
          <w:lang w:val="fr-CH"/>
        </w:rPr>
        <w:t>人权理事会</w:t>
      </w:r>
    </w:p>
    <w:p w:rsidR="0039520A" w:rsidRPr="005A2EAD" w:rsidRDefault="0039520A" w:rsidP="0039520A">
      <w:pPr>
        <w:rPr>
          <w:rFonts w:eastAsia="SimHei" w:hint="eastAsia"/>
          <w:szCs w:val="21"/>
          <w:lang w:val="fr-CH"/>
        </w:rPr>
      </w:pPr>
      <w:r w:rsidRPr="005A2EAD">
        <w:rPr>
          <w:rFonts w:eastAsia="SimHei" w:hint="eastAsia"/>
          <w:szCs w:val="21"/>
          <w:lang w:val="fr-CH"/>
        </w:rPr>
        <w:t>第二十六届会议</w:t>
      </w:r>
    </w:p>
    <w:p w:rsidR="0039520A" w:rsidRPr="005D504F" w:rsidRDefault="0039520A" w:rsidP="0039520A">
      <w:pPr>
        <w:rPr>
          <w:lang w:val="fr-CH"/>
        </w:rPr>
      </w:pPr>
      <w:r w:rsidRPr="005D504F">
        <w:rPr>
          <w:rFonts w:hint="eastAsia"/>
        </w:rPr>
        <w:t>议程项目</w:t>
      </w:r>
      <w:r w:rsidRPr="005D504F">
        <w:rPr>
          <w:lang w:val="fr-CH"/>
        </w:rPr>
        <w:t>3</w:t>
      </w:r>
    </w:p>
    <w:p w:rsidR="0039520A" w:rsidRPr="005A2EAD" w:rsidRDefault="0039520A" w:rsidP="0039520A">
      <w:pPr>
        <w:rPr>
          <w:rFonts w:eastAsia="SimHei" w:hint="eastAsia"/>
        </w:rPr>
      </w:pPr>
      <w:r w:rsidRPr="005A2EAD">
        <w:rPr>
          <w:rFonts w:eastAsia="SimHei" w:hint="eastAsia"/>
        </w:rPr>
        <w:t>增进和保护所有人权</w:t>
      </w:r>
      <w:r w:rsidR="00132BC4" w:rsidRPr="00132BC4">
        <w:rPr>
          <w:rFonts w:eastAsia="SimHei" w:hint="eastAsia"/>
          <w:spacing w:val="-50"/>
        </w:rPr>
        <w:t>―</w:t>
      </w:r>
      <w:r w:rsidR="00132BC4" w:rsidRPr="00132BC4">
        <w:rPr>
          <w:rFonts w:eastAsia="SimHei" w:hint="eastAsia"/>
        </w:rPr>
        <w:t>―</w:t>
      </w:r>
      <w:r w:rsidRPr="005A2EAD">
        <w:rPr>
          <w:rFonts w:eastAsia="SimHei" w:hint="eastAsia"/>
        </w:rPr>
        <w:t>公民权利、政治权利、</w:t>
      </w:r>
    </w:p>
    <w:p w:rsidR="00F53D4C" w:rsidRDefault="0039520A" w:rsidP="0039520A">
      <w:pPr>
        <w:rPr>
          <w:rFonts w:eastAsia="SimHei" w:hint="eastAsia"/>
          <w:lang w:val="fr-CH"/>
        </w:rPr>
      </w:pPr>
      <w:r w:rsidRPr="005A2EAD">
        <w:rPr>
          <w:rFonts w:eastAsia="SimHei" w:hint="eastAsia"/>
        </w:rPr>
        <w:t>经济、社会和文化权利</w:t>
      </w:r>
      <w:r w:rsidRPr="005A2EAD">
        <w:rPr>
          <w:rFonts w:eastAsia="SimHei" w:hint="eastAsia"/>
          <w:lang w:val="fr-CH"/>
        </w:rPr>
        <w:t>，</w:t>
      </w:r>
      <w:r w:rsidRPr="005A2EAD">
        <w:rPr>
          <w:rFonts w:eastAsia="SimHei" w:hint="eastAsia"/>
        </w:rPr>
        <w:t>包括发展权</w:t>
      </w:r>
    </w:p>
    <w:p w:rsidR="00F75048" w:rsidRDefault="00F75048" w:rsidP="00F75048">
      <w:pPr>
        <w:pStyle w:val="HChGC"/>
        <w:rPr>
          <w:rFonts w:hint="eastAsia"/>
        </w:rPr>
      </w:pPr>
      <w:r>
        <w:rPr>
          <w:rFonts w:hint="eastAsia"/>
        </w:rPr>
        <w:tab/>
      </w:r>
      <w:r>
        <w:rPr>
          <w:rFonts w:hint="eastAsia"/>
        </w:rPr>
        <w:tab/>
      </w:r>
      <w:r w:rsidR="0039520A" w:rsidRPr="009D7EEC">
        <w:rPr>
          <w:rFonts w:hint="eastAsia"/>
          <w:spacing w:val="2"/>
          <w:sz w:val="21"/>
          <w:szCs w:val="21"/>
        </w:rPr>
        <w:t>人权理事会通过的</w:t>
      </w:r>
      <w:r w:rsidR="0039520A" w:rsidRPr="009D7EEC">
        <w:rPr>
          <w:rFonts w:hint="eastAsia"/>
          <w:spacing w:val="-4"/>
          <w:sz w:val="21"/>
          <w:szCs w:val="21"/>
        </w:rPr>
        <w:t>决议</w:t>
      </w:r>
    </w:p>
    <w:p w:rsidR="00F53D4C" w:rsidRDefault="0039520A" w:rsidP="0039520A">
      <w:pPr>
        <w:pStyle w:val="H1GC"/>
        <w:rPr>
          <w:rFonts w:hint="eastAsia"/>
        </w:rPr>
      </w:pPr>
      <w:r>
        <w:rPr>
          <w:rFonts w:hint="eastAsia"/>
        </w:rPr>
        <w:tab/>
      </w:r>
      <w:r>
        <w:rPr>
          <w:rFonts w:hint="eastAsia"/>
        </w:rPr>
        <w:tab/>
      </w:r>
      <w:r>
        <w:t>26</w:t>
      </w:r>
      <w:r w:rsidRPr="007A45D3">
        <w:t>/</w:t>
      </w:r>
      <w:r>
        <w:rPr>
          <w:rFonts w:hint="eastAsia"/>
        </w:rPr>
        <w:t>7</w:t>
      </w:r>
      <w:r>
        <w:rPr>
          <w:rFonts w:hint="eastAsia"/>
        </w:rPr>
        <w:tab/>
      </w:r>
      <w:r w:rsidR="00132BC4">
        <w:br/>
      </w:r>
      <w:r w:rsidRPr="00132BC4">
        <w:t>法</w:t>
      </w:r>
      <w:r w:rsidRPr="005D504F">
        <w:t>官和律师独立性问题特别报告员的任务</w:t>
      </w:r>
    </w:p>
    <w:p w:rsidR="0039520A" w:rsidRPr="005D504F" w:rsidRDefault="0039520A" w:rsidP="0039520A">
      <w:pPr>
        <w:pStyle w:val="SingleTxtG"/>
        <w:ind w:left="1701"/>
        <w:rPr>
          <w:rFonts w:eastAsia="KaiTi_GB2312"/>
          <w:sz w:val="21"/>
          <w:szCs w:val="21"/>
          <w:lang w:eastAsia="zh-CN"/>
        </w:rPr>
      </w:pPr>
      <w:r w:rsidRPr="005D504F">
        <w:rPr>
          <w:rFonts w:eastAsia="KaiTi_GB2312" w:hint="eastAsia"/>
          <w:sz w:val="21"/>
          <w:szCs w:val="21"/>
          <w:lang w:eastAsia="zh-CN"/>
        </w:rPr>
        <w:t>人权理事会，</w:t>
      </w:r>
    </w:p>
    <w:p w:rsidR="0039520A" w:rsidRDefault="0039520A" w:rsidP="0039520A">
      <w:pPr>
        <w:pStyle w:val="SingleTxtG"/>
        <w:spacing w:line="240" w:lineRule="auto"/>
        <w:ind w:firstLine="567"/>
        <w:rPr>
          <w:rFonts w:hint="eastAsia"/>
          <w:sz w:val="21"/>
          <w:szCs w:val="21"/>
          <w:lang w:eastAsia="zh-CN"/>
        </w:rPr>
      </w:pPr>
      <w:r w:rsidRPr="005D504F">
        <w:rPr>
          <w:rFonts w:eastAsia="KaiTi_GB2312"/>
          <w:sz w:val="21"/>
          <w:szCs w:val="21"/>
          <w:lang w:eastAsia="zh-CN"/>
        </w:rPr>
        <w:t>回顾</w:t>
      </w:r>
      <w:r w:rsidRPr="005D504F">
        <w:rPr>
          <w:sz w:val="21"/>
          <w:szCs w:val="21"/>
          <w:lang w:eastAsia="zh-CN"/>
        </w:rPr>
        <w:t>人权理事会以及人权委员会和大会</w:t>
      </w:r>
      <w:r w:rsidRPr="005D504F">
        <w:rPr>
          <w:rFonts w:hint="eastAsia"/>
          <w:sz w:val="21"/>
          <w:szCs w:val="21"/>
          <w:lang w:eastAsia="zh-CN"/>
        </w:rPr>
        <w:t>以往</w:t>
      </w:r>
      <w:r w:rsidRPr="005D504F">
        <w:rPr>
          <w:sz w:val="21"/>
          <w:szCs w:val="21"/>
          <w:lang w:eastAsia="zh-CN"/>
        </w:rPr>
        <w:t>所有</w:t>
      </w:r>
      <w:r w:rsidRPr="005D504F">
        <w:rPr>
          <w:rFonts w:hint="eastAsia"/>
          <w:sz w:val="21"/>
          <w:szCs w:val="21"/>
          <w:lang w:eastAsia="zh-CN"/>
        </w:rPr>
        <w:t>有</w:t>
      </w:r>
      <w:r w:rsidRPr="005D504F">
        <w:rPr>
          <w:sz w:val="21"/>
          <w:szCs w:val="21"/>
          <w:lang w:eastAsia="zh-CN"/>
        </w:rPr>
        <w:t>关司法机关</w:t>
      </w:r>
      <w:r w:rsidRPr="005D504F">
        <w:rPr>
          <w:rFonts w:hint="eastAsia"/>
          <w:sz w:val="21"/>
          <w:szCs w:val="21"/>
          <w:lang w:eastAsia="zh-CN"/>
        </w:rPr>
        <w:t>的</w:t>
      </w:r>
      <w:r w:rsidRPr="005D504F">
        <w:rPr>
          <w:sz w:val="21"/>
          <w:szCs w:val="21"/>
          <w:lang w:eastAsia="zh-CN"/>
        </w:rPr>
        <w:t>独立性以及司法制度</w:t>
      </w:r>
      <w:r w:rsidRPr="005D504F">
        <w:rPr>
          <w:rFonts w:hint="eastAsia"/>
          <w:sz w:val="21"/>
          <w:szCs w:val="21"/>
          <w:lang w:eastAsia="zh-CN"/>
        </w:rPr>
        <w:t>的</w:t>
      </w:r>
      <w:r w:rsidRPr="005D504F">
        <w:rPr>
          <w:sz w:val="21"/>
          <w:szCs w:val="21"/>
          <w:lang w:eastAsia="zh-CN"/>
        </w:rPr>
        <w:t>廉正性的决议</w:t>
      </w:r>
      <w:r w:rsidRPr="005D504F">
        <w:rPr>
          <w:rFonts w:hint="eastAsia"/>
          <w:sz w:val="21"/>
          <w:szCs w:val="21"/>
          <w:lang w:eastAsia="zh-CN"/>
        </w:rPr>
        <w:t>和</w:t>
      </w:r>
      <w:r w:rsidRPr="005D504F">
        <w:rPr>
          <w:sz w:val="21"/>
          <w:szCs w:val="21"/>
          <w:lang w:eastAsia="zh-CN"/>
        </w:rPr>
        <w:t>决定，</w:t>
      </w:r>
    </w:p>
    <w:p w:rsidR="0039520A" w:rsidRPr="002A34A4" w:rsidRDefault="0039520A" w:rsidP="0039520A">
      <w:pPr>
        <w:pStyle w:val="SingleTxtG"/>
        <w:spacing w:line="240" w:lineRule="auto"/>
        <w:ind w:firstLine="567"/>
        <w:rPr>
          <w:rFonts w:hint="eastAsia"/>
          <w:sz w:val="21"/>
          <w:szCs w:val="21"/>
          <w:lang w:eastAsia="zh-CN"/>
        </w:rPr>
      </w:pPr>
      <w:r w:rsidRPr="005D504F">
        <w:rPr>
          <w:rFonts w:eastAsia="KaiTi_GB2312"/>
          <w:sz w:val="21"/>
          <w:szCs w:val="21"/>
          <w:lang w:eastAsia="zh-CN"/>
        </w:rPr>
        <w:t>深信</w:t>
      </w:r>
      <w:r w:rsidRPr="005D504F">
        <w:rPr>
          <w:sz w:val="21"/>
          <w:szCs w:val="21"/>
          <w:lang w:eastAsia="zh-CN"/>
        </w:rPr>
        <w:t>独立公正的司法机关、独立的法律专业</w:t>
      </w:r>
      <w:r w:rsidRPr="005D504F">
        <w:rPr>
          <w:rFonts w:hint="eastAsia"/>
          <w:sz w:val="21"/>
          <w:szCs w:val="21"/>
          <w:lang w:eastAsia="zh-CN"/>
        </w:rPr>
        <w:t>人员</w:t>
      </w:r>
      <w:r w:rsidRPr="005D504F">
        <w:rPr>
          <w:sz w:val="21"/>
          <w:szCs w:val="21"/>
          <w:lang w:eastAsia="zh-CN"/>
        </w:rPr>
        <w:t>、依据自身职业操守行事的客观公正的检察部门以及司法制度的廉</w:t>
      </w:r>
      <w:r w:rsidRPr="005D504F">
        <w:rPr>
          <w:rFonts w:hint="eastAsia"/>
          <w:sz w:val="21"/>
          <w:szCs w:val="21"/>
          <w:lang w:eastAsia="zh-CN"/>
        </w:rPr>
        <w:t>正</w:t>
      </w:r>
      <w:r w:rsidRPr="005D504F">
        <w:rPr>
          <w:sz w:val="21"/>
          <w:szCs w:val="21"/>
          <w:lang w:eastAsia="zh-CN"/>
        </w:rPr>
        <w:t>诚实是保护人权</w:t>
      </w:r>
      <w:r w:rsidRPr="005D504F">
        <w:rPr>
          <w:rFonts w:hint="eastAsia"/>
          <w:sz w:val="21"/>
          <w:szCs w:val="21"/>
          <w:lang w:eastAsia="zh-CN"/>
        </w:rPr>
        <w:t>和基本自由、</w:t>
      </w:r>
      <w:r w:rsidRPr="005D504F">
        <w:rPr>
          <w:sz w:val="21"/>
          <w:szCs w:val="21"/>
          <w:lang w:eastAsia="zh-CN"/>
        </w:rPr>
        <w:t>实行法治的</w:t>
      </w:r>
      <w:r>
        <w:rPr>
          <w:rFonts w:hint="eastAsia"/>
          <w:sz w:val="21"/>
          <w:szCs w:val="21"/>
          <w:lang w:eastAsia="zh-CN"/>
        </w:rPr>
        <w:t>基本</w:t>
      </w:r>
      <w:r w:rsidRPr="005D504F">
        <w:rPr>
          <w:sz w:val="21"/>
          <w:szCs w:val="21"/>
          <w:lang w:eastAsia="zh-CN"/>
        </w:rPr>
        <w:t>先决条件，也是确保审判公</w:t>
      </w:r>
      <w:r w:rsidRPr="005D504F">
        <w:rPr>
          <w:rFonts w:hint="eastAsia"/>
          <w:sz w:val="21"/>
          <w:szCs w:val="21"/>
          <w:lang w:eastAsia="zh-CN"/>
        </w:rPr>
        <w:t>平、</w:t>
      </w:r>
      <w:r w:rsidRPr="005D504F">
        <w:rPr>
          <w:sz w:val="21"/>
          <w:szCs w:val="21"/>
          <w:lang w:eastAsia="zh-CN"/>
        </w:rPr>
        <w:t>司法无歧视的先决条件，</w:t>
      </w:r>
    </w:p>
    <w:p w:rsidR="0039520A" w:rsidRDefault="0039520A" w:rsidP="0039520A">
      <w:pPr>
        <w:pStyle w:val="SingleTxtG"/>
        <w:spacing w:line="240" w:lineRule="auto"/>
        <w:ind w:firstLine="567"/>
        <w:rPr>
          <w:rFonts w:hint="eastAsia"/>
          <w:sz w:val="21"/>
          <w:szCs w:val="21"/>
          <w:lang w:eastAsia="zh-CN"/>
        </w:rPr>
      </w:pPr>
      <w:r w:rsidRPr="005D504F">
        <w:rPr>
          <w:rFonts w:eastAsia="KaiTi_GB2312" w:hint="eastAsia"/>
          <w:sz w:val="21"/>
          <w:szCs w:val="21"/>
          <w:lang w:eastAsia="zh-CN"/>
        </w:rPr>
        <w:t>谴责</w:t>
      </w:r>
      <w:r w:rsidRPr="005D504F">
        <w:rPr>
          <w:sz w:val="21"/>
          <w:szCs w:val="21"/>
          <w:lang w:eastAsia="zh-CN"/>
        </w:rPr>
        <w:t>对法官、律师、检察官和法庭官员的独立性越来越频繁</w:t>
      </w:r>
      <w:r>
        <w:rPr>
          <w:rFonts w:hint="eastAsia"/>
          <w:sz w:val="21"/>
          <w:szCs w:val="21"/>
          <w:lang w:eastAsia="zh-CN"/>
        </w:rPr>
        <w:t>地进行</w:t>
      </w:r>
      <w:r w:rsidRPr="005D504F">
        <w:rPr>
          <w:sz w:val="21"/>
          <w:szCs w:val="21"/>
          <w:lang w:eastAsia="zh-CN"/>
        </w:rPr>
        <w:t>攻击，特别</w:t>
      </w:r>
      <w:r w:rsidRPr="005D504F">
        <w:rPr>
          <w:rFonts w:hint="eastAsia"/>
          <w:sz w:val="21"/>
          <w:szCs w:val="21"/>
          <w:lang w:eastAsia="zh-CN"/>
        </w:rPr>
        <w:t>是</w:t>
      </w:r>
      <w:r w:rsidRPr="005D504F">
        <w:rPr>
          <w:sz w:val="21"/>
          <w:szCs w:val="21"/>
          <w:lang w:eastAsia="zh-CN"/>
        </w:rPr>
        <w:t>在他们履行</w:t>
      </w:r>
      <w:r>
        <w:rPr>
          <w:rFonts w:hint="eastAsia"/>
          <w:sz w:val="21"/>
          <w:szCs w:val="21"/>
          <w:lang w:eastAsia="zh-CN"/>
        </w:rPr>
        <w:t>专业</w:t>
      </w:r>
      <w:r w:rsidRPr="005D504F">
        <w:rPr>
          <w:sz w:val="21"/>
          <w:szCs w:val="21"/>
          <w:lang w:eastAsia="zh-CN"/>
        </w:rPr>
        <w:t>职责时进行威胁、恫吓</w:t>
      </w:r>
      <w:r>
        <w:rPr>
          <w:rFonts w:hint="eastAsia"/>
          <w:sz w:val="21"/>
          <w:szCs w:val="21"/>
          <w:lang w:eastAsia="zh-CN"/>
        </w:rPr>
        <w:t>和</w:t>
      </w:r>
      <w:r w:rsidRPr="005D504F">
        <w:rPr>
          <w:sz w:val="21"/>
          <w:szCs w:val="21"/>
          <w:lang w:eastAsia="zh-CN"/>
        </w:rPr>
        <w:t>干预，</w:t>
      </w:r>
    </w:p>
    <w:p w:rsidR="0039520A" w:rsidRPr="005D504F" w:rsidRDefault="0039520A" w:rsidP="0039520A">
      <w:pPr>
        <w:pStyle w:val="SingleTxtG"/>
        <w:spacing w:line="240" w:lineRule="auto"/>
        <w:ind w:firstLine="567"/>
        <w:rPr>
          <w:rFonts w:hint="eastAsia"/>
          <w:sz w:val="21"/>
          <w:szCs w:val="21"/>
          <w:lang w:eastAsia="zh-CN"/>
        </w:rPr>
      </w:pPr>
      <w:r w:rsidRPr="005D504F">
        <w:rPr>
          <w:rFonts w:eastAsia="KaiTi_GB2312" w:hint="eastAsia"/>
          <w:sz w:val="21"/>
          <w:szCs w:val="21"/>
          <w:lang w:eastAsia="zh-CN"/>
        </w:rPr>
        <w:t>回顾</w:t>
      </w:r>
      <w:r w:rsidRPr="005D504F">
        <w:rPr>
          <w:rFonts w:hint="eastAsia"/>
          <w:sz w:val="21"/>
          <w:szCs w:val="21"/>
          <w:lang w:eastAsia="zh-CN"/>
        </w:rPr>
        <w:t>人权理事会</w:t>
      </w:r>
      <w:r w:rsidRPr="005D504F">
        <w:rPr>
          <w:sz w:val="21"/>
          <w:szCs w:val="21"/>
          <w:lang w:eastAsia="zh-CN"/>
        </w:rPr>
        <w:t>2007</w:t>
      </w:r>
      <w:r w:rsidRPr="005D504F">
        <w:rPr>
          <w:sz w:val="21"/>
          <w:szCs w:val="21"/>
          <w:lang w:eastAsia="zh-CN"/>
        </w:rPr>
        <w:t>年</w:t>
      </w:r>
      <w:r w:rsidRPr="005D504F">
        <w:rPr>
          <w:sz w:val="21"/>
          <w:szCs w:val="21"/>
          <w:lang w:eastAsia="zh-CN"/>
        </w:rPr>
        <w:t>6</w:t>
      </w:r>
      <w:r w:rsidRPr="005D504F">
        <w:rPr>
          <w:sz w:val="21"/>
          <w:szCs w:val="21"/>
          <w:lang w:eastAsia="zh-CN"/>
        </w:rPr>
        <w:t>月</w:t>
      </w:r>
      <w:r w:rsidRPr="005D504F">
        <w:rPr>
          <w:sz w:val="21"/>
          <w:szCs w:val="21"/>
          <w:lang w:eastAsia="zh-CN"/>
        </w:rPr>
        <w:t>18</w:t>
      </w:r>
      <w:r w:rsidRPr="005D504F">
        <w:rPr>
          <w:sz w:val="21"/>
          <w:szCs w:val="21"/>
          <w:lang w:eastAsia="zh-CN"/>
        </w:rPr>
        <w:t>日关于理事会体制建设的第</w:t>
      </w:r>
      <w:r w:rsidRPr="005D504F">
        <w:rPr>
          <w:sz w:val="21"/>
          <w:szCs w:val="21"/>
          <w:lang w:eastAsia="zh-CN"/>
        </w:rPr>
        <w:t>5/1</w:t>
      </w:r>
      <w:r w:rsidRPr="005D504F">
        <w:rPr>
          <w:sz w:val="21"/>
          <w:szCs w:val="21"/>
          <w:lang w:eastAsia="zh-CN"/>
        </w:rPr>
        <w:t>号决议和关于理事会特别程序任务负责人行为守则的第</w:t>
      </w:r>
      <w:r w:rsidRPr="005D504F">
        <w:rPr>
          <w:sz w:val="21"/>
          <w:szCs w:val="21"/>
          <w:lang w:eastAsia="zh-CN"/>
        </w:rPr>
        <w:t>5/2</w:t>
      </w:r>
      <w:r w:rsidRPr="005D504F">
        <w:rPr>
          <w:sz w:val="21"/>
          <w:szCs w:val="21"/>
          <w:lang w:eastAsia="zh-CN"/>
        </w:rPr>
        <w:t>号决议，强调任务负责人应根据这两项决议及其附件履行职责</w:t>
      </w:r>
      <w:r w:rsidRPr="005D504F">
        <w:rPr>
          <w:rFonts w:hint="eastAsia"/>
          <w:sz w:val="21"/>
          <w:szCs w:val="21"/>
          <w:lang w:eastAsia="zh-CN"/>
        </w:rPr>
        <w:t>，</w:t>
      </w:r>
    </w:p>
    <w:p w:rsidR="0039520A" w:rsidRDefault="0039520A" w:rsidP="0039520A">
      <w:pPr>
        <w:pStyle w:val="SingleTxtG"/>
        <w:spacing w:line="240" w:lineRule="auto"/>
        <w:ind w:firstLine="567"/>
        <w:rPr>
          <w:rFonts w:hint="eastAsia"/>
          <w:sz w:val="21"/>
          <w:szCs w:val="21"/>
          <w:lang w:eastAsia="zh-CN"/>
        </w:rPr>
      </w:pPr>
      <w:r w:rsidRPr="005D504F">
        <w:rPr>
          <w:sz w:val="21"/>
          <w:szCs w:val="21"/>
          <w:lang w:eastAsia="zh-CN"/>
        </w:rPr>
        <w:t>1.</w:t>
      </w:r>
      <w:r w:rsidRPr="005D504F">
        <w:rPr>
          <w:sz w:val="21"/>
          <w:szCs w:val="21"/>
          <w:lang w:eastAsia="zh-CN"/>
        </w:rPr>
        <w:tab/>
      </w:r>
      <w:r w:rsidRPr="005D504F">
        <w:rPr>
          <w:rFonts w:eastAsia="KaiTi_GB2312" w:hint="eastAsia"/>
          <w:sz w:val="21"/>
          <w:szCs w:val="21"/>
          <w:lang w:eastAsia="zh-CN"/>
        </w:rPr>
        <w:t>称赞</w:t>
      </w:r>
      <w:r w:rsidRPr="005D504F">
        <w:rPr>
          <w:sz w:val="21"/>
          <w:szCs w:val="21"/>
          <w:lang w:eastAsia="zh-CN"/>
        </w:rPr>
        <w:t>法官和律师独立性问题特别报告员</w:t>
      </w:r>
      <w:r w:rsidRPr="005D504F">
        <w:rPr>
          <w:rFonts w:hint="eastAsia"/>
          <w:sz w:val="21"/>
          <w:szCs w:val="21"/>
          <w:lang w:eastAsia="zh-CN"/>
        </w:rPr>
        <w:t>为</w:t>
      </w:r>
      <w:r>
        <w:rPr>
          <w:rFonts w:hint="eastAsia"/>
          <w:sz w:val="21"/>
          <w:szCs w:val="21"/>
          <w:lang w:eastAsia="zh-CN"/>
        </w:rPr>
        <w:t>履</w:t>
      </w:r>
      <w:r w:rsidRPr="005D504F">
        <w:rPr>
          <w:rFonts w:hint="eastAsia"/>
          <w:sz w:val="21"/>
          <w:szCs w:val="21"/>
          <w:lang w:eastAsia="zh-CN"/>
        </w:rPr>
        <w:t>行</w:t>
      </w:r>
      <w:r w:rsidRPr="005D504F">
        <w:rPr>
          <w:sz w:val="21"/>
          <w:szCs w:val="21"/>
          <w:lang w:eastAsia="zh-CN"/>
        </w:rPr>
        <w:t>任务</w:t>
      </w:r>
      <w:r w:rsidRPr="005D504F">
        <w:rPr>
          <w:rFonts w:hint="eastAsia"/>
          <w:sz w:val="21"/>
          <w:szCs w:val="21"/>
          <w:lang w:eastAsia="zh-CN"/>
        </w:rPr>
        <w:t>所</w:t>
      </w:r>
      <w:r>
        <w:rPr>
          <w:rFonts w:hint="eastAsia"/>
          <w:sz w:val="21"/>
          <w:szCs w:val="21"/>
          <w:lang w:eastAsia="zh-CN"/>
        </w:rPr>
        <w:t>开展</w:t>
      </w:r>
      <w:r w:rsidRPr="005D504F">
        <w:rPr>
          <w:rFonts w:hint="eastAsia"/>
          <w:sz w:val="21"/>
          <w:szCs w:val="21"/>
          <w:lang w:eastAsia="zh-CN"/>
        </w:rPr>
        <w:t>的</w:t>
      </w:r>
      <w:r w:rsidRPr="005D504F">
        <w:rPr>
          <w:sz w:val="21"/>
          <w:szCs w:val="21"/>
          <w:lang w:eastAsia="zh-CN"/>
        </w:rPr>
        <w:t>重要工作</w:t>
      </w:r>
      <w:r w:rsidRPr="005D504F">
        <w:rPr>
          <w:rFonts w:hint="eastAsia"/>
          <w:sz w:val="21"/>
          <w:szCs w:val="21"/>
          <w:lang w:eastAsia="zh-CN"/>
        </w:rPr>
        <w:t>；</w:t>
      </w:r>
    </w:p>
    <w:p w:rsidR="0039520A" w:rsidRDefault="0039520A" w:rsidP="0039520A">
      <w:pPr>
        <w:pStyle w:val="SingleTxtG"/>
        <w:spacing w:line="240" w:lineRule="auto"/>
        <w:ind w:firstLine="567"/>
        <w:rPr>
          <w:rFonts w:hint="eastAsia"/>
          <w:sz w:val="21"/>
          <w:szCs w:val="21"/>
          <w:lang w:eastAsia="zh-CN"/>
        </w:rPr>
      </w:pPr>
      <w:r w:rsidRPr="005D504F">
        <w:rPr>
          <w:sz w:val="21"/>
          <w:szCs w:val="21"/>
          <w:lang w:eastAsia="zh-CN"/>
        </w:rPr>
        <w:t>2.</w:t>
      </w:r>
      <w:r w:rsidRPr="005D504F">
        <w:rPr>
          <w:sz w:val="21"/>
          <w:szCs w:val="21"/>
          <w:lang w:eastAsia="zh-CN"/>
        </w:rPr>
        <w:tab/>
      </w:r>
      <w:r w:rsidRPr="005D504F">
        <w:rPr>
          <w:rFonts w:eastAsia="KaiTi_GB2312"/>
          <w:sz w:val="21"/>
          <w:szCs w:val="21"/>
          <w:lang w:eastAsia="zh-CN"/>
        </w:rPr>
        <w:t>决定</w:t>
      </w:r>
      <w:r w:rsidRPr="005D504F">
        <w:rPr>
          <w:sz w:val="21"/>
          <w:szCs w:val="21"/>
          <w:lang w:eastAsia="zh-CN"/>
        </w:rPr>
        <w:t>将特别报告员的任期延长三年</w:t>
      </w:r>
      <w:r w:rsidRPr="005D504F">
        <w:rPr>
          <w:rFonts w:hint="eastAsia"/>
          <w:sz w:val="21"/>
          <w:szCs w:val="21"/>
          <w:lang w:eastAsia="zh-CN"/>
        </w:rPr>
        <w:t>，</w:t>
      </w:r>
      <w:r w:rsidRPr="005D504F">
        <w:rPr>
          <w:sz w:val="21"/>
          <w:szCs w:val="21"/>
          <w:lang w:eastAsia="zh-CN"/>
        </w:rPr>
        <w:t>职权范围与人权理事会</w:t>
      </w:r>
      <w:r w:rsidRPr="005D504F">
        <w:rPr>
          <w:rFonts w:hint="eastAsia"/>
          <w:sz w:val="21"/>
          <w:szCs w:val="21"/>
          <w:lang w:eastAsia="zh-CN"/>
        </w:rPr>
        <w:t>2011</w:t>
      </w:r>
      <w:r w:rsidRPr="005D504F">
        <w:rPr>
          <w:rFonts w:hint="eastAsia"/>
          <w:sz w:val="21"/>
          <w:szCs w:val="21"/>
          <w:lang w:eastAsia="zh-CN"/>
        </w:rPr>
        <w:t>年</w:t>
      </w:r>
      <w:r w:rsidRPr="005D504F">
        <w:rPr>
          <w:rFonts w:hint="eastAsia"/>
          <w:sz w:val="21"/>
          <w:szCs w:val="21"/>
          <w:lang w:eastAsia="zh-CN"/>
        </w:rPr>
        <w:t>6</w:t>
      </w:r>
      <w:r w:rsidRPr="005D504F">
        <w:rPr>
          <w:rFonts w:hint="eastAsia"/>
          <w:sz w:val="21"/>
          <w:szCs w:val="21"/>
          <w:lang w:eastAsia="zh-CN"/>
        </w:rPr>
        <w:t>月</w:t>
      </w:r>
      <w:r w:rsidRPr="005D504F">
        <w:rPr>
          <w:rFonts w:hint="eastAsia"/>
          <w:sz w:val="21"/>
          <w:szCs w:val="21"/>
          <w:lang w:eastAsia="zh-CN"/>
        </w:rPr>
        <w:t>16</w:t>
      </w:r>
      <w:r w:rsidRPr="005D504F">
        <w:rPr>
          <w:rFonts w:hint="eastAsia"/>
          <w:sz w:val="21"/>
          <w:szCs w:val="21"/>
          <w:lang w:eastAsia="zh-CN"/>
        </w:rPr>
        <w:t>日</w:t>
      </w:r>
      <w:r w:rsidRPr="005D504F">
        <w:rPr>
          <w:sz w:val="21"/>
          <w:szCs w:val="21"/>
          <w:lang w:eastAsia="zh-CN"/>
        </w:rPr>
        <w:t>第</w:t>
      </w:r>
      <w:r w:rsidRPr="005D504F">
        <w:rPr>
          <w:sz w:val="21"/>
          <w:szCs w:val="21"/>
          <w:lang w:eastAsia="zh-CN"/>
        </w:rPr>
        <w:t>1</w:t>
      </w:r>
      <w:r w:rsidRPr="005D504F">
        <w:rPr>
          <w:rFonts w:hint="eastAsia"/>
          <w:sz w:val="21"/>
          <w:szCs w:val="21"/>
          <w:lang w:eastAsia="zh-CN"/>
        </w:rPr>
        <w:t>7</w:t>
      </w:r>
      <w:r w:rsidRPr="005D504F">
        <w:rPr>
          <w:sz w:val="21"/>
          <w:szCs w:val="21"/>
          <w:lang w:eastAsia="zh-CN"/>
        </w:rPr>
        <w:t>/</w:t>
      </w:r>
      <w:r w:rsidRPr="005D504F">
        <w:rPr>
          <w:rFonts w:hint="eastAsia"/>
          <w:sz w:val="21"/>
          <w:szCs w:val="21"/>
          <w:lang w:eastAsia="zh-CN"/>
        </w:rPr>
        <w:t>2</w:t>
      </w:r>
      <w:r w:rsidRPr="005D504F">
        <w:rPr>
          <w:sz w:val="21"/>
          <w:szCs w:val="21"/>
          <w:lang w:eastAsia="zh-CN"/>
        </w:rPr>
        <w:t>号决议规定的相同；</w:t>
      </w:r>
    </w:p>
    <w:p w:rsidR="0039520A" w:rsidRDefault="0039520A" w:rsidP="0039520A">
      <w:pPr>
        <w:pStyle w:val="SingleTxtG"/>
        <w:spacing w:line="240" w:lineRule="auto"/>
        <w:ind w:firstLine="567"/>
        <w:rPr>
          <w:rFonts w:hint="eastAsia"/>
          <w:sz w:val="21"/>
          <w:szCs w:val="21"/>
          <w:lang w:eastAsia="zh-CN"/>
        </w:rPr>
      </w:pPr>
      <w:r w:rsidRPr="005D504F">
        <w:rPr>
          <w:sz w:val="21"/>
          <w:szCs w:val="21"/>
          <w:lang w:eastAsia="zh-CN"/>
        </w:rPr>
        <w:t>3.</w:t>
      </w:r>
      <w:r w:rsidRPr="005D504F">
        <w:rPr>
          <w:sz w:val="21"/>
          <w:szCs w:val="21"/>
          <w:lang w:eastAsia="zh-CN"/>
        </w:rPr>
        <w:tab/>
      </w:r>
      <w:r w:rsidRPr="005D504F">
        <w:rPr>
          <w:rFonts w:eastAsia="KaiTi_GB2312"/>
          <w:sz w:val="21"/>
          <w:szCs w:val="21"/>
          <w:lang w:eastAsia="zh-CN"/>
        </w:rPr>
        <w:t>促请</w:t>
      </w:r>
      <w:r w:rsidRPr="005D504F">
        <w:rPr>
          <w:sz w:val="21"/>
          <w:szCs w:val="21"/>
          <w:lang w:eastAsia="zh-CN"/>
        </w:rPr>
        <w:t>各国政府在特别报告员执行任务时给予合作和协助，向特别报告员提供</w:t>
      </w:r>
      <w:r>
        <w:rPr>
          <w:rFonts w:hint="eastAsia"/>
          <w:sz w:val="21"/>
          <w:szCs w:val="21"/>
          <w:lang w:eastAsia="zh-CN"/>
        </w:rPr>
        <w:t>其</w:t>
      </w:r>
      <w:r w:rsidRPr="005D504F">
        <w:rPr>
          <w:sz w:val="21"/>
          <w:szCs w:val="21"/>
          <w:lang w:eastAsia="zh-CN"/>
        </w:rPr>
        <w:t>要求的</w:t>
      </w:r>
      <w:r>
        <w:rPr>
          <w:rFonts w:hint="eastAsia"/>
          <w:sz w:val="21"/>
          <w:szCs w:val="21"/>
          <w:lang w:eastAsia="zh-CN"/>
        </w:rPr>
        <w:t>所有</w:t>
      </w:r>
      <w:r w:rsidRPr="005D504F">
        <w:rPr>
          <w:sz w:val="21"/>
          <w:szCs w:val="21"/>
          <w:lang w:eastAsia="zh-CN"/>
        </w:rPr>
        <w:t>必要资料，对特别报告员向它们转交的来文作出回应，不无故拖延</w:t>
      </w:r>
      <w:r w:rsidRPr="005D504F">
        <w:rPr>
          <w:rFonts w:hint="eastAsia"/>
          <w:sz w:val="21"/>
          <w:szCs w:val="21"/>
          <w:lang w:eastAsia="zh-CN"/>
        </w:rPr>
        <w:t>，</w:t>
      </w:r>
      <w:r>
        <w:rPr>
          <w:rFonts w:hint="eastAsia"/>
          <w:sz w:val="21"/>
          <w:szCs w:val="21"/>
          <w:lang w:eastAsia="zh-CN"/>
        </w:rPr>
        <w:t>考虑答</w:t>
      </w:r>
      <w:r w:rsidRPr="005D504F">
        <w:rPr>
          <w:sz w:val="21"/>
          <w:szCs w:val="21"/>
          <w:lang w:eastAsia="zh-CN"/>
        </w:rPr>
        <w:t>应特别报告员的访问请求</w:t>
      </w:r>
      <w:r>
        <w:rPr>
          <w:rFonts w:hint="eastAsia"/>
          <w:sz w:val="21"/>
          <w:szCs w:val="21"/>
          <w:lang w:eastAsia="zh-CN"/>
        </w:rPr>
        <w:t>，</w:t>
      </w:r>
      <w:r w:rsidRPr="005D504F">
        <w:rPr>
          <w:sz w:val="21"/>
          <w:szCs w:val="21"/>
          <w:lang w:eastAsia="zh-CN"/>
        </w:rPr>
        <w:t>并</w:t>
      </w:r>
      <w:r w:rsidRPr="005D504F">
        <w:rPr>
          <w:rFonts w:hint="eastAsia"/>
          <w:sz w:val="21"/>
          <w:szCs w:val="21"/>
          <w:lang w:eastAsia="zh-CN"/>
        </w:rPr>
        <w:t>考虑落实</w:t>
      </w:r>
      <w:r w:rsidRPr="005D504F">
        <w:rPr>
          <w:sz w:val="21"/>
          <w:szCs w:val="21"/>
          <w:lang w:eastAsia="zh-CN"/>
        </w:rPr>
        <w:t>特别报告员</w:t>
      </w:r>
      <w:r>
        <w:rPr>
          <w:rFonts w:hint="eastAsia"/>
          <w:sz w:val="21"/>
          <w:szCs w:val="21"/>
          <w:lang w:eastAsia="zh-CN"/>
        </w:rPr>
        <w:t>的</w:t>
      </w:r>
      <w:r w:rsidRPr="005D504F">
        <w:rPr>
          <w:rFonts w:hint="eastAsia"/>
          <w:sz w:val="21"/>
          <w:szCs w:val="21"/>
          <w:lang w:eastAsia="zh-CN"/>
        </w:rPr>
        <w:t>建议；</w:t>
      </w:r>
    </w:p>
    <w:p w:rsidR="0039520A" w:rsidRDefault="0039520A" w:rsidP="0039520A">
      <w:pPr>
        <w:pStyle w:val="SingleTxtG"/>
        <w:spacing w:line="240" w:lineRule="auto"/>
        <w:ind w:firstLine="567"/>
        <w:rPr>
          <w:rFonts w:hint="eastAsia"/>
          <w:sz w:val="21"/>
          <w:szCs w:val="21"/>
          <w:lang w:eastAsia="zh-CN"/>
        </w:rPr>
      </w:pPr>
      <w:r w:rsidRPr="005D504F">
        <w:rPr>
          <w:sz w:val="21"/>
          <w:szCs w:val="21"/>
          <w:lang w:eastAsia="zh-CN"/>
        </w:rPr>
        <w:t>4.</w:t>
      </w:r>
      <w:r w:rsidRPr="005D504F">
        <w:rPr>
          <w:sz w:val="21"/>
          <w:szCs w:val="21"/>
          <w:lang w:eastAsia="zh-CN"/>
        </w:rPr>
        <w:tab/>
      </w:r>
      <w:r w:rsidRPr="005D504F">
        <w:rPr>
          <w:rFonts w:eastAsia="KaiTi_GB2312" w:hint="eastAsia"/>
          <w:sz w:val="21"/>
          <w:szCs w:val="21"/>
          <w:lang w:eastAsia="zh-CN"/>
        </w:rPr>
        <w:t>鼓励</w:t>
      </w:r>
      <w:r w:rsidRPr="005D504F">
        <w:rPr>
          <w:rFonts w:hint="eastAsia"/>
          <w:sz w:val="21"/>
          <w:szCs w:val="21"/>
          <w:lang w:eastAsia="zh-CN"/>
        </w:rPr>
        <w:t>联合国</w:t>
      </w:r>
      <w:r>
        <w:rPr>
          <w:rFonts w:hint="eastAsia"/>
          <w:sz w:val="21"/>
          <w:szCs w:val="21"/>
          <w:lang w:eastAsia="zh-CN"/>
        </w:rPr>
        <w:t>（</w:t>
      </w:r>
      <w:r w:rsidRPr="005D504F">
        <w:rPr>
          <w:rFonts w:hint="eastAsia"/>
          <w:sz w:val="21"/>
          <w:szCs w:val="21"/>
          <w:lang w:eastAsia="zh-CN"/>
        </w:rPr>
        <w:t>包括</w:t>
      </w:r>
      <w:r>
        <w:rPr>
          <w:rFonts w:hint="eastAsia"/>
          <w:sz w:val="21"/>
          <w:szCs w:val="21"/>
          <w:lang w:eastAsia="zh-CN"/>
        </w:rPr>
        <w:t>各</w:t>
      </w:r>
      <w:r w:rsidRPr="005D504F">
        <w:rPr>
          <w:rFonts w:hint="eastAsia"/>
          <w:sz w:val="21"/>
          <w:szCs w:val="21"/>
          <w:lang w:eastAsia="zh-CN"/>
        </w:rPr>
        <w:t>专门机构</w:t>
      </w:r>
      <w:r>
        <w:rPr>
          <w:rFonts w:hint="eastAsia"/>
          <w:sz w:val="21"/>
          <w:szCs w:val="21"/>
          <w:lang w:eastAsia="zh-CN"/>
        </w:rPr>
        <w:t>）、</w:t>
      </w:r>
      <w:r w:rsidRPr="005D504F">
        <w:rPr>
          <w:rFonts w:hint="eastAsia"/>
          <w:sz w:val="21"/>
          <w:szCs w:val="21"/>
          <w:lang w:eastAsia="zh-CN"/>
        </w:rPr>
        <w:t>以及</w:t>
      </w:r>
      <w:r>
        <w:rPr>
          <w:rFonts w:hint="eastAsia"/>
          <w:sz w:val="21"/>
          <w:szCs w:val="21"/>
          <w:lang w:eastAsia="zh-CN"/>
        </w:rPr>
        <w:t>各</w:t>
      </w:r>
      <w:r w:rsidRPr="005D504F">
        <w:rPr>
          <w:rFonts w:hint="eastAsia"/>
          <w:sz w:val="21"/>
          <w:szCs w:val="21"/>
          <w:lang w:eastAsia="zh-CN"/>
        </w:rPr>
        <w:t>区域组织、国家人权机构、独立专家、律师协会、法官和检察官专业协会、非政府组织和其他相关利益攸关</w:t>
      </w:r>
      <w:r>
        <w:rPr>
          <w:rFonts w:hint="eastAsia"/>
          <w:sz w:val="21"/>
          <w:szCs w:val="21"/>
          <w:lang w:eastAsia="zh-CN"/>
        </w:rPr>
        <w:t>方</w:t>
      </w:r>
      <w:r w:rsidRPr="005D504F">
        <w:rPr>
          <w:rFonts w:hint="eastAsia"/>
          <w:sz w:val="21"/>
          <w:szCs w:val="21"/>
          <w:lang w:eastAsia="zh-CN"/>
        </w:rPr>
        <w:t>在</w:t>
      </w:r>
      <w:r w:rsidRPr="005D504F">
        <w:rPr>
          <w:sz w:val="21"/>
          <w:szCs w:val="21"/>
          <w:lang w:eastAsia="zh-CN"/>
        </w:rPr>
        <w:t>特别报告员履行任务时尽可能给予充分合作；</w:t>
      </w:r>
    </w:p>
    <w:p w:rsidR="0039520A" w:rsidRDefault="0039520A" w:rsidP="0039520A">
      <w:pPr>
        <w:pStyle w:val="SingleTxtG"/>
        <w:spacing w:line="240" w:lineRule="auto"/>
        <w:ind w:firstLine="567"/>
        <w:rPr>
          <w:rFonts w:hint="eastAsia"/>
          <w:sz w:val="21"/>
          <w:szCs w:val="21"/>
          <w:lang w:eastAsia="zh-CN"/>
        </w:rPr>
      </w:pPr>
      <w:r w:rsidRPr="005D504F">
        <w:rPr>
          <w:sz w:val="21"/>
          <w:szCs w:val="21"/>
          <w:lang w:eastAsia="zh-CN"/>
        </w:rPr>
        <w:t>5.</w:t>
      </w:r>
      <w:r w:rsidRPr="005D504F">
        <w:rPr>
          <w:sz w:val="21"/>
          <w:szCs w:val="21"/>
          <w:lang w:eastAsia="zh-CN"/>
        </w:rPr>
        <w:tab/>
      </w:r>
      <w:r w:rsidRPr="005D504F">
        <w:rPr>
          <w:rFonts w:eastAsia="KaiTi_GB2312"/>
          <w:sz w:val="21"/>
          <w:szCs w:val="21"/>
          <w:lang w:eastAsia="zh-CN"/>
        </w:rPr>
        <w:t>请</w:t>
      </w:r>
      <w:r w:rsidRPr="005D504F">
        <w:rPr>
          <w:sz w:val="21"/>
          <w:szCs w:val="21"/>
          <w:lang w:eastAsia="zh-CN"/>
        </w:rPr>
        <w:t>秘书长和联合国人权事务高级专员为特别报告员有效履行任务提供一切必要的人力和财</w:t>
      </w:r>
      <w:r>
        <w:rPr>
          <w:rFonts w:hint="eastAsia"/>
          <w:sz w:val="21"/>
          <w:szCs w:val="21"/>
          <w:lang w:eastAsia="zh-CN"/>
        </w:rPr>
        <w:t>政</w:t>
      </w:r>
      <w:r w:rsidRPr="005D504F">
        <w:rPr>
          <w:sz w:val="21"/>
          <w:szCs w:val="21"/>
          <w:lang w:eastAsia="zh-CN"/>
        </w:rPr>
        <w:t>资源；</w:t>
      </w:r>
    </w:p>
    <w:p w:rsidR="0039520A" w:rsidRDefault="0039520A" w:rsidP="0039520A">
      <w:pPr>
        <w:pStyle w:val="SingleTxtG"/>
        <w:spacing w:line="240" w:lineRule="auto"/>
        <w:ind w:firstLine="567"/>
        <w:rPr>
          <w:rFonts w:hint="eastAsia"/>
          <w:sz w:val="21"/>
          <w:szCs w:val="21"/>
          <w:lang w:eastAsia="zh-CN"/>
        </w:rPr>
      </w:pPr>
      <w:r w:rsidRPr="005D504F">
        <w:rPr>
          <w:sz w:val="21"/>
          <w:szCs w:val="21"/>
          <w:lang w:eastAsia="zh-CN"/>
        </w:rPr>
        <w:t>6.</w:t>
      </w:r>
      <w:r w:rsidRPr="005D504F">
        <w:rPr>
          <w:sz w:val="21"/>
          <w:szCs w:val="21"/>
          <w:lang w:eastAsia="zh-CN"/>
        </w:rPr>
        <w:tab/>
      </w:r>
      <w:r w:rsidRPr="005D504F">
        <w:rPr>
          <w:rFonts w:eastAsia="KaiTi_GB2312"/>
          <w:sz w:val="21"/>
          <w:szCs w:val="21"/>
          <w:lang w:eastAsia="zh-CN"/>
        </w:rPr>
        <w:t>决定</w:t>
      </w:r>
      <w:r>
        <w:rPr>
          <w:rFonts w:hint="eastAsia"/>
          <w:sz w:val="21"/>
          <w:szCs w:val="21"/>
          <w:lang w:eastAsia="zh-CN"/>
        </w:rPr>
        <w:t>根据</w:t>
      </w:r>
      <w:r w:rsidRPr="005D504F">
        <w:rPr>
          <w:sz w:val="21"/>
          <w:szCs w:val="21"/>
          <w:lang w:eastAsia="zh-CN"/>
        </w:rPr>
        <w:t>理事会年度</w:t>
      </w:r>
      <w:r w:rsidRPr="009D7EEC">
        <w:rPr>
          <w:rFonts w:hint="eastAsia"/>
          <w:sz w:val="21"/>
          <w:szCs w:val="21"/>
          <w:lang w:eastAsia="zh-CN"/>
        </w:rPr>
        <w:t>工作方案</w:t>
      </w:r>
      <w:r w:rsidRPr="005D504F">
        <w:rPr>
          <w:sz w:val="21"/>
          <w:szCs w:val="21"/>
          <w:lang w:eastAsia="zh-CN"/>
        </w:rPr>
        <w:t>继续审议这一</w:t>
      </w:r>
      <w:r>
        <w:rPr>
          <w:rFonts w:hint="eastAsia"/>
          <w:sz w:val="21"/>
          <w:szCs w:val="21"/>
          <w:lang w:eastAsia="zh-CN"/>
        </w:rPr>
        <w:t>议</w:t>
      </w:r>
      <w:r w:rsidRPr="005D504F">
        <w:rPr>
          <w:sz w:val="21"/>
          <w:szCs w:val="21"/>
          <w:lang w:eastAsia="zh-CN"/>
        </w:rPr>
        <w:t>题</w:t>
      </w:r>
      <w:r w:rsidRPr="005D504F">
        <w:rPr>
          <w:rFonts w:hint="eastAsia"/>
          <w:sz w:val="21"/>
          <w:szCs w:val="21"/>
          <w:lang w:eastAsia="zh-CN"/>
        </w:rPr>
        <w:t>。</w:t>
      </w:r>
    </w:p>
    <w:p w:rsidR="0039520A" w:rsidRPr="00B16256" w:rsidRDefault="0039520A" w:rsidP="0039520A">
      <w:pPr>
        <w:pStyle w:val="SingleTxtG"/>
        <w:spacing w:after="0"/>
        <w:jc w:val="right"/>
        <w:rPr>
          <w:rFonts w:eastAsia="KaiTi_GB2312" w:hint="eastAsia"/>
          <w:sz w:val="21"/>
          <w:szCs w:val="21"/>
          <w:lang w:eastAsia="zh-CN"/>
        </w:rPr>
      </w:pPr>
      <w:r w:rsidRPr="00B16256">
        <w:rPr>
          <w:rFonts w:eastAsia="KaiTi_GB2312" w:hint="eastAsia"/>
          <w:sz w:val="21"/>
          <w:szCs w:val="21"/>
          <w:lang w:eastAsia="zh-CN"/>
        </w:rPr>
        <w:t>2014</w:t>
      </w:r>
      <w:r w:rsidRPr="00B16256">
        <w:rPr>
          <w:rFonts w:eastAsia="KaiTi_GB2312" w:hint="eastAsia"/>
          <w:sz w:val="21"/>
          <w:szCs w:val="21"/>
          <w:lang w:eastAsia="zh-CN"/>
        </w:rPr>
        <w:t>年</w:t>
      </w:r>
      <w:r w:rsidRPr="00B16256">
        <w:rPr>
          <w:rFonts w:eastAsia="KaiTi_GB2312" w:hint="eastAsia"/>
          <w:sz w:val="21"/>
          <w:szCs w:val="21"/>
          <w:lang w:eastAsia="zh-CN"/>
        </w:rPr>
        <w:t>6</w:t>
      </w:r>
      <w:r w:rsidRPr="00B16256">
        <w:rPr>
          <w:rFonts w:eastAsia="KaiTi_GB2312" w:hint="eastAsia"/>
          <w:sz w:val="21"/>
          <w:szCs w:val="21"/>
          <w:lang w:eastAsia="zh-CN"/>
        </w:rPr>
        <w:t>月</w:t>
      </w:r>
      <w:r>
        <w:rPr>
          <w:rFonts w:eastAsia="KaiTi_GB2312" w:hint="eastAsia"/>
          <w:sz w:val="21"/>
          <w:szCs w:val="21"/>
          <w:lang w:eastAsia="zh-CN"/>
        </w:rPr>
        <w:t>26</w:t>
      </w:r>
      <w:r w:rsidRPr="00B16256">
        <w:rPr>
          <w:rFonts w:eastAsia="KaiTi_GB2312" w:hint="eastAsia"/>
          <w:sz w:val="21"/>
          <w:szCs w:val="21"/>
          <w:lang w:eastAsia="zh-CN"/>
        </w:rPr>
        <w:t>日</w:t>
      </w:r>
    </w:p>
    <w:p w:rsidR="0039520A" w:rsidRPr="00B16256" w:rsidRDefault="0039520A" w:rsidP="0039520A">
      <w:pPr>
        <w:pStyle w:val="SingleTxtG"/>
        <w:jc w:val="right"/>
        <w:rPr>
          <w:rFonts w:eastAsia="KaiTi_GB2312" w:hint="eastAsia"/>
          <w:sz w:val="21"/>
          <w:szCs w:val="21"/>
          <w:lang w:eastAsia="zh-CN"/>
        </w:rPr>
      </w:pPr>
      <w:r w:rsidRPr="00B16256">
        <w:rPr>
          <w:rFonts w:eastAsia="KaiTi_GB2312" w:hint="eastAsia"/>
          <w:sz w:val="21"/>
          <w:szCs w:val="21"/>
          <w:lang w:eastAsia="zh-CN"/>
        </w:rPr>
        <w:t>第</w:t>
      </w:r>
      <w:r>
        <w:rPr>
          <w:rFonts w:eastAsia="KaiTi_GB2312" w:hint="eastAsia"/>
          <w:sz w:val="21"/>
          <w:szCs w:val="21"/>
          <w:lang w:eastAsia="zh-CN"/>
        </w:rPr>
        <w:t>37</w:t>
      </w:r>
      <w:r w:rsidRPr="00B16256">
        <w:rPr>
          <w:rFonts w:eastAsia="KaiTi_GB2312" w:hint="eastAsia"/>
          <w:sz w:val="21"/>
          <w:szCs w:val="21"/>
          <w:lang w:eastAsia="zh-CN"/>
        </w:rPr>
        <w:t>次会议</w:t>
      </w:r>
    </w:p>
    <w:p w:rsidR="0039520A" w:rsidRPr="00132BC4" w:rsidRDefault="0039520A" w:rsidP="0039520A">
      <w:pPr>
        <w:pStyle w:val="SingleTxtG"/>
        <w:spacing w:before="240" w:after="0"/>
        <w:rPr>
          <w:rFonts w:hint="eastAsia"/>
          <w:sz w:val="21"/>
          <w:szCs w:val="21"/>
          <w:u w:val="single"/>
          <w:lang w:eastAsia="zh-CN"/>
        </w:rPr>
      </w:pPr>
      <w:r w:rsidRPr="00132BC4">
        <w:rPr>
          <w:sz w:val="21"/>
          <w:szCs w:val="21"/>
          <w:lang w:eastAsia="ar-SA"/>
        </w:rPr>
        <w:t>[</w:t>
      </w:r>
      <w:r w:rsidRPr="00132BC4">
        <w:rPr>
          <w:rFonts w:hint="eastAsia"/>
          <w:sz w:val="21"/>
          <w:szCs w:val="21"/>
          <w:lang w:eastAsia="zh-CN"/>
        </w:rPr>
        <w:t>未经表决获得通过。</w:t>
      </w:r>
      <w:r w:rsidRPr="00132BC4">
        <w:rPr>
          <w:sz w:val="21"/>
          <w:szCs w:val="21"/>
          <w:lang w:eastAsia="ar-SA"/>
        </w:rPr>
        <w:t>]</w:t>
      </w:r>
    </w:p>
    <w:p w:rsidR="0039520A" w:rsidRDefault="0039520A" w:rsidP="0039520A">
      <w:pPr>
        <w:pStyle w:val="SingleTxtGC"/>
        <w:rPr>
          <w:rFonts w:hint="eastAsia"/>
        </w:rPr>
      </w:pPr>
    </w:p>
    <w:p w:rsidR="00132BC4" w:rsidRPr="002D6A9C" w:rsidRDefault="00132BC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32BC4" w:rsidRPr="0039520A" w:rsidRDefault="00132BC4" w:rsidP="0039520A">
      <w:pPr>
        <w:pStyle w:val="SingleTxtGC"/>
        <w:rPr>
          <w:rFonts w:hint="eastAsia"/>
        </w:rPr>
      </w:pPr>
    </w:p>
    <w:sectPr w:rsidR="00132BC4" w:rsidRPr="0039520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A75" w:rsidRPr="00E0554F" w:rsidRDefault="009A1A7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A1A75" w:rsidRPr="00E0554F" w:rsidRDefault="009A1A7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39520A" w:rsidRDefault="004D7F04"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C472E">
      <w:rPr>
        <w:rStyle w:val="PageNumber"/>
        <w:noProof/>
      </w:rPr>
      <w:t>2</w:t>
    </w:r>
    <w:r>
      <w:rPr>
        <w:rStyle w:val="PageNumber"/>
      </w:rPr>
      <w:fldChar w:fldCharType="end"/>
    </w:r>
    <w:r>
      <w:rPr>
        <w:rStyle w:val="PageNumber"/>
        <w:rFonts w:eastAsia="SimSun" w:hint="eastAsia"/>
        <w:lang w:eastAsia="zh-CN"/>
      </w:rPr>
      <w:tab/>
    </w:r>
    <w:r w:rsidR="0039520A" w:rsidRPr="0039520A">
      <w:rPr>
        <w:rFonts w:eastAsia="SimSun"/>
        <w:lang w:eastAsia="zh-CN"/>
      </w:rPr>
      <w:t>GE.14-08083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Default="0039520A">
    <w:pPr>
      <w:pStyle w:val="Footer"/>
      <w:tabs>
        <w:tab w:val="right" w:pos="9639"/>
      </w:tabs>
    </w:pPr>
    <w:r w:rsidRPr="0039520A">
      <w:rPr>
        <w:rFonts w:eastAsia="SimSun"/>
        <w:lang w:eastAsia="zh-CN"/>
      </w:rPr>
      <w:t>GE.14-08083</w:t>
    </w:r>
    <w:r w:rsidR="004D7F04">
      <w:rPr>
        <w:rFonts w:eastAsia="SimSun"/>
      </w:rPr>
      <w:tab/>
    </w:r>
    <w:r w:rsidR="004D7F04">
      <w:rPr>
        <w:rStyle w:val="PageNumber"/>
      </w:rPr>
      <w:fldChar w:fldCharType="begin"/>
    </w:r>
    <w:r w:rsidR="004D7F04">
      <w:rPr>
        <w:rStyle w:val="PageNumber"/>
      </w:rPr>
      <w:instrText xml:space="preserve"> PAGE </w:instrText>
    </w:r>
    <w:r w:rsidR="004D7F04">
      <w:rPr>
        <w:rStyle w:val="PageNumber"/>
      </w:rPr>
      <w:fldChar w:fldCharType="separate"/>
    </w:r>
    <w:r>
      <w:rPr>
        <w:rStyle w:val="PageNumber"/>
        <w:noProof/>
      </w:rPr>
      <w:t>3</w:t>
    </w:r>
    <w:r w:rsidR="004D7F04">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DD4" w:rsidRDefault="0039520A"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7&amp;Size=2&amp;Lang=C"/>
          <w10:wrap type="square" side="left"/>
        </v:shape>
      </w:pict>
    </w:r>
    <w:r w:rsidR="004B6DD4">
      <w:rPr>
        <w:rFonts w:eastAsia="SimSun"/>
        <w:sz w:val="20"/>
        <w:lang w:eastAsia="zh-CN"/>
      </w:rPr>
      <w:t>GE.</w:t>
    </w:r>
    <w:r w:rsidR="00487358">
      <w:rPr>
        <w:rFonts w:eastAsia="SimSun" w:hint="eastAsia"/>
        <w:sz w:val="20"/>
        <w:lang w:eastAsia="zh-CN"/>
      </w:rPr>
      <w:t>14</w:t>
    </w:r>
    <w:r w:rsidR="004B6DD4" w:rsidRPr="00EE277A">
      <w:rPr>
        <w:rFonts w:eastAsia="SimSun"/>
        <w:sz w:val="20"/>
        <w:lang w:eastAsia="zh-CN"/>
      </w:rPr>
      <w:t>-</w:t>
    </w:r>
    <w:r>
      <w:rPr>
        <w:rFonts w:eastAsia="SimSun" w:hint="eastAsia"/>
        <w:sz w:val="20"/>
        <w:lang w:eastAsia="zh-CN"/>
      </w:rPr>
      <w:t>08083</w:t>
    </w:r>
    <w:r w:rsidR="004B6DD4" w:rsidRPr="00EE277A">
      <w:rPr>
        <w:rFonts w:eastAsia="SimSun"/>
        <w:sz w:val="20"/>
        <w:lang w:eastAsia="zh-CN"/>
      </w:rPr>
      <w:t xml:space="preserve"> (C)</w:t>
    </w:r>
    <w:r w:rsidR="004B6DD4">
      <w:rPr>
        <w:rFonts w:eastAsia="SimSun"/>
        <w:sz w:val="20"/>
        <w:lang w:eastAsia="zh-CN"/>
      </w:rPr>
      <w:tab/>
    </w:r>
    <w:r>
      <w:rPr>
        <w:rFonts w:eastAsia="SimSun" w:hint="eastAsia"/>
        <w:sz w:val="20"/>
        <w:lang w:eastAsia="zh-CN"/>
      </w:rPr>
      <w:t>1107</w:t>
    </w:r>
    <w:r w:rsidR="00487358">
      <w:rPr>
        <w:rFonts w:eastAsia="SimSun" w:hint="eastAsia"/>
        <w:sz w:val="20"/>
        <w:lang w:eastAsia="zh-CN"/>
      </w:rPr>
      <w:t>14</w:t>
    </w:r>
    <w:r w:rsidR="004B6DD4">
      <w:rPr>
        <w:rFonts w:eastAsia="SimSun"/>
        <w:sz w:val="20"/>
        <w:lang w:eastAsia="zh-CN"/>
      </w:rPr>
      <w:tab/>
    </w:r>
    <w:r>
      <w:rPr>
        <w:rFonts w:eastAsia="SimSun" w:hint="eastAsia"/>
        <w:sz w:val="20"/>
        <w:lang w:eastAsia="zh-CN"/>
      </w:rPr>
      <w:t>1607</w:t>
    </w:r>
    <w:r w:rsidR="00487358">
      <w:rPr>
        <w:rFonts w:eastAsia="SimSun" w:hint="eastAsia"/>
        <w:sz w:val="20"/>
        <w:lang w:eastAsia="zh-CN"/>
      </w:rPr>
      <w:t>14</w:t>
    </w:r>
  </w:p>
  <w:p w:rsidR="004B6DD4" w:rsidRPr="00613337" w:rsidRDefault="00EF350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39520A" w:rsidRPr="0039520A">
      <w:rPr>
        <w:rFonts w:ascii="C39T30Lfz" w:eastAsia="SimSun" w:hAnsi="C39T30Lfz"/>
        <w:sz w:val="56"/>
        <w:szCs w:val="56"/>
        <w:lang w:eastAsia="zh-CN"/>
      </w:rPr>
      <w:t></w:t>
    </w:r>
    <w:r w:rsidR="0039520A" w:rsidRPr="0039520A">
      <w:rPr>
        <w:rFonts w:ascii="C39T30Lfz" w:eastAsia="SimSun" w:hAnsi="C39T30Lfz"/>
        <w:sz w:val="56"/>
        <w:szCs w:val="56"/>
        <w:lang w:eastAsia="zh-CN"/>
      </w:rPr>
      <w:t></w:t>
    </w:r>
    <w:r w:rsidR="0039520A" w:rsidRPr="0039520A">
      <w:rPr>
        <w:rFonts w:ascii="C39T30Lfz" w:eastAsia="SimSun" w:hAnsi="C39T30Lfz"/>
        <w:sz w:val="56"/>
        <w:szCs w:val="56"/>
        <w:lang w:eastAsia="zh-CN"/>
      </w:rPr>
      <w:t></w:t>
    </w:r>
    <w:r w:rsidR="0039520A" w:rsidRPr="0039520A">
      <w:rPr>
        <w:rFonts w:ascii="C39T30Lfz" w:eastAsia="SimSun" w:hAnsi="C39T30Lfz"/>
        <w:sz w:val="56"/>
        <w:szCs w:val="56"/>
        <w:lang w:eastAsia="zh-CN"/>
      </w:rPr>
      <w:t></w:t>
    </w:r>
    <w:r w:rsidR="0039520A" w:rsidRPr="0039520A">
      <w:rPr>
        <w:rFonts w:ascii="C39T30Lfz" w:eastAsia="SimSun" w:hAnsi="C39T30Lfz"/>
        <w:sz w:val="56"/>
        <w:szCs w:val="56"/>
        <w:lang w:eastAsia="zh-CN"/>
      </w:rPr>
      <w:t></w:t>
    </w:r>
    <w:r w:rsidR="0039520A" w:rsidRPr="0039520A">
      <w:rPr>
        <w:rFonts w:ascii="C39T30Lfz" w:eastAsia="SimSun" w:hAnsi="C39T30Lfz"/>
        <w:sz w:val="56"/>
        <w:szCs w:val="56"/>
        <w:lang w:eastAsia="zh-CN"/>
      </w:rPr>
      <w:t></w:t>
    </w:r>
    <w:r w:rsidR="004B6DD4" w:rsidRPr="00F524CC">
      <w:rPr>
        <w:rFonts w:ascii="C39T30Lfz" w:eastAsia="SimSun" w:hAnsi="C39T30Lfz"/>
        <w:sz w:val="56"/>
        <w:szCs w:val="56"/>
        <w:lang w:eastAsia="zh-CN"/>
      </w:rPr>
      <w:t></w:t>
    </w:r>
    <w:r w:rsidR="004B6DD4">
      <w:rPr>
        <w:rFonts w:ascii="C39T30Lfz" w:eastAsia="SimSun" w:hAnsi="C39T30Lfz"/>
        <w:b/>
        <w:sz w:val="56"/>
        <w:szCs w:val="56"/>
        <w:lang w:eastAsia="zh-CN"/>
      </w:rPr>
      <w:tab/>
    </w:r>
    <w:r w:rsidR="004B6DD4"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A75" w:rsidRPr="000157B1" w:rsidRDefault="009A1A7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A1A75" w:rsidRPr="000157B1" w:rsidRDefault="009A1A7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9A1A75" w:rsidRDefault="009A1A7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20A" w:rsidRPr="0039520A" w:rsidRDefault="0039520A">
    <w:pPr>
      <w:pStyle w:val="Header"/>
    </w:pPr>
    <w:r w:rsidRPr="0039520A">
      <w:t>A/HRC/RES/26/7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39520A" w:rsidRDefault="0039520A">
    <w:pPr>
      <w:pStyle w:val="Header"/>
      <w:jc w:val="right"/>
      <w:rPr>
        <w:rFonts w:hint="eastAsia"/>
        <w:lang w:eastAsia="zh-CN"/>
      </w:rPr>
    </w:pPr>
    <w:r w:rsidRPr="0039520A">
      <w:rPr>
        <w:lang w:eastAsia="zh-CN"/>
      </w:rPr>
      <w:t>A/HRC/RES/26/7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520A"/>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32BC4"/>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9520A"/>
    <w:rsid w:val="003A79F6"/>
    <w:rsid w:val="003B038F"/>
    <w:rsid w:val="003C27FE"/>
    <w:rsid w:val="003F2156"/>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469D8"/>
    <w:rsid w:val="00885DC7"/>
    <w:rsid w:val="00890356"/>
    <w:rsid w:val="008A322C"/>
    <w:rsid w:val="008A6AB8"/>
    <w:rsid w:val="008E736A"/>
    <w:rsid w:val="009006FB"/>
    <w:rsid w:val="00964622"/>
    <w:rsid w:val="0096567D"/>
    <w:rsid w:val="009A1A75"/>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C472E"/>
    <w:rsid w:val="00BE4EAA"/>
    <w:rsid w:val="00BF6DC5"/>
    <w:rsid w:val="00BF7E3F"/>
    <w:rsid w:val="00C143D7"/>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39520A"/>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39520A"/>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2</Pages>
  <Words>130</Words>
  <Characters>746</Characters>
  <Application>Microsoft Office Outlook</Application>
  <DocSecurity>4</DocSecurity>
  <Lines>6</Lines>
  <Paragraphs>1</Paragraphs>
  <ScaleCrop>false</ScaleCrop>
  <Company>CSD</Company>
  <LinksUpToDate>false</LinksUpToDate>
  <CharactersWithSpaces>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Lu</cp:lastModifiedBy>
  <cp:revision>2</cp:revision>
  <cp:lastPrinted>2009-10-02T08:02:00Z</cp:lastPrinted>
  <dcterms:created xsi:type="dcterms:W3CDTF">2014-07-16T14:32:00Z</dcterms:created>
  <dcterms:modified xsi:type="dcterms:W3CDTF">2014-07-16T14:32:00Z</dcterms:modified>
</cp:coreProperties>
</file>