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E6CB7">
        <w:trPr>
          <w:cantSplit/>
          <w:trHeight w:hRule="exact" w:val="851"/>
        </w:trPr>
        <w:tc>
          <w:tcPr>
            <w:tcW w:w="1276" w:type="dxa"/>
            <w:tcBorders>
              <w:bottom w:val="single" w:sz="4" w:space="0" w:color="auto"/>
            </w:tcBorders>
            <w:vAlign w:val="bottom"/>
          </w:tcPr>
          <w:p w:rsidR="009E6CB7" w:rsidRDefault="009E6CB7" w:rsidP="009E6CB7">
            <w:pPr>
              <w:spacing w:after="80"/>
            </w:pPr>
          </w:p>
        </w:tc>
        <w:tc>
          <w:tcPr>
            <w:tcW w:w="2268" w:type="dxa"/>
            <w:tcBorders>
              <w:bottom w:val="single" w:sz="4" w:space="0" w:color="auto"/>
            </w:tcBorders>
            <w:vAlign w:val="bottom"/>
          </w:tcPr>
          <w:p w:rsidR="009E6CB7" w:rsidRPr="00B97172" w:rsidRDefault="009E6CB7" w:rsidP="009E6CB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9E6CB7" w:rsidRPr="00D47EEA" w:rsidRDefault="002D6CAF" w:rsidP="00923C90">
            <w:pPr>
              <w:jc w:val="right"/>
            </w:pPr>
            <w:r w:rsidRPr="002D6CAF">
              <w:rPr>
                <w:sz w:val="40"/>
              </w:rPr>
              <w:t>E</w:t>
            </w:r>
            <w:r>
              <w:t>/C.12/MRT/Q/1</w:t>
            </w:r>
          </w:p>
        </w:tc>
      </w:tr>
      <w:tr w:rsidR="009E6CB7">
        <w:trPr>
          <w:cantSplit/>
          <w:trHeight w:hRule="exact" w:val="2835"/>
        </w:trPr>
        <w:tc>
          <w:tcPr>
            <w:tcW w:w="1276" w:type="dxa"/>
            <w:tcBorders>
              <w:top w:val="single" w:sz="4" w:space="0" w:color="auto"/>
              <w:bottom w:val="single" w:sz="12" w:space="0" w:color="auto"/>
            </w:tcBorders>
          </w:tcPr>
          <w:p w:rsidR="009E6CB7" w:rsidRDefault="009E6CB7" w:rsidP="009E6CB7">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9E6CB7" w:rsidRPr="00D773DF" w:rsidRDefault="009E6CB7" w:rsidP="009E6CB7">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2D6CAF" w:rsidRDefault="002D6CAF" w:rsidP="002D6CAF">
            <w:pPr>
              <w:spacing w:before="240" w:line="240" w:lineRule="exact"/>
            </w:pPr>
            <w:r>
              <w:t xml:space="preserve">Distr.: </w:t>
            </w:r>
            <w:r w:rsidR="00923C90">
              <w:t>General</w:t>
            </w:r>
          </w:p>
          <w:p w:rsidR="002D6CAF" w:rsidRDefault="00616AAC" w:rsidP="00152001">
            <w:pPr>
              <w:spacing w:line="240" w:lineRule="exact"/>
            </w:pPr>
            <w:r>
              <w:t>20</w:t>
            </w:r>
            <w:r w:rsidR="00923C90">
              <w:t xml:space="preserve"> December </w:t>
            </w:r>
            <w:r w:rsidR="002D6CAF">
              <w:t>2011</w:t>
            </w:r>
          </w:p>
          <w:p w:rsidR="002D6CAF" w:rsidRDefault="002D6CAF" w:rsidP="002D6CAF">
            <w:pPr>
              <w:spacing w:line="240" w:lineRule="exact"/>
            </w:pPr>
          </w:p>
          <w:p w:rsidR="009E6CB7" w:rsidRDefault="002D6CAF" w:rsidP="002D6CAF">
            <w:pPr>
              <w:spacing w:line="240" w:lineRule="exact"/>
            </w:pPr>
            <w:r>
              <w:t>Original: English</w:t>
            </w:r>
          </w:p>
        </w:tc>
      </w:tr>
    </w:tbl>
    <w:p w:rsidR="002D6CAF" w:rsidRDefault="002D6CAF" w:rsidP="002D6CAF">
      <w:pPr>
        <w:spacing w:before="120"/>
        <w:rPr>
          <w:rFonts w:eastAsia="SimHei"/>
          <w:b/>
          <w:sz w:val="24"/>
          <w:szCs w:val="24"/>
        </w:rPr>
      </w:pPr>
      <w:r w:rsidRPr="00516A02">
        <w:rPr>
          <w:rFonts w:eastAsia="SimHei"/>
          <w:b/>
          <w:sz w:val="24"/>
          <w:szCs w:val="24"/>
        </w:rPr>
        <w:t xml:space="preserve">Committee on </w:t>
      </w:r>
      <w:r>
        <w:rPr>
          <w:rFonts w:eastAsia="SimHei"/>
          <w:b/>
          <w:sz w:val="24"/>
          <w:szCs w:val="24"/>
        </w:rPr>
        <w:t>Economic, Social and Cultural Rights</w:t>
      </w:r>
    </w:p>
    <w:p w:rsidR="002D6CAF" w:rsidRDefault="00923C90" w:rsidP="002D6CAF">
      <w:pPr>
        <w:spacing w:line="240" w:lineRule="auto"/>
      </w:pPr>
      <w:r>
        <w:rPr>
          <w:b/>
        </w:rPr>
        <w:t>Pre-sessional working group</w:t>
      </w:r>
    </w:p>
    <w:p w:rsidR="002D6CAF" w:rsidRDefault="00453B2E" w:rsidP="002D6CAF">
      <w:pPr>
        <w:spacing w:line="240" w:lineRule="auto"/>
      </w:pPr>
      <w:r>
        <w:t>5-9 December</w:t>
      </w:r>
      <w:r w:rsidR="002D6CAF">
        <w:t xml:space="preserve"> 2011</w:t>
      </w:r>
    </w:p>
    <w:p w:rsidR="002D6CAF" w:rsidRDefault="002D6CAF" w:rsidP="002D6CAF">
      <w:pPr>
        <w:pStyle w:val="HChG"/>
      </w:pPr>
      <w:r>
        <w:tab/>
      </w:r>
      <w:r>
        <w:tab/>
        <w:t>Implementation of the International Covenant on Economic, Social and Cultural Rights</w:t>
      </w:r>
    </w:p>
    <w:p w:rsidR="002D6CAF" w:rsidRDefault="002D6CAF" w:rsidP="00F71931">
      <w:pPr>
        <w:pStyle w:val="H1G"/>
      </w:pPr>
      <w:r w:rsidRPr="002D6CAF">
        <w:tab/>
      </w:r>
      <w:r w:rsidRPr="002D6CAF">
        <w:tab/>
        <w:t xml:space="preserve">List of issues to be taken up in connection with the consideration of the </w:t>
      </w:r>
      <w:r w:rsidR="00F71931">
        <w:t>initial</w:t>
      </w:r>
      <w:r w:rsidRPr="002D6CAF">
        <w:t xml:space="preserve"> report of Mauritania concerning articles 1 to 15 of the International Covenant on Economic, Social and Cultural Rights (E/C.12/MRT/1)</w:t>
      </w:r>
    </w:p>
    <w:p w:rsidR="00453B2E" w:rsidRDefault="005D037F" w:rsidP="005D037F">
      <w:pPr>
        <w:spacing w:before="360" w:after="240"/>
        <w:ind w:left="1134" w:right="1134" w:hanging="425"/>
        <w:rPr>
          <w:b/>
          <w:sz w:val="28"/>
          <w:szCs w:val="28"/>
        </w:rPr>
      </w:pPr>
      <w:r>
        <w:rPr>
          <w:b/>
          <w:sz w:val="28"/>
          <w:szCs w:val="28"/>
        </w:rPr>
        <w:t>I.</w:t>
      </w:r>
      <w:r>
        <w:rPr>
          <w:b/>
          <w:sz w:val="28"/>
          <w:szCs w:val="28"/>
        </w:rPr>
        <w:tab/>
      </w:r>
      <w:r w:rsidR="00566E89">
        <w:rPr>
          <w:b/>
          <w:sz w:val="28"/>
          <w:szCs w:val="28"/>
        </w:rPr>
        <w:t>General information</w:t>
      </w:r>
    </w:p>
    <w:p w:rsidR="002D6CAF" w:rsidRPr="002D6CAF" w:rsidRDefault="005D037F" w:rsidP="005D037F">
      <w:pPr>
        <w:pStyle w:val="SingleTxtG"/>
        <w:tabs>
          <w:tab w:val="left" w:pos="1824"/>
        </w:tabs>
        <w:ind w:left="1128"/>
        <w:rPr>
          <w:lang w:val="en-US"/>
        </w:rPr>
      </w:pPr>
      <w:r w:rsidRPr="002D6CAF">
        <w:rPr>
          <w:lang w:val="en-US"/>
        </w:rPr>
        <w:t>1.</w:t>
      </w:r>
      <w:r w:rsidRPr="002D6CAF">
        <w:rPr>
          <w:lang w:val="en-US"/>
        </w:rPr>
        <w:tab/>
      </w:r>
      <w:r w:rsidR="002D6CAF" w:rsidRPr="002D6CAF">
        <w:rPr>
          <w:lang w:val="en-US"/>
        </w:rPr>
        <w:t>Please inform the Committee as to whether the economic, social and cultural rights, as contained in the Covenant, can be invoked in domestic courts? Please provide examples.</w:t>
      </w:r>
    </w:p>
    <w:p w:rsidR="00453B2E" w:rsidRDefault="005D037F" w:rsidP="005D037F">
      <w:pPr>
        <w:pStyle w:val="SingleTxtG"/>
        <w:tabs>
          <w:tab w:val="left" w:pos="1824"/>
        </w:tabs>
        <w:ind w:left="1128"/>
        <w:rPr>
          <w:rFonts w:cs="Angsana New"/>
          <w:lang w:val="en-US"/>
        </w:rPr>
      </w:pPr>
      <w:r>
        <w:rPr>
          <w:rFonts w:cs="Angsana New"/>
          <w:lang w:val="en-US"/>
        </w:rPr>
        <w:t>2.</w:t>
      </w:r>
      <w:r>
        <w:rPr>
          <w:rFonts w:cs="Angsana New"/>
          <w:lang w:val="en-US"/>
        </w:rPr>
        <w:tab/>
      </w:r>
      <w:r w:rsidR="00783075" w:rsidRPr="00923C90">
        <w:rPr>
          <w:rFonts w:cs="Angsana New"/>
          <w:lang w:val="en-US"/>
        </w:rPr>
        <w:t xml:space="preserve">Please indicate what steps are taken by the State party to ensure that traditional Islamic </w:t>
      </w:r>
      <w:r w:rsidR="00923C90">
        <w:rPr>
          <w:rFonts w:cs="Angsana New"/>
          <w:lang w:val="en-US"/>
        </w:rPr>
        <w:t xml:space="preserve">sharia </w:t>
      </w:r>
      <w:r w:rsidR="00783075" w:rsidRPr="00923C90">
        <w:rPr>
          <w:rFonts w:cs="Angsana New"/>
          <w:lang w:val="en-US"/>
        </w:rPr>
        <w:t>law and customary law do not negatively impact on the enjoyment of economic, social and cultural rights enshrined in the Covenant.</w:t>
      </w:r>
    </w:p>
    <w:p w:rsidR="00566E89" w:rsidRPr="00566E89" w:rsidRDefault="005D037F" w:rsidP="005D037F">
      <w:pPr>
        <w:spacing w:before="360" w:after="240"/>
        <w:ind w:left="1134" w:right="1134" w:hanging="425"/>
        <w:rPr>
          <w:rFonts w:cs="Angsana New"/>
          <w:lang w:val="en-US"/>
        </w:rPr>
      </w:pPr>
      <w:r w:rsidRPr="00566E89">
        <w:rPr>
          <w:rFonts w:cs="Angsana New"/>
          <w:b/>
          <w:sz w:val="28"/>
          <w:szCs w:val="28"/>
          <w:lang w:val="en-US"/>
        </w:rPr>
        <w:t>II.</w:t>
      </w:r>
      <w:r w:rsidRPr="00566E89">
        <w:rPr>
          <w:rFonts w:cs="Angsana New"/>
          <w:b/>
          <w:sz w:val="28"/>
          <w:szCs w:val="28"/>
          <w:lang w:val="en-US"/>
        </w:rPr>
        <w:tab/>
      </w:r>
      <w:r w:rsidR="00566E89" w:rsidRPr="00566E89">
        <w:rPr>
          <w:b/>
          <w:sz w:val="28"/>
          <w:szCs w:val="28"/>
        </w:rPr>
        <w:t>Issues relating to the general provisions of the Covenant (arts. 1-5)</w:t>
      </w:r>
    </w:p>
    <w:p w:rsidR="00453B2E" w:rsidRPr="007D6CC5" w:rsidRDefault="00453B2E" w:rsidP="007D6CC5">
      <w:pPr>
        <w:pStyle w:val="SingleTxtG"/>
        <w:spacing w:before="360" w:after="240"/>
        <w:rPr>
          <w:rFonts w:cs="Angsana New"/>
          <w:b/>
          <w:sz w:val="24"/>
          <w:szCs w:val="24"/>
          <w:lang w:val="en-US"/>
        </w:rPr>
      </w:pPr>
      <w:r w:rsidRPr="007D6CC5">
        <w:rPr>
          <w:b/>
          <w:sz w:val="24"/>
          <w:szCs w:val="24"/>
          <w:lang w:val="en-US"/>
        </w:rPr>
        <w:t>Article 2</w:t>
      </w:r>
      <w:r w:rsidR="00930ED2">
        <w:rPr>
          <w:b/>
          <w:sz w:val="24"/>
          <w:szCs w:val="24"/>
          <w:lang w:val="en-US"/>
        </w:rPr>
        <w:t>,</w:t>
      </w:r>
      <w:r w:rsidRPr="007D6CC5">
        <w:rPr>
          <w:b/>
          <w:sz w:val="24"/>
          <w:szCs w:val="24"/>
          <w:lang w:val="en-US"/>
        </w:rPr>
        <w:t xml:space="preserve"> paragraph 2 - Non-discrimination</w:t>
      </w:r>
    </w:p>
    <w:p w:rsidR="002D6CAF" w:rsidRPr="002D6CAF" w:rsidRDefault="005D037F" w:rsidP="005D037F">
      <w:pPr>
        <w:pStyle w:val="SingleTxtG"/>
        <w:tabs>
          <w:tab w:val="left" w:pos="1824"/>
        </w:tabs>
        <w:ind w:left="1128"/>
        <w:rPr>
          <w:rFonts w:cs="Angsana New"/>
        </w:rPr>
      </w:pPr>
      <w:r w:rsidRPr="002D6CAF">
        <w:rPr>
          <w:rFonts w:cs="Angsana New"/>
        </w:rPr>
        <w:t>3.</w:t>
      </w:r>
      <w:r w:rsidRPr="002D6CAF">
        <w:rPr>
          <w:rFonts w:cs="Angsana New"/>
        </w:rPr>
        <w:tab/>
      </w:r>
      <w:r w:rsidR="002D6CAF" w:rsidRPr="002D6CAF">
        <w:rPr>
          <w:rFonts w:cs="Angsana New"/>
        </w:rPr>
        <w:t>Please provide data on complaints and court cases under the 2007/48 Act</w:t>
      </w:r>
      <w:r w:rsidR="00923C90">
        <w:rPr>
          <w:rFonts w:cs="Angsana New"/>
        </w:rPr>
        <w:t xml:space="preserve"> criminalizing slavery and repressing slavery practices</w:t>
      </w:r>
      <w:r w:rsidR="002D6CAF" w:rsidRPr="002D6CAF">
        <w:rPr>
          <w:rFonts w:cs="Angsana New"/>
        </w:rPr>
        <w:t>. Moreover, please inform the Committee of the difficulties faced in the enforcement of the Act. Please also inform the Committee as to how the State part</w:t>
      </w:r>
      <w:r w:rsidR="002D6CAF" w:rsidRPr="00EE6F0E">
        <w:rPr>
          <w:rFonts w:cs="Angsana New"/>
        </w:rPr>
        <w:t>y ensure</w:t>
      </w:r>
      <w:r w:rsidR="008B5ABF" w:rsidRPr="00EE6F0E">
        <w:rPr>
          <w:rFonts w:cs="Angsana New"/>
        </w:rPr>
        <w:t>s</w:t>
      </w:r>
      <w:r w:rsidR="002D6CAF" w:rsidRPr="00EE6F0E">
        <w:rPr>
          <w:rFonts w:cs="Angsana New"/>
        </w:rPr>
        <w:t xml:space="preserve"> that law</w:t>
      </w:r>
      <w:r w:rsidR="002D6CAF" w:rsidRPr="002D6CAF">
        <w:rPr>
          <w:rFonts w:cs="Angsana New"/>
        </w:rPr>
        <w:t>s and policies adopted do not have a discriminatory impact on</w:t>
      </w:r>
      <w:r w:rsidR="002F4A7B">
        <w:rPr>
          <w:rFonts w:cs="Angsana New"/>
        </w:rPr>
        <w:t xml:space="preserve"> the</w:t>
      </w:r>
      <w:r w:rsidR="002D6CAF" w:rsidRPr="002D6CAF">
        <w:rPr>
          <w:rFonts w:cs="Angsana New"/>
        </w:rPr>
        <w:t xml:space="preserve"> </w:t>
      </w:r>
      <w:r w:rsidR="002F4A7B">
        <w:rPr>
          <w:rFonts w:cs="Angsana New"/>
        </w:rPr>
        <w:t xml:space="preserve">so-called </w:t>
      </w:r>
      <w:r w:rsidR="002D6CAF" w:rsidRPr="002D6CAF">
        <w:rPr>
          <w:rFonts w:cs="Angsana New"/>
        </w:rPr>
        <w:t>slaves</w:t>
      </w:r>
      <w:r w:rsidR="002F4A7B">
        <w:rPr>
          <w:rFonts w:cs="Angsana New"/>
        </w:rPr>
        <w:t>, former slaves</w:t>
      </w:r>
      <w:r w:rsidR="002D6CAF" w:rsidRPr="002D6CAF">
        <w:rPr>
          <w:rFonts w:cs="Angsana New"/>
        </w:rPr>
        <w:t xml:space="preserve"> and</w:t>
      </w:r>
      <w:r w:rsidR="002F4A7B">
        <w:rPr>
          <w:rFonts w:cs="Angsana New"/>
        </w:rPr>
        <w:t xml:space="preserve"> people of</w:t>
      </w:r>
      <w:r w:rsidR="002D6CAF" w:rsidRPr="002D6CAF">
        <w:rPr>
          <w:rFonts w:cs="Angsana New"/>
        </w:rPr>
        <w:t xml:space="preserve"> slave descent. </w:t>
      </w:r>
    </w:p>
    <w:p w:rsidR="002D6CAF" w:rsidRDefault="005D037F" w:rsidP="005D037F">
      <w:pPr>
        <w:pStyle w:val="SingleTxtG"/>
        <w:tabs>
          <w:tab w:val="left" w:pos="1824"/>
        </w:tabs>
        <w:ind w:left="1128"/>
        <w:rPr>
          <w:rFonts w:cs="Angsana New"/>
          <w:lang w:val="en-US"/>
        </w:rPr>
      </w:pPr>
      <w:r>
        <w:rPr>
          <w:rFonts w:cs="Angsana New"/>
          <w:lang w:val="en-US"/>
        </w:rPr>
        <w:t>4.</w:t>
      </w:r>
      <w:r>
        <w:rPr>
          <w:rFonts w:cs="Angsana New"/>
          <w:lang w:val="en-US"/>
        </w:rPr>
        <w:tab/>
      </w:r>
      <w:r w:rsidR="002D6CAF" w:rsidRPr="002D6CAF">
        <w:rPr>
          <w:rFonts w:cs="Angsana New"/>
          <w:lang w:val="en-US"/>
        </w:rPr>
        <w:t xml:space="preserve">Please provide information on measures taken to </w:t>
      </w:r>
      <w:r w:rsidR="00240E92">
        <w:rPr>
          <w:rFonts w:cs="Angsana New"/>
          <w:lang w:val="en-US"/>
        </w:rPr>
        <w:t xml:space="preserve">realize </w:t>
      </w:r>
      <w:r w:rsidR="002D6CAF" w:rsidRPr="002D6CAF">
        <w:rPr>
          <w:rFonts w:cs="Angsana New"/>
          <w:lang w:val="en-US"/>
        </w:rPr>
        <w:t xml:space="preserve">the right to </w:t>
      </w:r>
      <w:r w:rsidR="00240E92">
        <w:rPr>
          <w:rFonts w:cs="Angsana New"/>
          <w:lang w:val="en-US"/>
        </w:rPr>
        <w:t xml:space="preserve">work, the right to health, </w:t>
      </w:r>
      <w:r w:rsidR="004A701C">
        <w:rPr>
          <w:rFonts w:cs="Angsana New"/>
          <w:lang w:val="en-US"/>
        </w:rPr>
        <w:t xml:space="preserve">and </w:t>
      </w:r>
      <w:r w:rsidR="00240E92">
        <w:rPr>
          <w:rFonts w:cs="Angsana New"/>
          <w:lang w:val="en-US"/>
        </w:rPr>
        <w:t xml:space="preserve">the right to </w:t>
      </w:r>
      <w:r w:rsidR="002D6CAF" w:rsidRPr="002D6CAF">
        <w:rPr>
          <w:rFonts w:cs="Angsana New"/>
          <w:lang w:val="en-US"/>
        </w:rPr>
        <w:t xml:space="preserve">education </w:t>
      </w:r>
      <w:r w:rsidR="00240E92">
        <w:rPr>
          <w:rFonts w:cs="Angsana New"/>
          <w:lang w:val="en-US"/>
        </w:rPr>
        <w:t>of persons with disabilities</w:t>
      </w:r>
      <w:r w:rsidR="002D6CAF" w:rsidRPr="002D6CAF">
        <w:rPr>
          <w:rFonts w:cs="Angsana New"/>
          <w:lang w:val="en-US"/>
        </w:rPr>
        <w:t xml:space="preserve">. </w:t>
      </w:r>
    </w:p>
    <w:p w:rsidR="005D037F" w:rsidRDefault="005D037F" w:rsidP="007D6CC5">
      <w:pPr>
        <w:pStyle w:val="SingleTxtG"/>
        <w:spacing w:before="360" w:after="240"/>
        <w:rPr>
          <w:b/>
          <w:sz w:val="24"/>
          <w:szCs w:val="24"/>
          <w:lang w:val="en-US"/>
        </w:rPr>
      </w:pPr>
    </w:p>
    <w:p w:rsidR="00453B2E" w:rsidRPr="007D6CC5" w:rsidRDefault="00453B2E" w:rsidP="007D6CC5">
      <w:pPr>
        <w:pStyle w:val="SingleTxtG"/>
        <w:spacing w:before="360" w:after="240"/>
        <w:rPr>
          <w:b/>
          <w:sz w:val="24"/>
          <w:szCs w:val="24"/>
          <w:lang w:val="en-US"/>
        </w:rPr>
      </w:pPr>
      <w:r w:rsidRPr="007D6CC5">
        <w:rPr>
          <w:b/>
          <w:sz w:val="24"/>
          <w:szCs w:val="24"/>
          <w:lang w:val="en-US"/>
        </w:rPr>
        <w:t>Article 3 - Equal rights of men and women</w:t>
      </w:r>
    </w:p>
    <w:p w:rsidR="002D6CAF" w:rsidRDefault="005D037F" w:rsidP="005D037F">
      <w:pPr>
        <w:pStyle w:val="SingleTxtG"/>
        <w:tabs>
          <w:tab w:val="left" w:pos="1824"/>
        </w:tabs>
        <w:ind w:left="1128"/>
        <w:rPr>
          <w:rFonts w:cs="Angsana New"/>
        </w:rPr>
      </w:pPr>
      <w:r>
        <w:rPr>
          <w:rFonts w:cs="Angsana New"/>
        </w:rPr>
        <w:t>5.</w:t>
      </w:r>
      <w:r>
        <w:rPr>
          <w:rFonts w:cs="Angsana New"/>
        </w:rPr>
        <w:tab/>
      </w:r>
      <w:r w:rsidR="002D6CAF" w:rsidRPr="002D6CAF">
        <w:rPr>
          <w:rFonts w:cs="Angsana New"/>
          <w:lang w:val="en-US"/>
        </w:rPr>
        <w:t xml:space="preserve">Please </w:t>
      </w:r>
      <w:r w:rsidR="002D6CAF" w:rsidRPr="002D6CAF">
        <w:rPr>
          <w:rFonts w:cs="Angsana New"/>
        </w:rPr>
        <w:t>inform</w:t>
      </w:r>
      <w:r w:rsidR="002D6CAF" w:rsidRPr="002D6CAF">
        <w:rPr>
          <w:rFonts w:cs="Angsana New"/>
          <w:lang w:val="en-US"/>
        </w:rPr>
        <w:t xml:space="preserve"> the Committee o</w:t>
      </w:r>
      <w:r w:rsidR="001075B5">
        <w:rPr>
          <w:rFonts w:cs="Angsana New"/>
          <w:lang w:val="en-US"/>
        </w:rPr>
        <w:t xml:space="preserve">n the steps taken by the State party to ensure </w:t>
      </w:r>
      <w:r w:rsidR="002D6554">
        <w:rPr>
          <w:rFonts w:cs="Angsana New"/>
          <w:lang w:val="en-US"/>
        </w:rPr>
        <w:t>that all its measures,</w:t>
      </w:r>
      <w:r w:rsidR="002D6CAF" w:rsidRPr="002D6CAF">
        <w:rPr>
          <w:rFonts w:cs="Angsana New"/>
          <w:lang w:val="en-US"/>
        </w:rPr>
        <w:t xml:space="preserve"> legislati</w:t>
      </w:r>
      <w:r w:rsidR="002D6554">
        <w:rPr>
          <w:rFonts w:cs="Angsana New"/>
          <w:lang w:val="en-US"/>
        </w:rPr>
        <w:t>ve or otherwise, are</w:t>
      </w:r>
      <w:r w:rsidR="002D6CAF" w:rsidRPr="002D6CAF">
        <w:rPr>
          <w:rFonts w:cs="Angsana New"/>
          <w:lang w:val="en-US"/>
        </w:rPr>
        <w:t xml:space="preserve"> in conformity with article 3 of the Covenant on the equal rights of men and women</w:t>
      </w:r>
      <w:r w:rsidR="001075B5">
        <w:rPr>
          <w:rFonts w:cs="Angsana New"/>
          <w:lang w:val="en-US"/>
        </w:rPr>
        <w:t>, and on the results achieved</w:t>
      </w:r>
      <w:r w:rsidR="002D6CAF" w:rsidRPr="002D6CAF">
        <w:rPr>
          <w:rFonts w:cs="Angsana New"/>
          <w:lang w:val="en-US"/>
        </w:rPr>
        <w:t>.</w:t>
      </w:r>
    </w:p>
    <w:p w:rsidR="00453B2E" w:rsidRPr="00CF3E2D" w:rsidRDefault="005D037F" w:rsidP="005D037F">
      <w:pPr>
        <w:spacing w:before="360" w:after="240"/>
        <w:ind w:left="1134" w:right="1134" w:hanging="425"/>
      </w:pPr>
      <w:r w:rsidRPr="00CF3E2D">
        <w:rPr>
          <w:b/>
          <w:sz w:val="28"/>
          <w:szCs w:val="28"/>
        </w:rPr>
        <w:t>III.</w:t>
      </w:r>
      <w:r w:rsidRPr="00CF3E2D">
        <w:rPr>
          <w:b/>
          <w:sz w:val="28"/>
          <w:szCs w:val="28"/>
        </w:rPr>
        <w:tab/>
      </w:r>
      <w:r w:rsidR="00453B2E" w:rsidRPr="00566E89">
        <w:rPr>
          <w:b/>
          <w:sz w:val="28"/>
          <w:szCs w:val="28"/>
        </w:rPr>
        <w:t>Issues relating to the specific provisions of the Covenant (arts. 6-15)</w:t>
      </w:r>
    </w:p>
    <w:p w:rsidR="00453B2E" w:rsidRPr="007D6CC5" w:rsidRDefault="00453B2E" w:rsidP="007D6CC5">
      <w:pPr>
        <w:pStyle w:val="SingleTxtG"/>
        <w:spacing w:before="360" w:after="240"/>
        <w:rPr>
          <w:b/>
          <w:sz w:val="24"/>
          <w:szCs w:val="24"/>
          <w:lang w:val="en-US"/>
        </w:rPr>
      </w:pPr>
      <w:r w:rsidRPr="007D6CC5">
        <w:rPr>
          <w:b/>
          <w:sz w:val="24"/>
          <w:szCs w:val="24"/>
          <w:lang w:val="en-US"/>
        </w:rPr>
        <w:t>Article 6 - The right to work</w:t>
      </w:r>
    </w:p>
    <w:p w:rsidR="002D6CAF" w:rsidRPr="00453B2E" w:rsidRDefault="005D037F" w:rsidP="005D037F">
      <w:pPr>
        <w:pStyle w:val="SingleTxtG"/>
        <w:tabs>
          <w:tab w:val="left" w:pos="1824"/>
        </w:tabs>
        <w:ind w:left="1128"/>
        <w:rPr>
          <w:rFonts w:cs="Angsana New"/>
        </w:rPr>
      </w:pPr>
      <w:r w:rsidRPr="00453B2E">
        <w:rPr>
          <w:rFonts w:cs="Angsana New"/>
        </w:rPr>
        <w:t>6.</w:t>
      </w:r>
      <w:r w:rsidRPr="00453B2E">
        <w:rPr>
          <w:rFonts w:cs="Angsana New"/>
        </w:rPr>
        <w:tab/>
      </w:r>
      <w:r w:rsidR="002D6CAF" w:rsidRPr="002D6CAF">
        <w:rPr>
          <w:rFonts w:cs="Angsana New"/>
          <w:lang w:val="en-US"/>
        </w:rPr>
        <w:t>Please provide information on any interim results achieved by the 2008-2012 National Employment Strategy. Please also indicate to what extent the Strategy has addressed</w:t>
      </w:r>
      <w:r w:rsidR="003C7970">
        <w:rPr>
          <w:rFonts w:cs="Angsana New"/>
          <w:lang w:val="en-US"/>
        </w:rPr>
        <w:t xml:space="preserve"> the problem</w:t>
      </w:r>
      <w:r w:rsidR="00C166D5">
        <w:rPr>
          <w:rFonts w:cs="Angsana New"/>
          <w:lang w:val="en-US"/>
        </w:rPr>
        <w:t>s</w:t>
      </w:r>
      <w:r w:rsidR="003C7970">
        <w:rPr>
          <w:rFonts w:cs="Angsana New"/>
          <w:lang w:val="en-US"/>
        </w:rPr>
        <w:t xml:space="preserve"> of</w:t>
      </w:r>
      <w:r w:rsidR="002D6CAF" w:rsidRPr="002D6CAF">
        <w:rPr>
          <w:rFonts w:cs="Angsana New"/>
          <w:lang w:val="en-US"/>
        </w:rPr>
        <w:t xml:space="preserve"> unemployment among women and </w:t>
      </w:r>
      <w:r w:rsidR="003C7970">
        <w:rPr>
          <w:rFonts w:cs="Angsana New"/>
          <w:lang w:val="en-US"/>
        </w:rPr>
        <w:t>of</w:t>
      </w:r>
      <w:r w:rsidR="002D6CAF" w:rsidRPr="002D6CAF">
        <w:rPr>
          <w:rFonts w:cs="Angsana New"/>
          <w:lang w:val="en-US"/>
        </w:rPr>
        <w:t xml:space="preserve"> access </w:t>
      </w:r>
      <w:r w:rsidR="002D6CAF" w:rsidRPr="00304CFD">
        <w:rPr>
          <w:rFonts w:cs="Angsana New"/>
          <w:lang w:val="en-US"/>
        </w:rPr>
        <w:t>to employment f</w:t>
      </w:r>
      <w:r w:rsidR="002D6CAF" w:rsidRPr="00BC23C2">
        <w:rPr>
          <w:rFonts w:cs="Angsana New"/>
          <w:lang w:val="en-US"/>
        </w:rPr>
        <w:t>or disadvantaged and marginalized</w:t>
      </w:r>
      <w:r w:rsidR="00AF6AC1">
        <w:rPr>
          <w:rFonts w:cs="Angsana New"/>
          <w:lang w:val="en-US"/>
        </w:rPr>
        <w:t xml:space="preserve"> individuals and</w:t>
      </w:r>
      <w:r w:rsidR="002D6CAF" w:rsidRPr="002D6CAF">
        <w:rPr>
          <w:rFonts w:cs="Angsana New"/>
          <w:lang w:val="en-US"/>
        </w:rPr>
        <w:t xml:space="preserve"> groups, as mentioned in paragraph 140 of the State </w:t>
      </w:r>
      <w:r w:rsidR="00F81651">
        <w:rPr>
          <w:rFonts w:cs="Angsana New"/>
          <w:lang w:val="en-US"/>
        </w:rPr>
        <w:t xml:space="preserve">party’s </w:t>
      </w:r>
      <w:r w:rsidR="002D6CAF" w:rsidRPr="002D6CAF">
        <w:rPr>
          <w:rFonts w:cs="Angsana New"/>
          <w:lang w:val="en-US"/>
        </w:rPr>
        <w:t xml:space="preserve">report. </w:t>
      </w:r>
    </w:p>
    <w:p w:rsidR="00453B2E" w:rsidRPr="007D6CC5" w:rsidRDefault="00453B2E" w:rsidP="007D6CC5">
      <w:pPr>
        <w:pStyle w:val="SingleTxtG"/>
        <w:spacing w:before="360" w:after="240"/>
        <w:rPr>
          <w:b/>
          <w:sz w:val="24"/>
          <w:szCs w:val="24"/>
          <w:lang w:val="en-US"/>
        </w:rPr>
      </w:pPr>
      <w:r w:rsidRPr="007D6CC5">
        <w:rPr>
          <w:b/>
          <w:sz w:val="24"/>
          <w:szCs w:val="24"/>
          <w:lang w:val="en-US"/>
        </w:rPr>
        <w:t>Article 7 - The right to just and favourable conditions of work</w:t>
      </w:r>
    </w:p>
    <w:p w:rsidR="002D6CAF" w:rsidRPr="00453B2E" w:rsidRDefault="005D037F" w:rsidP="005D037F">
      <w:pPr>
        <w:pStyle w:val="SingleTxtG"/>
        <w:tabs>
          <w:tab w:val="left" w:pos="1824"/>
        </w:tabs>
        <w:ind w:left="1128"/>
        <w:rPr>
          <w:rFonts w:cs="Angsana New"/>
        </w:rPr>
      </w:pPr>
      <w:r w:rsidRPr="00453B2E">
        <w:rPr>
          <w:rFonts w:cs="Angsana New"/>
        </w:rPr>
        <w:t>7.</w:t>
      </w:r>
      <w:r w:rsidRPr="00453B2E">
        <w:rPr>
          <w:rFonts w:cs="Angsana New"/>
        </w:rPr>
        <w:tab/>
      </w:r>
      <w:r w:rsidR="002D6CAF" w:rsidRPr="002D6CAF">
        <w:rPr>
          <w:rFonts w:cs="Angsana New"/>
          <w:lang w:val="en-US"/>
        </w:rPr>
        <w:t>Please inform the Committee as to whether the minimum wage provides for a decent standard of living for the workers and their families.</w:t>
      </w:r>
      <w:r w:rsidR="002D6CAF" w:rsidRPr="002D6CAF">
        <w:rPr>
          <w:rFonts w:cs="Angsana New"/>
          <w:sz w:val="18"/>
          <w:vertAlign w:val="superscript"/>
          <w:lang w:val="en-US"/>
        </w:rPr>
        <w:t xml:space="preserve"> </w:t>
      </w:r>
      <w:r w:rsidR="00AF6AC1">
        <w:rPr>
          <w:rFonts w:cs="Angsana New"/>
          <w:lang w:val="en-US"/>
        </w:rPr>
        <w:t xml:space="preserve">Please also indicate the measures, legislative or otherwise, taken by the State party to address the problem of </w:t>
      </w:r>
      <w:r w:rsidR="0075051B">
        <w:rPr>
          <w:rFonts w:cs="Angsana New"/>
          <w:lang w:val="en-US"/>
        </w:rPr>
        <w:t>occupational</w:t>
      </w:r>
      <w:r w:rsidR="00AF6AC1">
        <w:rPr>
          <w:rFonts w:cs="Angsana New"/>
          <w:lang w:val="en-US"/>
        </w:rPr>
        <w:t xml:space="preserve"> injuries and illnesses in various industries</w:t>
      </w:r>
      <w:r w:rsidR="006C79F4">
        <w:rPr>
          <w:rFonts w:cs="Angsana New"/>
          <w:lang w:val="en-US"/>
        </w:rPr>
        <w:t>, as well as the monitoring of work-related accidents</w:t>
      </w:r>
      <w:r w:rsidR="00AF6AC1">
        <w:rPr>
          <w:rFonts w:cs="Angsana New"/>
          <w:lang w:val="en-US"/>
        </w:rPr>
        <w:t xml:space="preserve">. </w:t>
      </w:r>
    </w:p>
    <w:p w:rsidR="00453B2E" w:rsidRPr="007D6CC5" w:rsidRDefault="00453B2E" w:rsidP="007D6CC5">
      <w:pPr>
        <w:pStyle w:val="SingleTxtG"/>
        <w:spacing w:before="360" w:after="240"/>
        <w:rPr>
          <w:b/>
          <w:sz w:val="24"/>
          <w:szCs w:val="24"/>
          <w:lang w:val="en-US"/>
        </w:rPr>
      </w:pPr>
      <w:r w:rsidRPr="007D6CC5">
        <w:rPr>
          <w:b/>
          <w:sz w:val="24"/>
          <w:szCs w:val="24"/>
          <w:lang w:val="en-US"/>
        </w:rPr>
        <w:t>Article 8 - Trade union rights</w:t>
      </w:r>
    </w:p>
    <w:p w:rsidR="006C79F4" w:rsidRPr="00453B2E" w:rsidRDefault="005D037F" w:rsidP="005D037F">
      <w:pPr>
        <w:pStyle w:val="SingleTxtG"/>
        <w:tabs>
          <w:tab w:val="left" w:pos="1824"/>
        </w:tabs>
        <w:ind w:left="1128"/>
        <w:rPr>
          <w:rFonts w:cs="Angsana New"/>
        </w:rPr>
      </w:pPr>
      <w:r w:rsidRPr="00453B2E">
        <w:rPr>
          <w:rFonts w:cs="Angsana New"/>
        </w:rPr>
        <w:t>8.</w:t>
      </w:r>
      <w:r w:rsidRPr="00453B2E">
        <w:rPr>
          <w:rFonts w:cs="Angsana New"/>
        </w:rPr>
        <w:tab/>
      </w:r>
      <w:r w:rsidR="006C79F4">
        <w:rPr>
          <w:rFonts w:cs="Angsana New"/>
          <w:lang w:val="en-US"/>
        </w:rPr>
        <w:t>Please indicate the measures taken to guarantee the freedom and the pluralism of trade unions</w:t>
      </w:r>
      <w:r w:rsidR="0075051B">
        <w:rPr>
          <w:rFonts w:cs="Angsana New"/>
          <w:lang w:val="en-US"/>
        </w:rPr>
        <w:t>. Please also</w:t>
      </w:r>
      <w:r w:rsidR="006C79F4">
        <w:rPr>
          <w:rFonts w:cs="Angsana New"/>
          <w:lang w:val="en-US"/>
        </w:rPr>
        <w:t xml:space="preserve"> inform the Committee</w:t>
      </w:r>
      <w:r w:rsidR="0075051B">
        <w:rPr>
          <w:rFonts w:cs="Angsana New"/>
          <w:lang w:val="en-US"/>
        </w:rPr>
        <w:t xml:space="preserve"> as to</w:t>
      </w:r>
      <w:r w:rsidR="006C79F4">
        <w:rPr>
          <w:rFonts w:cs="Angsana New"/>
          <w:lang w:val="en-US"/>
        </w:rPr>
        <w:t xml:space="preserve"> how the system is organized and of any limitations to the right to collective bargaining.</w:t>
      </w:r>
    </w:p>
    <w:p w:rsidR="00453B2E" w:rsidRPr="007D6CC5" w:rsidRDefault="00453B2E" w:rsidP="007D6CC5">
      <w:pPr>
        <w:pStyle w:val="SingleTxtG"/>
        <w:spacing w:before="360" w:after="240"/>
        <w:rPr>
          <w:b/>
          <w:sz w:val="24"/>
          <w:szCs w:val="24"/>
          <w:lang w:val="en-US"/>
        </w:rPr>
      </w:pPr>
      <w:r w:rsidRPr="007D6CC5">
        <w:rPr>
          <w:b/>
          <w:sz w:val="24"/>
          <w:szCs w:val="24"/>
          <w:lang w:val="en-US"/>
        </w:rPr>
        <w:t>Article 9 - The right to social security</w:t>
      </w:r>
    </w:p>
    <w:p w:rsidR="002D6CAF" w:rsidRDefault="005D037F" w:rsidP="005D037F">
      <w:pPr>
        <w:pStyle w:val="SingleTxtG"/>
        <w:tabs>
          <w:tab w:val="left" w:pos="1824"/>
        </w:tabs>
        <w:ind w:left="1128"/>
        <w:rPr>
          <w:rFonts w:cs="Angsana New"/>
          <w:lang w:val="en-US"/>
        </w:rPr>
      </w:pPr>
      <w:r>
        <w:rPr>
          <w:rFonts w:cs="Angsana New"/>
          <w:lang w:val="en-US"/>
        </w:rPr>
        <w:t>9.</w:t>
      </w:r>
      <w:r>
        <w:rPr>
          <w:rFonts w:cs="Angsana New"/>
          <w:lang w:val="en-US"/>
        </w:rPr>
        <w:tab/>
      </w:r>
      <w:r w:rsidR="002D6CAF" w:rsidRPr="002D6CAF">
        <w:rPr>
          <w:rFonts w:cs="Angsana New"/>
          <w:lang w:val="en-US"/>
        </w:rPr>
        <w:t>Please inform the Co</w:t>
      </w:r>
      <w:r w:rsidR="002D6CAF" w:rsidRPr="00DB661B">
        <w:rPr>
          <w:rFonts w:cs="Angsana New"/>
          <w:lang w:val="en-US"/>
        </w:rPr>
        <w:t xml:space="preserve">mmittee of the percentage of the population not covered by social security. Please also inform the Committee as to whether measures have been taken to improve the coverage of social security </w:t>
      </w:r>
      <w:r w:rsidR="003C7970" w:rsidRPr="00DB661B">
        <w:rPr>
          <w:rFonts w:cs="Angsana New"/>
          <w:lang w:val="en-US"/>
        </w:rPr>
        <w:t>for</w:t>
      </w:r>
      <w:r w:rsidR="002D6CAF" w:rsidRPr="00DB661B">
        <w:rPr>
          <w:rFonts w:cs="Angsana New"/>
          <w:lang w:val="en-US"/>
        </w:rPr>
        <w:t xml:space="preserve"> persons enrolled in the various schemes, including those who are unemployed, and in </w:t>
      </w:r>
      <w:r w:rsidR="003C7970" w:rsidRPr="00DB661B">
        <w:rPr>
          <w:rFonts w:cs="Angsana New"/>
          <w:lang w:val="en-US"/>
        </w:rPr>
        <w:t xml:space="preserve">respect </w:t>
      </w:r>
      <w:r w:rsidR="002D6CAF" w:rsidRPr="00DB661B">
        <w:rPr>
          <w:rFonts w:cs="Angsana New"/>
          <w:lang w:val="en-US"/>
        </w:rPr>
        <w:t>of risks and contingencies for which protection is provided.</w:t>
      </w:r>
    </w:p>
    <w:p w:rsidR="00453B2E" w:rsidRPr="007D6CC5" w:rsidRDefault="00453B2E" w:rsidP="007D6CC5">
      <w:pPr>
        <w:pStyle w:val="SingleTxtG"/>
        <w:spacing w:before="360" w:after="240"/>
        <w:rPr>
          <w:b/>
          <w:sz w:val="24"/>
          <w:szCs w:val="24"/>
          <w:lang w:val="en-US"/>
        </w:rPr>
      </w:pPr>
      <w:r w:rsidRPr="007D6CC5">
        <w:rPr>
          <w:b/>
          <w:sz w:val="24"/>
          <w:szCs w:val="24"/>
          <w:lang w:val="en-US"/>
        </w:rPr>
        <w:t>Article 10 - Protection of the family, mothers and children</w:t>
      </w:r>
    </w:p>
    <w:p w:rsidR="002D6CAF" w:rsidRPr="002D6CAF" w:rsidRDefault="005D037F" w:rsidP="005D037F">
      <w:pPr>
        <w:pStyle w:val="SingleTxtG"/>
        <w:tabs>
          <w:tab w:val="left" w:pos="1824"/>
        </w:tabs>
        <w:ind w:left="1128"/>
        <w:rPr>
          <w:rFonts w:cs="Angsana New"/>
        </w:rPr>
      </w:pPr>
      <w:r w:rsidRPr="002D6CAF">
        <w:rPr>
          <w:rFonts w:cs="Angsana New"/>
        </w:rPr>
        <w:t>10.</w:t>
      </w:r>
      <w:r w:rsidRPr="002D6CAF">
        <w:rPr>
          <w:rFonts w:cs="Angsana New"/>
        </w:rPr>
        <w:tab/>
      </w:r>
      <w:r w:rsidR="002D6CAF" w:rsidRPr="002D6CAF">
        <w:rPr>
          <w:rFonts w:cs="Angsana New"/>
        </w:rPr>
        <w:t xml:space="preserve">Please inform the Committee of the impact of measures taken to address child labour, particularly </w:t>
      </w:r>
      <w:r w:rsidR="002D6CAF" w:rsidRPr="002D6CAF">
        <w:rPr>
          <w:rFonts w:cs="Angsana New"/>
          <w:lang w:val="en-US"/>
        </w:rPr>
        <w:t>those</w:t>
      </w:r>
      <w:r w:rsidR="002D6CAF" w:rsidRPr="002D6CAF">
        <w:rPr>
          <w:rFonts w:cs="Angsana New"/>
        </w:rPr>
        <w:t xml:space="preserve"> </w:t>
      </w:r>
      <w:r w:rsidR="002D6CAF" w:rsidRPr="002D6CAF">
        <w:rPr>
          <w:rFonts w:cs="Angsana New"/>
          <w:lang w:val="en-US"/>
        </w:rPr>
        <w:t>undertaken</w:t>
      </w:r>
      <w:r w:rsidR="002D6CAF" w:rsidRPr="002D6CAF">
        <w:rPr>
          <w:rFonts w:cs="Angsana New"/>
        </w:rPr>
        <w:t xml:space="preserve"> in the regions most affected. </w:t>
      </w:r>
    </w:p>
    <w:p w:rsidR="002D6CAF" w:rsidRDefault="005D037F" w:rsidP="005D037F">
      <w:pPr>
        <w:pStyle w:val="SingleTxtG"/>
        <w:tabs>
          <w:tab w:val="left" w:pos="1824"/>
        </w:tabs>
        <w:ind w:left="1128"/>
        <w:rPr>
          <w:rFonts w:cs="Angsana New"/>
        </w:rPr>
      </w:pPr>
      <w:r>
        <w:rPr>
          <w:rFonts w:cs="Angsana New"/>
        </w:rPr>
        <w:t>11.</w:t>
      </w:r>
      <w:r>
        <w:rPr>
          <w:rFonts w:cs="Angsana New"/>
        </w:rPr>
        <w:tab/>
      </w:r>
      <w:r w:rsidR="002D6CAF" w:rsidRPr="002D6CAF">
        <w:rPr>
          <w:rFonts w:cs="Angsana New"/>
        </w:rPr>
        <w:t>Please provide information on the measures</w:t>
      </w:r>
      <w:r w:rsidR="006C79F4">
        <w:rPr>
          <w:rFonts w:cs="Angsana New"/>
        </w:rPr>
        <w:t>, legislative or otherwise,</w:t>
      </w:r>
      <w:r w:rsidR="002D6CAF" w:rsidRPr="002D6CAF">
        <w:rPr>
          <w:rFonts w:cs="Angsana New"/>
        </w:rPr>
        <w:t xml:space="preserve"> taken to combat the problem</w:t>
      </w:r>
      <w:r w:rsidR="006C79F4">
        <w:rPr>
          <w:rFonts w:cs="Angsana New"/>
        </w:rPr>
        <w:t xml:space="preserve">s </w:t>
      </w:r>
      <w:r w:rsidR="0075051B">
        <w:rPr>
          <w:rFonts w:cs="Angsana New"/>
        </w:rPr>
        <w:t xml:space="preserve">of </w:t>
      </w:r>
      <w:r w:rsidR="006C79F4">
        <w:rPr>
          <w:rFonts w:cs="Angsana New"/>
        </w:rPr>
        <w:t>domestic violence, female genital mutilation, rape, and</w:t>
      </w:r>
      <w:r w:rsidR="002D6CAF" w:rsidRPr="002D6CAF">
        <w:rPr>
          <w:rFonts w:cs="Angsana New"/>
        </w:rPr>
        <w:t xml:space="preserve"> trafficking in </w:t>
      </w:r>
      <w:r w:rsidR="002D6CAF" w:rsidRPr="002D6CAF">
        <w:rPr>
          <w:rFonts w:cs="Angsana New"/>
          <w:lang w:val="en-US"/>
        </w:rPr>
        <w:t>persons</w:t>
      </w:r>
      <w:r w:rsidR="006C79F4">
        <w:rPr>
          <w:rFonts w:cs="Angsana New"/>
          <w:lang w:val="en-US"/>
        </w:rPr>
        <w:t>,</w:t>
      </w:r>
      <w:r w:rsidR="002D6CAF" w:rsidRPr="002D6CAF">
        <w:rPr>
          <w:rFonts w:cs="Angsana New"/>
        </w:rPr>
        <w:t xml:space="preserve"> and the results achieved. </w:t>
      </w:r>
    </w:p>
    <w:p w:rsidR="00453B2E" w:rsidRPr="007D6CC5" w:rsidRDefault="00453B2E" w:rsidP="007D6CC5">
      <w:pPr>
        <w:pStyle w:val="SingleTxtG"/>
        <w:spacing w:before="360" w:after="240"/>
        <w:rPr>
          <w:b/>
          <w:sz w:val="24"/>
          <w:szCs w:val="24"/>
          <w:lang w:val="en-US"/>
        </w:rPr>
      </w:pPr>
      <w:r w:rsidRPr="007D6CC5">
        <w:rPr>
          <w:b/>
          <w:sz w:val="24"/>
          <w:szCs w:val="24"/>
          <w:lang w:val="en-US"/>
        </w:rPr>
        <w:t>Article 11 - The right to an adequate standard of living</w:t>
      </w:r>
    </w:p>
    <w:p w:rsidR="002D6CAF" w:rsidRPr="002D6CAF" w:rsidRDefault="005D037F" w:rsidP="00DB661B">
      <w:pPr>
        <w:pStyle w:val="SingleTxtG"/>
        <w:tabs>
          <w:tab w:val="left" w:pos="1824"/>
        </w:tabs>
        <w:ind w:left="1128"/>
        <w:rPr>
          <w:rFonts w:cs="Angsana New"/>
        </w:rPr>
      </w:pPr>
      <w:r w:rsidRPr="002D6CAF">
        <w:rPr>
          <w:rFonts w:cs="Angsana New"/>
        </w:rPr>
        <w:t>12.</w:t>
      </w:r>
      <w:r w:rsidRPr="002D6CAF">
        <w:rPr>
          <w:rFonts w:cs="Angsana New"/>
        </w:rPr>
        <w:tab/>
      </w:r>
      <w:r w:rsidR="002D6CAF" w:rsidRPr="002D6CAF">
        <w:rPr>
          <w:rFonts w:cs="Angsana New"/>
        </w:rPr>
        <w:t xml:space="preserve">Please inform the Committee of the level of </w:t>
      </w:r>
      <w:r w:rsidR="002D6CAF" w:rsidRPr="002D6CAF">
        <w:rPr>
          <w:rFonts w:cs="Angsana New"/>
          <w:lang w:val="en-US"/>
        </w:rPr>
        <w:t xml:space="preserve">minimum subsistence in the State party. Please also inform the Committee as to how poverty-reduction initiatives have had an impact </w:t>
      </w:r>
      <w:r w:rsidR="00DB661B">
        <w:rPr>
          <w:rFonts w:cs="Angsana New"/>
          <w:lang w:val="en-US"/>
        </w:rPr>
        <w:t>on</w:t>
      </w:r>
      <w:r w:rsidR="002D6CAF" w:rsidRPr="002D6CAF">
        <w:rPr>
          <w:rFonts w:cs="Angsana New"/>
          <w:lang w:val="en-US"/>
        </w:rPr>
        <w:t xml:space="preserve"> the high percentage of people living in poverty and in extreme poverty. </w:t>
      </w:r>
    </w:p>
    <w:p w:rsidR="002D6CAF" w:rsidRPr="002D6CAF" w:rsidRDefault="005D037F" w:rsidP="005D037F">
      <w:pPr>
        <w:pStyle w:val="SingleTxtG"/>
        <w:tabs>
          <w:tab w:val="left" w:pos="1824"/>
        </w:tabs>
        <w:ind w:left="1128"/>
        <w:rPr>
          <w:rFonts w:cs="Angsana New"/>
          <w:lang w:val="en-US"/>
        </w:rPr>
      </w:pPr>
      <w:r w:rsidRPr="002D6CAF">
        <w:rPr>
          <w:rFonts w:cs="Angsana New"/>
          <w:lang w:val="en-US"/>
        </w:rPr>
        <w:t>13.</w:t>
      </w:r>
      <w:r w:rsidRPr="002D6CAF">
        <w:rPr>
          <w:rFonts w:cs="Angsana New"/>
          <w:lang w:val="en-US"/>
        </w:rPr>
        <w:tab/>
      </w:r>
      <w:r w:rsidR="002D6CAF" w:rsidRPr="002D6CAF">
        <w:rPr>
          <w:rFonts w:cs="Angsana New"/>
          <w:lang w:val="en-US"/>
        </w:rPr>
        <w:t>Please inform the Committee as to how the process of decision-making on fishing agreements, which are the main source of revenues of the State party,</w:t>
      </w:r>
      <w:r w:rsidR="002D6CAF" w:rsidRPr="002D6CAF">
        <w:rPr>
          <w:rFonts w:cs="Angsana New"/>
          <w:sz w:val="18"/>
          <w:vertAlign w:val="superscript"/>
          <w:lang w:val="en-US"/>
        </w:rPr>
        <w:t xml:space="preserve"> </w:t>
      </w:r>
      <w:r w:rsidR="002D6CAF" w:rsidRPr="002D6CAF">
        <w:rPr>
          <w:rFonts w:cs="Angsana New"/>
          <w:lang w:val="en-US"/>
        </w:rPr>
        <w:t>takes into consideration the obligation of the State party to ensure the right to food of the population and future generations, as well as the right of fishermen to earn a living.</w:t>
      </w:r>
      <w:r w:rsidR="009A7616">
        <w:rPr>
          <w:rFonts w:cs="Angsana New"/>
          <w:lang w:val="en-US"/>
        </w:rPr>
        <w:t xml:space="preserve"> </w:t>
      </w:r>
    </w:p>
    <w:p w:rsidR="002D6CAF" w:rsidRPr="002D6CAF" w:rsidRDefault="005D037F" w:rsidP="005D037F">
      <w:pPr>
        <w:pStyle w:val="SingleTxtG"/>
        <w:tabs>
          <w:tab w:val="left" w:pos="1824"/>
        </w:tabs>
        <w:ind w:left="1128"/>
        <w:rPr>
          <w:rFonts w:cs="Angsana New"/>
          <w:lang w:val="en-US"/>
        </w:rPr>
      </w:pPr>
      <w:r w:rsidRPr="002D6CAF">
        <w:rPr>
          <w:rFonts w:cs="Angsana New"/>
          <w:lang w:val="en-US"/>
        </w:rPr>
        <w:t>14.</w:t>
      </w:r>
      <w:r w:rsidRPr="002D6CAF">
        <w:rPr>
          <w:rFonts w:cs="Angsana New"/>
          <w:lang w:val="en-US"/>
        </w:rPr>
        <w:tab/>
      </w:r>
      <w:r w:rsidR="002D6CAF" w:rsidRPr="002D6CAF">
        <w:rPr>
          <w:rFonts w:cs="Angsana New"/>
          <w:lang w:val="en-US"/>
        </w:rPr>
        <w:t>Please provide information on the impact of measures taken to address the problem of the large number of informal settlements in the State party</w:t>
      </w:r>
      <w:r w:rsidR="009A7616">
        <w:rPr>
          <w:rFonts w:cs="Angsana New"/>
          <w:lang w:val="en-US"/>
        </w:rPr>
        <w:t>, which gives rise to forced evictions</w:t>
      </w:r>
      <w:r w:rsidR="002D6CAF" w:rsidRPr="002D6CAF">
        <w:rPr>
          <w:rFonts w:cs="Angsana New"/>
          <w:lang w:val="en-US"/>
        </w:rPr>
        <w:t>. Please also inform the Committee about the occurrence of forced evictions and the extent of homelessness in the State party.</w:t>
      </w:r>
    </w:p>
    <w:p w:rsidR="001075B5" w:rsidRPr="008D4B6D" w:rsidRDefault="001075B5" w:rsidP="001075B5">
      <w:pPr>
        <w:pStyle w:val="SingleTxtG"/>
        <w:spacing w:before="360" w:after="240"/>
        <w:rPr>
          <w:b/>
          <w:sz w:val="24"/>
          <w:szCs w:val="24"/>
          <w:lang w:val="en-US"/>
        </w:rPr>
      </w:pPr>
      <w:r w:rsidRPr="008D4B6D">
        <w:rPr>
          <w:b/>
          <w:sz w:val="24"/>
          <w:szCs w:val="24"/>
          <w:lang w:val="en-US"/>
        </w:rPr>
        <w:t>Article 12 - The right to physical and mental health</w:t>
      </w:r>
    </w:p>
    <w:p w:rsidR="002D6CAF" w:rsidRDefault="005D037F" w:rsidP="005D037F">
      <w:pPr>
        <w:pStyle w:val="SingleTxtG"/>
        <w:tabs>
          <w:tab w:val="left" w:pos="1824"/>
        </w:tabs>
        <w:ind w:left="1128"/>
        <w:rPr>
          <w:rFonts w:cs="Angsana New"/>
          <w:lang w:val="en-US"/>
        </w:rPr>
      </w:pPr>
      <w:r>
        <w:rPr>
          <w:rFonts w:cs="Angsana New"/>
          <w:lang w:val="en-US"/>
        </w:rPr>
        <w:t>15.</w:t>
      </w:r>
      <w:r>
        <w:rPr>
          <w:rFonts w:cs="Angsana New"/>
          <w:lang w:val="en-US"/>
        </w:rPr>
        <w:tab/>
      </w:r>
      <w:r w:rsidR="002D6CAF" w:rsidRPr="002D6CAF">
        <w:rPr>
          <w:rFonts w:cs="Angsana New"/>
          <w:lang w:val="en-US"/>
        </w:rPr>
        <w:t xml:space="preserve">Please inform the Committee of the impact of any targeted measures taken to improve the access to, and the affordability of, health care for the most disadvantaged and marginalized </w:t>
      </w:r>
      <w:r w:rsidR="003C7970">
        <w:rPr>
          <w:rFonts w:cs="Angsana New"/>
          <w:lang w:val="en-US"/>
        </w:rPr>
        <w:t xml:space="preserve">individuals and </w:t>
      </w:r>
      <w:r w:rsidR="002D6CAF" w:rsidRPr="002D6CAF">
        <w:rPr>
          <w:rFonts w:cs="Angsana New"/>
          <w:lang w:val="en-US"/>
        </w:rPr>
        <w:t xml:space="preserve">groups, as referred to in paragraph 248 of the State </w:t>
      </w:r>
      <w:r w:rsidR="000737AA">
        <w:rPr>
          <w:rFonts w:cs="Angsana New"/>
          <w:lang w:val="en-US"/>
        </w:rPr>
        <w:t xml:space="preserve">party’s </w:t>
      </w:r>
      <w:r w:rsidR="002D6CAF" w:rsidRPr="002D6CAF">
        <w:rPr>
          <w:rFonts w:cs="Angsana New"/>
          <w:lang w:val="en-US"/>
        </w:rPr>
        <w:t xml:space="preserve">report. Please also provide information on the extent to which the State </w:t>
      </w:r>
      <w:r w:rsidR="003C7970">
        <w:rPr>
          <w:rFonts w:cs="Angsana New"/>
          <w:lang w:val="en-US"/>
        </w:rPr>
        <w:t xml:space="preserve">party </w:t>
      </w:r>
      <w:r w:rsidR="002D6CAF" w:rsidRPr="002D6CAF">
        <w:rPr>
          <w:rFonts w:cs="Angsana New"/>
          <w:lang w:val="en-US"/>
        </w:rPr>
        <w:t xml:space="preserve">has addressed the discriminatory situation identified in 2000 as regards the burden of </w:t>
      </w:r>
      <w:r w:rsidR="000737AA">
        <w:rPr>
          <w:rFonts w:cs="Angsana New"/>
          <w:lang w:val="en-US"/>
        </w:rPr>
        <w:t>health-</w:t>
      </w:r>
      <w:r w:rsidR="002D6CAF" w:rsidRPr="002D6CAF">
        <w:rPr>
          <w:rFonts w:cs="Angsana New"/>
          <w:lang w:val="en-US"/>
        </w:rPr>
        <w:t>care expenses for the most disadvantaged and marginalized</w:t>
      </w:r>
      <w:r w:rsidR="003C7970">
        <w:rPr>
          <w:rFonts w:cs="Angsana New"/>
          <w:lang w:val="en-US"/>
        </w:rPr>
        <w:t xml:space="preserve"> individuals and</w:t>
      </w:r>
      <w:r w:rsidR="002D6CAF" w:rsidRPr="002D6CAF">
        <w:rPr>
          <w:rFonts w:cs="Angsana New"/>
          <w:lang w:val="en-US"/>
        </w:rPr>
        <w:t xml:space="preserve"> group</w:t>
      </w:r>
      <w:r w:rsidR="003C7970">
        <w:rPr>
          <w:rFonts w:cs="Angsana New"/>
          <w:lang w:val="en-US"/>
        </w:rPr>
        <w:t>s</w:t>
      </w:r>
      <w:r w:rsidR="002D6CAF" w:rsidRPr="002D6CAF">
        <w:rPr>
          <w:rFonts w:cs="Angsana New"/>
          <w:lang w:val="en-US"/>
        </w:rPr>
        <w:t xml:space="preserve"> who benefitted less from subsidies and spent a larger share of their income on health care.</w:t>
      </w:r>
    </w:p>
    <w:p w:rsidR="0015137C" w:rsidRPr="002D6CAF" w:rsidRDefault="005D037F" w:rsidP="005D037F">
      <w:pPr>
        <w:pStyle w:val="SingleTxtG"/>
        <w:tabs>
          <w:tab w:val="left" w:pos="1824"/>
        </w:tabs>
        <w:ind w:left="1128"/>
        <w:rPr>
          <w:rFonts w:cs="Angsana New"/>
          <w:lang w:val="en-US"/>
        </w:rPr>
      </w:pPr>
      <w:r w:rsidRPr="002D6CAF">
        <w:rPr>
          <w:rFonts w:cs="Angsana New"/>
          <w:lang w:val="en-US"/>
        </w:rPr>
        <w:t>16.</w:t>
      </w:r>
      <w:r w:rsidRPr="002D6CAF">
        <w:rPr>
          <w:rFonts w:cs="Angsana New"/>
          <w:lang w:val="en-US"/>
        </w:rPr>
        <w:tab/>
      </w:r>
      <w:r w:rsidR="009B63C5">
        <w:rPr>
          <w:rFonts w:cs="Angsana New"/>
          <w:lang w:val="en-US"/>
        </w:rPr>
        <w:t xml:space="preserve">Please indicate what steps have been taken by the State party to </w:t>
      </w:r>
      <w:r w:rsidR="008C4D21">
        <w:rPr>
          <w:rFonts w:cs="Angsana New"/>
          <w:lang w:val="en-US"/>
        </w:rPr>
        <w:t>ensure access to sexual and reproductive health services</w:t>
      </w:r>
      <w:r w:rsidR="004F7FC4">
        <w:rPr>
          <w:rFonts w:cs="Angsana New"/>
          <w:lang w:val="en-US"/>
        </w:rPr>
        <w:t xml:space="preserve"> by all sections of the population</w:t>
      </w:r>
      <w:r w:rsidR="00673FF8">
        <w:rPr>
          <w:rFonts w:cs="Angsana New"/>
          <w:lang w:val="en-US"/>
        </w:rPr>
        <w:t>,</w:t>
      </w:r>
      <w:r w:rsidR="004F7FC4">
        <w:rPr>
          <w:rFonts w:cs="Angsana New"/>
          <w:lang w:val="en-US"/>
        </w:rPr>
        <w:t xml:space="preserve"> </w:t>
      </w:r>
      <w:r w:rsidR="008C4D21">
        <w:rPr>
          <w:rFonts w:cs="Angsana New"/>
          <w:lang w:val="en-US"/>
        </w:rPr>
        <w:t xml:space="preserve">and to </w:t>
      </w:r>
      <w:r w:rsidR="009B63C5">
        <w:rPr>
          <w:rFonts w:cs="Angsana New"/>
          <w:lang w:val="en-US"/>
        </w:rPr>
        <w:t>promote s</w:t>
      </w:r>
      <w:r w:rsidR="0015137C">
        <w:rPr>
          <w:rFonts w:cs="Angsana New"/>
          <w:lang w:val="en-US"/>
        </w:rPr>
        <w:t>exual and reproductive health</w:t>
      </w:r>
      <w:r w:rsidR="004F7FC4">
        <w:rPr>
          <w:rFonts w:cs="Angsana New"/>
          <w:lang w:val="en-US"/>
        </w:rPr>
        <w:t xml:space="preserve"> education, in particular for</w:t>
      </w:r>
      <w:r w:rsidR="009B63C5">
        <w:rPr>
          <w:rFonts w:cs="Angsana New"/>
          <w:lang w:val="en-US"/>
        </w:rPr>
        <w:t xml:space="preserve"> adolescent girls and boys.</w:t>
      </w:r>
    </w:p>
    <w:p w:rsidR="002D6CAF" w:rsidRPr="002D6CAF" w:rsidRDefault="005D037F" w:rsidP="005D037F">
      <w:pPr>
        <w:pStyle w:val="SingleTxtG"/>
        <w:tabs>
          <w:tab w:val="left" w:pos="1824"/>
        </w:tabs>
        <w:ind w:left="1128"/>
        <w:rPr>
          <w:rFonts w:cs="Angsana New"/>
          <w:lang w:val="en-US"/>
        </w:rPr>
      </w:pPr>
      <w:r w:rsidRPr="002D6CAF">
        <w:rPr>
          <w:rFonts w:cs="Angsana New"/>
          <w:lang w:val="en-US"/>
        </w:rPr>
        <w:t>17.</w:t>
      </w:r>
      <w:r w:rsidRPr="002D6CAF">
        <w:rPr>
          <w:rFonts w:cs="Angsana New"/>
          <w:lang w:val="en-US"/>
        </w:rPr>
        <w:tab/>
      </w:r>
      <w:r w:rsidR="002D6CAF" w:rsidRPr="002D6CAF">
        <w:rPr>
          <w:rFonts w:cs="Angsana New"/>
          <w:lang w:val="en-US"/>
        </w:rPr>
        <w:t>Please provide information on the services available in the State party</w:t>
      </w:r>
      <w:r w:rsidR="003C7970">
        <w:rPr>
          <w:rFonts w:cs="Angsana New"/>
          <w:lang w:val="en-US"/>
        </w:rPr>
        <w:t xml:space="preserve"> to mental </w:t>
      </w:r>
      <w:r w:rsidR="0015137C">
        <w:rPr>
          <w:rFonts w:cs="Angsana New"/>
          <w:lang w:val="en-US"/>
        </w:rPr>
        <w:t xml:space="preserve">health </w:t>
      </w:r>
      <w:r w:rsidR="003C7970">
        <w:rPr>
          <w:rFonts w:cs="Angsana New"/>
          <w:lang w:val="en-US"/>
        </w:rPr>
        <w:t>patients</w:t>
      </w:r>
      <w:r w:rsidR="002D6CAF" w:rsidRPr="002D6CAF">
        <w:rPr>
          <w:rFonts w:cs="Angsana New"/>
          <w:lang w:val="en-US"/>
        </w:rPr>
        <w:t xml:space="preserve">, including on its coverage vis-à-vis the needs described in paragraph 269 of the State </w:t>
      </w:r>
      <w:r w:rsidR="000737AA">
        <w:rPr>
          <w:rFonts w:cs="Angsana New"/>
          <w:lang w:val="en-US"/>
        </w:rPr>
        <w:t xml:space="preserve">party’s </w:t>
      </w:r>
      <w:r w:rsidR="002D6CAF" w:rsidRPr="002D6CAF">
        <w:rPr>
          <w:rFonts w:cs="Angsana New"/>
          <w:lang w:val="en-US"/>
        </w:rPr>
        <w:t>report. Please also inform the Committee as to whether measures have been taken to address the stigma attached to mental health.</w:t>
      </w:r>
      <w:r w:rsidR="002D6CAF" w:rsidRPr="002D6CAF">
        <w:rPr>
          <w:rFonts w:cs="Angsana New"/>
          <w:sz w:val="18"/>
          <w:vertAlign w:val="superscript"/>
          <w:lang w:val="en-US"/>
        </w:rPr>
        <w:t xml:space="preserve"> </w:t>
      </w:r>
    </w:p>
    <w:p w:rsidR="002D6CAF" w:rsidRDefault="005D037F" w:rsidP="005D037F">
      <w:pPr>
        <w:pStyle w:val="SingleTxtG"/>
        <w:tabs>
          <w:tab w:val="left" w:pos="1824"/>
        </w:tabs>
        <w:ind w:left="1128"/>
        <w:rPr>
          <w:rFonts w:cs="Angsana New"/>
          <w:lang w:val="en-US"/>
        </w:rPr>
      </w:pPr>
      <w:r>
        <w:rPr>
          <w:rFonts w:cs="Angsana New"/>
          <w:lang w:val="en-US"/>
        </w:rPr>
        <w:t>18.</w:t>
      </w:r>
      <w:r>
        <w:rPr>
          <w:rFonts w:cs="Angsana New"/>
          <w:lang w:val="en-US"/>
        </w:rPr>
        <w:tab/>
      </w:r>
      <w:r w:rsidR="002D6CAF" w:rsidRPr="002D6CAF">
        <w:rPr>
          <w:rFonts w:cs="Angsana New"/>
          <w:lang w:val="en-US"/>
        </w:rPr>
        <w:t>Please inform the Committee of the impact of measures taken to improve the sanitation system in the State party, including the treatment and disposal of solid waste and waste water</w:t>
      </w:r>
      <w:r w:rsidR="005D685F">
        <w:rPr>
          <w:rFonts w:cs="Angsana New"/>
          <w:lang w:val="en-US"/>
        </w:rPr>
        <w:t xml:space="preserve"> and to regulate both public</w:t>
      </w:r>
      <w:r w:rsidR="0075051B">
        <w:rPr>
          <w:rFonts w:cs="Angsana New"/>
          <w:lang w:val="en-US"/>
        </w:rPr>
        <w:t xml:space="preserve"> and private</w:t>
      </w:r>
      <w:r w:rsidR="005D685F">
        <w:rPr>
          <w:rFonts w:cs="Angsana New"/>
          <w:lang w:val="en-US"/>
        </w:rPr>
        <w:t xml:space="preserve"> </w:t>
      </w:r>
      <w:r w:rsidR="000737AA">
        <w:rPr>
          <w:rFonts w:cs="Angsana New"/>
          <w:lang w:val="en-US"/>
        </w:rPr>
        <w:t>health-</w:t>
      </w:r>
      <w:r w:rsidR="005D685F">
        <w:rPr>
          <w:rFonts w:cs="Angsana New"/>
          <w:lang w:val="en-US"/>
        </w:rPr>
        <w:t>care services with regard to hygiene and sanitation</w:t>
      </w:r>
      <w:r w:rsidR="00453B2E">
        <w:rPr>
          <w:rFonts w:cs="Angsana New"/>
          <w:lang w:val="en-US"/>
        </w:rPr>
        <w:t>.</w:t>
      </w:r>
    </w:p>
    <w:p w:rsidR="00453B2E" w:rsidRPr="007D6CC5" w:rsidRDefault="00453B2E" w:rsidP="007D6CC5">
      <w:pPr>
        <w:pStyle w:val="SingleTxtG"/>
        <w:spacing w:before="360" w:after="240"/>
        <w:rPr>
          <w:b/>
          <w:sz w:val="24"/>
          <w:szCs w:val="24"/>
          <w:lang w:val="en-US"/>
        </w:rPr>
      </w:pPr>
      <w:r w:rsidRPr="007D6CC5">
        <w:rPr>
          <w:b/>
          <w:sz w:val="24"/>
          <w:szCs w:val="24"/>
          <w:lang w:val="en-US"/>
        </w:rPr>
        <w:t>Articles 13 and 14 - The right to education</w:t>
      </w:r>
    </w:p>
    <w:p w:rsidR="002D6CAF" w:rsidRPr="002D6CAF" w:rsidRDefault="005D037F" w:rsidP="005D037F">
      <w:pPr>
        <w:pStyle w:val="SingleTxtG"/>
        <w:tabs>
          <w:tab w:val="left" w:pos="1824"/>
        </w:tabs>
        <w:ind w:left="1128"/>
        <w:rPr>
          <w:rFonts w:cs="Angsana New"/>
          <w:lang w:val="en-US"/>
        </w:rPr>
      </w:pPr>
      <w:r w:rsidRPr="002D6CAF">
        <w:rPr>
          <w:rFonts w:cs="Angsana New"/>
          <w:lang w:val="en-US"/>
        </w:rPr>
        <w:t>19.</w:t>
      </w:r>
      <w:r w:rsidRPr="002D6CAF">
        <w:rPr>
          <w:rFonts w:cs="Angsana New"/>
          <w:lang w:val="en-US"/>
        </w:rPr>
        <w:tab/>
      </w:r>
      <w:r w:rsidR="002D6CAF" w:rsidRPr="002D6CAF">
        <w:rPr>
          <w:rFonts w:cs="Angsana New"/>
          <w:lang w:val="en-US"/>
        </w:rPr>
        <w:t xml:space="preserve">Please inform the Committee </w:t>
      </w:r>
      <w:r w:rsidR="0017443D">
        <w:rPr>
          <w:rFonts w:cs="Angsana New"/>
          <w:lang w:val="en-US"/>
        </w:rPr>
        <w:t>o</w:t>
      </w:r>
      <w:r w:rsidR="004A701C">
        <w:rPr>
          <w:rFonts w:cs="Angsana New"/>
          <w:lang w:val="en-US"/>
        </w:rPr>
        <w:t>f</w:t>
      </w:r>
      <w:r w:rsidR="0017443D">
        <w:rPr>
          <w:rFonts w:cs="Angsana New"/>
          <w:lang w:val="en-US"/>
        </w:rPr>
        <w:t xml:space="preserve"> the measures taken by the State party to ensure that</w:t>
      </w:r>
      <w:r w:rsidR="002D6CAF" w:rsidRPr="002D6CAF">
        <w:rPr>
          <w:rFonts w:cs="Angsana New"/>
          <w:lang w:val="en-US"/>
        </w:rPr>
        <w:t xml:space="preserve"> the capacity </w:t>
      </w:r>
      <w:r w:rsidR="005D685F">
        <w:rPr>
          <w:rFonts w:cs="Angsana New"/>
          <w:lang w:val="en-US"/>
        </w:rPr>
        <w:t>in</w:t>
      </w:r>
      <w:r w:rsidR="002D6CAF" w:rsidRPr="002D6CAF">
        <w:rPr>
          <w:rFonts w:cs="Angsana New"/>
          <w:lang w:val="en-US"/>
        </w:rPr>
        <w:t xml:space="preserve"> public primary schools is sufficient to achieve a universal enrolment at the primary level. In this regard, please indicate as to whether article 3 of Act No. 75-023 and its appl</w:t>
      </w:r>
      <w:r w:rsidR="002D6CAF" w:rsidRPr="008B51D3">
        <w:rPr>
          <w:rFonts w:cs="Angsana New"/>
          <w:lang w:val="en-US"/>
        </w:rPr>
        <w:t>ication guarantee the obligation of the State party to ensure the availability and accessibility of primary</w:t>
      </w:r>
      <w:r w:rsidR="002D6CAF" w:rsidRPr="002D6CAF">
        <w:rPr>
          <w:rFonts w:cs="Angsana New"/>
          <w:lang w:val="en-US"/>
        </w:rPr>
        <w:t xml:space="preserve"> education. </w:t>
      </w:r>
    </w:p>
    <w:p w:rsidR="002D6CAF" w:rsidRDefault="005D037F" w:rsidP="005D037F">
      <w:pPr>
        <w:pStyle w:val="SingleTxtG"/>
        <w:tabs>
          <w:tab w:val="left" w:pos="1824"/>
        </w:tabs>
        <w:ind w:left="1128"/>
        <w:rPr>
          <w:rFonts w:cs="Angsana New"/>
          <w:lang w:val="en-US"/>
        </w:rPr>
      </w:pPr>
      <w:r>
        <w:rPr>
          <w:rFonts w:cs="Angsana New"/>
          <w:lang w:val="en-US"/>
        </w:rPr>
        <w:t>20.</w:t>
      </w:r>
      <w:r>
        <w:rPr>
          <w:rFonts w:cs="Angsana New"/>
          <w:lang w:val="en-US"/>
        </w:rPr>
        <w:tab/>
      </w:r>
      <w:r w:rsidR="00997061">
        <w:rPr>
          <w:rFonts w:cs="Angsana New"/>
          <w:lang w:val="en-US"/>
        </w:rPr>
        <w:t>Please inform the Committee of the proportion of the budget allocated to higher education institution</w:t>
      </w:r>
      <w:r w:rsidR="0075051B">
        <w:rPr>
          <w:rFonts w:cs="Angsana New"/>
          <w:lang w:val="en-US"/>
        </w:rPr>
        <w:t>s</w:t>
      </w:r>
      <w:r w:rsidR="00997061">
        <w:rPr>
          <w:rFonts w:cs="Angsana New"/>
          <w:lang w:val="en-US"/>
        </w:rPr>
        <w:t xml:space="preserve">, of specific </w:t>
      </w:r>
      <w:r w:rsidR="002D6CAF" w:rsidRPr="002D6CAF">
        <w:rPr>
          <w:rFonts w:cs="Angsana New"/>
          <w:lang w:val="en-US"/>
        </w:rPr>
        <w:t>measures taken to increase the</w:t>
      </w:r>
      <w:r w:rsidR="0075051B">
        <w:rPr>
          <w:rFonts w:cs="Angsana New"/>
          <w:lang w:val="en-US"/>
        </w:rPr>
        <w:t>ir</w:t>
      </w:r>
      <w:r w:rsidR="002D6CAF" w:rsidRPr="002D6CAF">
        <w:rPr>
          <w:rFonts w:cs="Angsana New"/>
          <w:lang w:val="en-US"/>
        </w:rPr>
        <w:t xml:space="preserve"> capacity</w:t>
      </w:r>
      <w:r w:rsidR="00997061">
        <w:rPr>
          <w:rFonts w:cs="Angsana New"/>
          <w:lang w:val="en-US"/>
        </w:rPr>
        <w:t>, and of measures taken to ensure that the number of teachers is adequate to cater to the needs of students</w:t>
      </w:r>
      <w:r w:rsidR="002D6CAF" w:rsidRPr="002D6CAF">
        <w:rPr>
          <w:rFonts w:cs="Angsana New"/>
          <w:lang w:val="en-US"/>
        </w:rPr>
        <w:t xml:space="preserve">. </w:t>
      </w:r>
    </w:p>
    <w:p w:rsidR="005D037F" w:rsidRDefault="005D037F" w:rsidP="007D6CC5">
      <w:pPr>
        <w:pStyle w:val="SingleTxtG"/>
        <w:spacing w:before="360" w:after="240"/>
        <w:rPr>
          <w:b/>
          <w:sz w:val="24"/>
          <w:szCs w:val="24"/>
          <w:lang w:val="en-US"/>
        </w:rPr>
      </w:pPr>
    </w:p>
    <w:p w:rsidR="00453B2E" w:rsidRPr="007D6CC5" w:rsidRDefault="00453B2E" w:rsidP="007D6CC5">
      <w:pPr>
        <w:pStyle w:val="SingleTxtG"/>
        <w:spacing w:before="360" w:after="240"/>
        <w:rPr>
          <w:b/>
          <w:sz w:val="24"/>
          <w:szCs w:val="24"/>
          <w:lang w:val="en-US"/>
        </w:rPr>
      </w:pPr>
      <w:r w:rsidRPr="007D6CC5">
        <w:rPr>
          <w:b/>
          <w:sz w:val="24"/>
          <w:szCs w:val="24"/>
          <w:lang w:val="en-US"/>
        </w:rPr>
        <w:t>Article 15 - Cultural rights</w:t>
      </w:r>
    </w:p>
    <w:p w:rsidR="002D6CAF" w:rsidRPr="002D6CAF" w:rsidRDefault="005D037F" w:rsidP="005D037F">
      <w:pPr>
        <w:pStyle w:val="SingleTxtG"/>
        <w:tabs>
          <w:tab w:val="left" w:pos="1824"/>
        </w:tabs>
        <w:ind w:left="1128"/>
        <w:rPr>
          <w:rFonts w:cs="Angsana New"/>
          <w:lang w:val="en-US"/>
        </w:rPr>
      </w:pPr>
      <w:r w:rsidRPr="002D6CAF">
        <w:rPr>
          <w:rFonts w:cs="Angsana New"/>
          <w:lang w:val="en-US"/>
        </w:rPr>
        <w:t>21.</w:t>
      </w:r>
      <w:r w:rsidRPr="002D6CAF">
        <w:rPr>
          <w:rFonts w:cs="Angsana New"/>
          <w:lang w:val="en-US"/>
        </w:rPr>
        <w:tab/>
      </w:r>
      <w:r w:rsidR="002D6CAF" w:rsidRPr="002D6CAF">
        <w:rPr>
          <w:rFonts w:cs="Angsana New"/>
          <w:lang w:val="en-US"/>
        </w:rPr>
        <w:t>Please provide information on the measures taken to promote and protect the cultural heritage of the various ethnic groups in the State party and to facilitate the access to cultural goods a</w:t>
      </w:r>
      <w:r w:rsidR="002D6CAF" w:rsidRPr="00304CFD">
        <w:rPr>
          <w:rFonts w:cs="Angsana New"/>
          <w:lang w:val="en-US"/>
        </w:rPr>
        <w:t>nd services</w:t>
      </w:r>
      <w:r w:rsidR="00330141" w:rsidRPr="00304CFD">
        <w:rPr>
          <w:rFonts w:cs="Angsana New"/>
          <w:lang w:val="en-US"/>
        </w:rPr>
        <w:t>, particularly</w:t>
      </w:r>
      <w:r w:rsidR="002D6CAF" w:rsidRPr="00304CFD">
        <w:rPr>
          <w:rFonts w:cs="Angsana New"/>
          <w:lang w:val="en-US"/>
        </w:rPr>
        <w:t xml:space="preserve"> </w:t>
      </w:r>
      <w:r w:rsidR="00304CFD" w:rsidRPr="00304CFD">
        <w:rPr>
          <w:rFonts w:cs="Angsana New"/>
          <w:lang w:val="en-US"/>
        </w:rPr>
        <w:t xml:space="preserve">for </w:t>
      </w:r>
      <w:r w:rsidR="002D6CAF" w:rsidRPr="00304CFD">
        <w:rPr>
          <w:rFonts w:cs="Angsana New"/>
          <w:lang w:val="en-US"/>
        </w:rPr>
        <w:t>disadvantaged and mar</w:t>
      </w:r>
      <w:r w:rsidR="002D6CAF" w:rsidRPr="002D6CAF">
        <w:rPr>
          <w:rFonts w:cs="Angsana New"/>
          <w:lang w:val="en-US"/>
        </w:rPr>
        <w:t xml:space="preserve">ginalized individuals and groups. </w:t>
      </w:r>
    </w:p>
    <w:p w:rsidR="001C6663" w:rsidRPr="002D6CAF" w:rsidRDefault="002D6CAF" w:rsidP="002D6CAF">
      <w:pPr>
        <w:spacing w:before="240"/>
        <w:ind w:left="1134" w:right="1134"/>
        <w:jc w:val="center"/>
        <w:rPr>
          <w:u w:val="single"/>
        </w:rPr>
      </w:pPr>
      <w:r>
        <w:rPr>
          <w:u w:val="single"/>
        </w:rPr>
        <w:tab/>
      </w:r>
      <w:r>
        <w:rPr>
          <w:u w:val="single"/>
        </w:rPr>
        <w:tab/>
      </w:r>
      <w:r>
        <w:rPr>
          <w:u w:val="single"/>
        </w:rPr>
        <w:tab/>
      </w:r>
    </w:p>
    <w:sectPr w:rsidR="001C6663" w:rsidRPr="002D6CAF" w:rsidSect="002D6CAF">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0FD5" w:rsidRDefault="00EE0FD5"/>
  </w:endnote>
  <w:endnote w:type="continuationSeparator" w:id="0">
    <w:p w:rsidR="00EE0FD5" w:rsidRDefault="00EE0FD5"/>
  </w:endnote>
  <w:endnote w:type="continuationNotice" w:id="1">
    <w:p w:rsidR="00EE0FD5" w:rsidRDefault="00EE0F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SimHei">
    <w:altName w:val="黑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1931" w:rsidRPr="002D6CAF" w:rsidRDefault="00F71931" w:rsidP="002D6CAF">
    <w:pPr>
      <w:pStyle w:val="Footer"/>
      <w:tabs>
        <w:tab w:val="right" w:pos="9638"/>
      </w:tabs>
      <w:rPr>
        <w:b/>
        <w:sz w:val="18"/>
      </w:rPr>
    </w:pPr>
    <w:r w:rsidRPr="002D6CAF">
      <w:rPr>
        <w:b/>
        <w:sz w:val="18"/>
      </w:rPr>
      <w:fldChar w:fldCharType="begin"/>
    </w:r>
    <w:r w:rsidRPr="002D6CAF">
      <w:rPr>
        <w:b/>
        <w:sz w:val="18"/>
      </w:rPr>
      <w:instrText xml:space="preserve"> PAGE  \* MERGEFORMAT </w:instrText>
    </w:r>
    <w:r w:rsidRPr="002D6CAF">
      <w:rPr>
        <w:b/>
        <w:sz w:val="18"/>
      </w:rPr>
      <w:fldChar w:fldCharType="separate"/>
    </w:r>
    <w:r w:rsidR="00E81236">
      <w:rPr>
        <w:b/>
        <w:noProof/>
        <w:sz w:val="18"/>
      </w:rPr>
      <w:t>4</w:t>
    </w:r>
    <w:r w:rsidRPr="002D6CAF">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1931" w:rsidRPr="002D6CAF" w:rsidRDefault="00F71931" w:rsidP="00F25CD1">
    <w:pPr>
      <w:pStyle w:val="Footer"/>
      <w:tabs>
        <w:tab w:val="right" w:pos="9638"/>
      </w:tabs>
      <w:jc w:val="right"/>
    </w:pPr>
    <w:r w:rsidRPr="002D6CAF">
      <w:rPr>
        <w:b/>
        <w:sz w:val="18"/>
      </w:rPr>
      <w:fldChar w:fldCharType="begin"/>
    </w:r>
    <w:r w:rsidRPr="002D6CAF">
      <w:rPr>
        <w:b/>
        <w:sz w:val="18"/>
      </w:rPr>
      <w:instrText xml:space="preserve"> PAGE  \* MERGEFORMAT </w:instrText>
    </w:r>
    <w:r w:rsidRPr="002D6CAF">
      <w:rPr>
        <w:b/>
        <w:sz w:val="18"/>
      </w:rPr>
      <w:fldChar w:fldCharType="separate"/>
    </w:r>
    <w:r w:rsidR="00E81236">
      <w:rPr>
        <w:b/>
        <w:noProof/>
        <w:sz w:val="18"/>
      </w:rPr>
      <w:t>3</w:t>
    </w:r>
    <w:r w:rsidRPr="002D6CA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1931" w:rsidRDefault="00F71931">
    <w:pPr>
      <w:pStyle w:val="Foote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9.05pt;width:73.25pt;height:18.15pt;z-index:1">
          <v:imagedata r:id="rId1" o:title="recycle_English"/>
          <w10:anchorlock/>
        </v:shape>
      </w:pict>
    </w:r>
    <w:r>
      <w:rPr>
        <w:sz w:val="20"/>
      </w:rPr>
      <w:t>GE.11</w:t>
    </w:r>
    <w:r w:rsidR="00E81236">
      <w:rPr>
        <w:sz w:val="20"/>
      </w:rPr>
      <w:t>-47905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0FD5" w:rsidRPr="000B175B" w:rsidRDefault="00EE0FD5" w:rsidP="000B175B">
      <w:pPr>
        <w:tabs>
          <w:tab w:val="right" w:pos="2155"/>
        </w:tabs>
        <w:spacing w:after="80"/>
        <w:ind w:left="680"/>
        <w:rPr>
          <w:u w:val="single"/>
        </w:rPr>
      </w:pPr>
      <w:r>
        <w:rPr>
          <w:u w:val="single"/>
        </w:rPr>
        <w:tab/>
      </w:r>
    </w:p>
  </w:footnote>
  <w:footnote w:type="continuationSeparator" w:id="0">
    <w:p w:rsidR="00EE0FD5" w:rsidRPr="00FC68B7" w:rsidRDefault="00EE0FD5" w:rsidP="00FC68B7">
      <w:pPr>
        <w:tabs>
          <w:tab w:val="left" w:pos="2155"/>
        </w:tabs>
        <w:spacing w:after="80"/>
        <w:ind w:left="680"/>
        <w:rPr>
          <w:u w:val="single"/>
        </w:rPr>
      </w:pPr>
      <w:r>
        <w:rPr>
          <w:u w:val="single"/>
        </w:rPr>
        <w:tab/>
      </w:r>
    </w:p>
  </w:footnote>
  <w:footnote w:type="continuationNotice" w:id="1">
    <w:p w:rsidR="00EE0FD5" w:rsidRDefault="00EE0FD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1931" w:rsidRPr="002D6CAF" w:rsidRDefault="00F71931" w:rsidP="00F25CD1">
    <w:pPr>
      <w:pStyle w:val="Header"/>
    </w:pPr>
    <w:r>
      <w:t>E/C.12/MRT/Q/1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1931" w:rsidRPr="002D6CAF" w:rsidRDefault="00F71931" w:rsidP="00F25CD1">
    <w:pPr>
      <w:pStyle w:val="Header"/>
      <w:jc w:val="right"/>
    </w:pPr>
    <w:r>
      <w:t>E/C.12/MRT/Q/1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35D2072F"/>
    <w:multiLevelType w:val="hybridMultilevel"/>
    <w:tmpl w:val="E19CA3F2"/>
    <w:lvl w:ilvl="0" w:tplc="1164AE88">
      <w:start w:val="1"/>
      <w:numFmt w:val="upperRoman"/>
      <w:lvlText w:val="%1."/>
      <w:lvlJc w:val="left"/>
      <w:pPr>
        <w:ind w:left="1429" w:hanging="720"/>
      </w:pPr>
      <w:rPr>
        <w:rFonts w:hint="default"/>
        <w:b/>
        <w:sz w:val="28"/>
        <w:szCs w:val="28"/>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7">
    <w:nsid w:val="42243143"/>
    <w:multiLevelType w:val="multilevel"/>
    <w:tmpl w:val="0E6E0354"/>
    <w:lvl w:ilvl="0">
      <w:start w:val="1"/>
      <w:numFmt w:val="decimal"/>
      <w:lvlText w:val="%1."/>
      <w:lvlJc w:val="left"/>
      <w:pPr>
        <w:tabs>
          <w:tab w:val="num" w:pos="4608"/>
        </w:tabs>
        <w:ind w:left="4608" w:hanging="360"/>
      </w:pPr>
      <w:rPr>
        <w:rFonts w:ascii="Times New Roman" w:hAnsi="Times New Roman" w:hint="default"/>
        <w:b w:val="0"/>
        <w:i w:val="0"/>
        <w:sz w:val="20"/>
        <w:szCs w:val="20"/>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18">
    <w:nsid w:val="441F1AA9"/>
    <w:multiLevelType w:val="hybridMultilevel"/>
    <w:tmpl w:val="4EEE87C0"/>
    <w:lvl w:ilvl="0" w:tplc="2DF09424">
      <w:start w:val="1"/>
      <w:numFmt w:val="decimal"/>
      <w:lvlText w:val="%1."/>
      <w:lvlJc w:val="left"/>
      <w:pPr>
        <w:tabs>
          <w:tab w:val="num" w:pos="4608"/>
        </w:tabs>
        <w:ind w:left="4608" w:hanging="360"/>
      </w:pPr>
      <w:rPr>
        <w:rFonts w:ascii="Times New Roman" w:hAnsi="Times New Roman" w:hint="default"/>
        <w:b w:val="0"/>
        <w:i w:val="0"/>
        <w:sz w:val="20"/>
        <w:szCs w:val="20"/>
      </w:rPr>
    </w:lvl>
    <w:lvl w:ilvl="1" w:tplc="04090019" w:tentative="1">
      <w:start w:val="1"/>
      <w:numFmt w:val="lowerLetter"/>
      <w:lvlText w:val="%2."/>
      <w:lvlJc w:val="left"/>
      <w:pPr>
        <w:tabs>
          <w:tab w:val="num" w:pos="2574"/>
        </w:tabs>
        <w:ind w:left="2574" w:hanging="360"/>
      </w:pPr>
    </w:lvl>
    <w:lvl w:ilvl="2" w:tplc="2DF09424">
      <w:start w:val="1"/>
      <w:numFmt w:val="decimal"/>
      <w:lvlText w:val="%3."/>
      <w:lvlJc w:val="left"/>
      <w:pPr>
        <w:tabs>
          <w:tab w:val="num" w:pos="3474"/>
        </w:tabs>
        <w:ind w:left="3474" w:hanging="360"/>
      </w:pPr>
      <w:rPr>
        <w:rFonts w:ascii="Times New Roman" w:hAnsi="Times New Roman" w:hint="default"/>
        <w:b w:val="0"/>
        <w:i w:val="0"/>
        <w:sz w:val="20"/>
        <w:szCs w:val="20"/>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9">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6E741AE6"/>
    <w:multiLevelType w:val="hybridMultilevel"/>
    <w:tmpl w:val="26E0CF22"/>
    <w:lvl w:ilvl="0" w:tplc="6CA09664">
      <w:start w:val="1"/>
      <w:numFmt w:val="bullet"/>
      <w:lvlText w:val="˗"/>
      <w:lvlJc w:val="left"/>
      <w:pPr>
        <w:ind w:left="360" w:hanging="360"/>
      </w:pPr>
      <w:rPr>
        <w:rFonts w:ascii="Times New Roman" w:hAnsi="Times New Roman" w:hint="default"/>
      </w:rPr>
    </w:lvl>
    <w:lvl w:ilvl="1" w:tplc="08090003">
      <w:start w:val="1"/>
      <w:numFmt w:val="bullet"/>
      <w:lvlText w:val="o"/>
      <w:lvlJc w:val="left"/>
      <w:pPr>
        <w:ind w:left="1080" w:hanging="360"/>
      </w:pPr>
      <w:rPr>
        <w:rFonts w:ascii="Courier New" w:hAnsi="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hint="default"/>
      </w:rPr>
    </w:lvl>
    <w:lvl w:ilvl="8" w:tplc="08090005">
      <w:start w:val="1"/>
      <w:numFmt w:val="bullet"/>
      <w:lvlText w:val=""/>
      <w:lvlJc w:val="left"/>
      <w:pPr>
        <w:ind w:left="6120" w:hanging="360"/>
      </w:pPr>
      <w:rPr>
        <w:rFonts w:ascii="Wingdings" w:hAnsi="Wingdings" w:hint="default"/>
      </w:rPr>
    </w:lvl>
  </w:abstractNum>
  <w:abstractNum w:abstractNumId="21">
    <w:nsid w:val="73EE3AFD"/>
    <w:multiLevelType w:val="hybridMultilevel"/>
    <w:tmpl w:val="77649902"/>
    <w:lvl w:ilvl="0" w:tplc="0809000F">
      <w:start w:val="1"/>
      <w:numFmt w:val="decimal"/>
      <w:lvlText w:val="%1."/>
      <w:lvlJc w:val="left"/>
      <w:pPr>
        <w:ind w:left="360" w:hanging="360"/>
      </w:pPr>
      <w:rPr>
        <w:rFonts w:cs="Times New Roman"/>
      </w:rPr>
    </w:lvl>
    <w:lvl w:ilvl="1" w:tplc="08090019">
      <w:start w:val="1"/>
      <w:numFmt w:val="lowerLetter"/>
      <w:lvlText w:val="%2."/>
      <w:lvlJc w:val="left"/>
      <w:pPr>
        <w:ind w:left="1080" w:hanging="360"/>
      </w:pPr>
      <w:rPr>
        <w:rFonts w:cs="Times New Roman"/>
      </w:rPr>
    </w:lvl>
    <w:lvl w:ilvl="2" w:tplc="0809001B">
      <w:start w:val="1"/>
      <w:numFmt w:val="lowerRoman"/>
      <w:lvlText w:val="%3."/>
      <w:lvlJc w:val="right"/>
      <w:pPr>
        <w:ind w:left="1800" w:hanging="180"/>
      </w:pPr>
      <w:rPr>
        <w:rFonts w:cs="Times New Roman"/>
      </w:rPr>
    </w:lvl>
    <w:lvl w:ilvl="3" w:tplc="0809000F">
      <w:start w:val="1"/>
      <w:numFmt w:val="decimal"/>
      <w:lvlText w:val="%4."/>
      <w:lvlJc w:val="left"/>
      <w:pPr>
        <w:ind w:left="2520" w:hanging="360"/>
      </w:pPr>
      <w:rPr>
        <w:rFonts w:cs="Times New Roman"/>
      </w:rPr>
    </w:lvl>
    <w:lvl w:ilvl="4" w:tplc="08090019">
      <w:start w:val="1"/>
      <w:numFmt w:val="lowerLetter"/>
      <w:lvlText w:val="%5."/>
      <w:lvlJc w:val="left"/>
      <w:pPr>
        <w:ind w:left="3240" w:hanging="360"/>
      </w:pPr>
      <w:rPr>
        <w:rFonts w:cs="Times New Roman"/>
      </w:rPr>
    </w:lvl>
    <w:lvl w:ilvl="5" w:tplc="0809001B">
      <w:start w:val="1"/>
      <w:numFmt w:val="lowerRoman"/>
      <w:lvlText w:val="%6."/>
      <w:lvlJc w:val="right"/>
      <w:pPr>
        <w:ind w:left="3960" w:hanging="180"/>
      </w:pPr>
      <w:rPr>
        <w:rFonts w:cs="Times New Roman"/>
      </w:rPr>
    </w:lvl>
    <w:lvl w:ilvl="6" w:tplc="0809000F">
      <w:start w:val="1"/>
      <w:numFmt w:val="decimal"/>
      <w:lvlText w:val="%7."/>
      <w:lvlJc w:val="left"/>
      <w:pPr>
        <w:ind w:left="4680" w:hanging="360"/>
      </w:pPr>
      <w:rPr>
        <w:rFonts w:cs="Times New Roman"/>
      </w:rPr>
    </w:lvl>
    <w:lvl w:ilvl="7" w:tplc="08090019">
      <w:start w:val="1"/>
      <w:numFmt w:val="lowerLetter"/>
      <w:lvlText w:val="%8."/>
      <w:lvlJc w:val="left"/>
      <w:pPr>
        <w:ind w:left="5400" w:hanging="360"/>
      </w:pPr>
      <w:rPr>
        <w:rFonts w:cs="Times New Roman"/>
      </w:rPr>
    </w:lvl>
    <w:lvl w:ilvl="8" w:tplc="0809001B">
      <w:start w:val="1"/>
      <w:numFmt w:val="lowerRoman"/>
      <w:lvlText w:val="%9."/>
      <w:lvlJc w:val="right"/>
      <w:pPr>
        <w:ind w:left="6120" w:hanging="180"/>
      </w:pPr>
      <w:rPr>
        <w:rFonts w:cs="Times New Roman"/>
      </w:rPr>
    </w:lvl>
  </w:abstractNum>
  <w:abstractNum w:abstractNumId="22">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1"/>
  </w:num>
  <w:num w:numId="15">
    <w:abstractNumId w:val="15"/>
  </w:num>
  <w:num w:numId="16">
    <w:abstractNumId w:val="12"/>
  </w:num>
  <w:num w:numId="17">
    <w:abstractNumId w:val="19"/>
  </w:num>
  <w:num w:numId="18">
    <w:abstractNumId w:val="22"/>
  </w:num>
  <w:num w:numId="19">
    <w:abstractNumId w:val="21"/>
  </w:num>
  <w:num w:numId="20">
    <w:abstractNumId w:val="20"/>
  </w:num>
  <w:num w:numId="21">
    <w:abstractNumId w:val="18"/>
  </w:num>
  <w:num w:numId="22">
    <w:abstractNumId w:val="17"/>
  </w:num>
  <w:num w:numId="23">
    <w:abstractNumId w:val="1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fr-FR"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93214"/>
    <w:rsid w:val="00002A7D"/>
    <w:rsid w:val="000038A8"/>
    <w:rsid w:val="00006790"/>
    <w:rsid w:val="00027624"/>
    <w:rsid w:val="00050F6B"/>
    <w:rsid w:val="000678CD"/>
    <w:rsid w:val="00072C8C"/>
    <w:rsid w:val="000737AA"/>
    <w:rsid w:val="00081CE0"/>
    <w:rsid w:val="0008480E"/>
    <w:rsid w:val="00084D30"/>
    <w:rsid w:val="00090320"/>
    <w:rsid w:val="000931C0"/>
    <w:rsid w:val="000A2E09"/>
    <w:rsid w:val="000B175B"/>
    <w:rsid w:val="000B3A0F"/>
    <w:rsid w:val="000D50DC"/>
    <w:rsid w:val="000E0415"/>
    <w:rsid w:val="000F7715"/>
    <w:rsid w:val="000F791A"/>
    <w:rsid w:val="001075B5"/>
    <w:rsid w:val="0015137C"/>
    <w:rsid w:val="00152001"/>
    <w:rsid w:val="00156B99"/>
    <w:rsid w:val="00166124"/>
    <w:rsid w:val="0016780B"/>
    <w:rsid w:val="0017443D"/>
    <w:rsid w:val="00184DDA"/>
    <w:rsid w:val="001900CD"/>
    <w:rsid w:val="001A0452"/>
    <w:rsid w:val="001B4B04"/>
    <w:rsid w:val="001B5875"/>
    <w:rsid w:val="001C4B9C"/>
    <w:rsid w:val="001C6663"/>
    <w:rsid w:val="001C7895"/>
    <w:rsid w:val="001C7A23"/>
    <w:rsid w:val="001D26DF"/>
    <w:rsid w:val="001F1599"/>
    <w:rsid w:val="001F19C4"/>
    <w:rsid w:val="002043F0"/>
    <w:rsid w:val="00211E0B"/>
    <w:rsid w:val="00232575"/>
    <w:rsid w:val="00240E92"/>
    <w:rsid w:val="00247258"/>
    <w:rsid w:val="00257CAC"/>
    <w:rsid w:val="0027237A"/>
    <w:rsid w:val="00280955"/>
    <w:rsid w:val="002974E9"/>
    <w:rsid w:val="002A7F94"/>
    <w:rsid w:val="002B109A"/>
    <w:rsid w:val="002C6D45"/>
    <w:rsid w:val="002D6554"/>
    <w:rsid w:val="002D6CAF"/>
    <w:rsid w:val="002D6E53"/>
    <w:rsid w:val="002F046D"/>
    <w:rsid w:val="002F4A7B"/>
    <w:rsid w:val="00301764"/>
    <w:rsid w:val="00304CFD"/>
    <w:rsid w:val="0031427B"/>
    <w:rsid w:val="003229D8"/>
    <w:rsid w:val="00330141"/>
    <w:rsid w:val="00336C97"/>
    <w:rsid w:val="00337F88"/>
    <w:rsid w:val="00342432"/>
    <w:rsid w:val="0035223F"/>
    <w:rsid w:val="00352D4B"/>
    <w:rsid w:val="0035638C"/>
    <w:rsid w:val="00395155"/>
    <w:rsid w:val="003A2780"/>
    <w:rsid w:val="003A46BB"/>
    <w:rsid w:val="003A4EC7"/>
    <w:rsid w:val="003A7295"/>
    <w:rsid w:val="003B1F60"/>
    <w:rsid w:val="003C2CC4"/>
    <w:rsid w:val="003C7970"/>
    <w:rsid w:val="003D4B23"/>
    <w:rsid w:val="003E278A"/>
    <w:rsid w:val="003F4CF9"/>
    <w:rsid w:val="00413520"/>
    <w:rsid w:val="00423A8F"/>
    <w:rsid w:val="004325CB"/>
    <w:rsid w:val="00440A07"/>
    <w:rsid w:val="00453B2E"/>
    <w:rsid w:val="00462880"/>
    <w:rsid w:val="0046614A"/>
    <w:rsid w:val="00474C99"/>
    <w:rsid w:val="00476F24"/>
    <w:rsid w:val="004A701C"/>
    <w:rsid w:val="004B7E14"/>
    <w:rsid w:val="004C55B0"/>
    <w:rsid w:val="004F6BA0"/>
    <w:rsid w:val="004F7FC4"/>
    <w:rsid w:val="00503BEA"/>
    <w:rsid w:val="005123D0"/>
    <w:rsid w:val="00531138"/>
    <w:rsid w:val="00533616"/>
    <w:rsid w:val="00535ABA"/>
    <w:rsid w:val="0053768B"/>
    <w:rsid w:val="005420F2"/>
    <w:rsid w:val="0054285C"/>
    <w:rsid w:val="00566E89"/>
    <w:rsid w:val="00584173"/>
    <w:rsid w:val="00595520"/>
    <w:rsid w:val="00595DCA"/>
    <w:rsid w:val="005A3E37"/>
    <w:rsid w:val="005A44B9"/>
    <w:rsid w:val="005B1BA0"/>
    <w:rsid w:val="005B3DB3"/>
    <w:rsid w:val="005D037F"/>
    <w:rsid w:val="005D15CA"/>
    <w:rsid w:val="005D685F"/>
    <w:rsid w:val="005F08DF"/>
    <w:rsid w:val="005F3066"/>
    <w:rsid w:val="005F3E61"/>
    <w:rsid w:val="005F44BD"/>
    <w:rsid w:val="00604DDD"/>
    <w:rsid w:val="006115CC"/>
    <w:rsid w:val="00611FC4"/>
    <w:rsid w:val="00616AAC"/>
    <w:rsid w:val="006176FB"/>
    <w:rsid w:val="00630FCB"/>
    <w:rsid w:val="00640B26"/>
    <w:rsid w:val="00651107"/>
    <w:rsid w:val="00673FF8"/>
    <w:rsid w:val="006770B2"/>
    <w:rsid w:val="00693214"/>
    <w:rsid w:val="006940E1"/>
    <w:rsid w:val="006A3C72"/>
    <w:rsid w:val="006A7392"/>
    <w:rsid w:val="006B03A1"/>
    <w:rsid w:val="006B67D9"/>
    <w:rsid w:val="006C5535"/>
    <w:rsid w:val="006C79F4"/>
    <w:rsid w:val="006D0589"/>
    <w:rsid w:val="006E564B"/>
    <w:rsid w:val="006E7154"/>
    <w:rsid w:val="007003CD"/>
    <w:rsid w:val="007011DC"/>
    <w:rsid w:val="0070701E"/>
    <w:rsid w:val="0072632A"/>
    <w:rsid w:val="007358E8"/>
    <w:rsid w:val="00736ECE"/>
    <w:rsid w:val="0074533B"/>
    <w:rsid w:val="0075051B"/>
    <w:rsid w:val="0075682A"/>
    <w:rsid w:val="007643BC"/>
    <w:rsid w:val="0076778C"/>
    <w:rsid w:val="00783075"/>
    <w:rsid w:val="007959FE"/>
    <w:rsid w:val="007A0CF1"/>
    <w:rsid w:val="007A2D48"/>
    <w:rsid w:val="007A7731"/>
    <w:rsid w:val="007B13B9"/>
    <w:rsid w:val="007B6BA5"/>
    <w:rsid w:val="007C3390"/>
    <w:rsid w:val="007C42D8"/>
    <w:rsid w:val="007C4F4B"/>
    <w:rsid w:val="007D1CCE"/>
    <w:rsid w:val="007D6CC5"/>
    <w:rsid w:val="007D7362"/>
    <w:rsid w:val="007F5CE2"/>
    <w:rsid w:val="007F6611"/>
    <w:rsid w:val="00810BAC"/>
    <w:rsid w:val="008175E9"/>
    <w:rsid w:val="008242D7"/>
    <w:rsid w:val="0082577B"/>
    <w:rsid w:val="0084324F"/>
    <w:rsid w:val="00866893"/>
    <w:rsid w:val="00866F02"/>
    <w:rsid w:val="00867D18"/>
    <w:rsid w:val="00871F9A"/>
    <w:rsid w:val="00871FD5"/>
    <w:rsid w:val="0088172E"/>
    <w:rsid w:val="00881EFA"/>
    <w:rsid w:val="008879CB"/>
    <w:rsid w:val="008979B1"/>
    <w:rsid w:val="008A6B25"/>
    <w:rsid w:val="008A6C4F"/>
    <w:rsid w:val="008B389E"/>
    <w:rsid w:val="008B51D3"/>
    <w:rsid w:val="008B5ABF"/>
    <w:rsid w:val="008C4D21"/>
    <w:rsid w:val="008D045E"/>
    <w:rsid w:val="008D3F25"/>
    <w:rsid w:val="008D4D82"/>
    <w:rsid w:val="008E0E46"/>
    <w:rsid w:val="008E7116"/>
    <w:rsid w:val="008F143B"/>
    <w:rsid w:val="008F3882"/>
    <w:rsid w:val="008F4B7C"/>
    <w:rsid w:val="00923C90"/>
    <w:rsid w:val="00926E47"/>
    <w:rsid w:val="00930ED2"/>
    <w:rsid w:val="00945BF0"/>
    <w:rsid w:val="00947162"/>
    <w:rsid w:val="00951669"/>
    <w:rsid w:val="009610D0"/>
    <w:rsid w:val="009626A6"/>
    <w:rsid w:val="0096375C"/>
    <w:rsid w:val="009662E6"/>
    <w:rsid w:val="00966871"/>
    <w:rsid w:val="0097095E"/>
    <w:rsid w:val="0097113A"/>
    <w:rsid w:val="0098592B"/>
    <w:rsid w:val="00985FC4"/>
    <w:rsid w:val="00990766"/>
    <w:rsid w:val="00991261"/>
    <w:rsid w:val="009964C4"/>
    <w:rsid w:val="00997061"/>
    <w:rsid w:val="009A7616"/>
    <w:rsid w:val="009A7B81"/>
    <w:rsid w:val="009B63C5"/>
    <w:rsid w:val="009D01C0"/>
    <w:rsid w:val="009D6A08"/>
    <w:rsid w:val="009E0A16"/>
    <w:rsid w:val="009E6CB7"/>
    <w:rsid w:val="009E7970"/>
    <w:rsid w:val="009F2EAC"/>
    <w:rsid w:val="009F57E3"/>
    <w:rsid w:val="009F704A"/>
    <w:rsid w:val="00A10F4F"/>
    <w:rsid w:val="00A11067"/>
    <w:rsid w:val="00A1704A"/>
    <w:rsid w:val="00A339AB"/>
    <w:rsid w:val="00A425EB"/>
    <w:rsid w:val="00A72F22"/>
    <w:rsid w:val="00A733BC"/>
    <w:rsid w:val="00A748A6"/>
    <w:rsid w:val="00A76A69"/>
    <w:rsid w:val="00A877AF"/>
    <w:rsid w:val="00A879A4"/>
    <w:rsid w:val="00AA0FF8"/>
    <w:rsid w:val="00AC0F2C"/>
    <w:rsid w:val="00AC502A"/>
    <w:rsid w:val="00AF58C1"/>
    <w:rsid w:val="00AF6AC1"/>
    <w:rsid w:val="00B04A3F"/>
    <w:rsid w:val="00B06643"/>
    <w:rsid w:val="00B15055"/>
    <w:rsid w:val="00B30179"/>
    <w:rsid w:val="00B37B15"/>
    <w:rsid w:val="00B45C02"/>
    <w:rsid w:val="00B70B63"/>
    <w:rsid w:val="00B72A1E"/>
    <w:rsid w:val="00B81E12"/>
    <w:rsid w:val="00B84C6C"/>
    <w:rsid w:val="00BA339B"/>
    <w:rsid w:val="00BB2A02"/>
    <w:rsid w:val="00BC1E7E"/>
    <w:rsid w:val="00BC23C2"/>
    <w:rsid w:val="00BC74E9"/>
    <w:rsid w:val="00BE36A9"/>
    <w:rsid w:val="00BE618E"/>
    <w:rsid w:val="00BE7BEC"/>
    <w:rsid w:val="00BF0A5A"/>
    <w:rsid w:val="00BF0E63"/>
    <w:rsid w:val="00BF12A3"/>
    <w:rsid w:val="00BF16D7"/>
    <w:rsid w:val="00BF2373"/>
    <w:rsid w:val="00BF28EB"/>
    <w:rsid w:val="00C044E2"/>
    <w:rsid w:val="00C048CB"/>
    <w:rsid w:val="00C066F3"/>
    <w:rsid w:val="00C13B73"/>
    <w:rsid w:val="00C166D5"/>
    <w:rsid w:val="00C22F03"/>
    <w:rsid w:val="00C463DD"/>
    <w:rsid w:val="00C745C3"/>
    <w:rsid w:val="00CA24A4"/>
    <w:rsid w:val="00CB348D"/>
    <w:rsid w:val="00CD46F5"/>
    <w:rsid w:val="00CE3870"/>
    <w:rsid w:val="00CE4A8F"/>
    <w:rsid w:val="00CF071D"/>
    <w:rsid w:val="00D15B04"/>
    <w:rsid w:val="00D2031B"/>
    <w:rsid w:val="00D25FE2"/>
    <w:rsid w:val="00D37DA9"/>
    <w:rsid w:val="00D406A7"/>
    <w:rsid w:val="00D42FDF"/>
    <w:rsid w:val="00D43252"/>
    <w:rsid w:val="00D44D86"/>
    <w:rsid w:val="00D50B7D"/>
    <w:rsid w:val="00D52012"/>
    <w:rsid w:val="00D61612"/>
    <w:rsid w:val="00D704E5"/>
    <w:rsid w:val="00D72727"/>
    <w:rsid w:val="00D978C6"/>
    <w:rsid w:val="00DA0956"/>
    <w:rsid w:val="00DA357F"/>
    <w:rsid w:val="00DA3E12"/>
    <w:rsid w:val="00DB618F"/>
    <w:rsid w:val="00DB661B"/>
    <w:rsid w:val="00DC18AD"/>
    <w:rsid w:val="00DD0F82"/>
    <w:rsid w:val="00DE7729"/>
    <w:rsid w:val="00DF15CC"/>
    <w:rsid w:val="00DF66C5"/>
    <w:rsid w:val="00DF7CAE"/>
    <w:rsid w:val="00E423C0"/>
    <w:rsid w:val="00E6414C"/>
    <w:rsid w:val="00E67C3D"/>
    <w:rsid w:val="00E7260F"/>
    <w:rsid w:val="00E81236"/>
    <w:rsid w:val="00E8702D"/>
    <w:rsid w:val="00E916A9"/>
    <w:rsid w:val="00E916DE"/>
    <w:rsid w:val="00E925AD"/>
    <w:rsid w:val="00E96630"/>
    <w:rsid w:val="00ED18DC"/>
    <w:rsid w:val="00ED6201"/>
    <w:rsid w:val="00ED7A2A"/>
    <w:rsid w:val="00EE0FD5"/>
    <w:rsid w:val="00EE6F0E"/>
    <w:rsid w:val="00EF1D7F"/>
    <w:rsid w:val="00F0137E"/>
    <w:rsid w:val="00F0258C"/>
    <w:rsid w:val="00F050B5"/>
    <w:rsid w:val="00F21786"/>
    <w:rsid w:val="00F25CD1"/>
    <w:rsid w:val="00F26362"/>
    <w:rsid w:val="00F3742B"/>
    <w:rsid w:val="00F41FDB"/>
    <w:rsid w:val="00F56D63"/>
    <w:rsid w:val="00F609A9"/>
    <w:rsid w:val="00F71931"/>
    <w:rsid w:val="00F80C99"/>
    <w:rsid w:val="00F81651"/>
    <w:rsid w:val="00F867EC"/>
    <w:rsid w:val="00F91B2B"/>
    <w:rsid w:val="00F97EAF"/>
    <w:rsid w:val="00FC03CD"/>
    <w:rsid w:val="00FC0646"/>
    <w:rsid w:val="00FC68B7"/>
    <w:rsid w:val="00FD266E"/>
    <w:rsid w:val="00FE3BDB"/>
    <w:rsid w:val="00FE698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val="en-GB" w:eastAsia="en-US"/>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semiHidden/>
    <w:rsid w:val="00E925A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925AD"/>
  </w:style>
  <w:style w:type="paragraph" w:customStyle="1" w:styleId="SingleTxtG">
    <w:name w:val="_ Single Txt_G"/>
    <w:basedOn w:val="Normal"/>
    <w:rsid w:val="00E925AD"/>
    <w:pPr>
      <w:spacing w:after="120"/>
      <w:ind w:left="1134" w:right="1134"/>
      <w:jc w:val="both"/>
    </w:p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basedOn w:val="FootnoteReference"/>
    <w:rsid w:val="00E925AD"/>
    <w:rPr>
      <w:rFonts w:ascii="Times New Roman" w:hAnsi="Times New Roman"/>
      <w:sz w:val="18"/>
      <w:vertAlign w:val="superscript"/>
    </w:rPr>
  </w:style>
  <w:style w:type="character" w:styleId="FootnoteReference">
    <w:name w:val="footnote reference"/>
    <w:aliases w:val="4_G"/>
    <w:rsid w:val="00E925AD"/>
    <w:rPr>
      <w:rFonts w:ascii="Times New Roman" w:hAnsi="Times New Roman"/>
      <w:sz w:val="18"/>
      <w:vertAlign w:val="superscript"/>
    </w:rPr>
  </w:style>
  <w:style w:type="paragraph" w:styleId="FootnoteText">
    <w:name w:val="footnote text"/>
    <w:aliases w:val="5_G"/>
    <w:basedOn w:val="Normal"/>
    <w:rsid w:val="00E925AD"/>
    <w:pPr>
      <w:tabs>
        <w:tab w:val="right" w:pos="1021"/>
      </w:tabs>
      <w:spacing w:line="220" w:lineRule="exact"/>
      <w:ind w:left="1134" w:right="1134" w:hanging="1134"/>
    </w:pPr>
    <w:rPr>
      <w:sz w:val="18"/>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7"/>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18"/>
      </w:numPr>
      <w:spacing w:after="120"/>
      <w:ind w:right="1134"/>
      <w:jc w:val="both"/>
    </w:pPr>
  </w:style>
  <w:style w:type="paragraph" w:customStyle="1" w:styleId="H1G">
    <w:name w:val="_ H_1_G"/>
    <w:basedOn w:val="Normal"/>
    <w:next w:val="Normal"/>
    <w:link w:val="H1GChar"/>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semiHidden/>
    <w:rsid w:val="00E925AD"/>
    <w:rPr>
      <w:color w:val="auto"/>
      <w:u w:val="none"/>
    </w:rPr>
  </w:style>
  <w:style w:type="paragraph" w:styleId="Footer">
    <w:name w:val="footer"/>
    <w:aliases w:val="3_G"/>
    <w:basedOn w:val="Normal"/>
    <w:rsid w:val="00E925AD"/>
    <w:pPr>
      <w:spacing w:line="240" w:lineRule="auto"/>
    </w:pPr>
    <w:rPr>
      <w:sz w:val="16"/>
    </w:rPr>
  </w:style>
  <w:style w:type="paragraph" w:styleId="Header">
    <w:name w:val="header"/>
    <w:aliases w:val="6_G"/>
    <w:basedOn w:val="Normal"/>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E925AD"/>
    <w:rPr>
      <w:color w:val="auto"/>
      <w:u w:val="none"/>
    </w:rPr>
  </w:style>
  <w:style w:type="character" w:customStyle="1" w:styleId="H1GChar">
    <w:name w:val="_ H_1_G Char"/>
    <w:link w:val="H1G"/>
    <w:locked/>
    <w:rsid w:val="002D6CAF"/>
    <w:rPr>
      <w:b/>
      <w:sz w:val="24"/>
      <w:lang w:val="en-GB" w:eastAsia="en-US" w:bidi="ar-SA"/>
    </w:rPr>
  </w:style>
  <w:style w:type="paragraph" w:customStyle="1" w:styleId="CBfootnotes">
    <w:name w:val="CB footnotes"/>
    <w:link w:val="CBfootnotesChar"/>
    <w:rsid w:val="002D6CAF"/>
    <w:pPr>
      <w:spacing w:after="120"/>
    </w:pPr>
    <w:rPr>
      <w:rFonts w:cs="Angsana New"/>
      <w:sz w:val="18"/>
      <w:szCs w:val="22"/>
      <w:lang w:val="en-GB" w:eastAsia="en-US"/>
    </w:rPr>
  </w:style>
  <w:style w:type="character" w:customStyle="1" w:styleId="CBfootnotesChar">
    <w:name w:val="CB footnotes Char"/>
    <w:link w:val="CBfootnotes"/>
    <w:locked/>
    <w:rsid w:val="002D6CAF"/>
    <w:rPr>
      <w:rFonts w:cs="Angsana New"/>
      <w:sz w:val="18"/>
      <w:szCs w:val="22"/>
      <w:lang w:val="en-GB" w:eastAsia="en-US" w:bidi="ar-SA"/>
    </w:rPr>
  </w:style>
  <w:style w:type="paragraph" w:styleId="BalloonText">
    <w:name w:val="Balloon Text"/>
    <w:basedOn w:val="Normal"/>
    <w:link w:val="BalloonTextChar"/>
    <w:rsid w:val="002F4A7B"/>
    <w:pPr>
      <w:spacing w:line="240" w:lineRule="auto"/>
    </w:pPr>
    <w:rPr>
      <w:rFonts w:ascii="Tahoma" w:hAnsi="Tahoma" w:cs="Tahoma"/>
      <w:sz w:val="16"/>
      <w:szCs w:val="16"/>
    </w:rPr>
  </w:style>
  <w:style w:type="character" w:customStyle="1" w:styleId="BalloonTextChar">
    <w:name w:val="Balloon Text Char"/>
    <w:link w:val="BalloonText"/>
    <w:rsid w:val="002F4A7B"/>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1112</Words>
  <Characters>6344</Characters>
  <Application>Microsoft Office Word</Application>
  <DocSecurity>4</DocSecurity>
  <Lines>52</Lines>
  <Paragraphs>14</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7442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DCM</cp:lastModifiedBy>
  <cp:revision>2</cp:revision>
  <cp:lastPrinted>2011-12-13T07:34:00Z</cp:lastPrinted>
  <dcterms:created xsi:type="dcterms:W3CDTF">2011-12-22T08:12:00Z</dcterms:created>
  <dcterms:modified xsi:type="dcterms:W3CDTF">2011-12-22T08:12:00Z</dcterms:modified>
</cp:coreProperties>
</file>