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E2412" w:rsidRDefault="009E2412" w:rsidP="000E62AA">
            <w:pPr>
              <w:spacing w:line="240" w:lineRule="atLeast"/>
              <w:jc w:val="right"/>
              <w:rPr>
                <w:sz w:val="20"/>
                <w:szCs w:val="21"/>
              </w:rPr>
            </w:pPr>
            <w:r w:rsidRPr="009E2412">
              <w:rPr>
                <w:sz w:val="40"/>
                <w:szCs w:val="21"/>
              </w:rPr>
              <w:t>A</w:t>
            </w:r>
            <w:r>
              <w:rPr>
                <w:sz w:val="20"/>
                <w:szCs w:val="21"/>
              </w:rPr>
              <w:t>/HRC/RES/35/2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2471FA" w:rsidRPr="002471FA">
              <w:rPr>
                <w:sz w:val="20"/>
              </w:rPr>
              <w:t>General</w:t>
            </w:r>
          </w:p>
          <w:p w:rsidR="00A1364C" w:rsidRPr="00F124C6" w:rsidRDefault="002471FA" w:rsidP="000E62AA">
            <w:pPr>
              <w:spacing w:line="240" w:lineRule="atLeast"/>
              <w:rPr>
                <w:sz w:val="20"/>
              </w:rPr>
            </w:pPr>
            <w:r>
              <w:rPr>
                <w:sz w:val="20"/>
              </w:rPr>
              <w:t>10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9E2412" w:rsidRDefault="009E2412" w:rsidP="00C7253F">
      <w:pPr>
        <w:spacing w:before="120"/>
        <w:rPr>
          <w:rFonts w:eastAsia="黑体"/>
          <w:sz w:val="24"/>
          <w:szCs w:val="24"/>
          <w:lang w:val="fr-CH"/>
        </w:rPr>
      </w:pPr>
      <w:r>
        <w:rPr>
          <w:rFonts w:eastAsia="黑体" w:hint="eastAsia"/>
          <w:sz w:val="24"/>
          <w:szCs w:val="24"/>
          <w:lang w:val="fr-CH"/>
        </w:rPr>
        <w:t>人权理事会</w:t>
      </w:r>
    </w:p>
    <w:p w:rsidR="009E2412" w:rsidRPr="002471FA" w:rsidRDefault="009E2412" w:rsidP="002471FA">
      <w:pPr>
        <w:rPr>
          <w:rFonts w:eastAsia="黑体" w:hint="eastAsia"/>
          <w:szCs w:val="21"/>
        </w:rPr>
      </w:pPr>
      <w:r w:rsidRPr="002471FA">
        <w:rPr>
          <w:rFonts w:eastAsia="黑体" w:hint="eastAsia"/>
          <w:szCs w:val="21"/>
        </w:rPr>
        <w:t>第三十五届会议</w:t>
      </w:r>
    </w:p>
    <w:p w:rsidR="009E2412" w:rsidRPr="002471FA" w:rsidRDefault="009E2412" w:rsidP="002471FA">
      <w:pPr>
        <w:rPr>
          <w:rFonts w:ascii="Time New Roman" w:hAnsi="Time New Roman" w:hint="eastAsia"/>
          <w:szCs w:val="21"/>
        </w:rPr>
      </w:pPr>
      <w:r w:rsidRPr="002471FA">
        <w:rPr>
          <w:rFonts w:ascii="Time New Roman" w:hAnsi="Time New Roman" w:hint="eastAsia"/>
          <w:szCs w:val="21"/>
        </w:rPr>
        <w:t>2017</w:t>
      </w:r>
      <w:r w:rsidRPr="002471FA">
        <w:rPr>
          <w:rFonts w:ascii="Time New Roman" w:hAnsi="Time New Roman" w:hint="eastAsia"/>
          <w:szCs w:val="21"/>
        </w:rPr>
        <w:t>年</w:t>
      </w:r>
      <w:r w:rsidRPr="002471FA">
        <w:rPr>
          <w:rFonts w:ascii="Time New Roman" w:hAnsi="Time New Roman" w:hint="eastAsia"/>
          <w:szCs w:val="21"/>
        </w:rPr>
        <w:t>6</w:t>
      </w:r>
      <w:r w:rsidRPr="002471FA">
        <w:rPr>
          <w:rFonts w:ascii="Time New Roman" w:hAnsi="Time New Roman" w:hint="eastAsia"/>
          <w:szCs w:val="21"/>
        </w:rPr>
        <w:t>月</w:t>
      </w:r>
      <w:r w:rsidRPr="002471FA">
        <w:rPr>
          <w:rFonts w:ascii="Time New Roman" w:hAnsi="Time New Roman" w:hint="eastAsia"/>
          <w:szCs w:val="21"/>
        </w:rPr>
        <w:t>6</w:t>
      </w:r>
      <w:r w:rsidRPr="002471FA">
        <w:rPr>
          <w:rFonts w:ascii="Time New Roman" w:hAnsi="Time New Roman" w:hint="eastAsia"/>
          <w:szCs w:val="21"/>
        </w:rPr>
        <w:t>日至</w:t>
      </w:r>
      <w:r w:rsidRPr="002471FA">
        <w:rPr>
          <w:rFonts w:ascii="Time New Roman" w:hAnsi="Time New Roman" w:hint="eastAsia"/>
          <w:szCs w:val="21"/>
        </w:rPr>
        <w:t>23</w:t>
      </w:r>
      <w:r w:rsidRPr="002471FA">
        <w:rPr>
          <w:rFonts w:ascii="Time New Roman" w:hAnsi="Time New Roman" w:hint="eastAsia"/>
          <w:szCs w:val="21"/>
        </w:rPr>
        <w:t>日</w:t>
      </w:r>
    </w:p>
    <w:p w:rsidR="009E2412" w:rsidRPr="002471FA" w:rsidRDefault="009E2412" w:rsidP="002471FA">
      <w:pPr>
        <w:rPr>
          <w:rFonts w:ascii="Time New Roman" w:hAnsi="Time New Roman" w:hint="eastAsia"/>
          <w:szCs w:val="21"/>
        </w:rPr>
      </w:pPr>
      <w:r w:rsidRPr="002471FA">
        <w:rPr>
          <w:rFonts w:ascii="Time New Roman" w:hAnsi="Time New Roman" w:hint="eastAsia"/>
          <w:szCs w:val="21"/>
        </w:rPr>
        <w:t>议程项目</w:t>
      </w:r>
      <w:r w:rsidRPr="002471FA">
        <w:rPr>
          <w:rFonts w:ascii="Time New Roman" w:hAnsi="Time New Roman" w:hint="eastAsia"/>
          <w:szCs w:val="21"/>
        </w:rPr>
        <w:t>3</w:t>
      </w:r>
    </w:p>
    <w:p w:rsidR="009E2412" w:rsidRPr="009E2412" w:rsidRDefault="009E2412" w:rsidP="002471FA">
      <w:pPr>
        <w:pStyle w:val="HChGC"/>
        <w:ind w:left="0" w:right="0" w:firstLine="0"/>
        <w:jc w:val="center"/>
        <w:rPr>
          <w:rFonts w:hint="eastAsia"/>
          <w:lang w:val="fr-CH"/>
        </w:rPr>
      </w:pPr>
      <w:r w:rsidRPr="009E2412">
        <w:rPr>
          <w:rFonts w:hint="eastAsia"/>
          <w:lang w:val="fr-CH"/>
        </w:rPr>
        <w:t>人权理事会</w:t>
      </w:r>
      <w:r w:rsidRPr="009E2412">
        <w:rPr>
          <w:rFonts w:hint="eastAsia"/>
          <w:lang w:val="fr-CH"/>
        </w:rPr>
        <w:t>2017</w:t>
      </w:r>
      <w:r w:rsidRPr="009E2412">
        <w:rPr>
          <w:rFonts w:hint="eastAsia"/>
          <w:lang w:val="fr-CH"/>
        </w:rPr>
        <w:t>年</w:t>
      </w:r>
      <w:r w:rsidRPr="009E2412">
        <w:rPr>
          <w:rFonts w:hint="eastAsia"/>
          <w:lang w:val="fr-CH"/>
        </w:rPr>
        <w:t>6</w:t>
      </w:r>
      <w:r w:rsidRPr="009E2412">
        <w:rPr>
          <w:rFonts w:hint="eastAsia"/>
          <w:lang w:val="fr-CH"/>
        </w:rPr>
        <w:t>月</w:t>
      </w:r>
      <w:r w:rsidRPr="009E2412">
        <w:rPr>
          <w:rFonts w:hint="eastAsia"/>
          <w:lang w:val="fr-CH"/>
        </w:rPr>
        <w:t>22</w:t>
      </w:r>
      <w:r w:rsidRPr="009E2412">
        <w:rPr>
          <w:rFonts w:hint="eastAsia"/>
          <w:lang w:val="fr-CH"/>
        </w:rPr>
        <w:t>日通过的决议</w:t>
      </w:r>
    </w:p>
    <w:p w:rsidR="009E2412" w:rsidRDefault="002471FA" w:rsidP="007A1E37">
      <w:pPr>
        <w:pStyle w:val="H1GC"/>
        <w:tabs>
          <w:tab w:val="left" w:pos="1985"/>
        </w:tabs>
        <w:rPr>
          <w:lang w:val="fr-CH"/>
        </w:rPr>
      </w:pPr>
      <w:r>
        <w:rPr>
          <w:lang w:val="fr-CH"/>
        </w:rPr>
        <w:tab/>
      </w:r>
      <w:r w:rsidR="007A1E37">
        <w:rPr>
          <w:lang w:val="fr-CH"/>
        </w:rPr>
        <w:tab/>
      </w:r>
      <w:r w:rsidR="009E2412" w:rsidRPr="009E2412">
        <w:rPr>
          <w:rFonts w:hint="eastAsia"/>
          <w:lang w:val="fr-CH"/>
        </w:rPr>
        <w:t>35/2.</w:t>
      </w:r>
      <w:r w:rsidR="009E2412" w:rsidRPr="009E2412">
        <w:rPr>
          <w:rFonts w:hint="eastAsia"/>
          <w:lang w:val="fr-CH"/>
        </w:rPr>
        <w:tab/>
      </w:r>
      <w:r w:rsidR="009E2412" w:rsidRPr="009E2412">
        <w:rPr>
          <w:rFonts w:hint="eastAsia"/>
          <w:lang w:val="fr-CH"/>
        </w:rPr>
        <w:t>受教育权：人权理事会第</w:t>
      </w:r>
      <w:r w:rsidR="009E2412" w:rsidRPr="009E2412">
        <w:rPr>
          <w:rFonts w:hint="eastAsia"/>
          <w:lang w:val="fr-CH"/>
        </w:rPr>
        <w:t>8/4</w:t>
      </w:r>
      <w:r w:rsidR="009E2412" w:rsidRPr="009E2412">
        <w:rPr>
          <w:rFonts w:hint="eastAsia"/>
          <w:lang w:val="fr-CH"/>
        </w:rPr>
        <w:t>号决议的后续行动</w:t>
      </w:r>
    </w:p>
    <w:p w:rsidR="002471FA" w:rsidRPr="002471FA" w:rsidRDefault="007A1E37" w:rsidP="002471FA">
      <w:pPr>
        <w:pStyle w:val="SingleTxtGC"/>
      </w:pPr>
      <w:r>
        <w:rPr>
          <w:lang w:val="fr-CH"/>
        </w:rPr>
        <w:tab/>
      </w:r>
      <w:r w:rsidR="002471FA" w:rsidRPr="007A1E37">
        <w:rPr>
          <w:rFonts w:ascii="Time New Roman" w:eastAsia="楷体" w:hAnsi="Time New Roman"/>
          <w:lang w:val="fr-CH"/>
        </w:rPr>
        <w:t>人权理事会</w:t>
      </w:r>
      <w:r w:rsidR="002471FA" w:rsidRPr="002471FA">
        <w:rPr>
          <w:lang w:val="en-GB"/>
        </w:rPr>
        <w:t>，</w:t>
      </w:r>
    </w:p>
    <w:p w:rsidR="002471FA" w:rsidRPr="002471FA" w:rsidRDefault="007A1E37" w:rsidP="002471FA">
      <w:pPr>
        <w:pStyle w:val="SingleTxtGC"/>
      </w:pPr>
      <w:r>
        <w:rPr>
          <w:lang w:val="fr-CH"/>
        </w:rPr>
        <w:tab/>
      </w:r>
      <w:r w:rsidR="002471FA" w:rsidRPr="007A1E37">
        <w:rPr>
          <w:rFonts w:ascii="Time New Roman" w:eastAsia="楷体" w:hAnsi="Time New Roman"/>
          <w:lang w:val="fr-CH"/>
        </w:rPr>
        <w:t>重申</w:t>
      </w:r>
      <w:r w:rsidR="002471FA" w:rsidRPr="002471FA">
        <w:rPr>
          <w:lang w:val="fr-CH"/>
        </w:rPr>
        <w:t>理事会</w:t>
      </w:r>
      <w:r w:rsidR="002471FA" w:rsidRPr="002471FA">
        <w:rPr>
          <w:lang w:val="en-GB"/>
        </w:rPr>
        <w:t>2008</w:t>
      </w:r>
      <w:r w:rsidR="002471FA" w:rsidRPr="002471FA">
        <w:rPr>
          <w:lang w:val="fr-CH"/>
        </w:rPr>
        <w:t>年</w:t>
      </w:r>
      <w:r w:rsidR="002471FA" w:rsidRPr="002471FA">
        <w:rPr>
          <w:lang w:val="en-GB"/>
        </w:rPr>
        <w:t>6</w:t>
      </w:r>
      <w:r w:rsidR="002471FA" w:rsidRPr="002471FA">
        <w:rPr>
          <w:lang w:val="fr-CH"/>
        </w:rPr>
        <w:t>月</w:t>
      </w:r>
      <w:r w:rsidR="002471FA" w:rsidRPr="002471FA">
        <w:rPr>
          <w:lang w:val="en-GB"/>
        </w:rPr>
        <w:t>18</w:t>
      </w:r>
      <w:r w:rsidR="002471FA" w:rsidRPr="002471FA">
        <w:rPr>
          <w:lang w:val="fr-CH"/>
        </w:rPr>
        <w:t>日第</w:t>
      </w:r>
      <w:r w:rsidR="002471FA" w:rsidRPr="002471FA">
        <w:rPr>
          <w:lang w:val="en-GB"/>
        </w:rPr>
        <w:t>8/4</w:t>
      </w:r>
      <w:r w:rsidR="002471FA" w:rsidRPr="002471FA">
        <w:rPr>
          <w:lang w:val="fr-CH"/>
        </w:rPr>
        <w:t>号决议</w:t>
      </w:r>
      <w:r w:rsidR="002471FA" w:rsidRPr="002471FA">
        <w:rPr>
          <w:lang w:val="en-GB"/>
        </w:rPr>
        <w:t>，</w:t>
      </w:r>
      <w:r w:rsidR="002471FA" w:rsidRPr="002471FA">
        <w:rPr>
          <w:lang w:val="fr-CH"/>
        </w:rPr>
        <w:t>回顾人权理事会其他所有关于受教育权的决议</w:t>
      </w:r>
      <w:r w:rsidR="002471FA" w:rsidRPr="002471FA">
        <w:rPr>
          <w:lang w:val="en-GB"/>
        </w:rPr>
        <w:t>，</w:t>
      </w:r>
      <w:r w:rsidR="002471FA" w:rsidRPr="002471FA">
        <w:rPr>
          <w:lang w:val="fr-CH"/>
        </w:rPr>
        <w:t>最近一项是</w:t>
      </w:r>
      <w:r w:rsidR="002471FA" w:rsidRPr="002471FA">
        <w:rPr>
          <w:lang w:val="en-GB"/>
        </w:rPr>
        <w:t>2016</w:t>
      </w:r>
      <w:r w:rsidR="002471FA" w:rsidRPr="002471FA">
        <w:rPr>
          <w:lang w:val="fr-CH"/>
        </w:rPr>
        <w:t>年</w:t>
      </w:r>
      <w:r w:rsidR="002471FA" w:rsidRPr="002471FA">
        <w:rPr>
          <w:lang w:val="en-GB"/>
        </w:rPr>
        <w:t>7</w:t>
      </w:r>
      <w:r w:rsidR="002471FA" w:rsidRPr="002471FA">
        <w:rPr>
          <w:lang w:val="fr-CH"/>
        </w:rPr>
        <w:t>月</w:t>
      </w:r>
      <w:r w:rsidR="002471FA" w:rsidRPr="002471FA">
        <w:rPr>
          <w:lang w:val="en-GB"/>
        </w:rPr>
        <w:t>1</w:t>
      </w:r>
      <w:r w:rsidR="002471FA" w:rsidRPr="002471FA">
        <w:rPr>
          <w:lang w:val="fr-CH"/>
        </w:rPr>
        <w:t>日第</w:t>
      </w:r>
      <w:r w:rsidR="002471FA" w:rsidRPr="002471FA">
        <w:rPr>
          <w:lang w:val="en-GB"/>
        </w:rPr>
        <w:t>32/22</w:t>
      </w:r>
      <w:r w:rsidR="002471FA" w:rsidRPr="002471FA">
        <w:rPr>
          <w:lang w:val="fr-CH"/>
        </w:rPr>
        <w:t>号决议</w:t>
      </w:r>
      <w:r w:rsidR="002471FA" w:rsidRPr="002471FA">
        <w:rPr>
          <w:lang w:val="en-GB"/>
        </w:rPr>
        <w:t>，</w:t>
      </w:r>
      <w:r w:rsidR="002471FA" w:rsidRPr="002471FA">
        <w:rPr>
          <w:lang w:val="fr-CH"/>
        </w:rPr>
        <w:t>并回顾人权委员会就此议题通过的各项决议</w:t>
      </w:r>
      <w:r w:rsidR="002471FA" w:rsidRPr="002471FA">
        <w:rPr>
          <w:lang w:val="en-GB"/>
        </w:rPr>
        <w:t>，</w:t>
      </w:r>
    </w:p>
    <w:p w:rsidR="002471FA" w:rsidRPr="002471FA" w:rsidRDefault="007A1E37" w:rsidP="002471FA">
      <w:pPr>
        <w:pStyle w:val="SingleTxtGC"/>
      </w:pPr>
      <w:r>
        <w:rPr>
          <w:lang w:val="fr-CH"/>
        </w:rPr>
        <w:tab/>
      </w:r>
      <w:r w:rsidR="002471FA" w:rsidRPr="007A1E37">
        <w:rPr>
          <w:rFonts w:ascii="Time New Roman" w:eastAsia="楷体" w:hAnsi="Time New Roman"/>
          <w:lang w:val="fr-CH"/>
        </w:rPr>
        <w:t>又重申</w:t>
      </w:r>
      <w:r w:rsidR="002471FA" w:rsidRPr="002471FA">
        <w:rPr>
          <w:lang w:val="fr-CH"/>
        </w:rPr>
        <w:t>人人享有受教育权，此项人权载于《世界人权宣言》、《经济、社会及文化权利国际公约》、《儿童权利公约》、《消除对妇女一切形式歧视公约》、《消除一切形式种族歧视国际公约》、《保护所有移徙工人及其家庭成员权利国际公约》、《残疾人权利公约》、联合国教育、科学及文化组织《取缔教育歧视公约》和其他有关国际文书，</w:t>
      </w:r>
    </w:p>
    <w:p w:rsidR="002471FA" w:rsidRPr="002471FA" w:rsidRDefault="007A1E37" w:rsidP="002471FA">
      <w:pPr>
        <w:pStyle w:val="SingleTxtGC"/>
      </w:pPr>
      <w:r>
        <w:rPr>
          <w:lang w:val="fr-CH"/>
        </w:rPr>
        <w:tab/>
      </w:r>
      <w:r w:rsidR="002471FA" w:rsidRPr="007A1E37">
        <w:rPr>
          <w:rFonts w:ascii="Time New Roman" w:eastAsia="楷体" w:hAnsi="Time New Roman"/>
          <w:lang w:val="fr-CH"/>
        </w:rPr>
        <w:t>铭记</w:t>
      </w:r>
      <w:r w:rsidR="002471FA" w:rsidRPr="002471FA">
        <w:rPr>
          <w:lang w:val="fr-CH"/>
        </w:rPr>
        <w:t>《联合国人权教育和培训宣言》和《世界人权教育方案》，</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欢迎</w:t>
      </w:r>
      <w:r w:rsidRPr="002471FA">
        <w:rPr>
          <w:lang w:val="fr-CH"/>
        </w:rPr>
        <w:t>在实现全民教育目标和相关</w:t>
      </w:r>
      <w:r w:rsidRPr="002471FA">
        <w:rPr>
          <w:rFonts w:hint="eastAsia"/>
          <w:lang w:val="fr-CH"/>
        </w:rPr>
        <w:t>可持续</w:t>
      </w:r>
      <w:r w:rsidRPr="002471FA">
        <w:rPr>
          <w:lang w:val="fr-CH"/>
        </w:rPr>
        <w:t>发展目标方面取得的进展</w:t>
      </w:r>
      <w:r w:rsidRPr="002471FA">
        <w:rPr>
          <w:lang w:val="en-GB"/>
        </w:rPr>
        <w:t>，</w:t>
      </w:r>
      <w:r w:rsidRPr="002471FA">
        <w:rPr>
          <w:lang w:val="fr-CH"/>
        </w:rPr>
        <w:t>同时认识到需要加快努力</w:t>
      </w:r>
      <w:r w:rsidRPr="002471FA">
        <w:rPr>
          <w:lang w:val="en-GB"/>
        </w:rPr>
        <w:t>，</w:t>
      </w:r>
      <w:r w:rsidRPr="002471FA">
        <w:rPr>
          <w:lang w:val="fr-CH"/>
        </w:rPr>
        <w:t>完成千年发展目标的未竟议程</w:t>
      </w:r>
      <w:r w:rsidRPr="002471FA">
        <w:rPr>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回顾</w:t>
      </w:r>
      <w:r w:rsidRPr="002471FA">
        <w:rPr>
          <w:lang w:val="fr-CH"/>
        </w:rPr>
        <w:t>在大韩民国仁川举行的</w:t>
      </w:r>
      <w:r w:rsidRPr="002471FA">
        <w:rPr>
          <w:lang w:val="en-GB"/>
        </w:rPr>
        <w:t>2015</w:t>
      </w:r>
      <w:r w:rsidRPr="002471FA">
        <w:rPr>
          <w:lang w:val="fr-CH"/>
        </w:rPr>
        <w:t>年世界教育论坛上通过的《仁川宣言</w:t>
      </w:r>
      <w:r w:rsidRPr="002471FA">
        <w:rPr>
          <w:lang w:val="en-GB"/>
        </w:rPr>
        <w:t>：</w:t>
      </w:r>
      <w:r w:rsidRPr="002471FA">
        <w:rPr>
          <w:lang w:val="en-GB"/>
        </w:rPr>
        <w:t>2030</w:t>
      </w:r>
      <w:r w:rsidRPr="002471FA">
        <w:rPr>
          <w:lang w:val="fr-CH"/>
        </w:rPr>
        <w:t>年教育</w:t>
      </w:r>
      <w:r w:rsidRPr="002471FA">
        <w:rPr>
          <w:lang w:val="en-GB"/>
        </w:rPr>
        <w:t>：</w:t>
      </w:r>
      <w:r w:rsidRPr="002471FA">
        <w:rPr>
          <w:lang w:val="fr-CH"/>
        </w:rPr>
        <w:t>实现包容和公平的全民优质教育和终身学习》</w:t>
      </w:r>
      <w:r w:rsidRPr="002471FA">
        <w:rPr>
          <w:rFonts w:hint="eastAsia"/>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欢迎</w:t>
      </w:r>
      <w:r w:rsidRPr="002471FA">
        <w:rPr>
          <w:lang w:val="fr-CH"/>
        </w:rPr>
        <w:t>大会通过《</w:t>
      </w:r>
      <w:r w:rsidRPr="002471FA">
        <w:rPr>
          <w:lang w:val="en-GB"/>
        </w:rPr>
        <w:t>2030</w:t>
      </w:r>
      <w:r w:rsidRPr="002471FA">
        <w:rPr>
          <w:lang w:val="fr-CH"/>
        </w:rPr>
        <w:t>年可持续发展议程》</w:t>
      </w:r>
      <w:r w:rsidRPr="002471FA">
        <w:rPr>
          <w:lang w:val="en-GB"/>
        </w:rPr>
        <w:t>，</w:t>
      </w:r>
      <w:r w:rsidRPr="002471FA">
        <w:rPr>
          <w:vertAlign w:val="superscript"/>
          <w:lang w:val="fr-CH"/>
        </w:rPr>
        <w:footnoteReference w:id="2"/>
      </w:r>
      <w:r w:rsidRPr="002471FA">
        <w:rPr>
          <w:lang w:val="en-GB"/>
        </w:rPr>
        <w:t xml:space="preserve"> </w:t>
      </w:r>
      <w:r w:rsidRPr="002471FA">
        <w:rPr>
          <w:lang w:val="fr-CH"/>
        </w:rPr>
        <w:t>其中包括确保包容和公平的全民优质教育以及促进终身学习机会</w:t>
      </w:r>
      <w:r w:rsidRPr="002471FA">
        <w:rPr>
          <w:rFonts w:hint="eastAsia"/>
          <w:lang w:val="fr-CH"/>
        </w:rPr>
        <w:t>等可持续发展</w:t>
      </w:r>
      <w:r w:rsidRPr="002471FA">
        <w:rPr>
          <w:lang w:val="fr-CH"/>
        </w:rPr>
        <w:t>目标</w:t>
      </w:r>
      <w:r w:rsidRPr="002471FA">
        <w:rPr>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重申</w:t>
      </w:r>
      <w:r w:rsidRPr="002471FA">
        <w:rPr>
          <w:lang w:val="fr-CH"/>
        </w:rPr>
        <w:t>按照《第三次发展筹资问题国际会议亚的斯亚贝巴行动议程》</w:t>
      </w:r>
      <w:r w:rsidRPr="002471FA">
        <w:rPr>
          <w:vertAlign w:val="superscript"/>
          <w:lang w:val="fr-CH"/>
        </w:rPr>
        <w:footnoteReference w:id="3"/>
      </w:r>
      <w:r w:rsidR="00FE3F36">
        <w:rPr>
          <w:rFonts w:hint="eastAsia"/>
          <w:lang w:val="fr-CH"/>
        </w:rPr>
        <w:t xml:space="preserve"> </w:t>
      </w:r>
      <w:r w:rsidRPr="002471FA">
        <w:rPr>
          <w:lang w:val="fr-CH"/>
        </w:rPr>
        <w:t>致力于加强执行手段</w:t>
      </w:r>
      <w:r w:rsidRPr="002471FA">
        <w:rPr>
          <w:lang w:val="en-GB"/>
        </w:rPr>
        <w:t>，</w:t>
      </w:r>
      <w:r w:rsidRPr="002471FA">
        <w:rPr>
          <w:lang w:val="fr-CH"/>
        </w:rPr>
        <w:t>以确保充分实现可持续发展目标</w:t>
      </w:r>
      <w:r w:rsidRPr="002471FA">
        <w:rPr>
          <w:lang w:val="en-GB"/>
        </w:rPr>
        <w:t>；</w:t>
      </w:r>
      <w:r w:rsidRPr="002471FA">
        <w:rPr>
          <w:lang w:val="fr-CH"/>
        </w:rPr>
        <w:t>为此欢迎通过《</w:t>
      </w:r>
      <w:r w:rsidRPr="002471FA">
        <w:rPr>
          <w:lang w:val="en-GB"/>
        </w:rPr>
        <w:t>2030</w:t>
      </w:r>
      <w:r w:rsidRPr="002471FA">
        <w:rPr>
          <w:lang w:val="fr-CH"/>
        </w:rPr>
        <w:t>年教育</w:t>
      </w:r>
      <w:r w:rsidRPr="002471FA">
        <w:rPr>
          <w:lang w:val="fr-CH"/>
        </w:rPr>
        <w:lastRenderedPageBreak/>
        <w:t>行动框架》</w:t>
      </w:r>
      <w:r w:rsidRPr="002471FA">
        <w:rPr>
          <w:lang w:val="en-GB"/>
        </w:rPr>
        <w:t>，</w:t>
      </w:r>
      <w:r w:rsidRPr="002471FA">
        <w:rPr>
          <w:lang w:val="fr-CH"/>
        </w:rPr>
        <w:t>其目的是动员所有国家和伙伴</w:t>
      </w:r>
      <w:r w:rsidRPr="002471FA">
        <w:rPr>
          <w:lang w:val="en-GB"/>
        </w:rPr>
        <w:t>，</w:t>
      </w:r>
      <w:r w:rsidRPr="002471FA">
        <w:rPr>
          <w:lang w:val="fr-CH"/>
        </w:rPr>
        <w:t>为实现关于教育问题的目标</w:t>
      </w:r>
      <w:r w:rsidRPr="002471FA">
        <w:rPr>
          <w:lang w:val="en-GB"/>
        </w:rPr>
        <w:t>4</w:t>
      </w:r>
      <w:r w:rsidRPr="002471FA">
        <w:rPr>
          <w:lang w:val="fr-CH"/>
        </w:rPr>
        <w:t>及其各项具体目标提供指导意见</w:t>
      </w:r>
      <w:r w:rsidRPr="002471FA">
        <w:rPr>
          <w:rFonts w:hint="eastAsia"/>
          <w:lang w:val="fr-CH"/>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强烈谴责</w:t>
      </w:r>
      <w:r w:rsidRPr="002471FA">
        <w:rPr>
          <w:lang w:val="fr-CH"/>
        </w:rPr>
        <w:t>不断对学生、教师及大中小学实施的袭击</w:t>
      </w:r>
      <w:r w:rsidRPr="002471FA">
        <w:rPr>
          <w:lang w:val="en-GB"/>
        </w:rPr>
        <w:t>，</w:t>
      </w:r>
      <w:r w:rsidRPr="002471FA">
        <w:rPr>
          <w:lang w:val="fr-CH"/>
        </w:rPr>
        <w:t>这妨碍受教育权的实现</w:t>
      </w:r>
      <w:r w:rsidRPr="002471FA">
        <w:rPr>
          <w:lang w:val="en-GB"/>
        </w:rPr>
        <w:t>，</w:t>
      </w:r>
      <w:r w:rsidRPr="002471FA">
        <w:rPr>
          <w:lang w:val="fr-CH"/>
        </w:rPr>
        <w:t>并对个人和社会造成严重的长期伤害</w:t>
      </w:r>
      <w:r w:rsidRPr="002471FA">
        <w:rPr>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认识到</w:t>
      </w:r>
      <w:r w:rsidRPr="002471FA">
        <w:rPr>
          <w:lang w:val="fr-CH"/>
        </w:rPr>
        <w:t>气候变化、自然灾害、冲突和危机对充分实现受教育权</w:t>
      </w:r>
      <w:r w:rsidRPr="002471FA">
        <w:rPr>
          <w:rFonts w:hint="eastAsia"/>
          <w:lang w:val="fr-CH"/>
        </w:rPr>
        <w:t>的</w:t>
      </w:r>
      <w:r w:rsidRPr="002471FA">
        <w:rPr>
          <w:lang w:val="fr-CH"/>
        </w:rPr>
        <w:t>不利影响</w:t>
      </w:r>
      <w:r w:rsidRPr="002471FA">
        <w:rPr>
          <w:rFonts w:hint="eastAsia"/>
          <w:lang w:val="en-GB"/>
        </w:rPr>
        <w:t>；</w:t>
      </w:r>
      <w:r w:rsidRPr="002471FA">
        <w:rPr>
          <w:lang w:val="fr-CH"/>
        </w:rPr>
        <w:t>如《仁川宣言》</w:t>
      </w:r>
      <w:r w:rsidRPr="002471FA">
        <w:rPr>
          <w:rFonts w:hint="eastAsia"/>
          <w:lang w:val="fr-CH"/>
        </w:rPr>
        <w:t>所言</w:t>
      </w:r>
      <w:r w:rsidRPr="002471FA">
        <w:rPr>
          <w:rFonts w:hint="eastAsia"/>
          <w:lang w:val="en-GB"/>
        </w:rPr>
        <w:t>，</w:t>
      </w:r>
      <w:r w:rsidRPr="002471FA">
        <w:rPr>
          <w:lang w:val="fr-CH"/>
        </w:rPr>
        <w:t>世界上</w:t>
      </w:r>
      <w:r w:rsidRPr="002471FA">
        <w:rPr>
          <w:rFonts w:hint="eastAsia"/>
          <w:lang w:val="fr-CH"/>
        </w:rPr>
        <w:t>大部分</w:t>
      </w:r>
      <w:r w:rsidRPr="002471FA">
        <w:rPr>
          <w:lang w:val="fr-CH"/>
        </w:rPr>
        <w:t>失学人口生活在受冲突影响的地区</w:t>
      </w:r>
      <w:r w:rsidRPr="002471FA">
        <w:rPr>
          <w:lang w:val="en-GB"/>
        </w:rPr>
        <w:t>，</w:t>
      </w:r>
      <w:r w:rsidRPr="002471FA">
        <w:rPr>
          <w:lang w:val="fr-CH"/>
        </w:rPr>
        <w:t>而且危机、暴力和对教育机构的袭击</w:t>
      </w:r>
      <w:r w:rsidRPr="002471FA">
        <w:rPr>
          <w:rFonts w:hint="eastAsia"/>
          <w:lang w:val="fr-CH"/>
        </w:rPr>
        <w:t>、</w:t>
      </w:r>
      <w:r w:rsidRPr="002471FA">
        <w:rPr>
          <w:lang w:val="fr-CH"/>
        </w:rPr>
        <w:t>自然灾害以及流行病继续</w:t>
      </w:r>
      <w:r w:rsidRPr="002471FA">
        <w:rPr>
          <w:rFonts w:hint="eastAsia"/>
          <w:lang w:val="fr-CH"/>
        </w:rPr>
        <w:t>在</w:t>
      </w:r>
      <w:r w:rsidRPr="002471FA">
        <w:rPr>
          <w:lang w:val="fr-CH"/>
        </w:rPr>
        <w:t>全球</w:t>
      </w:r>
      <w:r w:rsidRPr="002471FA">
        <w:rPr>
          <w:rFonts w:hint="eastAsia"/>
          <w:lang w:val="fr-CH"/>
        </w:rPr>
        <w:t>干扰</w:t>
      </w:r>
      <w:r w:rsidRPr="002471FA">
        <w:rPr>
          <w:lang w:val="fr-CH"/>
        </w:rPr>
        <w:t>教育和发展</w:t>
      </w:r>
      <w:r w:rsidRPr="002471FA">
        <w:rPr>
          <w:rFonts w:hint="eastAsia"/>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又认识到</w:t>
      </w:r>
      <w:r w:rsidRPr="002471FA">
        <w:rPr>
          <w:lang w:val="fr-CH"/>
        </w:rPr>
        <w:t>女童在失学儿童中所占比例</w:t>
      </w:r>
      <w:r w:rsidRPr="002471FA">
        <w:rPr>
          <w:rFonts w:hint="eastAsia"/>
          <w:lang w:val="fr-CH"/>
        </w:rPr>
        <w:t>太高</w:t>
      </w:r>
      <w:r w:rsidRPr="002471FA">
        <w:rPr>
          <w:lang w:val="en-GB"/>
        </w:rPr>
        <w:t>，</w:t>
      </w:r>
      <w:r w:rsidRPr="002471FA">
        <w:rPr>
          <w:lang w:val="fr-CH"/>
        </w:rPr>
        <w:t>妇女在成</w:t>
      </w:r>
      <w:r w:rsidRPr="002471FA">
        <w:rPr>
          <w:rFonts w:hint="eastAsia"/>
          <w:lang w:val="fr-CH"/>
        </w:rPr>
        <w:t>人文盲</w:t>
      </w:r>
      <w:r w:rsidRPr="002471FA">
        <w:rPr>
          <w:lang w:val="fr-CH"/>
        </w:rPr>
        <w:t>中所占比例过大</w:t>
      </w:r>
      <w:r w:rsidRPr="002471FA">
        <w:rPr>
          <w:rFonts w:hint="eastAsia"/>
          <w:lang w:val="en-GB"/>
        </w:rPr>
        <w:t>，</w:t>
      </w:r>
      <w:r w:rsidRPr="002471FA">
        <w:rPr>
          <w:rFonts w:hint="eastAsia"/>
          <w:lang w:val="fr-CH"/>
        </w:rPr>
        <w:t>这主要是因为</w:t>
      </w:r>
      <w:r w:rsidRPr="002471FA">
        <w:rPr>
          <w:lang w:val="fr-CH"/>
        </w:rPr>
        <w:t>文化或宗教原因、早婚或</w:t>
      </w:r>
      <w:r w:rsidRPr="002471FA">
        <w:rPr>
          <w:rFonts w:hint="eastAsia"/>
          <w:lang w:val="fr-CH"/>
        </w:rPr>
        <w:t>早孕、或是由于</w:t>
      </w:r>
      <w:r w:rsidRPr="002471FA">
        <w:rPr>
          <w:lang w:val="fr-CH"/>
        </w:rPr>
        <w:t>教育不免费的经济原因</w:t>
      </w:r>
      <w:r w:rsidRPr="002471FA">
        <w:rPr>
          <w:rFonts w:hint="eastAsia"/>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重申</w:t>
      </w:r>
      <w:r w:rsidRPr="002471FA">
        <w:rPr>
          <w:lang w:val="fr-CH"/>
        </w:rPr>
        <w:t>获取新的信息和通信技术</w:t>
      </w:r>
      <w:r w:rsidRPr="002471FA">
        <w:rPr>
          <w:lang w:val="en-GB"/>
        </w:rPr>
        <w:t>，</w:t>
      </w:r>
      <w:r w:rsidRPr="002471FA">
        <w:rPr>
          <w:lang w:val="fr-CH"/>
        </w:rPr>
        <w:t>包括接入互联网</w:t>
      </w:r>
      <w:r w:rsidRPr="002471FA">
        <w:rPr>
          <w:lang w:val="en-GB"/>
        </w:rPr>
        <w:t>，</w:t>
      </w:r>
      <w:r w:rsidRPr="002471FA">
        <w:rPr>
          <w:lang w:val="fr-CH"/>
        </w:rPr>
        <w:t>有助于推动实现受教育权并促进包容性的优质教育</w:t>
      </w:r>
      <w:r w:rsidRPr="002471FA">
        <w:rPr>
          <w:lang w:val="en-GB"/>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欢迎</w:t>
      </w:r>
      <w:r w:rsidRPr="002471FA">
        <w:rPr>
          <w:lang w:val="fr-CH"/>
        </w:rPr>
        <w:t>为落实受教育权而采取的步骤</w:t>
      </w:r>
      <w:r w:rsidRPr="002471FA">
        <w:rPr>
          <w:lang w:val="en-GB"/>
        </w:rPr>
        <w:t>，</w:t>
      </w:r>
      <w:r w:rsidRPr="002471FA">
        <w:rPr>
          <w:lang w:val="fr-CH"/>
        </w:rPr>
        <w:t>如颁布适当立法、国内法院作出判决、制定国家指标以及酌情确保本项权利的可诉性</w:t>
      </w:r>
      <w:r w:rsidRPr="002471FA">
        <w:rPr>
          <w:lang w:val="en-GB"/>
        </w:rPr>
        <w:t>，</w:t>
      </w:r>
      <w:r w:rsidRPr="002471FA">
        <w:rPr>
          <w:lang w:val="fr-CH"/>
        </w:rPr>
        <w:t>并意识到来文程序可对</w:t>
      </w:r>
      <w:r w:rsidRPr="002471FA">
        <w:rPr>
          <w:rFonts w:hint="eastAsia"/>
          <w:lang w:val="fr-CH"/>
        </w:rPr>
        <w:t>促进</w:t>
      </w:r>
      <w:r w:rsidRPr="002471FA">
        <w:rPr>
          <w:lang w:val="fr-CH"/>
        </w:rPr>
        <w:t>受教育权的可诉性发挥作用</w:t>
      </w:r>
      <w:r w:rsidRPr="002471FA">
        <w:rPr>
          <w:rFonts w:hint="eastAsia"/>
          <w:lang w:val="fr-CH"/>
        </w:rPr>
        <w:t>，</w:t>
      </w:r>
    </w:p>
    <w:p w:rsidR="002471FA" w:rsidRPr="002471FA" w:rsidRDefault="002471FA" w:rsidP="002471FA">
      <w:pPr>
        <w:pStyle w:val="SingleTxtGC"/>
        <w:rPr>
          <w:lang w:val="en-GB"/>
        </w:rPr>
      </w:pPr>
      <w:r w:rsidRPr="002471FA">
        <w:rPr>
          <w:lang w:val="en-GB"/>
        </w:rPr>
        <w:tab/>
      </w:r>
      <w:r w:rsidRPr="007A1E37">
        <w:rPr>
          <w:rFonts w:ascii="Time New Roman" w:eastAsia="楷体" w:hAnsi="Time New Roman"/>
          <w:lang w:val="fr-CH"/>
        </w:rPr>
        <w:t>回顾</w:t>
      </w:r>
      <w:r w:rsidRPr="002471FA">
        <w:rPr>
          <w:lang w:val="fr-CH"/>
        </w:rPr>
        <w:t>理事会</w:t>
      </w:r>
      <w:r w:rsidRPr="002471FA">
        <w:rPr>
          <w:lang w:val="en-GB"/>
        </w:rPr>
        <w:t>2007</w:t>
      </w:r>
      <w:r w:rsidRPr="002471FA">
        <w:rPr>
          <w:lang w:val="fr-CH"/>
        </w:rPr>
        <w:t>年</w:t>
      </w:r>
      <w:r w:rsidRPr="002471FA">
        <w:rPr>
          <w:lang w:val="en-GB"/>
        </w:rPr>
        <w:t>6</w:t>
      </w:r>
      <w:r w:rsidRPr="002471FA">
        <w:rPr>
          <w:lang w:val="fr-CH"/>
        </w:rPr>
        <w:t>月</w:t>
      </w:r>
      <w:r w:rsidRPr="002471FA">
        <w:rPr>
          <w:lang w:val="en-GB"/>
        </w:rPr>
        <w:t>18</w:t>
      </w:r>
      <w:r w:rsidRPr="002471FA">
        <w:rPr>
          <w:lang w:val="fr-CH"/>
        </w:rPr>
        <w:t>日关于人权理事会体制建设的第</w:t>
      </w:r>
      <w:r w:rsidRPr="002471FA">
        <w:rPr>
          <w:lang w:val="en-GB"/>
        </w:rPr>
        <w:t>5/1</w:t>
      </w:r>
      <w:r w:rsidRPr="002471FA">
        <w:rPr>
          <w:lang w:val="fr-CH"/>
        </w:rPr>
        <w:t>号决议和关于理事会特别程序任务负责人行为守则的第</w:t>
      </w:r>
      <w:r w:rsidRPr="002471FA">
        <w:rPr>
          <w:lang w:val="en-GB"/>
        </w:rPr>
        <w:t>5/2</w:t>
      </w:r>
      <w:r w:rsidRPr="002471FA">
        <w:rPr>
          <w:lang w:val="fr-CH"/>
        </w:rPr>
        <w:t>号决议</w:t>
      </w:r>
      <w:r w:rsidRPr="002471FA">
        <w:rPr>
          <w:lang w:val="en-GB"/>
        </w:rPr>
        <w:t>，</w:t>
      </w:r>
      <w:r w:rsidRPr="002471FA">
        <w:rPr>
          <w:lang w:val="fr-CH"/>
        </w:rPr>
        <w:t>强调任务负责人应根据这两项决议及其附件履行职责</w:t>
      </w:r>
      <w:r w:rsidRPr="002471FA">
        <w:rPr>
          <w:rFonts w:hint="eastAsia"/>
          <w:lang w:val="fr-CH"/>
        </w:rPr>
        <w:t>，</w:t>
      </w:r>
    </w:p>
    <w:p w:rsidR="002471FA" w:rsidRPr="002471FA" w:rsidRDefault="002471FA" w:rsidP="002471FA">
      <w:pPr>
        <w:pStyle w:val="SingleTxtGC"/>
        <w:rPr>
          <w:lang w:val="en-GB"/>
        </w:rPr>
      </w:pPr>
      <w:r w:rsidRPr="002471FA">
        <w:rPr>
          <w:lang w:val="en-GB"/>
        </w:rPr>
        <w:tab/>
        <w:t>1</w:t>
      </w:r>
      <w:r w:rsidR="007F45B9">
        <w:rPr>
          <w:lang w:val="en-GB"/>
        </w:rPr>
        <w:t xml:space="preserve">.  </w:t>
      </w:r>
      <w:r w:rsidRPr="007A1E37">
        <w:rPr>
          <w:rFonts w:ascii="Time New Roman" w:eastAsia="楷体" w:hAnsi="Time New Roman"/>
          <w:lang w:val="fr-CH"/>
        </w:rPr>
        <w:t>吁请</w:t>
      </w:r>
      <w:r w:rsidRPr="002471FA">
        <w:rPr>
          <w:lang w:val="fr-CH"/>
        </w:rPr>
        <w:t>所有国家采取一切措施</w:t>
      </w:r>
      <w:r w:rsidRPr="002471FA">
        <w:rPr>
          <w:lang w:val="en-GB"/>
        </w:rPr>
        <w:t>，</w:t>
      </w:r>
      <w:r w:rsidRPr="002471FA">
        <w:rPr>
          <w:lang w:val="fr-CH"/>
        </w:rPr>
        <w:t>执行人权理事会有关受教育权的各项决议</w:t>
      </w:r>
      <w:r w:rsidRPr="002471FA">
        <w:rPr>
          <w:lang w:val="en-GB"/>
        </w:rPr>
        <w:t>，</w:t>
      </w:r>
      <w:r w:rsidRPr="002471FA">
        <w:rPr>
          <w:lang w:val="fr-CH"/>
        </w:rPr>
        <w:t>以确保充分实现全民受教育权</w:t>
      </w:r>
      <w:r w:rsidRPr="002471FA">
        <w:rPr>
          <w:lang w:val="en-GB"/>
        </w:rPr>
        <w:t>；</w:t>
      </w:r>
    </w:p>
    <w:p w:rsidR="002471FA" w:rsidRPr="002471FA" w:rsidRDefault="002471FA" w:rsidP="002471FA">
      <w:pPr>
        <w:pStyle w:val="SingleTxtGC"/>
        <w:rPr>
          <w:lang w:val="en-GB"/>
        </w:rPr>
      </w:pPr>
      <w:r w:rsidRPr="002471FA">
        <w:rPr>
          <w:lang w:val="en-GB"/>
        </w:rPr>
        <w:tab/>
        <w:t>2</w:t>
      </w:r>
      <w:r w:rsidR="007F45B9">
        <w:rPr>
          <w:lang w:val="en-GB"/>
        </w:rPr>
        <w:t xml:space="preserve">.  </w:t>
      </w:r>
      <w:r w:rsidRPr="007A1E37">
        <w:rPr>
          <w:rFonts w:ascii="Time New Roman" w:eastAsia="楷体" w:hAnsi="Time New Roman"/>
          <w:lang w:val="fr-CH"/>
        </w:rPr>
        <w:t>促请</w:t>
      </w:r>
      <w:r w:rsidRPr="002471FA">
        <w:rPr>
          <w:lang w:val="fr-CH"/>
        </w:rPr>
        <w:t>所有国家充分落实受教育权</w:t>
      </w:r>
      <w:r w:rsidRPr="002471FA">
        <w:rPr>
          <w:lang w:val="en-GB"/>
        </w:rPr>
        <w:t>，</w:t>
      </w:r>
      <w:r w:rsidRPr="002471FA">
        <w:rPr>
          <w:lang w:val="fr-CH"/>
        </w:rPr>
        <w:t>特别是采取一切适当手段</w:t>
      </w:r>
      <w:r w:rsidRPr="002471FA">
        <w:rPr>
          <w:rFonts w:hint="eastAsia"/>
          <w:lang w:val="fr-CH"/>
        </w:rPr>
        <w:t>履行</w:t>
      </w:r>
      <w:r w:rsidRPr="002471FA">
        <w:rPr>
          <w:lang w:val="fr-CH"/>
        </w:rPr>
        <w:t>其尊重、保护和落实受教育权的义务</w:t>
      </w:r>
      <w:r w:rsidRPr="002471FA">
        <w:rPr>
          <w:lang w:val="en-GB"/>
        </w:rPr>
        <w:t>，</w:t>
      </w:r>
      <w:r w:rsidRPr="002471FA">
        <w:rPr>
          <w:lang w:val="fr-CH"/>
        </w:rPr>
        <w:t>包括采取如下措施</w:t>
      </w:r>
      <w:r w:rsidRPr="002471FA">
        <w:rPr>
          <w:lang w:val="en-GB"/>
        </w:rPr>
        <w:t>：</w:t>
      </w:r>
    </w:p>
    <w:p w:rsidR="002471FA" w:rsidRPr="00892224" w:rsidRDefault="002471FA" w:rsidP="002471FA">
      <w:pPr>
        <w:pStyle w:val="SingleTxtGC"/>
        <w:rPr>
          <w:lang w:val="en-GB"/>
        </w:rPr>
      </w:pPr>
      <w:r w:rsidRPr="00892224">
        <w:rPr>
          <w:lang w:val="en-GB"/>
        </w:rPr>
        <w:tab/>
        <w:t>(a)</w:t>
      </w:r>
      <w:r w:rsidRPr="00892224">
        <w:rPr>
          <w:lang w:val="en-GB"/>
        </w:rPr>
        <w:tab/>
      </w:r>
      <w:r w:rsidRPr="00892224">
        <w:rPr>
          <w:lang w:val="fr-CH"/>
        </w:rPr>
        <w:t>处理教育的提供、获得、质量和平等问题</w:t>
      </w:r>
      <w:r w:rsidRPr="00892224">
        <w:rPr>
          <w:lang w:val="en-GB"/>
        </w:rPr>
        <w:t>，</w:t>
      </w:r>
      <w:r w:rsidRPr="00892224">
        <w:rPr>
          <w:lang w:val="fr-CH"/>
        </w:rPr>
        <w:t>包括在非正规教育机制和方案中</w:t>
      </w:r>
      <w:r w:rsidRPr="00892224">
        <w:rPr>
          <w:lang w:val="en-GB"/>
        </w:rPr>
        <w:t>，</w:t>
      </w:r>
      <w:r w:rsidRPr="00892224">
        <w:rPr>
          <w:lang w:val="fr-CH"/>
        </w:rPr>
        <w:t>并在这方面确保成年人受教育的机会</w:t>
      </w:r>
      <w:r w:rsidRPr="00892224">
        <w:rPr>
          <w:lang w:val="en-GB"/>
        </w:rPr>
        <w:t>；</w:t>
      </w:r>
    </w:p>
    <w:p w:rsidR="002471FA" w:rsidRPr="00892224" w:rsidRDefault="002471FA" w:rsidP="002471FA">
      <w:pPr>
        <w:pStyle w:val="SingleTxtGC"/>
        <w:rPr>
          <w:lang w:val="en-GB"/>
        </w:rPr>
      </w:pPr>
      <w:r w:rsidRPr="00892224">
        <w:rPr>
          <w:lang w:val="en-GB"/>
        </w:rPr>
        <w:tab/>
        <w:t>(b)</w:t>
      </w:r>
      <w:r w:rsidRPr="00892224">
        <w:rPr>
          <w:lang w:val="en-GB"/>
        </w:rPr>
        <w:tab/>
      </w:r>
      <w:r w:rsidRPr="00892224">
        <w:rPr>
          <w:lang w:val="fr-CH"/>
        </w:rPr>
        <w:t>为</w:t>
      </w:r>
      <w:r w:rsidRPr="00892224">
        <w:rPr>
          <w:rFonts w:hint="eastAsia"/>
          <w:lang w:val="fr-CH"/>
        </w:rPr>
        <w:t>承认</w:t>
      </w:r>
      <w:r w:rsidRPr="00892224">
        <w:rPr>
          <w:rFonts w:hint="eastAsia"/>
          <w:lang w:val="en-GB"/>
        </w:rPr>
        <w:t>、</w:t>
      </w:r>
      <w:r w:rsidRPr="00892224">
        <w:rPr>
          <w:lang w:val="fr-CH"/>
        </w:rPr>
        <w:t>核实和</w:t>
      </w:r>
      <w:r w:rsidRPr="00892224">
        <w:rPr>
          <w:rFonts w:hint="eastAsia"/>
          <w:lang w:val="fr-CH"/>
        </w:rPr>
        <w:t>认证</w:t>
      </w:r>
      <w:r w:rsidRPr="00892224">
        <w:rPr>
          <w:lang w:val="fr-CH"/>
        </w:rPr>
        <w:t>通过非正规和非</w:t>
      </w:r>
      <w:r w:rsidRPr="00892224">
        <w:rPr>
          <w:rFonts w:hint="eastAsia"/>
          <w:lang w:val="fr-CH"/>
        </w:rPr>
        <w:t>正式</w:t>
      </w:r>
      <w:r w:rsidRPr="00892224">
        <w:rPr>
          <w:lang w:val="fr-CH"/>
        </w:rPr>
        <w:t>学习获得的知识、技能和能力酌情创造有利的政策环境</w:t>
      </w:r>
      <w:r w:rsidRPr="00892224">
        <w:rPr>
          <w:lang w:val="en-GB"/>
        </w:rPr>
        <w:t>，</w:t>
      </w:r>
      <w:r w:rsidRPr="00892224">
        <w:rPr>
          <w:rFonts w:hint="eastAsia"/>
          <w:lang w:val="fr-CH"/>
        </w:rPr>
        <w:t>使此类学习在</w:t>
      </w:r>
      <w:r w:rsidRPr="00892224">
        <w:rPr>
          <w:lang w:val="fr-CH"/>
        </w:rPr>
        <w:t>正规教育系统或就业市场</w:t>
      </w:r>
      <w:r w:rsidRPr="00892224">
        <w:rPr>
          <w:rFonts w:hint="eastAsia"/>
          <w:lang w:val="fr-CH"/>
        </w:rPr>
        <w:t>中获得承认并得到使用</w:t>
      </w:r>
      <w:r w:rsidRPr="00892224">
        <w:rPr>
          <w:rFonts w:hint="eastAsia"/>
          <w:lang w:val="en-GB"/>
        </w:rPr>
        <w:t>；</w:t>
      </w:r>
    </w:p>
    <w:p w:rsidR="002471FA" w:rsidRPr="00892224" w:rsidRDefault="002471FA" w:rsidP="002471FA">
      <w:pPr>
        <w:pStyle w:val="SingleTxtGC"/>
        <w:rPr>
          <w:lang w:val="en-GB"/>
        </w:rPr>
      </w:pPr>
      <w:r w:rsidRPr="00892224">
        <w:rPr>
          <w:lang w:val="en-GB"/>
        </w:rPr>
        <w:tab/>
        <w:t>(c)</w:t>
      </w:r>
      <w:r w:rsidRPr="00892224">
        <w:rPr>
          <w:lang w:val="en-GB"/>
        </w:rPr>
        <w:tab/>
      </w:r>
      <w:r w:rsidRPr="00892224">
        <w:rPr>
          <w:lang w:val="fr-CH"/>
        </w:rPr>
        <w:t>在应急计划中考虑非正规和</w:t>
      </w:r>
      <w:r w:rsidRPr="00892224">
        <w:rPr>
          <w:rFonts w:hint="eastAsia"/>
          <w:lang w:val="fr-CH"/>
        </w:rPr>
        <w:t>非正式</w:t>
      </w:r>
      <w:r w:rsidRPr="00892224">
        <w:rPr>
          <w:lang w:val="fr-CH"/>
        </w:rPr>
        <w:t>学习</w:t>
      </w:r>
      <w:r w:rsidRPr="00892224">
        <w:rPr>
          <w:lang w:val="en-GB"/>
        </w:rPr>
        <w:t>，</w:t>
      </w:r>
      <w:r w:rsidRPr="00892224">
        <w:rPr>
          <w:lang w:val="fr-CH"/>
        </w:rPr>
        <w:t>以确保继续提供教育</w:t>
      </w:r>
      <w:r w:rsidRPr="00892224">
        <w:rPr>
          <w:lang w:val="en-GB"/>
        </w:rPr>
        <w:t>；</w:t>
      </w:r>
    </w:p>
    <w:p w:rsidR="002471FA" w:rsidRPr="00892224" w:rsidRDefault="002471FA" w:rsidP="002471FA">
      <w:pPr>
        <w:pStyle w:val="SingleTxtGC"/>
        <w:rPr>
          <w:lang w:val="en-GB"/>
        </w:rPr>
      </w:pPr>
      <w:r w:rsidRPr="00892224">
        <w:rPr>
          <w:lang w:val="en-GB"/>
        </w:rPr>
        <w:tab/>
        <w:t>(d)</w:t>
      </w:r>
      <w:r w:rsidRPr="00892224">
        <w:rPr>
          <w:lang w:val="en-GB"/>
        </w:rPr>
        <w:tab/>
      </w:r>
      <w:r w:rsidRPr="00892224">
        <w:rPr>
          <w:rFonts w:hint="eastAsia"/>
          <w:lang w:val="en-GB"/>
        </w:rPr>
        <w:t>以包括</w:t>
      </w:r>
      <w:r w:rsidRPr="00892224">
        <w:rPr>
          <w:lang w:val="fr-CH"/>
        </w:rPr>
        <w:t>独立评估</w:t>
      </w:r>
      <w:r w:rsidRPr="00892224">
        <w:rPr>
          <w:rFonts w:hint="eastAsia"/>
          <w:lang w:val="fr-CH"/>
        </w:rPr>
        <w:t>在内的方式</w:t>
      </w:r>
      <w:r w:rsidRPr="00892224">
        <w:rPr>
          <w:lang w:val="fr-CH"/>
        </w:rPr>
        <w:t>评估教育质量</w:t>
      </w:r>
      <w:r w:rsidRPr="00892224">
        <w:rPr>
          <w:lang w:val="en-GB"/>
        </w:rPr>
        <w:t>，</w:t>
      </w:r>
      <w:r w:rsidRPr="00892224">
        <w:rPr>
          <w:lang w:val="fr-CH"/>
        </w:rPr>
        <w:t>包括非正规教育机制和方案</w:t>
      </w:r>
      <w:r w:rsidRPr="00892224">
        <w:rPr>
          <w:rFonts w:hint="eastAsia"/>
          <w:lang w:val="fr-CH"/>
        </w:rPr>
        <w:t>的质量</w:t>
      </w:r>
      <w:r w:rsidRPr="00892224">
        <w:rPr>
          <w:lang w:val="en-GB"/>
        </w:rPr>
        <w:t>，</w:t>
      </w:r>
      <w:r w:rsidRPr="00892224">
        <w:rPr>
          <w:lang w:val="fr-CH"/>
        </w:rPr>
        <w:t>并采取适当的补救或其他行动</w:t>
      </w:r>
      <w:r w:rsidRPr="00892224">
        <w:rPr>
          <w:lang w:val="en-GB"/>
        </w:rPr>
        <w:t>，</w:t>
      </w:r>
      <w:r w:rsidRPr="00892224">
        <w:rPr>
          <w:rFonts w:hint="eastAsia"/>
          <w:lang w:val="fr-CH"/>
        </w:rPr>
        <w:t>特别是</w:t>
      </w:r>
      <w:r w:rsidRPr="00892224">
        <w:rPr>
          <w:lang w:val="fr-CH"/>
        </w:rPr>
        <w:t>与现有国家人权机制、议会议员和民间社会合作</w:t>
      </w:r>
      <w:r w:rsidRPr="00892224">
        <w:rPr>
          <w:lang w:val="en-GB"/>
        </w:rPr>
        <w:t>，</w:t>
      </w:r>
      <w:r w:rsidRPr="00892224">
        <w:rPr>
          <w:lang w:val="fr-CH"/>
        </w:rPr>
        <w:t>处理妨碍人们享有受教育权的政策或做法</w:t>
      </w:r>
      <w:r w:rsidRPr="00892224">
        <w:rPr>
          <w:lang w:val="en-GB"/>
        </w:rPr>
        <w:t>；</w:t>
      </w:r>
    </w:p>
    <w:p w:rsidR="002471FA" w:rsidRPr="00892224" w:rsidRDefault="002471FA" w:rsidP="002471FA">
      <w:pPr>
        <w:pStyle w:val="SingleTxtGC"/>
        <w:rPr>
          <w:lang w:val="en-GB"/>
        </w:rPr>
      </w:pPr>
      <w:r w:rsidRPr="00892224">
        <w:rPr>
          <w:lang w:val="en-GB"/>
        </w:rPr>
        <w:tab/>
        <w:t>(e)</w:t>
      </w:r>
      <w:r w:rsidRPr="00892224">
        <w:rPr>
          <w:lang w:val="en-GB"/>
        </w:rPr>
        <w:tab/>
      </w:r>
      <w:r w:rsidRPr="00892224">
        <w:rPr>
          <w:lang w:val="fr-CH"/>
        </w:rPr>
        <w:t>遵循国际人权义务</w:t>
      </w:r>
      <w:r w:rsidRPr="00892224">
        <w:rPr>
          <w:lang w:val="en-GB"/>
        </w:rPr>
        <w:t>，</w:t>
      </w:r>
      <w:r w:rsidRPr="00892224">
        <w:rPr>
          <w:lang w:val="fr-CH"/>
        </w:rPr>
        <w:t>为教育机构</w:t>
      </w:r>
      <w:r w:rsidRPr="00892224">
        <w:rPr>
          <w:lang w:val="en-GB"/>
        </w:rPr>
        <w:t>(</w:t>
      </w:r>
      <w:r w:rsidRPr="00892224">
        <w:rPr>
          <w:lang w:val="fr-CH"/>
        </w:rPr>
        <w:t>包括独立运营或与国家合营的教育机构</w:t>
      </w:r>
      <w:r w:rsidRPr="00892224">
        <w:rPr>
          <w:lang w:val="en-GB"/>
        </w:rPr>
        <w:t>)</w:t>
      </w:r>
      <w:r w:rsidRPr="00892224">
        <w:rPr>
          <w:lang w:val="fr-CH"/>
        </w:rPr>
        <w:t>制定一套监管框架</w:t>
      </w:r>
      <w:r w:rsidRPr="00892224">
        <w:rPr>
          <w:lang w:val="en-GB"/>
        </w:rPr>
        <w:t>，</w:t>
      </w:r>
      <w:r w:rsidRPr="00892224">
        <w:rPr>
          <w:lang w:val="fr-CH"/>
        </w:rPr>
        <w:t>包括</w:t>
      </w:r>
      <w:r w:rsidRPr="00892224">
        <w:rPr>
          <w:rFonts w:hint="eastAsia"/>
          <w:lang w:val="fr-CH"/>
        </w:rPr>
        <w:t>在适当层面</w:t>
      </w:r>
      <w:r w:rsidRPr="00892224">
        <w:rPr>
          <w:lang w:val="fr-CH"/>
        </w:rPr>
        <w:t>为创办和运营教育服务机构规定最低规范和标准</w:t>
      </w:r>
      <w:r w:rsidRPr="00892224">
        <w:rPr>
          <w:lang w:val="en-GB"/>
        </w:rPr>
        <w:t>，</w:t>
      </w:r>
      <w:r w:rsidRPr="00892224">
        <w:rPr>
          <w:lang w:val="fr-CH"/>
        </w:rPr>
        <w:t>处理教育商业化带来的任何不利影响</w:t>
      </w:r>
      <w:r w:rsidRPr="00892224">
        <w:rPr>
          <w:lang w:val="en-GB"/>
        </w:rPr>
        <w:t>，</w:t>
      </w:r>
      <w:r w:rsidRPr="00892224">
        <w:rPr>
          <w:lang w:val="fr-CH"/>
        </w:rPr>
        <w:t>并在受教育权遭到侵犯的情况下加强受害者获得适当补救和赔偿的途径</w:t>
      </w:r>
      <w:r w:rsidRPr="00892224">
        <w:rPr>
          <w:lang w:val="en-GB"/>
        </w:rPr>
        <w:t>；</w:t>
      </w:r>
    </w:p>
    <w:p w:rsidR="002471FA" w:rsidRPr="002471FA" w:rsidRDefault="002471FA" w:rsidP="002471FA">
      <w:pPr>
        <w:pStyle w:val="SingleTxtGC"/>
        <w:rPr>
          <w:lang w:val="en-GB"/>
        </w:rPr>
      </w:pPr>
      <w:r w:rsidRPr="002471FA">
        <w:rPr>
          <w:lang w:val="en-GB"/>
        </w:rPr>
        <w:tab/>
        <w:t>3</w:t>
      </w:r>
      <w:r w:rsidR="007F45B9">
        <w:rPr>
          <w:lang w:val="en-GB"/>
        </w:rPr>
        <w:t xml:space="preserve">.  </w:t>
      </w:r>
      <w:r w:rsidRPr="007A1E37">
        <w:rPr>
          <w:rFonts w:ascii="Time New Roman" w:eastAsia="楷体" w:hAnsi="Time New Roman"/>
          <w:lang w:val="fr-CH"/>
        </w:rPr>
        <w:t>又促</w:t>
      </w:r>
      <w:r w:rsidRPr="007A1E37">
        <w:rPr>
          <w:rFonts w:ascii="Time New Roman" w:eastAsia="楷体" w:hAnsi="Time New Roman" w:hint="eastAsia"/>
          <w:lang w:val="fr-CH"/>
        </w:rPr>
        <w:t>请</w:t>
      </w:r>
      <w:r w:rsidRPr="002471FA">
        <w:rPr>
          <w:lang w:val="fr-CH"/>
        </w:rPr>
        <w:t>所有国家</w:t>
      </w:r>
      <w:r w:rsidRPr="002471FA">
        <w:rPr>
          <w:rFonts w:hint="eastAsia"/>
          <w:lang w:val="fr-CH"/>
        </w:rPr>
        <w:t>一视同仁</w:t>
      </w:r>
      <w:r w:rsidRPr="002471FA">
        <w:rPr>
          <w:lang w:val="fr-CH"/>
        </w:rPr>
        <w:t>地扩大</w:t>
      </w:r>
      <w:r w:rsidRPr="002471FA">
        <w:rPr>
          <w:rFonts w:hint="eastAsia"/>
          <w:lang w:val="fr-CH"/>
        </w:rPr>
        <w:t>全民</w:t>
      </w:r>
      <w:r w:rsidRPr="002471FA">
        <w:rPr>
          <w:lang w:val="fr-CH"/>
        </w:rPr>
        <w:t>教育机会</w:t>
      </w:r>
      <w:r w:rsidRPr="002471FA">
        <w:rPr>
          <w:lang w:val="en-GB"/>
        </w:rPr>
        <w:t>，</w:t>
      </w:r>
      <w:r w:rsidRPr="002471FA">
        <w:rPr>
          <w:lang w:val="fr-CH"/>
        </w:rPr>
        <w:t>包括执行特别方案解决教育中对妇女和女</w:t>
      </w:r>
      <w:r w:rsidRPr="002471FA">
        <w:rPr>
          <w:rFonts w:hint="eastAsia"/>
          <w:lang w:val="fr-CH"/>
        </w:rPr>
        <w:t>童</w:t>
      </w:r>
      <w:r w:rsidRPr="002471FA">
        <w:rPr>
          <w:lang w:val="fr-CH"/>
        </w:rPr>
        <w:t>的不平等和歧视</w:t>
      </w:r>
      <w:r w:rsidRPr="002471FA">
        <w:rPr>
          <w:lang w:val="en-GB"/>
        </w:rPr>
        <w:t>，</w:t>
      </w:r>
      <w:r w:rsidRPr="002471FA">
        <w:rPr>
          <w:rFonts w:hint="eastAsia"/>
          <w:lang w:val="fr-CH"/>
        </w:rPr>
        <w:t>认识到</w:t>
      </w:r>
      <w:r w:rsidRPr="002471FA">
        <w:rPr>
          <w:lang w:val="fr-CH"/>
        </w:rPr>
        <w:t>最大限度地利用现有资源对公共教育进行投资的重要</w:t>
      </w:r>
      <w:r w:rsidRPr="002471FA">
        <w:rPr>
          <w:rFonts w:hint="eastAsia"/>
          <w:lang w:val="fr-CH"/>
        </w:rPr>
        <w:t>意义</w:t>
      </w:r>
      <w:r w:rsidRPr="002471FA">
        <w:rPr>
          <w:lang w:val="en-GB"/>
        </w:rPr>
        <w:t>；</w:t>
      </w:r>
      <w:r w:rsidRPr="002471FA">
        <w:rPr>
          <w:rFonts w:hint="eastAsia"/>
          <w:lang w:val="fr-CH"/>
        </w:rPr>
        <w:t>按照</w:t>
      </w:r>
      <w:r w:rsidRPr="002471FA">
        <w:rPr>
          <w:lang w:val="fr-CH"/>
        </w:rPr>
        <w:t>《仁川宣言</w:t>
      </w:r>
      <w:r w:rsidRPr="002471FA">
        <w:rPr>
          <w:lang w:val="en-GB"/>
        </w:rPr>
        <w:t>：</w:t>
      </w:r>
      <w:r w:rsidRPr="002471FA">
        <w:rPr>
          <w:lang w:val="en-GB"/>
        </w:rPr>
        <w:t>2030</w:t>
      </w:r>
      <w:r w:rsidRPr="002471FA">
        <w:rPr>
          <w:lang w:val="fr-CH"/>
        </w:rPr>
        <w:t>年教育</w:t>
      </w:r>
      <w:r w:rsidRPr="002471FA">
        <w:rPr>
          <w:lang w:val="en-GB"/>
        </w:rPr>
        <w:t>：</w:t>
      </w:r>
      <w:r w:rsidRPr="002471FA">
        <w:rPr>
          <w:lang w:val="fr-CH"/>
        </w:rPr>
        <w:t>实现包容和公平的</w:t>
      </w:r>
      <w:r w:rsidRPr="002471FA">
        <w:rPr>
          <w:lang w:val="fr-CH"/>
        </w:rPr>
        <w:lastRenderedPageBreak/>
        <w:t>全民优质教育和终身学习》和《</w:t>
      </w:r>
      <w:r w:rsidRPr="002471FA">
        <w:rPr>
          <w:lang w:val="en-GB"/>
        </w:rPr>
        <w:t>2030</w:t>
      </w:r>
      <w:r w:rsidRPr="002471FA">
        <w:rPr>
          <w:lang w:val="fr-CH"/>
        </w:rPr>
        <w:t>年教育行动框架》申明的那样</w:t>
      </w:r>
      <w:r w:rsidRPr="002471FA">
        <w:rPr>
          <w:lang w:val="en-GB"/>
        </w:rPr>
        <w:t>，</w:t>
      </w:r>
      <w:r w:rsidRPr="002471FA">
        <w:rPr>
          <w:lang w:val="fr-CH"/>
        </w:rPr>
        <w:t>增加</w:t>
      </w:r>
      <w:r w:rsidRPr="002471FA">
        <w:rPr>
          <w:rFonts w:hint="eastAsia"/>
          <w:lang w:val="fr-CH"/>
        </w:rPr>
        <w:t>并</w:t>
      </w:r>
      <w:r w:rsidRPr="002471FA">
        <w:rPr>
          <w:lang w:val="fr-CH"/>
        </w:rPr>
        <w:t>改善国内外</w:t>
      </w:r>
      <w:r w:rsidRPr="002471FA">
        <w:rPr>
          <w:rFonts w:hint="eastAsia"/>
          <w:lang w:val="fr-CH"/>
        </w:rPr>
        <w:t>用于</w:t>
      </w:r>
      <w:r w:rsidRPr="002471FA">
        <w:rPr>
          <w:lang w:val="fr-CH"/>
        </w:rPr>
        <w:t>教育</w:t>
      </w:r>
      <w:r w:rsidRPr="002471FA">
        <w:rPr>
          <w:rFonts w:hint="eastAsia"/>
          <w:lang w:val="fr-CH"/>
        </w:rPr>
        <w:t>的资金</w:t>
      </w:r>
      <w:r w:rsidRPr="002471FA">
        <w:rPr>
          <w:rFonts w:hint="eastAsia"/>
          <w:lang w:val="en-GB"/>
        </w:rPr>
        <w:t>；</w:t>
      </w:r>
      <w:r w:rsidRPr="002471FA">
        <w:rPr>
          <w:lang w:val="fr-CH"/>
        </w:rPr>
        <w:t>确保教育政策和措施符合人权标准和原则</w:t>
      </w:r>
      <w:r w:rsidRPr="002471FA">
        <w:rPr>
          <w:lang w:val="en-GB"/>
        </w:rPr>
        <w:t>，</w:t>
      </w:r>
      <w:r w:rsidRPr="002471FA">
        <w:rPr>
          <w:lang w:val="fr-CH"/>
        </w:rPr>
        <w:t>包括《世界人权宣言》和有关国际人权文书规定的标准和原则</w:t>
      </w:r>
      <w:r w:rsidRPr="002471FA">
        <w:rPr>
          <w:lang w:val="en-GB"/>
        </w:rPr>
        <w:t>；</w:t>
      </w:r>
      <w:r w:rsidRPr="002471FA">
        <w:rPr>
          <w:lang w:val="fr-CH"/>
        </w:rPr>
        <w:t>加强与社区、地方行为体和民间社会等所有相关利益攸关方的合作</w:t>
      </w:r>
      <w:r w:rsidRPr="002471FA">
        <w:rPr>
          <w:lang w:val="en-GB"/>
        </w:rPr>
        <w:t>，</w:t>
      </w:r>
      <w:r w:rsidRPr="002471FA">
        <w:rPr>
          <w:lang w:val="fr-CH"/>
        </w:rPr>
        <w:t>以推动教育成为一项公益事业</w:t>
      </w:r>
      <w:r w:rsidRPr="002471FA">
        <w:rPr>
          <w:lang w:val="en-GB"/>
        </w:rPr>
        <w:t>；</w:t>
      </w:r>
    </w:p>
    <w:p w:rsidR="002471FA" w:rsidRPr="002471FA" w:rsidRDefault="002471FA" w:rsidP="002471FA">
      <w:pPr>
        <w:pStyle w:val="SingleTxtGC"/>
        <w:rPr>
          <w:lang w:val="en-GB"/>
        </w:rPr>
      </w:pPr>
      <w:r w:rsidRPr="002471FA">
        <w:rPr>
          <w:lang w:val="en-GB"/>
        </w:rPr>
        <w:tab/>
        <w:t>4</w:t>
      </w:r>
      <w:r w:rsidR="007F45B9">
        <w:rPr>
          <w:lang w:val="en-GB"/>
        </w:rPr>
        <w:t xml:space="preserve">.  </w:t>
      </w:r>
      <w:r w:rsidRPr="007A1E37">
        <w:rPr>
          <w:rFonts w:ascii="Time New Roman" w:eastAsia="楷体" w:hAnsi="Time New Roman"/>
          <w:lang w:val="fr-CH"/>
        </w:rPr>
        <w:t>还促请</w:t>
      </w:r>
      <w:r w:rsidRPr="002471FA">
        <w:rPr>
          <w:lang w:val="fr-CH"/>
        </w:rPr>
        <w:t>各国对教育机构进行监管和监测</w:t>
      </w:r>
      <w:r w:rsidRPr="002471FA">
        <w:rPr>
          <w:lang w:val="en-GB"/>
        </w:rPr>
        <w:t>，</w:t>
      </w:r>
      <w:r w:rsidRPr="002471FA">
        <w:rPr>
          <w:lang w:val="fr-CH"/>
        </w:rPr>
        <w:t>对那些采用对享有受教育权产生不利影响的做法的教育机构追究责任</w:t>
      </w:r>
      <w:r w:rsidRPr="002471FA">
        <w:rPr>
          <w:lang w:val="en-GB"/>
        </w:rPr>
        <w:t>，</w:t>
      </w:r>
      <w:r w:rsidRPr="002471FA">
        <w:rPr>
          <w:lang w:val="fr-CH"/>
        </w:rPr>
        <w:t>并支持研究和宣传活动</w:t>
      </w:r>
      <w:r w:rsidRPr="002471FA">
        <w:rPr>
          <w:lang w:val="en-GB"/>
        </w:rPr>
        <w:t>，</w:t>
      </w:r>
      <w:r w:rsidRPr="002471FA">
        <w:rPr>
          <w:lang w:val="fr-CH"/>
        </w:rPr>
        <w:t>以便更好地了解教育的商业化对享有受教育权的广泛影响</w:t>
      </w:r>
      <w:r w:rsidRPr="002471FA">
        <w:rPr>
          <w:lang w:val="en-GB"/>
        </w:rPr>
        <w:t>；</w:t>
      </w:r>
    </w:p>
    <w:p w:rsidR="002471FA" w:rsidRPr="002471FA" w:rsidRDefault="002471FA" w:rsidP="002471FA">
      <w:pPr>
        <w:pStyle w:val="SingleTxtGC"/>
        <w:rPr>
          <w:lang w:val="en-GB"/>
        </w:rPr>
      </w:pPr>
      <w:r w:rsidRPr="002471FA">
        <w:rPr>
          <w:lang w:val="en-GB"/>
        </w:rPr>
        <w:tab/>
        <w:t>5</w:t>
      </w:r>
      <w:r w:rsidR="007F45B9">
        <w:rPr>
          <w:lang w:val="en-GB"/>
        </w:rPr>
        <w:t xml:space="preserve">.  </w:t>
      </w:r>
      <w:r w:rsidRPr="007A1E37">
        <w:rPr>
          <w:rFonts w:ascii="Time New Roman" w:eastAsia="楷体" w:hAnsi="Time New Roman"/>
          <w:lang w:val="fr-CH"/>
        </w:rPr>
        <w:t>吁</w:t>
      </w:r>
      <w:r w:rsidRPr="007A1E37">
        <w:rPr>
          <w:rFonts w:ascii="Time New Roman" w:eastAsia="楷体" w:hAnsi="Time New Roman" w:hint="eastAsia"/>
          <w:lang w:val="fr-CH"/>
        </w:rPr>
        <w:t>请</w:t>
      </w:r>
      <w:r w:rsidRPr="002471FA">
        <w:rPr>
          <w:lang w:val="fr-CH"/>
        </w:rPr>
        <w:t>各国执行适当的政策和方案</w:t>
      </w:r>
      <w:r w:rsidRPr="002471FA">
        <w:rPr>
          <w:lang w:val="en-GB"/>
        </w:rPr>
        <w:t>，</w:t>
      </w:r>
      <w:r w:rsidRPr="002471FA">
        <w:rPr>
          <w:lang w:val="fr-CH"/>
        </w:rPr>
        <w:t>促进技术职业教育和培训以及学徒制度</w:t>
      </w:r>
      <w:r w:rsidRPr="002471FA">
        <w:rPr>
          <w:lang w:val="en-GB"/>
        </w:rPr>
        <w:t>，</w:t>
      </w:r>
      <w:r w:rsidRPr="002471FA">
        <w:rPr>
          <w:lang w:val="fr-CH"/>
        </w:rPr>
        <w:t>以此为手段确保实现受教育权</w:t>
      </w:r>
      <w:r w:rsidRPr="002471FA">
        <w:rPr>
          <w:lang w:val="en-GB"/>
        </w:rPr>
        <w:t>；</w:t>
      </w:r>
    </w:p>
    <w:p w:rsidR="002471FA" w:rsidRPr="002471FA" w:rsidRDefault="002471FA" w:rsidP="002471FA">
      <w:pPr>
        <w:pStyle w:val="SingleTxtGC"/>
        <w:rPr>
          <w:lang w:val="en-GB"/>
        </w:rPr>
      </w:pPr>
      <w:r w:rsidRPr="002471FA">
        <w:rPr>
          <w:lang w:val="en-GB"/>
        </w:rPr>
        <w:tab/>
        <w:t>6</w:t>
      </w:r>
      <w:r w:rsidR="007F45B9">
        <w:rPr>
          <w:lang w:val="en-GB"/>
        </w:rPr>
        <w:t xml:space="preserve">.  </w:t>
      </w:r>
      <w:r w:rsidRPr="007A1E37">
        <w:rPr>
          <w:rFonts w:ascii="Time New Roman" w:eastAsia="楷体" w:hAnsi="Time New Roman"/>
          <w:lang w:val="fr-CH"/>
        </w:rPr>
        <w:t>欢迎</w:t>
      </w:r>
      <w:r w:rsidRPr="002471FA">
        <w:rPr>
          <w:lang w:val="en-GB"/>
        </w:rPr>
        <w:t>：</w:t>
      </w:r>
    </w:p>
    <w:p w:rsidR="002471FA" w:rsidRPr="00892224" w:rsidRDefault="002471FA" w:rsidP="00892224">
      <w:pPr>
        <w:pStyle w:val="SingleTxtGC"/>
        <w:rPr>
          <w:lang w:val="en-GB"/>
        </w:rPr>
      </w:pPr>
      <w:r w:rsidRPr="00892224">
        <w:rPr>
          <w:lang w:val="en-GB"/>
        </w:rPr>
        <w:tab/>
        <w:t>(a)</w:t>
      </w:r>
      <w:r w:rsidRPr="00892224">
        <w:rPr>
          <w:lang w:val="en-GB"/>
        </w:rPr>
        <w:tab/>
      </w:r>
      <w:r w:rsidRPr="00892224">
        <w:rPr>
          <w:lang w:val="fr-CH"/>
        </w:rPr>
        <w:t>受教育权问题特别报告员的工作</w:t>
      </w:r>
      <w:r w:rsidRPr="00892224">
        <w:rPr>
          <w:lang w:val="en-GB"/>
        </w:rPr>
        <w:t>，</w:t>
      </w:r>
      <w:r w:rsidRPr="00892224">
        <w:rPr>
          <w:lang w:val="fr-CH"/>
        </w:rPr>
        <w:t>并注意到她最近关于通过非正规教育实现受教育权的报告</w:t>
      </w:r>
      <w:r w:rsidRPr="00892224">
        <w:rPr>
          <w:lang w:val="en-GB"/>
        </w:rPr>
        <w:t>；</w:t>
      </w:r>
      <w:r w:rsidRPr="00892224">
        <w:rPr>
          <w:vertAlign w:val="superscript"/>
          <w:lang w:val="fr-CH"/>
        </w:rPr>
        <w:footnoteReference w:id="4"/>
      </w:r>
    </w:p>
    <w:p w:rsidR="002471FA" w:rsidRPr="00892224" w:rsidRDefault="002471FA" w:rsidP="00892224">
      <w:pPr>
        <w:pStyle w:val="SingleTxtGC"/>
        <w:rPr>
          <w:lang w:val="en-GB"/>
        </w:rPr>
      </w:pPr>
      <w:r w:rsidRPr="00892224">
        <w:rPr>
          <w:lang w:val="en-GB"/>
        </w:rPr>
        <w:tab/>
        <w:t>(b)</w:t>
      </w:r>
      <w:r w:rsidRPr="00892224">
        <w:rPr>
          <w:lang w:val="en-GB"/>
        </w:rPr>
        <w:tab/>
      </w:r>
      <w:r w:rsidRPr="00892224">
        <w:rPr>
          <w:rFonts w:hint="eastAsia"/>
          <w:lang w:val="en-GB"/>
        </w:rPr>
        <w:t>各</w:t>
      </w:r>
      <w:r w:rsidRPr="00892224">
        <w:rPr>
          <w:lang w:val="fr-CH"/>
        </w:rPr>
        <w:t>条约机构和</w:t>
      </w:r>
      <w:r w:rsidRPr="00892224">
        <w:rPr>
          <w:rFonts w:hint="eastAsia"/>
          <w:lang w:val="fr-CH"/>
        </w:rPr>
        <w:t>人权理事会</w:t>
      </w:r>
      <w:r w:rsidRPr="00892224">
        <w:rPr>
          <w:lang w:val="fr-CH"/>
        </w:rPr>
        <w:t>特别程序在促进受教育权方面开展的工作</w:t>
      </w:r>
      <w:r w:rsidRPr="00892224">
        <w:rPr>
          <w:lang w:val="en-GB"/>
        </w:rPr>
        <w:t>，</w:t>
      </w:r>
      <w:r w:rsidRPr="00892224">
        <w:rPr>
          <w:lang w:val="fr-CH"/>
        </w:rPr>
        <w:t>以及联合国人权事务高级专员办事处在国家、区域和总部各级</w:t>
      </w:r>
      <w:r w:rsidRPr="00892224">
        <w:rPr>
          <w:rFonts w:hint="eastAsia"/>
          <w:lang w:val="fr-CH"/>
        </w:rPr>
        <w:t>为</w:t>
      </w:r>
      <w:r w:rsidRPr="00892224">
        <w:rPr>
          <w:lang w:val="fr-CH"/>
        </w:rPr>
        <w:t>促进受教育权开展的工作</w:t>
      </w:r>
      <w:r w:rsidRPr="00892224">
        <w:rPr>
          <w:lang w:val="en-GB"/>
        </w:rPr>
        <w:t>；</w:t>
      </w:r>
    </w:p>
    <w:p w:rsidR="002471FA" w:rsidRPr="00892224" w:rsidRDefault="002471FA" w:rsidP="00892224">
      <w:pPr>
        <w:pStyle w:val="SingleTxtGC"/>
        <w:rPr>
          <w:lang w:val="en-GB"/>
        </w:rPr>
      </w:pPr>
      <w:r w:rsidRPr="00892224">
        <w:rPr>
          <w:lang w:val="en-GB"/>
        </w:rPr>
        <w:tab/>
        <w:t>(c)</w:t>
      </w:r>
      <w:r w:rsidRPr="00892224">
        <w:rPr>
          <w:lang w:val="en-GB"/>
        </w:rPr>
        <w:tab/>
      </w:r>
      <w:r w:rsidRPr="00892224">
        <w:rPr>
          <w:lang w:val="fr-CH"/>
        </w:rPr>
        <w:t>联合国儿童基金会</w:t>
      </w:r>
      <w:r w:rsidRPr="00892224">
        <w:rPr>
          <w:rFonts w:hint="eastAsia"/>
        </w:rPr>
        <w:t>、</w:t>
      </w:r>
      <w:r w:rsidRPr="00892224">
        <w:rPr>
          <w:rFonts w:hint="eastAsia"/>
          <w:lang w:val="en-GB"/>
        </w:rPr>
        <w:t>可持续发展目标</w:t>
      </w:r>
      <w:r w:rsidRPr="00892224">
        <w:rPr>
          <w:rFonts w:hint="eastAsia"/>
          <w:lang w:val="en-GB"/>
        </w:rPr>
        <w:t>4</w:t>
      </w:r>
      <w:r w:rsidRPr="00892224">
        <w:rPr>
          <w:rFonts w:hint="eastAsia"/>
          <w:lang w:val="en-GB"/>
        </w:rPr>
        <w:t>的牵头机构</w:t>
      </w:r>
      <w:r w:rsidRPr="00892224">
        <w:rPr>
          <w:lang w:val="fr-CH"/>
        </w:rPr>
        <w:t>联合国教育、科学及文化组织</w:t>
      </w:r>
      <w:r w:rsidRPr="00892224">
        <w:rPr>
          <w:rFonts w:hint="eastAsia"/>
          <w:lang w:val="en-GB"/>
        </w:rPr>
        <w:t>，</w:t>
      </w:r>
      <w:r w:rsidRPr="00892224">
        <w:rPr>
          <w:rFonts w:hint="eastAsia"/>
          <w:lang w:val="fr-CH"/>
        </w:rPr>
        <w:t>以及</w:t>
      </w:r>
      <w:r w:rsidRPr="00892224">
        <w:rPr>
          <w:lang w:val="fr-CH"/>
        </w:rPr>
        <w:t>其他有关机构为实现《全民教育议程》的目标</w:t>
      </w:r>
      <w:r w:rsidRPr="00892224">
        <w:rPr>
          <w:rFonts w:hint="eastAsia"/>
          <w:lang w:val="fr-CH"/>
        </w:rPr>
        <w:t>和</w:t>
      </w:r>
      <w:r w:rsidRPr="00892224">
        <w:rPr>
          <w:lang w:val="fr-CH"/>
        </w:rPr>
        <w:t>与教育</w:t>
      </w:r>
      <w:r w:rsidRPr="00892224">
        <w:rPr>
          <w:rFonts w:hint="eastAsia"/>
          <w:lang w:val="fr-CH"/>
        </w:rPr>
        <w:t>有</w:t>
      </w:r>
      <w:r w:rsidRPr="00892224">
        <w:rPr>
          <w:lang w:val="fr-CH"/>
        </w:rPr>
        <w:t>关的可持续发展目标作出的贡献</w:t>
      </w:r>
      <w:r w:rsidRPr="00892224">
        <w:rPr>
          <w:lang w:val="en-GB"/>
        </w:rPr>
        <w:t>；</w:t>
      </w:r>
    </w:p>
    <w:p w:rsidR="002471FA" w:rsidRPr="002471FA" w:rsidRDefault="002471FA" w:rsidP="002471FA">
      <w:pPr>
        <w:pStyle w:val="SingleTxtGC"/>
        <w:rPr>
          <w:lang w:val="en-GB"/>
        </w:rPr>
      </w:pPr>
      <w:r w:rsidRPr="002471FA">
        <w:rPr>
          <w:lang w:val="en-GB"/>
        </w:rPr>
        <w:tab/>
        <w:t>7</w:t>
      </w:r>
      <w:r w:rsidR="007F45B9">
        <w:rPr>
          <w:lang w:val="en-GB"/>
        </w:rPr>
        <w:t xml:space="preserve">.  </w:t>
      </w:r>
      <w:r w:rsidRPr="007A1E37">
        <w:rPr>
          <w:rFonts w:ascii="Time New Roman" w:eastAsia="楷体" w:hAnsi="Time New Roman"/>
          <w:lang w:val="fr-CH"/>
        </w:rPr>
        <w:t>吁</w:t>
      </w:r>
      <w:r w:rsidRPr="007A1E37">
        <w:rPr>
          <w:rFonts w:ascii="Time New Roman" w:eastAsia="楷体" w:hAnsi="Time New Roman" w:hint="eastAsia"/>
          <w:lang w:val="fr-CH"/>
        </w:rPr>
        <w:t>请</w:t>
      </w:r>
      <w:r w:rsidRPr="002471FA">
        <w:rPr>
          <w:rFonts w:hint="eastAsia"/>
          <w:lang w:val="fr-CH"/>
        </w:rPr>
        <w:t>各国落实</w:t>
      </w:r>
      <w:r w:rsidRPr="002471FA">
        <w:rPr>
          <w:lang w:val="fr-CH"/>
        </w:rPr>
        <w:t>《</w:t>
      </w:r>
      <w:r w:rsidRPr="002471FA">
        <w:rPr>
          <w:lang w:val="en-GB"/>
        </w:rPr>
        <w:t>2030</w:t>
      </w:r>
      <w:r w:rsidRPr="002471FA">
        <w:rPr>
          <w:lang w:val="fr-CH"/>
        </w:rPr>
        <w:t>年可持续发展议程》</w:t>
      </w:r>
      <w:r w:rsidRPr="002471FA">
        <w:rPr>
          <w:lang w:val="en-GB"/>
        </w:rPr>
        <w:t>，</w:t>
      </w:r>
      <w:r w:rsidRPr="002471FA">
        <w:rPr>
          <w:lang w:val="fr-CH"/>
        </w:rPr>
        <w:t>包括可持续发展目标</w:t>
      </w:r>
      <w:r w:rsidRPr="002471FA">
        <w:rPr>
          <w:lang w:val="en-GB"/>
        </w:rPr>
        <w:t>4</w:t>
      </w:r>
      <w:r w:rsidRPr="002471FA">
        <w:rPr>
          <w:lang w:val="en-GB"/>
        </w:rPr>
        <w:t>，</w:t>
      </w:r>
      <w:r w:rsidRPr="002471FA">
        <w:rPr>
          <w:lang w:val="fr-CH"/>
        </w:rPr>
        <w:t>以确保提供包容和公平的优质教育并促进全民终身享有学习机会</w:t>
      </w:r>
      <w:r w:rsidRPr="002471FA">
        <w:rPr>
          <w:lang w:val="en-GB"/>
        </w:rPr>
        <w:t>；</w:t>
      </w:r>
    </w:p>
    <w:p w:rsidR="002471FA" w:rsidRPr="002471FA" w:rsidRDefault="002471FA" w:rsidP="002471FA">
      <w:pPr>
        <w:pStyle w:val="SingleTxtGC"/>
        <w:rPr>
          <w:lang w:val="en-GB"/>
        </w:rPr>
      </w:pPr>
      <w:r w:rsidRPr="002471FA">
        <w:rPr>
          <w:lang w:val="en-GB"/>
        </w:rPr>
        <w:tab/>
        <w:t>8</w:t>
      </w:r>
      <w:r w:rsidR="007F45B9">
        <w:rPr>
          <w:lang w:val="en-GB"/>
        </w:rPr>
        <w:t xml:space="preserve">.  </w:t>
      </w:r>
      <w:r w:rsidRPr="007A1E37">
        <w:rPr>
          <w:rFonts w:ascii="Time New Roman" w:eastAsia="楷体" w:hAnsi="Time New Roman"/>
          <w:lang w:val="fr-CH"/>
        </w:rPr>
        <w:t>决定</w:t>
      </w:r>
      <w:r w:rsidRPr="002471FA">
        <w:rPr>
          <w:lang w:val="fr-CH"/>
        </w:rPr>
        <w:t>将受教育权问题特别报告员的任期延长三年</w:t>
      </w:r>
      <w:r w:rsidRPr="002471FA">
        <w:rPr>
          <w:lang w:val="en-GB"/>
        </w:rPr>
        <w:t>；</w:t>
      </w:r>
    </w:p>
    <w:p w:rsidR="002471FA" w:rsidRPr="002471FA" w:rsidRDefault="002471FA" w:rsidP="002471FA">
      <w:pPr>
        <w:pStyle w:val="SingleTxtGC"/>
        <w:rPr>
          <w:lang w:val="en-GB"/>
        </w:rPr>
      </w:pPr>
      <w:r w:rsidRPr="002471FA">
        <w:rPr>
          <w:lang w:val="en-GB"/>
        </w:rPr>
        <w:tab/>
        <w:t>9</w:t>
      </w:r>
      <w:r w:rsidR="007F45B9">
        <w:rPr>
          <w:lang w:val="en-GB"/>
        </w:rPr>
        <w:t xml:space="preserve">.  </w:t>
      </w:r>
      <w:r w:rsidRPr="007A1E37">
        <w:rPr>
          <w:rFonts w:ascii="Time New Roman" w:eastAsia="楷体" w:hAnsi="Time New Roman"/>
          <w:lang w:val="fr-CH"/>
        </w:rPr>
        <w:t>请</w:t>
      </w:r>
      <w:r w:rsidRPr="002471FA">
        <w:rPr>
          <w:lang w:val="fr-CH"/>
        </w:rPr>
        <w:t>特别报告员在履行任务的过程中充分考虑人权理事会关于受教育权的</w:t>
      </w:r>
      <w:r w:rsidRPr="002471FA">
        <w:rPr>
          <w:rFonts w:hint="eastAsia"/>
          <w:lang w:val="fr-CH"/>
        </w:rPr>
        <w:t>各项</w:t>
      </w:r>
      <w:r w:rsidRPr="002471FA">
        <w:rPr>
          <w:lang w:val="fr-CH"/>
        </w:rPr>
        <w:t>决议的所有规定</w:t>
      </w:r>
      <w:r w:rsidRPr="002471FA">
        <w:rPr>
          <w:lang w:val="en-GB"/>
        </w:rPr>
        <w:t>，</w:t>
      </w:r>
      <w:r w:rsidRPr="002471FA">
        <w:rPr>
          <w:lang w:val="fr-CH"/>
        </w:rPr>
        <w:t>并</w:t>
      </w:r>
      <w:r w:rsidRPr="002471FA">
        <w:rPr>
          <w:rFonts w:hint="eastAsia"/>
          <w:lang w:val="fr-CH"/>
        </w:rPr>
        <w:t>在</w:t>
      </w:r>
      <w:r w:rsidRPr="002471FA">
        <w:rPr>
          <w:lang w:val="fr-CH"/>
        </w:rPr>
        <w:t>工作</w:t>
      </w:r>
      <w:r w:rsidRPr="002471FA">
        <w:rPr>
          <w:rFonts w:hint="eastAsia"/>
          <w:lang w:val="fr-CH"/>
        </w:rPr>
        <w:t>中采用</w:t>
      </w:r>
      <w:r w:rsidRPr="002471FA">
        <w:rPr>
          <w:lang w:val="fr-CH"/>
        </w:rPr>
        <w:t>性别</w:t>
      </w:r>
      <w:r w:rsidRPr="002471FA">
        <w:rPr>
          <w:rFonts w:hint="eastAsia"/>
          <w:lang w:val="fr-CH"/>
        </w:rPr>
        <w:t>平等</w:t>
      </w:r>
      <w:r w:rsidRPr="002471FA">
        <w:rPr>
          <w:lang w:val="fr-CH"/>
        </w:rPr>
        <w:t>观点</w:t>
      </w:r>
      <w:r w:rsidRPr="002471FA">
        <w:rPr>
          <w:lang w:val="en-GB"/>
        </w:rPr>
        <w:t>；</w:t>
      </w:r>
    </w:p>
    <w:p w:rsidR="002471FA" w:rsidRPr="002471FA" w:rsidRDefault="002471FA" w:rsidP="002471FA">
      <w:pPr>
        <w:pStyle w:val="SingleTxtGC"/>
        <w:rPr>
          <w:lang w:val="en-GB"/>
        </w:rPr>
      </w:pPr>
      <w:r w:rsidRPr="002471FA">
        <w:rPr>
          <w:lang w:val="en-GB"/>
        </w:rPr>
        <w:tab/>
        <w:t>10</w:t>
      </w:r>
      <w:r w:rsidR="007F45B9">
        <w:rPr>
          <w:lang w:val="en-GB"/>
        </w:rPr>
        <w:t xml:space="preserve">.  </w:t>
      </w:r>
      <w:r w:rsidRPr="007A1E37">
        <w:rPr>
          <w:rFonts w:ascii="Time New Roman" w:eastAsia="楷体" w:hAnsi="Time New Roman"/>
          <w:lang w:val="fr-CH"/>
        </w:rPr>
        <w:t>请</w:t>
      </w:r>
      <w:r w:rsidRPr="002471FA">
        <w:rPr>
          <w:rFonts w:hint="eastAsia"/>
          <w:lang w:val="fr-CH"/>
        </w:rPr>
        <w:t>所有国家</w:t>
      </w:r>
      <w:r w:rsidRPr="002471FA">
        <w:rPr>
          <w:lang w:val="fr-CH"/>
        </w:rPr>
        <w:t>继续与特别报告员合作</w:t>
      </w:r>
      <w:r w:rsidRPr="002471FA">
        <w:rPr>
          <w:lang w:val="en-GB"/>
        </w:rPr>
        <w:t>，</w:t>
      </w:r>
      <w:r w:rsidRPr="002471FA">
        <w:rPr>
          <w:rFonts w:hint="eastAsia"/>
          <w:lang w:val="fr-CH"/>
        </w:rPr>
        <w:t>以便利特别报告员开展工作</w:t>
      </w:r>
      <w:r w:rsidRPr="002471FA">
        <w:rPr>
          <w:rFonts w:hint="eastAsia"/>
          <w:lang w:val="en-GB"/>
        </w:rPr>
        <w:t>，</w:t>
      </w:r>
      <w:r w:rsidRPr="002471FA">
        <w:rPr>
          <w:rFonts w:hint="eastAsia"/>
          <w:lang w:val="fr-CH"/>
        </w:rPr>
        <w:t>履行其职责</w:t>
      </w:r>
      <w:r w:rsidRPr="002471FA">
        <w:rPr>
          <w:rFonts w:hint="eastAsia"/>
          <w:lang w:val="en-GB"/>
        </w:rPr>
        <w:t>，</w:t>
      </w:r>
      <w:r w:rsidRPr="002471FA">
        <w:rPr>
          <w:rFonts w:hint="eastAsia"/>
          <w:lang w:val="fr-CH"/>
        </w:rPr>
        <w:t>并</w:t>
      </w:r>
      <w:r w:rsidRPr="002471FA">
        <w:rPr>
          <w:lang w:val="fr-CH"/>
        </w:rPr>
        <w:t>积极回应</w:t>
      </w:r>
      <w:r w:rsidRPr="002471FA">
        <w:rPr>
          <w:rFonts w:hint="eastAsia"/>
          <w:lang w:val="fr-CH"/>
        </w:rPr>
        <w:t>特别报告员</w:t>
      </w:r>
      <w:r w:rsidRPr="002471FA">
        <w:rPr>
          <w:lang w:val="fr-CH"/>
        </w:rPr>
        <w:t>提出的索取资料和</w:t>
      </w:r>
      <w:r w:rsidRPr="002471FA">
        <w:rPr>
          <w:rFonts w:hint="eastAsia"/>
          <w:lang w:val="fr-CH"/>
        </w:rPr>
        <w:t>进行</w:t>
      </w:r>
      <w:r w:rsidRPr="002471FA">
        <w:rPr>
          <w:lang w:val="fr-CH"/>
        </w:rPr>
        <w:t>访问</w:t>
      </w:r>
      <w:r w:rsidRPr="002471FA">
        <w:rPr>
          <w:rFonts w:hint="eastAsia"/>
          <w:lang w:val="fr-CH"/>
        </w:rPr>
        <w:t>的</w:t>
      </w:r>
      <w:r w:rsidRPr="002471FA">
        <w:rPr>
          <w:lang w:val="fr-CH"/>
        </w:rPr>
        <w:t>请求</w:t>
      </w:r>
      <w:r w:rsidRPr="002471FA">
        <w:rPr>
          <w:lang w:val="en-GB"/>
        </w:rPr>
        <w:t>；</w:t>
      </w:r>
    </w:p>
    <w:p w:rsidR="002471FA" w:rsidRPr="002471FA" w:rsidRDefault="002471FA" w:rsidP="002471FA">
      <w:pPr>
        <w:pStyle w:val="SingleTxtGC"/>
        <w:rPr>
          <w:lang w:val="en-GB"/>
        </w:rPr>
      </w:pPr>
      <w:r w:rsidRPr="002471FA">
        <w:rPr>
          <w:lang w:val="en-GB"/>
        </w:rPr>
        <w:tab/>
        <w:t>11</w:t>
      </w:r>
      <w:r w:rsidR="007F45B9">
        <w:rPr>
          <w:lang w:val="en-GB"/>
        </w:rPr>
        <w:t xml:space="preserve">.  </w:t>
      </w:r>
      <w:r w:rsidRPr="007A1E37">
        <w:rPr>
          <w:rFonts w:ascii="Time New Roman" w:eastAsia="楷体" w:hAnsi="Time New Roman"/>
          <w:lang w:val="fr-CH"/>
        </w:rPr>
        <w:t>请</w:t>
      </w:r>
      <w:r w:rsidRPr="002471FA">
        <w:rPr>
          <w:lang w:val="fr-CH"/>
        </w:rPr>
        <w:t>秘书长和联合国人权事务高级专员为特别报告员有效执行任务提供一切必要的人力和财政资源</w:t>
      </w:r>
      <w:r w:rsidRPr="002471FA">
        <w:rPr>
          <w:lang w:val="en-GB"/>
        </w:rPr>
        <w:t>；</w:t>
      </w:r>
    </w:p>
    <w:p w:rsidR="002471FA" w:rsidRPr="002471FA" w:rsidRDefault="002471FA" w:rsidP="002471FA">
      <w:pPr>
        <w:pStyle w:val="SingleTxtGC"/>
        <w:rPr>
          <w:lang w:val="en-GB"/>
        </w:rPr>
      </w:pPr>
      <w:r w:rsidRPr="002471FA">
        <w:rPr>
          <w:lang w:val="en-GB"/>
        </w:rPr>
        <w:tab/>
        <w:t>12</w:t>
      </w:r>
      <w:r w:rsidR="007F45B9">
        <w:rPr>
          <w:lang w:val="en-GB"/>
        </w:rPr>
        <w:t xml:space="preserve">.  </w:t>
      </w:r>
      <w:r w:rsidRPr="007A1E37">
        <w:rPr>
          <w:rFonts w:ascii="Time New Roman" w:eastAsia="楷体" w:hAnsi="Time New Roman"/>
          <w:lang w:val="fr-CH"/>
        </w:rPr>
        <w:t>重申</w:t>
      </w:r>
      <w:r w:rsidRPr="002471FA">
        <w:rPr>
          <w:lang w:val="fr-CH"/>
        </w:rPr>
        <w:t>各国有义务并承诺采取步骤</w:t>
      </w:r>
      <w:r w:rsidRPr="002471FA">
        <w:rPr>
          <w:lang w:val="en-GB"/>
        </w:rPr>
        <w:t>，</w:t>
      </w:r>
      <w:r w:rsidRPr="002471FA">
        <w:rPr>
          <w:lang w:val="fr-CH"/>
        </w:rPr>
        <w:t>单独并通过国际援助与合作</w:t>
      </w:r>
      <w:r w:rsidRPr="002471FA">
        <w:rPr>
          <w:lang w:val="en-GB"/>
        </w:rPr>
        <w:t>，</w:t>
      </w:r>
      <w:r w:rsidRPr="002471FA">
        <w:rPr>
          <w:lang w:val="fr-CH"/>
        </w:rPr>
        <w:t>特别是通过经济和技术援助与合作</w:t>
      </w:r>
      <w:r w:rsidRPr="002471FA">
        <w:rPr>
          <w:lang w:val="en-GB"/>
        </w:rPr>
        <w:t>，</w:t>
      </w:r>
      <w:r w:rsidRPr="002471FA">
        <w:rPr>
          <w:lang w:val="fr-CH"/>
        </w:rPr>
        <w:t>尽可能利用可用资源</w:t>
      </w:r>
      <w:r w:rsidRPr="002471FA">
        <w:rPr>
          <w:lang w:val="en-GB"/>
        </w:rPr>
        <w:t>，</w:t>
      </w:r>
      <w:r w:rsidRPr="002471FA">
        <w:rPr>
          <w:lang w:val="fr-CH"/>
        </w:rPr>
        <w:t>以期通过所有适当途径</w:t>
      </w:r>
      <w:r w:rsidRPr="002471FA">
        <w:rPr>
          <w:lang w:val="en-GB"/>
        </w:rPr>
        <w:t>，</w:t>
      </w:r>
      <w:r w:rsidRPr="002471FA">
        <w:rPr>
          <w:lang w:val="fr-CH"/>
        </w:rPr>
        <w:t>尤其是采取立法措施</w:t>
      </w:r>
      <w:r w:rsidRPr="002471FA">
        <w:rPr>
          <w:lang w:val="en-GB"/>
        </w:rPr>
        <w:t>，</w:t>
      </w:r>
      <w:r w:rsidRPr="002471FA">
        <w:rPr>
          <w:lang w:val="fr-CH"/>
        </w:rPr>
        <w:t>逐步全面实现受教育权</w:t>
      </w:r>
      <w:r w:rsidRPr="002471FA">
        <w:rPr>
          <w:lang w:val="en-GB"/>
        </w:rPr>
        <w:t>；</w:t>
      </w:r>
    </w:p>
    <w:p w:rsidR="002471FA" w:rsidRPr="002471FA" w:rsidRDefault="002471FA" w:rsidP="002471FA">
      <w:pPr>
        <w:pStyle w:val="SingleTxtGC"/>
        <w:rPr>
          <w:lang w:val="en-GB"/>
        </w:rPr>
      </w:pPr>
      <w:r w:rsidRPr="002471FA">
        <w:rPr>
          <w:lang w:val="en-GB"/>
        </w:rPr>
        <w:tab/>
        <w:t>13</w:t>
      </w:r>
      <w:r w:rsidR="007F45B9">
        <w:rPr>
          <w:lang w:val="en-GB"/>
        </w:rPr>
        <w:t xml:space="preserve">.  </w:t>
      </w:r>
      <w:r w:rsidRPr="007A1E37">
        <w:rPr>
          <w:rFonts w:ascii="Time New Roman" w:eastAsia="楷体" w:hAnsi="Time New Roman"/>
          <w:lang w:val="fr-CH"/>
        </w:rPr>
        <w:t>吁请</w:t>
      </w:r>
      <w:r w:rsidRPr="002471FA">
        <w:rPr>
          <w:lang w:val="fr-CH"/>
        </w:rPr>
        <w:t>各国采取一切必要措施</w:t>
      </w:r>
      <w:r w:rsidRPr="002471FA">
        <w:rPr>
          <w:lang w:val="en-GB"/>
        </w:rPr>
        <w:t>，</w:t>
      </w:r>
      <w:r w:rsidRPr="002471FA">
        <w:rPr>
          <w:lang w:val="fr-CH"/>
        </w:rPr>
        <w:t>包括分配充足的预算拨款</w:t>
      </w:r>
      <w:r w:rsidRPr="002471FA">
        <w:rPr>
          <w:lang w:val="en-GB"/>
        </w:rPr>
        <w:t>，</w:t>
      </w:r>
      <w:r w:rsidRPr="002471FA">
        <w:rPr>
          <w:lang w:val="fr-CH"/>
        </w:rPr>
        <w:t>确保包容、公平和不歧视的优质教育</w:t>
      </w:r>
      <w:r w:rsidRPr="002471FA">
        <w:rPr>
          <w:lang w:val="en-GB"/>
        </w:rPr>
        <w:t>，</w:t>
      </w:r>
      <w:r w:rsidRPr="002471FA">
        <w:rPr>
          <w:lang w:val="fr-CH"/>
        </w:rPr>
        <w:t>促进全民的学习机会</w:t>
      </w:r>
      <w:r w:rsidRPr="002471FA">
        <w:rPr>
          <w:lang w:val="en-GB"/>
        </w:rPr>
        <w:t>，</w:t>
      </w:r>
      <w:r w:rsidRPr="002471FA">
        <w:rPr>
          <w:lang w:val="fr-CH"/>
        </w:rPr>
        <w:t>并特别关注女童、边缘化儿童</w:t>
      </w:r>
      <w:r w:rsidRPr="002471FA">
        <w:rPr>
          <w:rFonts w:hint="eastAsia"/>
          <w:lang w:val="fr-CH"/>
        </w:rPr>
        <w:t>、老年人、</w:t>
      </w:r>
      <w:r w:rsidRPr="002471FA">
        <w:rPr>
          <w:lang w:val="fr-CH"/>
        </w:rPr>
        <w:t>残疾人</w:t>
      </w:r>
      <w:r w:rsidRPr="002471FA">
        <w:rPr>
          <w:rFonts w:hint="eastAsia"/>
          <w:lang w:val="fr-CH"/>
        </w:rPr>
        <w:t>和低学历者</w:t>
      </w:r>
      <w:r w:rsidRPr="002471FA">
        <w:rPr>
          <w:lang w:val="en-GB"/>
        </w:rPr>
        <w:t>；</w:t>
      </w:r>
    </w:p>
    <w:p w:rsidR="002471FA" w:rsidRPr="002471FA" w:rsidRDefault="002471FA" w:rsidP="002471FA">
      <w:pPr>
        <w:pStyle w:val="SingleTxtGC"/>
        <w:rPr>
          <w:lang w:val="en-GB"/>
        </w:rPr>
      </w:pPr>
      <w:r w:rsidRPr="002471FA">
        <w:rPr>
          <w:lang w:val="en-GB"/>
        </w:rPr>
        <w:tab/>
        <w:t>14</w:t>
      </w:r>
      <w:r w:rsidR="007F45B9">
        <w:rPr>
          <w:lang w:val="en-GB"/>
        </w:rPr>
        <w:t xml:space="preserve">.  </w:t>
      </w:r>
      <w:r w:rsidRPr="007A1E37">
        <w:rPr>
          <w:rFonts w:ascii="Time New Roman" w:eastAsia="楷体" w:hAnsi="Time New Roman"/>
          <w:lang w:val="fr-CH"/>
        </w:rPr>
        <w:t>强调</w:t>
      </w:r>
      <w:r w:rsidRPr="002471FA">
        <w:rPr>
          <w:lang w:val="fr-CH"/>
        </w:rPr>
        <w:t>在实现受教育权</w:t>
      </w:r>
      <w:r w:rsidRPr="002471FA">
        <w:rPr>
          <w:lang w:val="en-GB"/>
        </w:rPr>
        <w:t>，</w:t>
      </w:r>
      <w:r w:rsidRPr="002471FA">
        <w:rPr>
          <w:lang w:val="fr-CH"/>
        </w:rPr>
        <w:t>包括使用信息和通信技术实现受教育权的过程中</w:t>
      </w:r>
      <w:r w:rsidRPr="002471FA">
        <w:rPr>
          <w:lang w:val="en-GB"/>
        </w:rPr>
        <w:t>，</w:t>
      </w:r>
      <w:r w:rsidRPr="002471FA">
        <w:rPr>
          <w:lang w:val="fr-CH"/>
        </w:rPr>
        <w:t>必须开展国际合作</w:t>
      </w:r>
      <w:r w:rsidRPr="002471FA">
        <w:rPr>
          <w:lang w:val="en-GB"/>
        </w:rPr>
        <w:t>，</w:t>
      </w:r>
      <w:r w:rsidRPr="002471FA">
        <w:rPr>
          <w:lang w:val="fr-CH"/>
        </w:rPr>
        <w:t>包括交流良好做法</w:t>
      </w:r>
      <w:r w:rsidRPr="002471FA">
        <w:rPr>
          <w:lang w:val="en-GB"/>
        </w:rPr>
        <w:t>，</w:t>
      </w:r>
      <w:r w:rsidRPr="002471FA">
        <w:rPr>
          <w:lang w:val="fr-CH"/>
        </w:rPr>
        <w:t>并必须开展技术合作、从事能力建设、提供财政援助和按照双方议定的条件</w:t>
      </w:r>
      <w:bookmarkStart w:id="0" w:name="_GoBack"/>
      <w:bookmarkEnd w:id="0"/>
      <w:r w:rsidRPr="002471FA">
        <w:rPr>
          <w:lang w:val="fr-CH"/>
        </w:rPr>
        <w:t>转让技术</w:t>
      </w:r>
      <w:r w:rsidRPr="002471FA">
        <w:rPr>
          <w:lang w:val="en-GB"/>
        </w:rPr>
        <w:t>；</w:t>
      </w:r>
    </w:p>
    <w:p w:rsidR="002471FA" w:rsidRPr="002471FA" w:rsidRDefault="002471FA" w:rsidP="002471FA">
      <w:pPr>
        <w:pStyle w:val="SingleTxtGC"/>
        <w:rPr>
          <w:lang w:val="en-GB"/>
        </w:rPr>
      </w:pPr>
      <w:r w:rsidRPr="002471FA">
        <w:rPr>
          <w:lang w:val="en-GB"/>
        </w:rPr>
        <w:lastRenderedPageBreak/>
        <w:tab/>
        <w:t>15</w:t>
      </w:r>
      <w:r w:rsidR="007F45B9">
        <w:rPr>
          <w:lang w:val="en-GB"/>
        </w:rPr>
        <w:t xml:space="preserve">.  </w:t>
      </w:r>
      <w:r w:rsidRPr="007A1E37">
        <w:rPr>
          <w:rFonts w:ascii="Time New Roman" w:eastAsia="楷体" w:hAnsi="Time New Roman"/>
          <w:lang w:val="fr-CH"/>
        </w:rPr>
        <w:t>吁</w:t>
      </w:r>
      <w:r w:rsidRPr="007A1E37">
        <w:rPr>
          <w:rFonts w:ascii="Time New Roman" w:eastAsia="楷体" w:hAnsi="Time New Roman" w:hint="eastAsia"/>
          <w:lang w:val="fr-CH"/>
        </w:rPr>
        <w:t>请</w:t>
      </w:r>
      <w:r w:rsidRPr="002471FA">
        <w:rPr>
          <w:lang w:val="fr-CH"/>
        </w:rPr>
        <w:t>各国继续努力加强对幼儿园和大中小学的保护</w:t>
      </w:r>
      <w:r w:rsidRPr="002471FA">
        <w:rPr>
          <w:lang w:val="en-GB"/>
        </w:rPr>
        <w:t>，</w:t>
      </w:r>
      <w:r w:rsidRPr="002471FA">
        <w:rPr>
          <w:lang w:val="fr-CH"/>
        </w:rPr>
        <w:t>使其免遭袭击</w:t>
      </w:r>
      <w:r w:rsidRPr="002471FA">
        <w:rPr>
          <w:rFonts w:hint="eastAsia"/>
          <w:lang w:val="en-GB"/>
        </w:rPr>
        <w:t>；</w:t>
      </w:r>
      <w:r w:rsidRPr="002471FA">
        <w:rPr>
          <w:rFonts w:hint="eastAsia"/>
          <w:lang w:val="fr-CH"/>
        </w:rPr>
        <w:t>鼓励在适当时限内努力为全民提供安全、包容和有利的学习环境和优质教育</w:t>
      </w:r>
      <w:r w:rsidRPr="002471FA">
        <w:rPr>
          <w:rFonts w:hint="eastAsia"/>
          <w:lang w:val="en-GB"/>
        </w:rPr>
        <w:t>，</w:t>
      </w:r>
      <w:r w:rsidRPr="002471FA">
        <w:rPr>
          <w:rFonts w:hint="eastAsia"/>
          <w:lang w:val="fr-CH"/>
        </w:rPr>
        <w:t>包括在人道主义紧急情况和冲突局势中提供高等教育</w:t>
      </w:r>
      <w:r w:rsidRPr="002471FA">
        <w:rPr>
          <w:rFonts w:hint="eastAsia"/>
          <w:lang w:val="en-GB"/>
        </w:rPr>
        <w:t>；</w:t>
      </w:r>
    </w:p>
    <w:p w:rsidR="002471FA" w:rsidRPr="002471FA" w:rsidRDefault="002471FA" w:rsidP="002471FA">
      <w:pPr>
        <w:pStyle w:val="SingleTxtGC"/>
        <w:rPr>
          <w:lang w:val="en-GB"/>
        </w:rPr>
      </w:pPr>
      <w:r w:rsidRPr="002471FA">
        <w:rPr>
          <w:lang w:val="en-GB"/>
        </w:rPr>
        <w:tab/>
        <w:t>16</w:t>
      </w:r>
      <w:r w:rsidR="007F45B9">
        <w:rPr>
          <w:lang w:val="en-GB"/>
        </w:rPr>
        <w:t xml:space="preserve">.  </w:t>
      </w:r>
      <w:r w:rsidRPr="007A1E37">
        <w:rPr>
          <w:rFonts w:ascii="Time New Roman" w:eastAsia="楷体" w:hAnsi="Time New Roman"/>
          <w:lang w:val="fr-CH"/>
        </w:rPr>
        <w:t>鼓励</w:t>
      </w:r>
      <w:r w:rsidRPr="002471FA">
        <w:rPr>
          <w:lang w:val="fr-CH"/>
        </w:rPr>
        <w:t>所有国家衡量在实现受教育权方面取得的进展</w:t>
      </w:r>
      <w:r w:rsidRPr="002471FA">
        <w:rPr>
          <w:lang w:val="en-GB"/>
        </w:rPr>
        <w:t>，</w:t>
      </w:r>
      <w:r w:rsidRPr="002471FA">
        <w:rPr>
          <w:lang w:val="fr-CH"/>
        </w:rPr>
        <w:t>如制定国家指标作为实现受教育权和制定政策、评估影响和实现透明度的重要工具</w:t>
      </w:r>
      <w:r w:rsidRPr="002471FA">
        <w:rPr>
          <w:rFonts w:hint="eastAsia"/>
          <w:lang w:val="en-GB"/>
        </w:rPr>
        <w:t>；</w:t>
      </w:r>
    </w:p>
    <w:p w:rsidR="002471FA" w:rsidRPr="002471FA" w:rsidRDefault="002471FA" w:rsidP="002471FA">
      <w:pPr>
        <w:pStyle w:val="SingleTxtGC"/>
        <w:rPr>
          <w:lang w:val="en-GB"/>
        </w:rPr>
      </w:pPr>
      <w:r w:rsidRPr="002471FA">
        <w:rPr>
          <w:lang w:val="en-GB"/>
        </w:rPr>
        <w:tab/>
        <w:t>17</w:t>
      </w:r>
      <w:r w:rsidR="007F45B9">
        <w:rPr>
          <w:lang w:val="en-GB"/>
        </w:rPr>
        <w:t xml:space="preserve">.  </w:t>
      </w:r>
      <w:r w:rsidRPr="007A1E37">
        <w:rPr>
          <w:rFonts w:ascii="Time New Roman" w:eastAsia="楷体" w:hAnsi="Time New Roman"/>
          <w:lang w:val="fr-CH"/>
        </w:rPr>
        <w:t>吁请</w:t>
      </w:r>
      <w:r w:rsidRPr="002471FA">
        <w:rPr>
          <w:lang w:val="fr-CH"/>
        </w:rPr>
        <w:t>各国加快努力</w:t>
      </w:r>
      <w:r w:rsidRPr="002471FA">
        <w:rPr>
          <w:lang w:val="en-GB"/>
        </w:rPr>
        <w:t>，</w:t>
      </w:r>
      <w:r w:rsidRPr="002471FA">
        <w:rPr>
          <w:lang w:val="fr-CH"/>
        </w:rPr>
        <w:t>消除学校和其他教育场所的性别歧视和一切形式的暴力行为</w:t>
      </w:r>
      <w:r w:rsidRPr="002471FA">
        <w:rPr>
          <w:rFonts w:hint="eastAsia"/>
          <w:lang w:val="en-GB"/>
        </w:rPr>
        <w:t>(</w:t>
      </w:r>
      <w:r w:rsidRPr="002471FA">
        <w:rPr>
          <w:lang w:val="fr-CH"/>
        </w:rPr>
        <w:t>包括对儿童的欺凌</w:t>
      </w:r>
      <w:r w:rsidRPr="002471FA">
        <w:rPr>
          <w:rFonts w:hint="eastAsia"/>
          <w:lang w:val="en-GB"/>
        </w:rPr>
        <w:t>)</w:t>
      </w:r>
      <w:r w:rsidRPr="002471FA">
        <w:rPr>
          <w:lang w:val="en-GB"/>
        </w:rPr>
        <w:t>，</w:t>
      </w:r>
      <w:r w:rsidRPr="002471FA">
        <w:rPr>
          <w:lang w:val="fr-CH"/>
        </w:rPr>
        <w:t>如与</w:t>
      </w:r>
      <w:r w:rsidRPr="002471FA">
        <w:rPr>
          <w:rFonts w:hint="eastAsia"/>
          <w:lang w:val="fr-CH"/>
        </w:rPr>
        <w:t>学校</w:t>
      </w:r>
      <w:r w:rsidRPr="002471FA">
        <w:rPr>
          <w:lang w:val="fr-CH"/>
        </w:rPr>
        <w:t>有关的性别暴力</w:t>
      </w:r>
      <w:r w:rsidRPr="002471FA">
        <w:rPr>
          <w:lang w:val="en-GB"/>
        </w:rPr>
        <w:t>，</w:t>
      </w:r>
      <w:r w:rsidRPr="002471FA">
        <w:rPr>
          <w:lang w:val="fr-CH"/>
        </w:rPr>
        <w:t>并实现性别平等和全民受教育权</w:t>
      </w:r>
      <w:r w:rsidRPr="002471FA">
        <w:rPr>
          <w:rFonts w:hint="eastAsia"/>
          <w:lang w:val="fr-CH"/>
        </w:rPr>
        <w:t>；</w:t>
      </w:r>
    </w:p>
    <w:p w:rsidR="002471FA" w:rsidRPr="002471FA" w:rsidRDefault="002471FA" w:rsidP="002471FA">
      <w:pPr>
        <w:pStyle w:val="SingleTxtGC"/>
        <w:rPr>
          <w:lang w:val="en-GB"/>
        </w:rPr>
      </w:pPr>
      <w:r w:rsidRPr="002471FA">
        <w:rPr>
          <w:lang w:val="en-GB"/>
        </w:rPr>
        <w:tab/>
        <w:t>18</w:t>
      </w:r>
      <w:r w:rsidR="007F45B9">
        <w:rPr>
          <w:lang w:val="en-GB"/>
        </w:rPr>
        <w:t xml:space="preserve">.  </w:t>
      </w:r>
      <w:r w:rsidRPr="007A1E37">
        <w:rPr>
          <w:rFonts w:ascii="Time New Roman" w:eastAsia="楷体" w:hAnsi="Time New Roman"/>
          <w:lang w:val="fr-CH"/>
        </w:rPr>
        <w:t>鼓励</w:t>
      </w:r>
      <w:r w:rsidRPr="002471FA">
        <w:rPr>
          <w:lang w:val="fr-CH"/>
        </w:rPr>
        <w:t>各国在</w:t>
      </w:r>
      <w:r w:rsidRPr="002471FA">
        <w:rPr>
          <w:rFonts w:hint="eastAsia"/>
          <w:lang w:val="en-GB"/>
        </w:rPr>
        <w:t>确定赋予受教育权以国内法律效力的最佳方式时，考虑</w:t>
      </w:r>
      <w:r w:rsidRPr="002471FA">
        <w:rPr>
          <w:lang w:val="fr-CH"/>
        </w:rPr>
        <w:t>其可诉性</w:t>
      </w:r>
      <w:r w:rsidRPr="002471FA">
        <w:rPr>
          <w:lang w:val="en-GB"/>
        </w:rPr>
        <w:t>；</w:t>
      </w:r>
    </w:p>
    <w:p w:rsidR="002471FA" w:rsidRPr="002471FA" w:rsidRDefault="002471FA" w:rsidP="002471FA">
      <w:pPr>
        <w:pStyle w:val="SingleTxtGC"/>
        <w:rPr>
          <w:lang w:val="en-GB"/>
        </w:rPr>
      </w:pPr>
      <w:r w:rsidRPr="002471FA">
        <w:rPr>
          <w:lang w:val="en-GB"/>
        </w:rPr>
        <w:tab/>
        <w:t>19</w:t>
      </w:r>
      <w:r w:rsidR="007F45B9">
        <w:rPr>
          <w:lang w:val="en-GB"/>
        </w:rPr>
        <w:t xml:space="preserve">.  </w:t>
      </w:r>
      <w:r w:rsidRPr="007A1E37">
        <w:rPr>
          <w:rFonts w:ascii="Time New Roman" w:eastAsia="楷体" w:hAnsi="Time New Roman"/>
          <w:lang w:val="fr-CH"/>
        </w:rPr>
        <w:t>承认</w:t>
      </w:r>
      <w:r w:rsidRPr="002471FA">
        <w:rPr>
          <w:lang w:val="fr-CH"/>
        </w:rPr>
        <w:t>来文程序可在</w:t>
      </w:r>
      <w:r w:rsidRPr="002471FA">
        <w:rPr>
          <w:rFonts w:hint="eastAsia"/>
          <w:lang w:val="fr-CH"/>
        </w:rPr>
        <w:t>促进</w:t>
      </w:r>
      <w:r w:rsidRPr="002471FA">
        <w:rPr>
          <w:lang w:val="fr-CH"/>
        </w:rPr>
        <w:t>受教育权的可诉性方面发挥的作用</w:t>
      </w:r>
      <w:r w:rsidRPr="002471FA">
        <w:rPr>
          <w:lang w:val="en-GB"/>
        </w:rPr>
        <w:t>；</w:t>
      </w:r>
      <w:r w:rsidRPr="002471FA">
        <w:rPr>
          <w:lang w:val="fr-CH"/>
        </w:rPr>
        <w:t>为此吁请所有尚未签署和批准《经济、社会及文化权利国际公约任择议定书》的国家考虑作为优先事项签署和批准该议定书</w:t>
      </w:r>
      <w:r w:rsidRPr="002471FA">
        <w:rPr>
          <w:lang w:val="en-GB"/>
        </w:rPr>
        <w:t>；</w:t>
      </w:r>
    </w:p>
    <w:p w:rsidR="002471FA" w:rsidRPr="002471FA" w:rsidRDefault="002471FA" w:rsidP="002471FA">
      <w:pPr>
        <w:pStyle w:val="SingleTxtGC"/>
        <w:rPr>
          <w:lang w:val="en-GB"/>
        </w:rPr>
      </w:pPr>
      <w:r w:rsidRPr="002471FA">
        <w:rPr>
          <w:lang w:val="en-GB"/>
        </w:rPr>
        <w:tab/>
        <w:t>20</w:t>
      </w:r>
      <w:r w:rsidR="007F45B9">
        <w:rPr>
          <w:lang w:val="en-GB"/>
        </w:rPr>
        <w:t xml:space="preserve">.  </w:t>
      </w:r>
      <w:r w:rsidRPr="007A1E37">
        <w:rPr>
          <w:rFonts w:ascii="Time New Roman" w:eastAsia="楷体" w:hAnsi="Time New Roman"/>
          <w:lang w:val="fr-CH"/>
        </w:rPr>
        <w:t>鼓励</w:t>
      </w:r>
      <w:r w:rsidRPr="002471FA">
        <w:rPr>
          <w:lang w:val="fr-CH"/>
        </w:rPr>
        <w:t>高级专员、各条约机构、人权理事会特别程序及联合国其他有关机关和机制、专门机构、基金</w:t>
      </w:r>
      <w:r w:rsidRPr="002471FA">
        <w:rPr>
          <w:lang w:val="en-GB"/>
        </w:rPr>
        <w:t>(</w:t>
      </w:r>
      <w:r w:rsidRPr="002471FA">
        <w:rPr>
          <w:lang w:val="fr-CH"/>
        </w:rPr>
        <w:t>会</w:t>
      </w:r>
      <w:r w:rsidRPr="002471FA">
        <w:rPr>
          <w:lang w:val="en-GB"/>
        </w:rPr>
        <w:t>)</w:t>
      </w:r>
      <w:r w:rsidRPr="002471FA">
        <w:rPr>
          <w:lang w:val="fr-CH"/>
        </w:rPr>
        <w:t>和计</w:t>
      </w:r>
      <w:r w:rsidRPr="002471FA">
        <w:rPr>
          <w:lang w:val="en-GB"/>
        </w:rPr>
        <w:t>(</w:t>
      </w:r>
      <w:r w:rsidRPr="002471FA">
        <w:rPr>
          <w:lang w:val="fr-CH"/>
        </w:rPr>
        <w:t>规</w:t>
      </w:r>
      <w:r w:rsidRPr="002471FA">
        <w:rPr>
          <w:lang w:val="en-GB"/>
        </w:rPr>
        <w:t>)</w:t>
      </w:r>
      <w:r w:rsidRPr="002471FA">
        <w:rPr>
          <w:lang w:val="fr-CH"/>
        </w:rPr>
        <w:t>划署在各自任务范围内继续努力</w:t>
      </w:r>
      <w:r w:rsidRPr="002471FA">
        <w:rPr>
          <w:lang w:val="en-GB"/>
        </w:rPr>
        <w:t>，</w:t>
      </w:r>
      <w:r w:rsidRPr="002471FA">
        <w:rPr>
          <w:lang w:val="fr-CH"/>
        </w:rPr>
        <w:t>在全世界推动充分实现受教育权</w:t>
      </w:r>
      <w:r w:rsidRPr="002471FA">
        <w:rPr>
          <w:lang w:val="en-GB"/>
        </w:rPr>
        <w:t>，</w:t>
      </w:r>
      <w:r w:rsidRPr="002471FA">
        <w:rPr>
          <w:lang w:val="fr-CH"/>
        </w:rPr>
        <w:t>并加强在这方面的合作</w:t>
      </w:r>
      <w:r w:rsidRPr="002471FA">
        <w:rPr>
          <w:lang w:val="en-GB"/>
        </w:rPr>
        <w:t>，</w:t>
      </w:r>
      <w:r w:rsidRPr="002471FA">
        <w:rPr>
          <w:lang w:val="fr-CH"/>
        </w:rPr>
        <w:t>包括加强向各国政府提供的技术援助</w:t>
      </w:r>
      <w:r w:rsidRPr="002471FA">
        <w:rPr>
          <w:lang w:val="en-GB"/>
        </w:rPr>
        <w:t>；</w:t>
      </w:r>
    </w:p>
    <w:p w:rsidR="002471FA" w:rsidRPr="002471FA" w:rsidRDefault="002471FA" w:rsidP="002471FA">
      <w:pPr>
        <w:pStyle w:val="SingleTxtGC"/>
        <w:rPr>
          <w:lang w:val="en-GB"/>
        </w:rPr>
      </w:pPr>
      <w:r w:rsidRPr="002471FA">
        <w:rPr>
          <w:lang w:val="en-GB"/>
        </w:rPr>
        <w:tab/>
        <w:t>21</w:t>
      </w:r>
      <w:r w:rsidR="007F45B9">
        <w:rPr>
          <w:lang w:val="en-GB"/>
        </w:rPr>
        <w:t xml:space="preserve">.  </w:t>
      </w:r>
      <w:r w:rsidRPr="007A1E37">
        <w:rPr>
          <w:rFonts w:ascii="Time New Roman" w:eastAsia="楷体" w:hAnsi="Time New Roman"/>
          <w:lang w:val="fr-CH"/>
        </w:rPr>
        <w:t>赞扬</w:t>
      </w:r>
      <w:r w:rsidRPr="002471FA">
        <w:rPr>
          <w:lang w:val="fr-CH"/>
        </w:rPr>
        <w:t>国家人权机构、包括非政府组织在内的民间社会以及议会议员通过与受教育权问题特别报告员合作等方式</w:t>
      </w:r>
      <w:r w:rsidRPr="002471FA">
        <w:rPr>
          <w:lang w:val="en-GB"/>
        </w:rPr>
        <w:t>，</w:t>
      </w:r>
      <w:r w:rsidRPr="002471FA">
        <w:rPr>
          <w:lang w:val="fr-CH"/>
        </w:rPr>
        <w:t>为实现受教育权作出的贡献</w:t>
      </w:r>
      <w:r w:rsidRPr="002471FA">
        <w:rPr>
          <w:lang w:val="en-GB"/>
        </w:rPr>
        <w:t>；</w:t>
      </w:r>
    </w:p>
    <w:p w:rsidR="002471FA" w:rsidRPr="002471FA" w:rsidRDefault="002471FA" w:rsidP="002471FA">
      <w:pPr>
        <w:pStyle w:val="SingleTxtGC"/>
        <w:rPr>
          <w:lang w:val="en-GB"/>
        </w:rPr>
      </w:pPr>
      <w:r w:rsidRPr="002471FA">
        <w:rPr>
          <w:lang w:val="en-GB"/>
        </w:rPr>
        <w:tab/>
        <w:t>22</w:t>
      </w:r>
      <w:r w:rsidR="007F45B9">
        <w:rPr>
          <w:lang w:val="en-GB"/>
        </w:rPr>
        <w:t xml:space="preserve">.  </w:t>
      </w:r>
      <w:r w:rsidRPr="007A1E37">
        <w:rPr>
          <w:rFonts w:ascii="Time New Roman" w:eastAsia="楷体" w:hAnsi="Time New Roman" w:hint="eastAsia"/>
          <w:lang w:val="fr-CH"/>
        </w:rPr>
        <w:t>决定</w:t>
      </w:r>
      <w:r w:rsidRPr="002471FA">
        <w:rPr>
          <w:rFonts w:hint="eastAsia"/>
          <w:lang w:val="fr-CH"/>
        </w:rPr>
        <w:t>继续处理此事。</w:t>
      </w:r>
    </w:p>
    <w:p w:rsidR="002471FA" w:rsidRPr="000C2608" w:rsidRDefault="002471FA" w:rsidP="000C2608">
      <w:pPr>
        <w:pStyle w:val="SingleTxtGC"/>
        <w:jc w:val="right"/>
        <w:rPr>
          <w:rFonts w:ascii="Time New Roman" w:eastAsia="楷体" w:hAnsi="Time New Roman"/>
          <w:lang w:val="fr-CH"/>
        </w:rPr>
      </w:pPr>
      <w:r w:rsidRPr="000C2608">
        <w:rPr>
          <w:rFonts w:ascii="Time New Roman" w:eastAsia="楷体" w:hAnsi="Time New Roman"/>
          <w:lang w:val="fr-CH"/>
        </w:rPr>
        <w:t>2017</w:t>
      </w:r>
      <w:r w:rsidRPr="000C2608">
        <w:rPr>
          <w:rFonts w:ascii="Time New Roman" w:eastAsia="楷体" w:hAnsi="Time New Roman"/>
          <w:lang w:val="fr-CH"/>
        </w:rPr>
        <w:t>年</w:t>
      </w:r>
      <w:r w:rsidRPr="000C2608">
        <w:rPr>
          <w:rFonts w:ascii="Time New Roman" w:eastAsia="楷体" w:hAnsi="Time New Roman"/>
          <w:lang w:val="fr-CH"/>
        </w:rPr>
        <w:t>6</w:t>
      </w:r>
      <w:r w:rsidRPr="000C2608">
        <w:rPr>
          <w:rFonts w:ascii="Time New Roman" w:eastAsia="楷体" w:hAnsi="Time New Roman"/>
          <w:lang w:val="fr-CH"/>
        </w:rPr>
        <w:t>月</w:t>
      </w:r>
      <w:r w:rsidRPr="000C2608">
        <w:rPr>
          <w:rFonts w:ascii="Time New Roman" w:eastAsia="楷体" w:hAnsi="Time New Roman"/>
          <w:lang w:val="fr-CH"/>
        </w:rPr>
        <w:t>2</w:t>
      </w:r>
      <w:r w:rsidRPr="000C2608">
        <w:rPr>
          <w:rFonts w:ascii="Time New Roman" w:eastAsia="楷体" w:hAnsi="Time New Roman" w:hint="eastAsia"/>
          <w:lang w:val="fr-CH"/>
        </w:rPr>
        <w:t>2</w:t>
      </w:r>
      <w:r w:rsidRPr="000C2608">
        <w:rPr>
          <w:rFonts w:ascii="Time New Roman" w:eastAsia="楷体" w:hAnsi="Time New Roman"/>
          <w:lang w:val="fr-CH"/>
        </w:rPr>
        <w:t>日</w:t>
      </w:r>
      <w:r w:rsidRPr="000C2608">
        <w:rPr>
          <w:rFonts w:ascii="Time New Roman" w:eastAsia="楷体" w:hAnsi="Time New Roman"/>
          <w:lang w:val="fr-CH"/>
        </w:rPr>
        <w:br/>
      </w:r>
      <w:r w:rsidRPr="000C2608">
        <w:rPr>
          <w:rFonts w:ascii="Time New Roman" w:eastAsia="楷体" w:hAnsi="Time New Roman" w:hint="eastAsia"/>
          <w:lang w:val="fr-CH"/>
        </w:rPr>
        <w:t>第</w:t>
      </w:r>
      <w:r w:rsidRPr="000C2608">
        <w:rPr>
          <w:rFonts w:ascii="Time New Roman" w:eastAsia="楷体" w:hAnsi="Time New Roman"/>
          <w:lang w:val="fr-CH"/>
        </w:rPr>
        <w:t>3</w:t>
      </w:r>
      <w:r w:rsidRPr="000C2608">
        <w:rPr>
          <w:rFonts w:ascii="Time New Roman" w:eastAsia="楷体" w:hAnsi="Time New Roman" w:hint="eastAsia"/>
          <w:lang w:val="fr-CH"/>
        </w:rPr>
        <w:t>4</w:t>
      </w:r>
      <w:r w:rsidRPr="000C2608">
        <w:rPr>
          <w:rFonts w:ascii="Time New Roman" w:eastAsia="楷体" w:hAnsi="Time New Roman" w:hint="eastAsia"/>
          <w:lang w:val="fr-CH"/>
        </w:rPr>
        <w:t>次会议</w:t>
      </w:r>
    </w:p>
    <w:p w:rsidR="002471FA" w:rsidRPr="002471FA" w:rsidRDefault="002471FA" w:rsidP="002471FA">
      <w:pPr>
        <w:pStyle w:val="SingleTxtGC"/>
        <w:rPr>
          <w:lang w:val="en-GB"/>
        </w:rPr>
      </w:pPr>
      <w:r w:rsidRPr="002471FA">
        <w:rPr>
          <w:lang w:val="en-GB"/>
        </w:rPr>
        <w:t>[</w:t>
      </w:r>
      <w:r w:rsidRPr="002471FA">
        <w:rPr>
          <w:rFonts w:hint="eastAsia"/>
          <w:lang w:val="en-GB"/>
        </w:rPr>
        <w:t>未经表决获得通过。</w:t>
      </w:r>
      <w:r w:rsidRPr="002471FA">
        <w:rPr>
          <w:lang w:val="en-GB"/>
        </w:rPr>
        <w:t>]</w:t>
      </w:r>
    </w:p>
    <w:p w:rsidR="009E2412" w:rsidRDefault="009E2412" w:rsidP="009E2412">
      <w:pPr>
        <w:pStyle w:val="SingleTxtGC"/>
        <w:rPr>
          <w:u w:val="single"/>
          <w:lang w:val="en-GB"/>
        </w:rPr>
      </w:pPr>
    </w:p>
    <w:p w:rsidR="000C2608" w:rsidRPr="002D6A9C" w:rsidRDefault="000C260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C2608" w:rsidRPr="009E2412" w:rsidRDefault="000C2608" w:rsidP="009E2412">
      <w:pPr>
        <w:pStyle w:val="SingleTxtGC"/>
        <w:rPr>
          <w:rFonts w:hint="eastAsia"/>
          <w:lang w:val="fr-CH"/>
        </w:rPr>
      </w:pPr>
    </w:p>
    <w:sectPr w:rsidR="000C2608" w:rsidRPr="009E241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CFF" w:rsidRPr="000D319F" w:rsidRDefault="006B5CFF" w:rsidP="000D319F">
      <w:pPr>
        <w:pStyle w:val="af0"/>
        <w:spacing w:after="240"/>
        <w:ind w:left="907"/>
        <w:rPr>
          <w:rFonts w:asciiTheme="majorBidi" w:eastAsia="宋体" w:hAnsiTheme="majorBidi" w:cstheme="majorBidi"/>
          <w:sz w:val="21"/>
          <w:szCs w:val="21"/>
          <w:lang w:val="en-US"/>
        </w:rPr>
      </w:pPr>
    </w:p>
    <w:p w:rsidR="006B5CFF" w:rsidRPr="000D319F" w:rsidRDefault="006B5CF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B5CFF" w:rsidRPr="000D319F" w:rsidRDefault="006B5CFF" w:rsidP="000D319F">
      <w:pPr>
        <w:pStyle w:val="af0"/>
      </w:pPr>
    </w:p>
  </w:endnote>
  <w:endnote w:type="continuationNotice" w:id="1">
    <w:p w:rsidR="006B5CFF" w:rsidRDefault="006B5C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412" w:rsidRPr="009E2412" w:rsidRDefault="009E2412" w:rsidP="009E241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E18FC">
      <w:rPr>
        <w:rStyle w:val="af2"/>
        <w:noProof/>
      </w:rPr>
      <w:t>4</w:t>
    </w:r>
    <w:r>
      <w:rPr>
        <w:rStyle w:val="af2"/>
      </w:rPr>
      <w:fldChar w:fldCharType="end"/>
    </w:r>
    <w:r>
      <w:rPr>
        <w:rStyle w:val="af2"/>
      </w:rPr>
      <w:tab/>
    </w:r>
    <w:r w:rsidRPr="009E2412">
      <w:rPr>
        <w:rStyle w:val="af2"/>
        <w:b w:val="0"/>
        <w:snapToGrid w:val="0"/>
        <w:sz w:val="16"/>
      </w:rPr>
      <w:t>GE.17-11517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412" w:rsidRPr="009E2412" w:rsidRDefault="009E2412" w:rsidP="009E2412">
    <w:pPr>
      <w:pStyle w:val="af0"/>
      <w:tabs>
        <w:tab w:val="right" w:pos="9638"/>
      </w:tabs>
      <w:rPr>
        <w:rStyle w:val="af2"/>
      </w:rPr>
    </w:pPr>
    <w:r>
      <w:t>GE.17-11517</w:t>
    </w:r>
    <w:r>
      <w:tab/>
    </w:r>
    <w:r>
      <w:rPr>
        <w:rStyle w:val="af2"/>
      </w:rPr>
      <w:fldChar w:fldCharType="begin"/>
    </w:r>
    <w:r>
      <w:rPr>
        <w:rStyle w:val="af2"/>
      </w:rPr>
      <w:instrText xml:space="preserve"> PAGE  \* MERGEFORMAT </w:instrText>
    </w:r>
    <w:r>
      <w:rPr>
        <w:rStyle w:val="af2"/>
      </w:rPr>
      <w:fldChar w:fldCharType="separate"/>
    </w:r>
    <w:r w:rsidR="001E18FC">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9E2412" w:rsidP="00487939">
    <w:pPr>
      <w:pStyle w:val="af0"/>
      <w:tabs>
        <w:tab w:val="left" w:pos="1701"/>
        <w:tab w:val="left" w:pos="2552"/>
        <w:tab w:val="left" w:pos="8448"/>
      </w:tabs>
      <w:spacing w:before="360"/>
      <w:rPr>
        <w:rFonts w:eastAsiaTheme="minorEastAsia"/>
        <w:b/>
        <w:sz w:val="21"/>
        <w:lang w:eastAsia="zh-CN"/>
      </w:rPr>
    </w:pPr>
    <w:r>
      <w:rPr>
        <w:sz w:val="20"/>
        <w:lang w:eastAsia="zh-CN"/>
      </w:rPr>
      <w:t>GE.17-11517</w:t>
    </w:r>
    <w:r w:rsidR="00731A42" w:rsidRPr="00EE277A">
      <w:rPr>
        <w:sz w:val="20"/>
        <w:lang w:eastAsia="zh-CN"/>
      </w:rPr>
      <w:t xml:space="preserve"> (C)</w:t>
    </w:r>
    <w:r w:rsidR="008B4347">
      <w:rPr>
        <w:sz w:val="20"/>
        <w:lang w:eastAsia="zh-CN"/>
      </w:rPr>
      <w:tab/>
    </w:r>
    <w:r w:rsidR="00892224">
      <w:rPr>
        <w:sz w:val="20"/>
        <w:lang w:eastAsia="zh-CN"/>
      </w:rPr>
      <w:t>2007</w:t>
    </w:r>
    <w:r w:rsidR="008B4347">
      <w:rPr>
        <w:sz w:val="20"/>
        <w:lang w:eastAsia="zh-CN"/>
      </w:rPr>
      <w:t>1</w:t>
    </w:r>
    <w:r w:rsidR="005C00B0">
      <w:rPr>
        <w:rFonts w:eastAsiaTheme="minorEastAsia"/>
        <w:sz w:val="20"/>
        <w:lang w:eastAsia="zh-CN"/>
      </w:rPr>
      <w:t>7</w:t>
    </w:r>
    <w:r w:rsidR="00731A42">
      <w:rPr>
        <w:sz w:val="20"/>
        <w:lang w:eastAsia="zh-CN"/>
      </w:rPr>
      <w:tab/>
    </w:r>
    <w:r w:rsidR="00892224">
      <w:rPr>
        <w:sz w:val="20"/>
        <w:lang w:eastAsia="zh-CN"/>
      </w:rPr>
      <w:t>0908</w:t>
    </w:r>
    <w:r w:rsidR="00731A42">
      <w:rPr>
        <w:sz w:val="20"/>
        <w:lang w:eastAsia="zh-CN"/>
      </w:rPr>
      <w:t>1</w:t>
    </w:r>
    <w:r w:rsidR="005C00B0">
      <w:rPr>
        <w:rFonts w:eastAsiaTheme="minorEastAsia"/>
        <w:sz w:val="20"/>
        <w:lang w:eastAsia="zh-CN"/>
      </w:rPr>
      <w:t>7</w:t>
    </w:r>
  </w:p>
  <w:p w:rsidR="00056632" w:rsidRPr="00487939" w:rsidRDefault="009E241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CFF" w:rsidRPr="000157B1" w:rsidRDefault="006B5CF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B5CFF" w:rsidRPr="000157B1" w:rsidRDefault="006B5CF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B5CFF" w:rsidRDefault="006B5CFF"/>
  </w:footnote>
  <w:footnote w:id="2">
    <w:p w:rsidR="002471FA" w:rsidRPr="00BB65B1" w:rsidRDefault="002471FA" w:rsidP="002471FA">
      <w:pPr>
        <w:pStyle w:val="a6"/>
      </w:pPr>
      <w:r>
        <w:rPr>
          <w:lang w:val="zh-CN"/>
        </w:rPr>
        <w:tab/>
      </w:r>
      <w:r>
        <w:rPr>
          <w:rStyle w:val="a8"/>
          <w:lang w:val="zh-CN"/>
        </w:rPr>
        <w:footnoteRef/>
      </w:r>
      <w:r>
        <w:rPr>
          <w:lang w:val="zh-CN"/>
        </w:rPr>
        <w:tab/>
      </w:r>
      <w:r>
        <w:rPr>
          <w:lang w:val="zh-CN"/>
        </w:rPr>
        <w:t>大会第</w:t>
      </w:r>
      <w:r>
        <w:rPr>
          <w:lang w:val="zh-CN"/>
        </w:rPr>
        <w:t>70/1</w:t>
      </w:r>
      <w:r>
        <w:rPr>
          <w:lang w:val="zh-CN"/>
        </w:rPr>
        <w:t>号决议。</w:t>
      </w:r>
    </w:p>
  </w:footnote>
  <w:footnote w:id="3">
    <w:p w:rsidR="002471FA" w:rsidRPr="00BB65B1" w:rsidRDefault="00971C59" w:rsidP="00971C59">
      <w:pPr>
        <w:pStyle w:val="a6"/>
      </w:pPr>
      <w:r>
        <w:rPr>
          <w:lang w:val="zh-CN"/>
        </w:rPr>
        <w:tab/>
      </w:r>
      <w:r w:rsidR="002471FA">
        <w:rPr>
          <w:rStyle w:val="a8"/>
          <w:lang w:val="zh-CN"/>
        </w:rPr>
        <w:footnoteRef/>
      </w:r>
      <w:r w:rsidR="002471FA">
        <w:rPr>
          <w:lang w:val="zh-CN"/>
        </w:rPr>
        <w:tab/>
      </w:r>
      <w:r w:rsidR="002471FA">
        <w:rPr>
          <w:lang w:val="zh-CN"/>
        </w:rPr>
        <w:t>大会第</w:t>
      </w:r>
      <w:r w:rsidR="002471FA">
        <w:rPr>
          <w:lang w:val="zh-CN"/>
        </w:rPr>
        <w:t>69/313</w:t>
      </w:r>
      <w:r w:rsidR="002471FA">
        <w:rPr>
          <w:lang w:val="zh-CN"/>
        </w:rPr>
        <w:t>号决议，附件。</w:t>
      </w:r>
    </w:p>
  </w:footnote>
  <w:footnote w:id="4">
    <w:p w:rsidR="002471FA" w:rsidRPr="00BB65B1" w:rsidRDefault="002471FA" w:rsidP="002471FA">
      <w:pPr>
        <w:pStyle w:val="a6"/>
        <w:tabs>
          <w:tab w:val="clear" w:pos="1021"/>
        </w:tabs>
        <w:ind w:left="992" w:firstLine="142"/>
      </w:pPr>
      <w:r>
        <w:rPr>
          <w:rStyle w:val="a8"/>
          <w:lang w:val="zh-CN"/>
        </w:rPr>
        <w:footnoteRef/>
      </w:r>
      <w:r>
        <w:rPr>
          <w:lang w:val="zh-CN"/>
        </w:rPr>
        <w:tab/>
      </w:r>
      <w:r>
        <w:rPr>
          <w:lang w:val="zh-CN"/>
        </w:rPr>
        <w:t>A/HRC/35/24</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E2412" w:rsidP="009E2412">
    <w:pPr>
      <w:pStyle w:val="af3"/>
    </w:pPr>
    <w:r>
      <w:t>A/HRC/RES/35/2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E2412" w:rsidP="009E2412">
    <w:pPr>
      <w:pStyle w:val="af3"/>
      <w:jc w:val="right"/>
    </w:pPr>
    <w:r>
      <w:t>A/HRC/RES/35/2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CFF"/>
    <w:rsid w:val="00011483"/>
    <w:rsid w:val="00054E5E"/>
    <w:rsid w:val="000C2608"/>
    <w:rsid w:val="000D319F"/>
    <w:rsid w:val="000D6BBD"/>
    <w:rsid w:val="000E4D0E"/>
    <w:rsid w:val="000E62AA"/>
    <w:rsid w:val="00144B69"/>
    <w:rsid w:val="00152D5C"/>
    <w:rsid w:val="00153E86"/>
    <w:rsid w:val="00186C47"/>
    <w:rsid w:val="001B16DD"/>
    <w:rsid w:val="001B1BD1"/>
    <w:rsid w:val="001C3EF2"/>
    <w:rsid w:val="001D17F6"/>
    <w:rsid w:val="001E18FC"/>
    <w:rsid w:val="00204B42"/>
    <w:rsid w:val="0022146A"/>
    <w:rsid w:val="002231C3"/>
    <w:rsid w:val="0024417F"/>
    <w:rsid w:val="002471FA"/>
    <w:rsid w:val="00250F8D"/>
    <w:rsid w:val="00256232"/>
    <w:rsid w:val="002939D6"/>
    <w:rsid w:val="002B3AC7"/>
    <w:rsid w:val="002B7F35"/>
    <w:rsid w:val="002E1C97"/>
    <w:rsid w:val="002F5834"/>
    <w:rsid w:val="00326EBF"/>
    <w:rsid w:val="00327FE4"/>
    <w:rsid w:val="00346D15"/>
    <w:rsid w:val="00355881"/>
    <w:rsid w:val="0037569F"/>
    <w:rsid w:val="003C0C9C"/>
    <w:rsid w:val="00427F63"/>
    <w:rsid w:val="00474C6B"/>
    <w:rsid w:val="004C4A0A"/>
    <w:rsid w:val="00557D9A"/>
    <w:rsid w:val="005C00B0"/>
    <w:rsid w:val="005E01D9"/>
    <w:rsid w:val="005E3084"/>
    <w:rsid w:val="005E403A"/>
    <w:rsid w:val="00680656"/>
    <w:rsid w:val="006B1119"/>
    <w:rsid w:val="006B5CFF"/>
    <w:rsid w:val="006B7A8F"/>
    <w:rsid w:val="006C65D8"/>
    <w:rsid w:val="006E3E46"/>
    <w:rsid w:val="006E41E9"/>
    <w:rsid w:val="006E71B1"/>
    <w:rsid w:val="00705D89"/>
    <w:rsid w:val="00731A42"/>
    <w:rsid w:val="00767E69"/>
    <w:rsid w:val="0077079A"/>
    <w:rsid w:val="007A1E37"/>
    <w:rsid w:val="007A5599"/>
    <w:rsid w:val="007E5DAD"/>
    <w:rsid w:val="007F45B9"/>
    <w:rsid w:val="00811540"/>
    <w:rsid w:val="00856233"/>
    <w:rsid w:val="00860F27"/>
    <w:rsid w:val="00892224"/>
    <w:rsid w:val="008B0560"/>
    <w:rsid w:val="008B2BFA"/>
    <w:rsid w:val="008B4347"/>
    <w:rsid w:val="008D32CC"/>
    <w:rsid w:val="00923C5A"/>
    <w:rsid w:val="0093206A"/>
    <w:rsid w:val="00936F03"/>
    <w:rsid w:val="00943B69"/>
    <w:rsid w:val="00944CB3"/>
    <w:rsid w:val="00952103"/>
    <w:rsid w:val="00971C59"/>
    <w:rsid w:val="009B09D7"/>
    <w:rsid w:val="009D35ED"/>
    <w:rsid w:val="009E2412"/>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E3F3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527612"/>
  <w15:docId w15:val="{8D97E043-87D7-494F-87E0-BF5B92AB6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A898E-6F72-465C-B6EB-6BB8D373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3125</Words>
  <Characters>3292</Characters>
  <Application>Microsoft Office Word</Application>
  <DocSecurity>0</DocSecurity>
  <Lines>134</Lines>
  <Paragraphs>59</Paragraphs>
  <ScaleCrop>false</ScaleCrop>
  <Company>DCM</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1711517</dc:title>
  <dc:subject>A/HRC/RES/35/2</dc:subject>
  <dc:creator>Ji</dc:creator>
  <cp:keywords/>
  <dc:description/>
  <cp:lastModifiedBy>Xiangli FERSCHIN-JI</cp:lastModifiedBy>
  <cp:revision>2</cp:revision>
  <cp:lastPrinted>2017-08-09T08:57:00Z</cp:lastPrinted>
  <dcterms:created xsi:type="dcterms:W3CDTF">2017-08-09T09:06:00Z</dcterms:created>
  <dcterms:modified xsi:type="dcterms:W3CDTF">2017-08-09T09:06:00Z</dcterms:modified>
</cp:coreProperties>
</file>