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3F08EFED" w14:textId="77777777" w:rsidTr="00B64AF6">
        <w:trPr>
          <w:trHeight w:hRule="exact" w:val="851"/>
        </w:trPr>
        <w:tc>
          <w:tcPr>
            <w:tcW w:w="1280" w:type="dxa"/>
            <w:tcBorders>
              <w:bottom w:val="single" w:sz="4" w:space="0" w:color="auto"/>
            </w:tcBorders>
          </w:tcPr>
          <w:p w14:paraId="6B93920A" w14:textId="77777777" w:rsidR="00F90004" w:rsidRPr="00F124C6" w:rsidRDefault="00F90004" w:rsidP="00B64AF6">
            <w:pPr>
              <w:pStyle w:val="H23GC"/>
            </w:pPr>
          </w:p>
        </w:tc>
        <w:tc>
          <w:tcPr>
            <w:tcW w:w="2273" w:type="dxa"/>
            <w:tcBorders>
              <w:bottom w:val="single" w:sz="4" w:space="0" w:color="auto"/>
            </w:tcBorders>
            <w:vAlign w:val="bottom"/>
          </w:tcPr>
          <w:p w14:paraId="17567515" w14:textId="77777777" w:rsidR="00F90004" w:rsidRPr="00166935" w:rsidRDefault="00F90004" w:rsidP="00B64AF6">
            <w:pPr>
              <w:spacing w:after="80" w:line="300" w:lineRule="exact"/>
              <w:rPr>
                <w:rFonts w:ascii="Time New Roman" w:eastAsia="黑体" w:hAnsi="Time New Roman" w:hint="eastAsia"/>
                <w:sz w:val="28"/>
              </w:rPr>
            </w:pPr>
            <w:r w:rsidRPr="00166935">
              <w:rPr>
                <w:rFonts w:ascii="宋体" w:eastAsia="黑体" w:hAnsi="宋体" w:cs="宋体" w:hint="eastAsia"/>
                <w:sz w:val="28"/>
              </w:rPr>
              <w:t>联</w:t>
            </w:r>
            <w:r w:rsidR="00166935">
              <w:rPr>
                <w:rFonts w:ascii="宋体" w:eastAsia="黑体" w:hAnsi="宋体" w:cs="宋体"/>
                <w:sz w:val="28"/>
              </w:rPr>
              <w:t xml:space="preserve"> </w:t>
            </w:r>
            <w:r w:rsidRPr="00166935">
              <w:rPr>
                <w:rFonts w:ascii="宋体" w:eastAsia="黑体" w:hAnsi="宋体" w:cs="宋体" w:hint="eastAsia"/>
                <w:sz w:val="28"/>
              </w:rPr>
              <w:t>合</w:t>
            </w:r>
            <w:r w:rsidR="00166935">
              <w:rPr>
                <w:rFonts w:ascii="宋体" w:eastAsia="黑体" w:hAnsi="宋体" w:cs="宋体"/>
                <w:sz w:val="28"/>
              </w:rPr>
              <w:t xml:space="preserve"> </w:t>
            </w:r>
            <w:r w:rsidRPr="00166935">
              <w:rPr>
                <w:rFonts w:ascii="宋体" w:eastAsia="黑体" w:hAnsi="宋体" w:cs="宋体" w:hint="eastAsia"/>
                <w:sz w:val="28"/>
              </w:rPr>
              <w:t>国</w:t>
            </w:r>
          </w:p>
        </w:tc>
        <w:tc>
          <w:tcPr>
            <w:tcW w:w="6086" w:type="dxa"/>
            <w:gridSpan w:val="2"/>
            <w:tcBorders>
              <w:bottom w:val="single" w:sz="4" w:space="0" w:color="auto"/>
            </w:tcBorders>
            <w:vAlign w:val="bottom"/>
          </w:tcPr>
          <w:p w14:paraId="6AD66C63" w14:textId="2334B456" w:rsidR="00F90004" w:rsidRPr="00D83F93" w:rsidRDefault="006857D8" w:rsidP="00B64AF6">
            <w:pPr>
              <w:spacing w:line="240" w:lineRule="atLeast"/>
              <w:jc w:val="right"/>
              <w:rPr>
                <w:sz w:val="20"/>
                <w:szCs w:val="21"/>
              </w:rPr>
            </w:pPr>
            <w:proofErr w:type="spellStart"/>
            <w:r>
              <w:rPr>
                <w:sz w:val="40"/>
                <w:szCs w:val="21"/>
              </w:rPr>
              <w:t>CMW</w:t>
            </w:r>
            <w:proofErr w:type="spellEnd"/>
            <w:r>
              <w:rPr>
                <w:sz w:val="20"/>
                <w:szCs w:val="21"/>
              </w:rPr>
              <w:t>/C/GC/6</w:t>
            </w:r>
          </w:p>
        </w:tc>
      </w:tr>
      <w:tr w:rsidR="00F90004" w:rsidRPr="00F124C6" w14:paraId="5D5555C9" w14:textId="77777777" w:rsidTr="00B64AF6">
        <w:trPr>
          <w:trHeight w:hRule="exact" w:val="2835"/>
        </w:trPr>
        <w:tc>
          <w:tcPr>
            <w:tcW w:w="1280" w:type="dxa"/>
            <w:tcBorders>
              <w:top w:val="single" w:sz="4" w:space="0" w:color="auto"/>
              <w:bottom w:val="single" w:sz="12" w:space="0" w:color="auto"/>
            </w:tcBorders>
          </w:tcPr>
          <w:p w14:paraId="54E9288B" w14:textId="77777777" w:rsidR="00F90004" w:rsidRPr="00F124C6" w:rsidRDefault="00F90004" w:rsidP="00B64AF6">
            <w:pPr>
              <w:spacing w:line="120" w:lineRule="atLeast"/>
              <w:rPr>
                <w:sz w:val="10"/>
                <w:szCs w:val="10"/>
              </w:rPr>
            </w:pPr>
          </w:p>
          <w:p w14:paraId="0FC54759"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0F06EB54" wp14:editId="177EA852">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E4ED58F"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14:paraId="51639994"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7507994E" w14:textId="2F4BE7AE" w:rsidR="00F90004" w:rsidRPr="0004600B" w:rsidRDefault="006857D8" w:rsidP="00B64AF6">
            <w:pPr>
              <w:spacing w:before="240" w:line="240" w:lineRule="atLeast"/>
              <w:rPr>
                <w:sz w:val="20"/>
              </w:rPr>
            </w:pPr>
            <w:r>
              <w:rPr>
                <w:sz w:val="20"/>
              </w:rPr>
              <w:t>Distr.: General</w:t>
            </w:r>
          </w:p>
          <w:p w14:paraId="3F913DAC" w14:textId="452817BB" w:rsidR="00F90004" w:rsidRPr="00F124C6" w:rsidRDefault="006857D8" w:rsidP="00B64AF6">
            <w:pPr>
              <w:spacing w:line="240" w:lineRule="atLeast"/>
              <w:rPr>
                <w:sz w:val="20"/>
              </w:rPr>
            </w:pPr>
            <w:r>
              <w:rPr>
                <w:rFonts w:hint="eastAsia"/>
                <w:sz w:val="20"/>
              </w:rPr>
              <w:t>2</w:t>
            </w:r>
            <w:r w:rsidR="00D83F93">
              <w:rPr>
                <w:rFonts w:hint="eastAsia"/>
                <w:sz w:val="20"/>
              </w:rPr>
              <w:t xml:space="preserve"> </w:t>
            </w:r>
            <w:r>
              <w:rPr>
                <w:rFonts w:hint="eastAsia"/>
                <w:sz w:val="20"/>
              </w:rPr>
              <w:t>January</w:t>
            </w:r>
            <w:r w:rsidR="00B55087">
              <w:rPr>
                <w:sz w:val="20"/>
              </w:rPr>
              <w:t xml:space="preserve"> </w:t>
            </w:r>
            <w:r>
              <w:rPr>
                <w:sz w:val="20"/>
              </w:rPr>
              <w:t>2</w:t>
            </w:r>
            <w:r w:rsidR="00B55087">
              <w:rPr>
                <w:sz w:val="20"/>
              </w:rPr>
              <w:t>0</w:t>
            </w:r>
            <w:r>
              <w:rPr>
                <w:sz w:val="20"/>
              </w:rPr>
              <w:t>25</w:t>
            </w:r>
          </w:p>
          <w:p w14:paraId="41F7BE89" w14:textId="3CB71926" w:rsidR="00F90004" w:rsidRPr="00F124C6" w:rsidRDefault="006857D8" w:rsidP="00B64AF6">
            <w:pPr>
              <w:spacing w:line="240" w:lineRule="atLeast"/>
              <w:rPr>
                <w:sz w:val="20"/>
              </w:rPr>
            </w:pPr>
            <w:r>
              <w:rPr>
                <w:sz w:val="20"/>
              </w:rPr>
              <w:t>Chinese</w:t>
            </w:r>
            <w:r w:rsidR="00F90004" w:rsidRPr="00F124C6">
              <w:rPr>
                <w:sz w:val="20"/>
              </w:rPr>
              <w:t xml:space="preserve"> </w:t>
            </w:r>
          </w:p>
          <w:p w14:paraId="58555972" w14:textId="7763AC2A" w:rsidR="00F90004" w:rsidRPr="00F124C6" w:rsidRDefault="006857D8" w:rsidP="00B64AF6">
            <w:pPr>
              <w:spacing w:line="240" w:lineRule="atLeast"/>
            </w:pPr>
            <w:r>
              <w:rPr>
                <w:sz w:val="20"/>
              </w:rPr>
              <w:t xml:space="preserve">Original: </w:t>
            </w:r>
            <w:r>
              <w:rPr>
                <w:rFonts w:hint="eastAsia"/>
                <w:sz w:val="20"/>
              </w:rPr>
              <w:t>French</w:t>
            </w:r>
          </w:p>
        </w:tc>
      </w:tr>
    </w:tbl>
    <w:p w14:paraId="2DC8E506" w14:textId="77777777"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14:paraId="42E25248" w14:textId="15EF0DFF" w:rsidR="00140B4D" w:rsidRPr="00140B4D" w:rsidRDefault="00140B4D" w:rsidP="00545742">
      <w:pPr>
        <w:pStyle w:val="HChGC"/>
      </w:pPr>
      <w:r w:rsidRPr="00140B4D">
        <w:tab/>
      </w:r>
      <w:r w:rsidRPr="00140B4D">
        <w:tab/>
      </w:r>
      <w:r w:rsidRPr="00140B4D">
        <w:t>关于通过《公约》和《安全、有序和正常移民全球契约》共同保护移民工人及其家庭成员权利的第</w:t>
      </w:r>
      <w:r w:rsidR="006857D8">
        <w:t>6</w:t>
      </w:r>
      <w:r w:rsidRPr="00140B4D">
        <w:t>号一般性意见</w:t>
      </w:r>
      <w:r w:rsidR="006857D8">
        <w:t>(2</w:t>
      </w:r>
      <w:r w:rsidRPr="00140B4D">
        <w:t>0</w:t>
      </w:r>
      <w:r w:rsidR="006857D8">
        <w:t>24</w:t>
      </w:r>
      <w:r w:rsidRPr="00140B4D">
        <w:t>年</w:t>
      </w:r>
      <w:r w:rsidR="006857D8">
        <w:t>)</w:t>
      </w:r>
    </w:p>
    <w:p w14:paraId="7F7B7E7A" w14:textId="77777777" w:rsidR="00140B4D" w:rsidRPr="00140B4D" w:rsidRDefault="00140B4D" w:rsidP="00545742">
      <w:pPr>
        <w:pStyle w:val="HChGC"/>
      </w:pPr>
      <w:r w:rsidRPr="00140B4D">
        <w:tab/>
      </w:r>
      <w:proofErr w:type="gramStart"/>
      <w:r w:rsidRPr="00140B4D">
        <w:t>一</w:t>
      </w:r>
      <w:proofErr w:type="gramEnd"/>
      <w:r w:rsidRPr="00140B4D">
        <w:t>.</w:t>
      </w:r>
      <w:r w:rsidRPr="00140B4D">
        <w:tab/>
      </w:r>
      <w:r w:rsidRPr="00140B4D">
        <w:t>前言</w:t>
      </w:r>
    </w:p>
    <w:p w14:paraId="3FB004DB" w14:textId="4D9D9D3C" w:rsidR="00140B4D" w:rsidRPr="00140B4D" w:rsidRDefault="006857D8" w:rsidP="00140B4D">
      <w:pPr>
        <w:pStyle w:val="SingleTxtGC"/>
      </w:pPr>
      <w:r>
        <w:t>1.</w:t>
      </w:r>
      <w:r w:rsidR="00140B4D" w:rsidRPr="00140B4D">
        <w:tab/>
      </w:r>
      <w:r w:rsidR="00140B4D" w:rsidRPr="00140B4D">
        <w:t>《保护所有移</w:t>
      </w:r>
      <w:proofErr w:type="gramStart"/>
      <w:r w:rsidR="00140B4D" w:rsidRPr="00140B4D">
        <w:t>徙工</w:t>
      </w:r>
      <w:proofErr w:type="gramEnd"/>
      <w:r w:rsidR="00140B4D" w:rsidRPr="00140B4D">
        <w:t>人及其家庭成员权利国际公约》在大会</w:t>
      </w:r>
      <w:r>
        <w:t>199</w:t>
      </w:r>
      <w:r w:rsidR="00140B4D" w:rsidRPr="00140B4D">
        <w:t>0</w:t>
      </w:r>
      <w:r w:rsidR="00140B4D" w:rsidRPr="00140B4D">
        <w:t>年</w:t>
      </w:r>
      <w:r>
        <w:t>12</w:t>
      </w:r>
      <w:r w:rsidR="00140B4D" w:rsidRPr="00140B4D">
        <w:t>月</w:t>
      </w:r>
      <w:r>
        <w:t>18</w:t>
      </w:r>
      <w:r w:rsidR="00140B4D" w:rsidRPr="00140B4D">
        <w:t>日第</w:t>
      </w:r>
      <w:r>
        <w:t>45/158</w:t>
      </w:r>
      <w:r w:rsidR="00140B4D" w:rsidRPr="00140B4D">
        <w:t>号决议中获得通过</w:t>
      </w:r>
      <w:r>
        <w:t>，</w:t>
      </w:r>
      <w:r w:rsidR="00140B4D" w:rsidRPr="00140B4D">
        <w:t>并于</w:t>
      </w:r>
      <w:r>
        <w:t>2</w:t>
      </w:r>
      <w:r w:rsidR="00140B4D" w:rsidRPr="00140B4D">
        <w:t>00</w:t>
      </w:r>
      <w:r>
        <w:t>3</w:t>
      </w:r>
      <w:r w:rsidR="00140B4D" w:rsidRPr="00140B4D">
        <w:t>年生效。这项国际条约中载有具有法律约束力的义务</w:t>
      </w:r>
      <w:r>
        <w:t>，</w:t>
      </w:r>
      <w:r w:rsidR="00140B4D" w:rsidRPr="00140B4D">
        <w:t>同时以一般和具体的方式对所有移民工人及其家庭成员的人权加以保护。它承认</w:t>
      </w:r>
      <w:r>
        <w:t>，</w:t>
      </w:r>
      <w:r w:rsidR="00140B4D" w:rsidRPr="00140B4D">
        <w:t>在移民和有关人员面临的脆弱性的具体情况下</w:t>
      </w:r>
      <w:r>
        <w:t>，</w:t>
      </w:r>
      <w:r w:rsidR="00140B4D" w:rsidRPr="00140B4D">
        <w:t>这些权利是最低保障。</w:t>
      </w:r>
    </w:p>
    <w:p w14:paraId="5EB72D2F" w14:textId="283B6825" w:rsidR="00140B4D" w:rsidRPr="00140B4D" w:rsidRDefault="006857D8" w:rsidP="00140B4D">
      <w:pPr>
        <w:pStyle w:val="SingleTxtGC"/>
      </w:pPr>
      <w:r>
        <w:t>2.</w:t>
      </w:r>
      <w:r w:rsidR="00140B4D" w:rsidRPr="00140B4D">
        <w:tab/>
      </w:r>
      <w:r>
        <w:t>2</w:t>
      </w:r>
      <w:r w:rsidR="00140B4D" w:rsidRPr="00140B4D">
        <w:t>0</w:t>
      </w:r>
      <w:r>
        <w:t>18</w:t>
      </w:r>
      <w:r w:rsidR="00140B4D" w:rsidRPr="00140B4D">
        <w:t>年</w:t>
      </w:r>
      <w:r>
        <w:t>12</w:t>
      </w:r>
      <w:r w:rsidR="00140B4D" w:rsidRPr="00140B4D">
        <w:t>月通过的《安全、有序和正常移民全球契约》</w:t>
      </w:r>
      <w:r w:rsidR="00140B4D" w:rsidRPr="00140B4D">
        <w:rPr>
          <w:vertAlign w:val="superscript"/>
        </w:rPr>
        <w:footnoteReference w:id="2"/>
      </w:r>
      <w:r w:rsidR="003F4063">
        <w:rPr>
          <w:rFonts w:hint="eastAsia"/>
        </w:rPr>
        <w:t xml:space="preserve"> </w:t>
      </w:r>
      <w:r>
        <w:t>(</w:t>
      </w:r>
      <w:r w:rsidR="00140B4D" w:rsidRPr="00140B4D">
        <w:t>简称《全球契约》</w:t>
      </w:r>
      <w:r>
        <w:t>)</w:t>
      </w:r>
      <w:r w:rsidR="00140B4D" w:rsidRPr="00140B4D">
        <w:t>是一项关于人员流动的全球多边合作倡议。虽然这不是一项具有法律约束力的文书</w:t>
      </w:r>
      <w:r>
        <w:t>，</w:t>
      </w:r>
      <w:r w:rsidR="00140B4D" w:rsidRPr="00140B4D">
        <w:t>但它</w:t>
      </w:r>
      <w:r w:rsidR="00140B4D" w:rsidRPr="00140B4D">
        <w:rPr>
          <w:rFonts w:hint="eastAsia"/>
        </w:rPr>
        <w:t>表明</w:t>
      </w:r>
      <w:r w:rsidR="00140B4D" w:rsidRPr="00140B4D">
        <w:t>各国</w:t>
      </w:r>
      <w:r w:rsidR="00140B4D" w:rsidRPr="00140B4D">
        <w:rPr>
          <w:rFonts w:hint="eastAsia"/>
        </w:rPr>
        <w:t>承诺</w:t>
      </w:r>
      <w:r w:rsidR="00140B4D" w:rsidRPr="00140B4D">
        <w:t>通过合作并以全面、多部门和参与</w:t>
      </w:r>
      <w:proofErr w:type="gramStart"/>
      <w:r w:rsidR="00140B4D" w:rsidRPr="00140B4D">
        <w:rPr>
          <w:rFonts w:hint="eastAsia"/>
        </w:rPr>
        <w:t>式</w:t>
      </w:r>
      <w:r w:rsidR="00140B4D" w:rsidRPr="00140B4D">
        <w:t>办法</w:t>
      </w:r>
      <w:proofErr w:type="gramEnd"/>
      <w:r w:rsidR="00140B4D" w:rsidRPr="00140B4D">
        <w:rPr>
          <w:rFonts w:hint="eastAsia"/>
        </w:rPr>
        <w:t>应对</w:t>
      </w:r>
      <w:r w:rsidR="00140B4D" w:rsidRPr="00140B4D">
        <w:t>结构性现象</w:t>
      </w:r>
      <w:r>
        <w:t>，</w:t>
      </w:r>
      <w:r w:rsidR="00140B4D" w:rsidRPr="00140B4D">
        <w:rPr>
          <w:rFonts w:hint="eastAsia"/>
        </w:rPr>
        <w:t>力求解决</w:t>
      </w:r>
      <w:r w:rsidR="00140B4D" w:rsidRPr="00140B4D">
        <w:t>现有挑战</w:t>
      </w:r>
      <w:r>
        <w:rPr>
          <w:rFonts w:hint="eastAsia"/>
        </w:rPr>
        <w:t>，</w:t>
      </w:r>
      <w:r w:rsidR="00140B4D" w:rsidRPr="00140B4D">
        <w:t>包括</w:t>
      </w:r>
      <w:r w:rsidR="00140B4D" w:rsidRPr="00140B4D">
        <w:rPr>
          <w:rFonts w:hint="eastAsia"/>
        </w:rPr>
        <w:t>对</w:t>
      </w:r>
      <w:r w:rsidR="00140B4D" w:rsidRPr="00140B4D">
        <w:t>移民及其家庭成员</w:t>
      </w:r>
      <w:r w:rsidR="00140B4D" w:rsidRPr="00140B4D">
        <w:rPr>
          <w:rFonts w:hint="eastAsia"/>
        </w:rPr>
        <w:t>的保护</w:t>
      </w:r>
      <w:r w:rsidR="00140B4D" w:rsidRPr="00140B4D">
        <w:t>。</w:t>
      </w:r>
    </w:p>
    <w:p w14:paraId="344D45EE" w14:textId="04BDF5E3" w:rsidR="00140B4D" w:rsidRPr="00140B4D" w:rsidRDefault="006857D8" w:rsidP="00140B4D">
      <w:pPr>
        <w:pStyle w:val="SingleTxtGC"/>
      </w:pPr>
      <w:r>
        <w:t>3.</w:t>
      </w:r>
      <w:r w:rsidR="00140B4D" w:rsidRPr="00140B4D">
        <w:tab/>
      </w:r>
      <w:r w:rsidR="00140B4D" w:rsidRPr="00140B4D">
        <w:t>这两项国际文书旨在促进国际移民治理和维护移民及其家庭成员权利方面的国际合作。</w:t>
      </w:r>
    </w:p>
    <w:p w14:paraId="13809DD8" w14:textId="3EE6EE74" w:rsidR="00140B4D" w:rsidRPr="00140B4D" w:rsidRDefault="006857D8" w:rsidP="00140B4D">
      <w:pPr>
        <w:pStyle w:val="SingleTxtGC"/>
      </w:pPr>
      <w:r>
        <w:t>4.</w:t>
      </w:r>
      <w:r w:rsidR="00140B4D" w:rsidRPr="00140B4D">
        <w:tab/>
      </w:r>
      <w:r w:rsidR="00140B4D" w:rsidRPr="00140B4D">
        <w:t>本一般性意见的目的是提供澄清、解释和准则</w:t>
      </w:r>
      <w:r>
        <w:t>，</w:t>
      </w:r>
      <w:r w:rsidR="00140B4D" w:rsidRPr="00140B4D">
        <w:t>以在有关标准与这两项移民人权问题联合国文书的</w:t>
      </w:r>
      <w:r w:rsidR="00140B4D" w:rsidRPr="00140B4D">
        <w:rPr>
          <w:rFonts w:hint="eastAsia"/>
        </w:rPr>
        <w:t>基本内容</w:t>
      </w:r>
      <w:r w:rsidR="00140B4D" w:rsidRPr="00140B4D">
        <w:t>之间</w:t>
      </w:r>
      <w:r w:rsidR="00140B4D" w:rsidRPr="00140B4D">
        <w:rPr>
          <w:rFonts w:hint="eastAsia"/>
        </w:rPr>
        <w:t>搭建</w:t>
      </w:r>
      <w:r w:rsidR="00140B4D" w:rsidRPr="00140B4D">
        <w:t>起桥梁。</w:t>
      </w:r>
    </w:p>
    <w:p w14:paraId="48342DE7" w14:textId="77777777" w:rsidR="00140B4D" w:rsidRPr="00140B4D" w:rsidRDefault="00140B4D" w:rsidP="00545742">
      <w:pPr>
        <w:pStyle w:val="HChGC"/>
      </w:pPr>
      <w:r w:rsidRPr="00140B4D">
        <w:tab/>
      </w:r>
      <w:r w:rsidRPr="00140B4D">
        <w:t>二</w:t>
      </w:r>
      <w:r w:rsidRPr="00140B4D">
        <w:t>.</w:t>
      </w:r>
      <w:r w:rsidRPr="00140B4D">
        <w:tab/>
      </w:r>
      <w:r w:rsidRPr="00140B4D">
        <w:t>导言</w:t>
      </w:r>
    </w:p>
    <w:p w14:paraId="14D1C6DF" w14:textId="20F82A2F" w:rsidR="00140B4D" w:rsidRPr="00140B4D" w:rsidRDefault="006857D8" w:rsidP="00140B4D">
      <w:pPr>
        <w:pStyle w:val="SingleTxtGC"/>
      </w:pPr>
      <w:r>
        <w:t>5.</w:t>
      </w:r>
      <w:r w:rsidR="00140B4D" w:rsidRPr="00140B4D">
        <w:tab/>
      </w:r>
      <w:r w:rsidR="00140B4D" w:rsidRPr="00140B4D">
        <w:t>在本一般性意见中</w:t>
      </w:r>
      <w:r>
        <w:t>，</w:t>
      </w:r>
      <w:r w:rsidR="00140B4D" w:rsidRPr="00140B4D">
        <w:t>委员会强调</w:t>
      </w:r>
      <w:r>
        <w:t>，</w:t>
      </w:r>
      <w:r w:rsidR="00140B4D" w:rsidRPr="00140B4D">
        <w:t>需要更好地指导各国在制定和执行战略时将移民工人及其家庭成员的人权置于国际移民政策和行动的</w:t>
      </w:r>
      <w:r w:rsidR="00140B4D" w:rsidRPr="00140B4D">
        <w:rPr>
          <w:rFonts w:hint="eastAsia"/>
        </w:rPr>
        <w:t>核心</w:t>
      </w:r>
      <w:r>
        <w:t>，</w:t>
      </w:r>
      <w:r w:rsidR="00140B4D" w:rsidRPr="00140B4D">
        <w:t>并重申必须更好地考虑到移民对各国发展的积极影响</w:t>
      </w:r>
      <w:r>
        <w:t>，</w:t>
      </w:r>
      <w:r w:rsidR="00140B4D" w:rsidRPr="00140B4D">
        <w:t>且必须将移民问题置于可持续发展目标框架内。委员会提交本一般性意见是为了重申</w:t>
      </w:r>
      <w:r>
        <w:rPr>
          <w:rFonts w:hint="eastAsia"/>
        </w:rPr>
        <w:t>，</w:t>
      </w:r>
      <w:r w:rsidR="00140B4D" w:rsidRPr="00140B4D">
        <w:t>在不影响区域和全球移民治理协定的法律性质的情况下</w:t>
      </w:r>
      <w:r>
        <w:t>，</w:t>
      </w:r>
      <w:r w:rsidR="00140B4D" w:rsidRPr="00140B4D">
        <w:t>必须始终确保充分遵守适用的国际人权文书。</w:t>
      </w:r>
    </w:p>
    <w:p w14:paraId="4EC70538" w14:textId="74EC71D0" w:rsidR="00140B4D" w:rsidRPr="00140B4D" w:rsidRDefault="006857D8" w:rsidP="00140B4D">
      <w:pPr>
        <w:pStyle w:val="SingleTxtGC"/>
      </w:pPr>
      <w:r>
        <w:lastRenderedPageBreak/>
        <w:t>6.</w:t>
      </w:r>
      <w:r w:rsidR="00140B4D" w:rsidRPr="00140B4D">
        <w:tab/>
      </w:r>
      <w:r w:rsidR="00140B4D" w:rsidRPr="00140B4D">
        <w:t>所提供的准则基于委员会</w:t>
      </w:r>
      <w:r w:rsidR="00140B4D" w:rsidRPr="00140B4D">
        <w:rPr>
          <w:rFonts w:hint="eastAsia"/>
        </w:rPr>
        <w:t>在</w:t>
      </w:r>
      <w:r w:rsidR="00140B4D" w:rsidRPr="00140B4D">
        <w:t>这两项文书的性质和范围</w:t>
      </w:r>
      <w:r w:rsidR="00140B4D" w:rsidRPr="00140B4D">
        <w:rPr>
          <w:rFonts w:hint="eastAsia"/>
        </w:rPr>
        <w:t>方面</w:t>
      </w:r>
      <w:r w:rsidR="00140B4D" w:rsidRPr="00140B4D">
        <w:t>的</w:t>
      </w:r>
      <w:r w:rsidR="00140B4D" w:rsidRPr="00140B4D">
        <w:rPr>
          <w:rFonts w:hint="eastAsia"/>
        </w:rPr>
        <w:t>实践和</w:t>
      </w:r>
      <w:r w:rsidR="00140B4D" w:rsidRPr="00140B4D">
        <w:t>思考</w:t>
      </w:r>
      <w:r>
        <w:t>，</w:t>
      </w:r>
      <w:r w:rsidR="00140B4D" w:rsidRPr="00140B4D">
        <w:t>同时考虑到某些</w:t>
      </w:r>
      <w:r w:rsidR="00140B4D" w:rsidRPr="00140B4D">
        <w:rPr>
          <w:rFonts w:hint="eastAsia"/>
        </w:rPr>
        <w:t>共同</w:t>
      </w:r>
      <w:r w:rsidR="00140B4D" w:rsidRPr="00140B4D">
        <w:t>方面之间</w:t>
      </w:r>
      <w:r w:rsidR="00140B4D" w:rsidRPr="00140B4D">
        <w:rPr>
          <w:rFonts w:hint="eastAsia"/>
        </w:rPr>
        <w:t>存在</w:t>
      </w:r>
      <w:r w:rsidR="00140B4D" w:rsidRPr="00140B4D">
        <w:t>的</w:t>
      </w:r>
      <w:r w:rsidR="00140B4D" w:rsidRPr="00140B4D">
        <w:rPr>
          <w:rFonts w:hint="eastAsia"/>
        </w:rPr>
        <w:t>相通之处</w:t>
      </w:r>
      <w:r>
        <w:t>，</w:t>
      </w:r>
      <w:r w:rsidR="00140B4D" w:rsidRPr="00140B4D">
        <w:t>并铭记各国协调和落实《全球契约》的努力必须符合《公约》所载的义务。</w:t>
      </w:r>
      <w:bookmarkStart w:id="0" w:name="_headingh.ky85mzflljb"/>
      <w:bookmarkEnd w:id="0"/>
    </w:p>
    <w:p w14:paraId="442015A0" w14:textId="746AA7ED" w:rsidR="00140B4D" w:rsidRPr="00140B4D" w:rsidRDefault="006857D8" w:rsidP="00140B4D">
      <w:pPr>
        <w:pStyle w:val="SingleTxtGC"/>
      </w:pPr>
      <w:bookmarkStart w:id="1" w:name="_headingh.ovxwsd3ruhz5"/>
      <w:bookmarkEnd w:id="1"/>
      <w:r>
        <w:t>7.</w:t>
      </w:r>
      <w:r w:rsidR="00140B4D" w:rsidRPr="00140B4D">
        <w:tab/>
      </w:r>
      <w:r w:rsidR="00140B4D" w:rsidRPr="00140B4D">
        <w:t>委员会注意到</w:t>
      </w:r>
      <w:r>
        <w:t>，</w:t>
      </w:r>
      <w:r w:rsidR="00140B4D" w:rsidRPr="00140B4D">
        <w:t>尽管国际社会希望通过这两项基本文书加强移民治理</w:t>
      </w:r>
      <w:r>
        <w:t>，</w:t>
      </w:r>
      <w:r w:rsidR="00140B4D" w:rsidRPr="00140B4D">
        <w:t>但全球移民状况的一大特征仍然是</w:t>
      </w:r>
      <w:r>
        <w:t>，</w:t>
      </w:r>
      <w:r w:rsidR="00140B4D" w:rsidRPr="00140B4D">
        <w:t>由于移民治理问题、歧视和排</w:t>
      </w:r>
      <w:r w:rsidR="00140B4D" w:rsidRPr="00140B4D">
        <w:rPr>
          <w:rFonts w:hint="eastAsia"/>
        </w:rPr>
        <w:t>外</w:t>
      </w:r>
      <w:r w:rsidR="00140B4D" w:rsidRPr="00140B4D">
        <w:t>政策以及一些国家目前采取的</w:t>
      </w:r>
      <w:r w:rsidR="00140B4D" w:rsidRPr="00140B4D">
        <w:rPr>
          <w:rFonts w:hint="eastAsia"/>
        </w:rPr>
        <w:t>打压</w:t>
      </w:r>
      <w:r w:rsidR="00140B4D" w:rsidRPr="00140B4D">
        <w:t>措施</w:t>
      </w:r>
      <w:r>
        <w:t>，</w:t>
      </w:r>
      <w:r w:rsidR="00140B4D" w:rsidRPr="00140B4D">
        <w:t>移民工人及其家庭成员的人权不断遭到严重侵犯。考虑到这一点</w:t>
      </w:r>
      <w:r>
        <w:t>，</w:t>
      </w:r>
      <w:r w:rsidR="00140B4D" w:rsidRPr="00140B4D">
        <w:t>委员会于</w:t>
      </w:r>
      <w:r>
        <w:t>2</w:t>
      </w:r>
      <w:r w:rsidR="00140B4D" w:rsidRPr="00140B4D">
        <w:t>0</w:t>
      </w:r>
      <w:r>
        <w:t>19</w:t>
      </w:r>
      <w:r w:rsidR="00140B4D" w:rsidRPr="00140B4D">
        <w:t>年</w:t>
      </w:r>
      <w:r>
        <w:t>4</w:t>
      </w:r>
      <w:r w:rsidR="00140B4D" w:rsidRPr="00140B4D">
        <w:t>月成立了《公约》与《全球契约》工作组。在</w:t>
      </w:r>
      <w:r>
        <w:t>2</w:t>
      </w:r>
      <w:r w:rsidR="00140B4D" w:rsidRPr="00140B4D">
        <w:t>0</w:t>
      </w:r>
      <w:r>
        <w:t>2</w:t>
      </w:r>
      <w:r w:rsidR="00140B4D" w:rsidRPr="00140B4D">
        <w:t>0</w:t>
      </w:r>
      <w:r w:rsidR="00140B4D" w:rsidRPr="00140B4D">
        <w:t>年</w:t>
      </w:r>
      <w:r>
        <w:t>11</w:t>
      </w:r>
      <w:r w:rsidR="00140B4D" w:rsidRPr="00140B4D">
        <w:t>月</w:t>
      </w:r>
      <w:r>
        <w:t>12</w:t>
      </w:r>
      <w:r w:rsidR="00140B4D" w:rsidRPr="00140B4D">
        <w:t>日的闭会期间会议上</w:t>
      </w:r>
      <w:r>
        <w:t>，</w:t>
      </w:r>
      <w:r w:rsidR="00140B4D" w:rsidRPr="00140B4D">
        <w:t>委员会决定编写关于《公约》与《全球契约》</w:t>
      </w:r>
      <w:r w:rsidR="00140B4D" w:rsidRPr="00140B4D">
        <w:rPr>
          <w:rFonts w:hint="eastAsia"/>
        </w:rPr>
        <w:t>共同点</w:t>
      </w:r>
      <w:r w:rsidR="00140B4D" w:rsidRPr="00140B4D">
        <w:t>的第</w:t>
      </w:r>
      <w:r>
        <w:t>6</w:t>
      </w:r>
      <w:r w:rsidR="00140B4D" w:rsidRPr="00140B4D">
        <w:t>号一般性意见草案</w:t>
      </w:r>
      <w:r>
        <w:t>；</w:t>
      </w:r>
      <w:r w:rsidR="00140B4D" w:rsidRPr="00140B4D">
        <w:rPr>
          <w:vertAlign w:val="superscript"/>
        </w:rPr>
        <w:footnoteReference w:id="3"/>
      </w:r>
      <w:r w:rsidR="003F4063">
        <w:rPr>
          <w:rFonts w:hint="eastAsia"/>
        </w:rPr>
        <w:t xml:space="preserve"> </w:t>
      </w:r>
      <w:r w:rsidR="00140B4D" w:rsidRPr="00140B4D">
        <w:t>工作组编写了</w:t>
      </w:r>
      <w:r w:rsidR="00140B4D" w:rsidRPr="00140B4D">
        <w:rPr>
          <w:rFonts w:hint="eastAsia"/>
        </w:rPr>
        <w:t>若干</w:t>
      </w:r>
      <w:r w:rsidR="00140B4D" w:rsidRPr="00140B4D">
        <w:t>文件</w:t>
      </w:r>
      <w:r>
        <w:t>，</w:t>
      </w:r>
      <w:r w:rsidR="00140B4D" w:rsidRPr="00140B4D">
        <w:t>包括《公约》与《全球契约》比较分析初稿</w:t>
      </w:r>
      <w:r w:rsidR="00140B4D" w:rsidRPr="00140B4D">
        <w:rPr>
          <w:rFonts w:hint="eastAsia"/>
        </w:rPr>
        <w:t>、</w:t>
      </w:r>
      <w:r w:rsidR="00140B4D" w:rsidRPr="00140B4D">
        <w:t>委员会提交全球移民与发展论坛的立场文件以及</w:t>
      </w:r>
      <w:r w:rsidR="00140B4D" w:rsidRPr="00140B4D">
        <w:rPr>
          <w:rFonts w:hint="eastAsia"/>
        </w:rPr>
        <w:t>关于</w:t>
      </w:r>
      <w:r w:rsidR="00140B4D" w:rsidRPr="00140B4D">
        <w:t>《全球契约》</w:t>
      </w:r>
      <w:proofErr w:type="gramStart"/>
      <w:r w:rsidR="00140B4D" w:rsidRPr="00140B4D">
        <w:t>中人权</w:t>
      </w:r>
      <w:proofErr w:type="gramEnd"/>
      <w:r w:rsidR="00140B4D" w:rsidRPr="00140B4D">
        <w:t>的</w:t>
      </w:r>
      <w:proofErr w:type="gramStart"/>
      <w:r w:rsidR="00140B4D" w:rsidRPr="00140B4D">
        <w:t>四维愿景</w:t>
      </w:r>
      <w:proofErr w:type="gramEnd"/>
      <w:r w:rsidR="003F4063" w:rsidRPr="00140B4D">
        <w:rPr>
          <w:vertAlign w:val="superscript"/>
        </w:rPr>
        <w:footnoteReference w:id="4"/>
      </w:r>
      <w:r w:rsidR="003F4063" w:rsidRPr="0078106E">
        <w:t xml:space="preserve"> </w:t>
      </w:r>
      <w:r w:rsidR="00140B4D" w:rsidRPr="0078106E">
        <w:t>的</w:t>
      </w:r>
      <w:r w:rsidR="00140B4D" w:rsidRPr="00140B4D">
        <w:rPr>
          <w:rFonts w:hint="eastAsia"/>
        </w:rPr>
        <w:t>研究报告</w:t>
      </w:r>
      <w:r w:rsidR="00140B4D" w:rsidRPr="00140B4D">
        <w:t>。</w:t>
      </w:r>
      <w:bookmarkStart w:id="2" w:name="_headingh.y0vsok4la9og"/>
      <w:bookmarkEnd w:id="2"/>
    </w:p>
    <w:p w14:paraId="1DEA84A0" w14:textId="3BE9CC43" w:rsidR="00140B4D" w:rsidRPr="00140B4D" w:rsidRDefault="006857D8" w:rsidP="00140B4D">
      <w:pPr>
        <w:pStyle w:val="SingleTxtGC"/>
      </w:pPr>
      <w:bookmarkStart w:id="3" w:name="_headingh.9w4p8xo2uodk"/>
      <w:bookmarkEnd w:id="3"/>
      <w:r>
        <w:t>8.</w:t>
      </w:r>
      <w:r w:rsidR="00140B4D" w:rsidRPr="00140B4D">
        <w:tab/>
      </w:r>
      <w:r w:rsidR="00140B4D" w:rsidRPr="00140B4D">
        <w:t>委员会还呼吁各利益攸关方提交书面材料</w:t>
      </w:r>
      <w:r>
        <w:t>，</w:t>
      </w:r>
      <w:r w:rsidR="00140B4D" w:rsidRPr="00140B4D">
        <w:t>以扩充第</w:t>
      </w:r>
      <w:r>
        <w:t>6</w:t>
      </w:r>
      <w:r w:rsidR="00140B4D" w:rsidRPr="00140B4D">
        <w:t>号一般性意见的概念说明和大纲草稿。在</w:t>
      </w:r>
      <w:r>
        <w:t>2</w:t>
      </w:r>
      <w:r w:rsidR="00140B4D" w:rsidRPr="00140B4D">
        <w:t>0</w:t>
      </w:r>
      <w:r>
        <w:t>23</w:t>
      </w:r>
      <w:r w:rsidR="00140B4D" w:rsidRPr="00140B4D">
        <w:t>年</w:t>
      </w:r>
      <w:r>
        <w:t>3</w:t>
      </w:r>
      <w:r w:rsidR="00140B4D" w:rsidRPr="00140B4D">
        <w:t>月</w:t>
      </w:r>
      <w:r>
        <w:t>27</w:t>
      </w:r>
      <w:r w:rsidR="00140B4D" w:rsidRPr="00140B4D">
        <w:t>日至</w:t>
      </w:r>
      <w:r>
        <w:t>4</w:t>
      </w:r>
      <w:r w:rsidR="00140B4D" w:rsidRPr="00140B4D">
        <w:t>月</w:t>
      </w:r>
      <w:r>
        <w:t>6</w:t>
      </w:r>
      <w:r w:rsidR="00140B4D" w:rsidRPr="00140B4D">
        <w:t>日举行的委员会第三十六届会议上宣布了第二稿</w:t>
      </w:r>
      <w:r>
        <w:t>，</w:t>
      </w:r>
      <w:r w:rsidR="00140B4D" w:rsidRPr="00140B4D">
        <w:t>并经与各利益攸关方进行区域磋商后</w:t>
      </w:r>
      <w:r>
        <w:t>，</w:t>
      </w:r>
      <w:r w:rsidR="00140B4D" w:rsidRPr="00140B4D">
        <w:t>将其提交至</w:t>
      </w:r>
      <w:r>
        <w:t>2</w:t>
      </w:r>
      <w:r w:rsidR="00140B4D" w:rsidRPr="00140B4D">
        <w:t>0</w:t>
      </w:r>
      <w:r>
        <w:t>23</w:t>
      </w:r>
      <w:r w:rsidR="00140B4D" w:rsidRPr="00140B4D">
        <w:t>年</w:t>
      </w:r>
      <w:r>
        <w:t>11</w:t>
      </w:r>
      <w:r w:rsidR="00140B4D" w:rsidRPr="00140B4D">
        <w:t>月</w:t>
      </w:r>
      <w:r>
        <w:t>27</w:t>
      </w:r>
      <w:r w:rsidR="00140B4D" w:rsidRPr="00140B4D">
        <w:t>日至</w:t>
      </w:r>
      <w:r>
        <w:t>12</w:t>
      </w:r>
      <w:r w:rsidR="00140B4D" w:rsidRPr="00140B4D">
        <w:t>月</w:t>
      </w:r>
      <w:r>
        <w:t>8</w:t>
      </w:r>
      <w:r w:rsidR="00140B4D" w:rsidRPr="00140B4D">
        <w:t>日举行的委员会第三十七届会议</w:t>
      </w:r>
      <w:r>
        <w:t>，</w:t>
      </w:r>
      <w:r w:rsidR="00140B4D" w:rsidRPr="00140B4D">
        <w:t>此后在</w:t>
      </w:r>
      <w:r>
        <w:t>2</w:t>
      </w:r>
      <w:r w:rsidR="00140B4D" w:rsidRPr="00140B4D">
        <w:t>0</w:t>
      </w:r>
      <w:r>
        <w:t>24</w:t>
      </w:r>
      <w:r w:rsidR="00140B4D" w:rsidRPr="00140B4D">
        <w:t>年</w:t>
      </w:r>
      <w:r>
        <w:t>4</w:t>
      </w:r>
      <w:r w:rsidR="00140B4D" w:rsidRPr="00140B4D">
        <w:t>月</w:t>
      </w:r>
      <w:r>
        <w:t>26</w:t>
      </w:r>
      <w:r w:rsidR="00140B4D" w:rsidRPr="00140B4D">
        <w:t>日和</w:t>
      </w:r>
      <w:r>
        <w:t>27</w:t>
      </w:r>
      <w:r w:rsidR="00140B4D" w:rsidRPr="00140B4D">
        <w:t>日举行的工作组会议上对第二稿进行了审议。</w:t>
      </w:r>
      <w:r w:rsidR="003F4063" w:rsidRPr="00140B4D">
        <w:rPr>
          <w:vertAlign w:val="superscript"/>
        </w:rPr>
        <w:footnoteReference w:id="5"/>
      </w:r>
      <w:r w:rsidR="003F4063" w:rsidRPr="0078106E">
        <w:t xml:space="preserve"> </w:t>
      </w:r>
      <w:r w:rsidRPr="0078106E">
        <w:t>2</w:t>
      </w:r>
      <w:r w:rsidR="00140B4D" w:rsidRPr="00140B4D">
        <w:t>0</w:t>
      </w:r>
      <w:r>
        <w:t>24</w:t>
      </w:r>
      <w:r w:rsidR="00140B4D" w:rsidRPr="00140B4D">
        <w:t>年</w:t>
      </w:r>
      <w:r>
        <w:t>6</w:t>
      </w:r>
      <w:r w:rsidR="00140B4D" w:rsidRPr="00140B4D">
        <w:t>月</w:t>
      </w:r>
      <w:r>
        <w:t>3</w:t>
      </w:r>
      <w:r w:rsidR="00140B4D" w:rsidRPr="00140B4D">
        <w:t>日至</w:t>
      </w:r>
      <w:r>
        <w:t>14</w:t>
      </w:r>
      <w:r w:rsidR="00140B4D" w:rsidRPr="00140B4D">
        <w:t>日在日内瓦举行的委员会第三十八届会议通过</w:t>
      </w:r>
      <w:r w:rsidR="00140B4D" w:rsidRPr="00140B4D">
        <w:rPr>
          <w:rFonts w:hint="eastAsia"/>
        </w:rPr>
        <w:t>了</w:t>
      </w:r>
      <w:r w:rsidR="00140B4D" w:rsidRPr="00140B4D">
        <w:t>本一般性意见。</w:t>
      </w:r>
    </w:p>
    <w:p w14:paraId="48EEBE5F" w14:textId="77777777" w:rsidR="00140B4D" w:rsidRPr="00140B4D" w:rsidRDefault="00140B4D" w:rsidP="00545742">
      <w:pPr>
        <w:pStyle w:val="HChGC"/>
      </w:pPr>
      <w:r w:rsidRPr="00140B4D">
        <w:tab/>
      </w:r>
      <w:r w:rsidRPr="00140B4D">
        <w:t>三</w:t>
      </w:r>
      <w:r w:rsidRPr="00140B4D">
        <w:t>.</w:t>
      </w:r>
      <w:r w:rsidRPr="00140B4D">
        <w:tab/>
      </w:r>
      <w:r w:rsidRPr="00140B4D">
        <w:t>一般性意见的范围和原则</w:t>
      </w:r>
    </w:p>
    <w:p w14:paraId="0A0A30F6" w14:textId="52265809" w:rsidR="00140B4D" w:rsidRPr="00140B4D" w:rsidRDefault="006857D8" w:rsidP="00140B4D">
      <w:pPr>
        <w:pStyle w:val="SingleTxtGC"/>
      </w:pPr>
      <w:r>
        <w:t>9.</w:t>
      </w:r>
      <w:r w:rsidR="00140B4D" w:rsidRPr="00140B4D">
        <w:tab/>
      </w:r>
      <w:r w:rsidR="00140B4D" w:rsidRPr="00140B4D">
        <w:t>委员会回顾</w:t>
      </w:r>
      <w:r>
        <w:t>，</w:t>
      </w:r>
      <w:r w:rsidR="00140B4D" w:rsidRPr="00140B4D">
        <w:t>人权条约具有法律约束性</w:t>
      </w:r>
      <w:r>
        <w:t>，</w:t>
      </w:r>
      <w:r w:rsidR="00140B4D" w:rsidRPr="00140B4D">
        <w:t>设立各委员会的初衷是为监督这些条约的执行情况</w:t>
      </w:r>
      <w:r>
        <w:t>，</w:t>
      </w:r>
      <w:r w:rsidR="00140B4D" w:rsidRPr="00140B4D">
        <w:t>根据《世界人权宣言》的原则</w:t>
      </w:r>
      <w:r w:rsidR="00140B4D" w:rsidRPr="00140B4D">
        <w:rPr>
          <w:rFonts w:hint="eastAsia"/>
        </w:rPr>
        <w:t>解释</w:t>
      </w:r>
      <w:r w:rsidR="00140B4D" w:rsidRPr="00140B4D">
        <w:t>条约条款</w:t>
      </w:r>
      <w:r>
        <w:t>，</w:t>
      </w:r>
      <w:r w:rsidR="00140B4D" w:rsidRPr="00140B4D">
        <w:t>并通过一般性意见向各国提供权威性指导。因此</w:t>
      </w:r>
      <w:r>
        <w:t>，</w:t>
      </w:r>
      <w:r w:rsidR="00140B4D" w:rsidRPr="00140B4D">
        <w:t>《公约》、《全球契约》和其他人权条约</w:t>
      </w:r>
      <w:r w:rsidR="00140B4D" w:rsidRPr="00140B4D">
        <w:rPr>
          <w:rFonts w:hint="eastAsia"/>
        </w:rPr>
        <w:t>的</w:t>
      </w:r>
      <w:r w:rsidR="00140B4D" w:rsidRPr="00140B4D">
        <w:t>共</w:t>
      </w:r>
      <w:r w:rsidR="00140B4D" w:rsidRPr="00140B4D">
        <w:rPr>
          <w:rFonts w:hint="eastAsia"/>
        </w:rPr>
        <w:t>性</w:t>
      </w:r>
      <w:r w:rsidR="00140B4D" w:rsidRPr="00140B4D">
        <w:t>的一个重要方面是</w:t>
      </w:r>
      <w:r>
        <w:t>，</w:t>
      </w:r>
      <w:r w:rsidR="00140B4D" w:rsidRPr="00140B4D">
        <w:t>《全球契约》中提及各项人权时</w:t>
      </w:r>
      <w:r>
        <w:t>，</w:t>
      </w:r>
      <w:r w:rsidR="00140B4D" w:rsidRPr="00140B4D">
        <w:t>必须根据各自条约中每项权利的具体规定</w:t>
      </w:r>
      <w:r>
        <w:t>，</w:t>
      </w:r>
      <w:r w:rsidR="00140B4D" w:rsidRPr="00140B4D">
        <w:t>包括条约机构在履行各自任务时制定的</w:t>
      </w:r>
      <w:r w:rsidR="00140B4D" w:rsidRPr="00140B4D">
        <w:rPr>
          <w:rFonts w:hint="eastAsia"/>
        </w:rPr>
        <w:t>解释</w:t>
      </w:r>
      <w:r w:rsidR="00140B4D" w:rsidRPr="00140B4D">
        <w:t>标准和国际规范加以适用。</w:t>
      </w:r>
    </w:p>
    <w:p w14:paraId="4404F6CD" w14:textId="7F21A0EC" w:rsidR="00140B4D" w:rsidRPr="00140B4D" w:rsidRDefault="006857D8" w:rsidP="00140B4D">
      <w:pPr>
        <w:pStyle w:val="SingleTxtGC"/>
      </w:pPr>
      <w:r>
        <w:t>10.</w:t>
      </w:r>
      <w:r w:rsidR="00140B4D" w:rsidRPr="00140B4D">
        <w:tab/>
      </w:r>
      <w:r w:rsidR="00140B4D" w:rsidRPr="00140B4D">
        <w:t>委员会强调</w:t>
      </w:r>
      <w:r>
        <w:t>，</w:t>
      </w:r>
      <w:r w:rsidR="00140B4D" w:rsidRPr="00140B4D">
        <w:t>在地方、国家、双边或多边各级制定旨在落实《全球契约》的政策和做法时</w:t>
      </w:r>
      <w:r>
        <w:t>，</w:t>
      </w:r>
      <w:r w:rsidR="00140B4D" w:rsidRPr="00140B4D">
        <w:t>如这些政策和做法对保护和保障人权具有直接或间接的影响</w:t>
      </w:r>
      <w:r>
        <w:t>，</w:t>
      </w:r>
      <w:r w:rsidR="00140B4D" w:rsidRPr="00140B4D">
        <w:t>则每个国家都必须遵循国际人权标准的规定</w:t>
      </w:r>
      <w:r>
        <w:t>，</w:t>
      </w:r>
      <w:r w:rsidR="00140B4D" w:rsidRPr="00140B4D">
        <w:t>包括主管机构对这些标准的</w:t>
      </w:r>
      <w:r w:rsidR="00140B4D" w:rsidRPr="00140B4D">
        <w:rPr>
          <w:rFonts w:hint="eastAsia"/>
        </w:rPr>
        <w:t>解释</w:t>
      </w:r>
      <w:r w:rsidR="00140B4D" w:rsidRPr="00140B4D">
        <w:t>。</w:t>
      </w:r>
    </w:p>
    <w:p w14:paraId="0D7D0179" w14:textId="3422E2AC" w:rsidR="00140B4D" w:rsidRPr="00140B4D" w:rsidRDefault="006857D8" w:rsidP="00140B4D">
      <w:pPr>
        <w:pStyle w:val="SingleTxtGC"/>
      </w:pPr>
      <w:r>
        <w:t>11.</w:t>
      </w:r>
      <w:r w:rsidR="00140B4D" w:rsidRPr="00140B4D">
        <w:tab/>
      </w:r>
      <w:r w:rsidR="00140B4D" w:rsidRPr="00140B4D">
        <w:t>本一般性意见</w:t>
      </w:r>
      <w:r w:rsidR="00140B4D" w:rsidRPr="00140B4D">
        <w:rPr>
          <w:rFonts w:hint="eastAsia"/>
        </w:rPr>
        <w:t>通过</w:t>
      </w:r>
      <w:r w:rsidR="00140B4D" w:rsidRPr="00140B4D">
        <w:t>强调相似或相关主题</w:t>
      </w:r>
      <w:r w:rsidR="00140B4D" w:rsidRPr="00140B4D">
        <w:rPr>
          <w:rFonts w:hint="eastAsia"/>
        </w:rPr>
        <w:t>及共通之处</w:t>
      </w:r>
      <w:r>
        <w:t>，</w:t>
      </w:r>
      <w:r w:rsidR="00140B4D" w:rsidRPr="00140B4D">
        <w:rPr>
          <w:rFonts w:hint="eastAsia"/>
        </w:rPr>
        <w:t>厘清</w:t>
      </w:r>
      <w:r w:rsidR="00140B4D" w:rsidRPr="00140B4D">
        <w:t>了《公约》和《全球契约》的适用范围</w:t>
      </w:r>
      <w:r>
        <w:t>，</w:t>
      </w:r>
      <w:r w:rsidR="00140B4D" w:rsidRPr="00140B4D">
        <w:rPr>
          <w:rFonts w:hint="eastAsia"/>
        </w:rPr>
        <w:t>旨在构建</w:t>
      </w:r>
      <w:r w:rsidR="00140B4D" w:rsidRPr="00140B4D">
        <w:t>一种基于国际人权法的移民问题</w:t>
      </w:r>
      <w:r w:rsidR="00140B4D" w:rsidRPr="00140B4D">
        <w:rPr>
          <w:rFonts w:hint="eastAsia"/>
        </w:rPr>
        <w:t>新全局愿景</w:t>
      </w:r>
      <w:r w:rsidR="00140B4D" w:rsidRPr="00140B4D">
        <w:t>。</w:t>
      </w:r>
    </w:p>
    <w:p w14:paraId="0FAE411F" w14:textId="2DE28B96" w:rsidR="00140B4D" w:rsidRPr="00140B4D" w:rsidRDefault="006857D8" w:rsidP="00140B4D">
      <w:pPr>
        <w:pStyle w:val="SingleTxtGC"/>
      </w:pPr>
      <w:r>
        <w:lastRenderedPageBreak/>
        <w:t>12.</w:t>
      </w:r>
      <w:r w:rsidR="00140B4D" w:rsidRPr="00140B4D">
        <w:tab/>
      </w:r>
      <w:r w:rsidR="00140B4D" w:rsidRPr="00140B4D">
        <w:t>委员会对这两项文书进行了交叉分析</w:t>
      </w:r>
      <w:r>
        <w:t>，</w:t>
      </w:r>
      <w:r w:rsidR="00140B4D" w:rsidRPr="00140B4D">
        <w:t>以拟订一些权威性准则</w:t>
      </w:r>
      <w:r>
        <w:t>，</w:t>
      </w:r>
      <w:r w:rsidR="00140B4D" w:rsidRPr="00140B4D">
        <w:t>加强基于人权的移民政策。在本一般性意见中</w:t>
      </w:r>
      <w:r>
        <w:t>，</w:t>
      </w:r>
      <w:r w:rsidR="00140B4D" w:rsidRPr="00140B4D">
        <w:t>委员会特别就两项文书</w:t>
      </w:r>
      <w:proofErr w:type="gramStart"/>
      <w:r w:rsidR="00140B4D" w:rsidRPr="00140B4D">
        <w:t>的愿景和</w:t>
      </w:r>
      <w:proofErr w:type="gramEnd"/>
      <w:r w:rsidR="00140B4D" w:rsidRPr="00140B4D">
        <w:t>原则、不歧视、法律人格和身份、非正常移民、体面工作、妇女和儿童权利、诉诸司法、正当程序和拘留的替代办法、偷运和贩运移民、汇款、收入和储蓄、归国和重新融入社会等问题发表了意见。</w:t>
      </w:r>
    </w:p>
    <w:p w14:paraId="2B0504A6" w14:textId="77777777" w:rsidR="00140B4D" w:rsidRPr="00140B4D" w:rsidRDefault="00140B4D" w:rsidP="00545742">
      <w:pPr>
        <w:pStyle w:val="HChGC"/>
      </w:pPr>
      <w:r w:rsidRPr="00140B4D">
        <w:tab/>
      </w:r>
      <w:r w:rsidRPr="00140B4D">
        <w:t>四</w:t>
      </w:r>
      <w:r w:rsidRPr="00140B4D">
        <w:t>.</w:t>
      </w:r>
      <w:r w:rsidRPr="00140B4D">
        <w:tab/>
      </w:r>
      <w:r w:rsidRPr="00140B4D">
        <w:t>两项文书</w:t>
      </w:r>
      <w:proofErr w:type="gramStart"/>
      <w:r w:rsidRPr="00140B4D">
        <w:t>的愿景和</w:t>
      </w:r>
      <w:proofErr w:type="gramEnd"/>
      <w:r w:rsidRPr="00140B4D">
        <w:t>原则</w:t>
      </w:r>
    </w:p>
    <w:p w14:paraId="7A902B98" w14:textId="0ED5A533" w:rsidR="00140B4D" w:rsidRPr="00140B4D" w:rsidRDefault="006857D8" w:rsidP="00140B4D">
      <w:pPr>
        <w:pStyle w:val="SingleTxtGC"/>
      </w:pPr>
      <w:r>
        <w:t>13.</w:t>
      </w:r>
      <w:r w:rsidR="00140B4D" w:rsidRPr="00140B4D">
        <w:tab/>
      </w:r>
      <w:r w:rsidR="00140B4D" w:rsidRPr="00140B4D">
        <w:t>《公约》和《全球契约》是移民问题方面</w:t>
      </w:r>
      <w:r w:rsidR="00140B4D" w:rsidRPr="00140B4D">
        <w:rPr>
          <w:rFonts w:hint="eastAsia"/>
        </w:rPr>
        <w:t>最重要的</w:t>
      </w:r>
      <w:r w:rsidR="00140B4D" w:rsidRPr="00140B4D">
        <w:t>国际文书。它们既</w:t>
      </w:r>
      <w:r w:rsidR="00140B4D" w:rsidRPr="00140B4D">
        <w:rPr>
          <w:rFonts w:hint="eastAsia"/>
        </w:rPr>
        <w:t>有其</w:t>
      </w:r>
      <w:r w:rsidR="00140B4D" w:rsidRPr="00140B4D">
        <w:t>独特性</w:t>
      </w:r>
      <w:r>
        <w:t>，</w:t>
      </w:r>
      <w:r w:rsidR="00140B4D" w:rsidRPr="00140B4D">
        <w:t>又具有互补性</w:t>
      </w:r>
      <w:r>
        <w:t>，</w:t>
      </w:r>
      <w:r w:rsidR="00140B4D" w:rsidRPr="00140B4D">
        <w:t>相辅相成</w:t>
      </w:r>
      <w:r>
        <w:t>，</w:t>
      </w:r>
      <w:r w:rsidR="00140B4D" w:rsidRPr="00140B4D">
        <w:rPr>
          <w:rFonts w:hint="eastAsia"/>
        </w:rPr>
        <w:t>共同</w:t>
      </w:r>
      <w:r w:rsidR="00140B4D" w:rsidRPr="00140B4D">
        <w:t>推进移民治理</w:t>
      </w:r>
      <w:r w:rsidR="00140B4D" w:rsidRPr="00140B4D">
        <w:rPr>
          <w:rFonts w:hint="eastAsia"/>
        </w:rPr>
        <w:t>并</w:t>
      </w:r>
      <w:r w:rsidR="00140B4D" w:rsidRPr="00140B4D">
        <w:t>促进和保护所有移民及其家庭成员的权利</w:t>
      </w:r>
      <w:r>
        <w:t>，</w:t>
      </w:r>
      <w:r w:rsidR="00140B4D" w:rsidRPr="00140B4D">
        <w:t>而不论其移民身份如何。</w:t>
      </w:r>
    </w:p>
    <w:p w14:paraId="07E55784" w14:textId="245640DF" w:rsidR="00140B4D" w:rsidRPr="00140B4D" w:rsidRDefault="006857D8" w:rsidP="00140B4D">
      <w:pPr>
        <w:pStyle w:val="SingleTxtGC"/>
      </w:pPr>
      <w:r>
        <w:t>14.</w:t>
      </w:r>
      <w:r w:rsidR="00140B4D" w:rsidRPr="00140B4D">
        <w:tab/>
      </w:r>
      <w:r w:rsidR="00140B4D" w:rsidRPr="00140B4D">
        <w:t>《公约》旨在保护所有移民工人及其家庭成员免遭践踏人权行为。它致力于承认所有移民工人及其家庭成员的权利。</w:t>
      </w:r>
      <w:r w:rsidR="003F4063" w:rsidRPr="00140B4D">
        <w:rPr>
          <w:vertAlign w:val="superscript"/>
        </w:rPr>
        <w:footnoteReference w:id="6"/>
      </w:r>
      <w:r w:rsidR="003F4063" w:rsidRPr="0078106E">
        <w:t xml:space="preserve"> </w:t>
      </w:r>
      <w:r w:rsidR="00140B4D" w:rsidRPr="0078106E">
        <w:rPr>
          <w:rFonts w:hint="eastAsia"/>
        </w:rPr>
        <w:t>作</w:t>
      </w:r>
      <w:r w:rsidR="00140B4D" w:rsidRPr="00140B4D">
        <w:rPr>
          <w:rFonts w:hint="eastAsia"/>
        </w:rPr>
        <w:t>为最佳手段</w:t>
      </w:r>
      <w:r>
        <w:rPr>
          <w:rFonts w:hint="eastAsia"/>
        </w:rPr>
        <w:t>，</w:t>
      </w:r>
      <w:r w:rsidR="00140B4D" w:rsidRPr="00140B4D">
        <w:rPr>
          <w:rFonts w:hint="eastAsia"/>
        </w:rPr>
        <w:t>《公约》既能</w:t>
      </w:r>
      <w:r w:rsidR="00140B4D" w:rsidRPr="00140B4D">
        <w:t>防止脆弱性和保护移民及其家庭成员免遭虐待和人口贩运</w:t>
      </w:r>
      <w:r>
        <w:rPr>
          <w:rFonts w:hint="eastAsia"/>
        </w:rPr>
        <w:t>，</w:t>
      </w:r>
      <w:r w:rsidR="00140B4D" w:rsidRPr="00140B4D">
        <w:rPr>
          <w:rFonts w:hint="eastAsia"/>
        </w:rPr>
        <w:t>又能</w:t>
      </w:r>
      <w:r w:rsidR="00140B4D" w:rsidRPr="00140B4D">
        <w:t>促进家庭团聚</w:t>
      </w:r>
      <w:r>
        <w:rPr>
          <w:rFonts w:hint="eastAsia"/>
        </w:rPr>
        <w:t>，</w:t>
      </w:r>
      <w:r w:rsidR="00140B4D" w:rsidRPr="00140B4D">
        <w:t>减少非法过境</w:t>
      </w:r>
      <w:r w:rsidR="00140B4D" w:rsidRPr="00140B4D">
        <w:rPr>
          <w:rFonts w:hint="eastAsia"/>
        </w:rPr>
        <w:t>及</w:t>
      </w:r>
      <w:r w:rsidR="00140B4D" w:rsidRPr="00140B4D">
        <w:t>在不利工作条件下就业</w:t>
      </w:r>
      <w:r>
        <w:t>，</w:t>
      </w:r>
      <w:r w:rsidR="00140B4D" w:rsidRPr="00140B4D">
        <w:t>同时</w:t>
      </w:r>
      <w:r w:rsidR="00140B4D" w:rsidRPr="00140B4D">
        <w:rPr>
          <w:rFonts w:hint="eastAsia"/>
        </w:rPr>
        <w:t>还可</w:t>
      </w:r>
      <w:r w:rsidR="00140B4D" w:rsidRPr="00140B4D">
        <w:t>力求确保遵守有关国家制定的法律和程序。</w:t>
      </w:r>
    </w:p>
    <w:p w14:paraId="045B08A5" w14:textId="54A1163D" w:rsidR="00140B4D" w:rsidRPr="00140B4D" w:rsidRDefault="006857D8" w:rsidP="00140B4D">
      <w:pPr>
        <w:pStyle w:val="SingleTxtGC"/>
      </w:pPr>
      <w:r>
        <w:t>15.</w:t>
      </w:r>
      <w:r w:rsidR="00140B4D" w:rsidRPr="00140B4D">
        <w:tab/>
      </w:r>
      <w:r w:rsidR="00140B4D" w:rsidRPr="00140B4D">
        <w:t>《全球契约》主要侧重于治理</w:t>
      </w:r>
      <w:r>
        <w:t>，</w:t>
      </w:r>
      <w:r w:rsidR="00140B4D" w:rsidRPr="00140B4D">
        <w:t>旨在规范移民活动</w:t>
      </w:r>
      <w:r>
        <w:t>，</w:t>
      </w:r>
      <w:r w:rsidR="00140B4D" w:rsidRPr="00140B4D">
        <w:t>同时</w:t>
      </w:r>
      <w:r w:rsidR="00140B4D" w:rsidRPr="00140B4D">
        <w:rPr>
          <w:rFonts w:hint="eastAsia"/>
        </w:rPr>
        <w:t>促进</w:t>
      </w:r>
      <w:r w:rsidR="00140B4D" w:rsidRPr="00140B4D">
        <w:t>国际合作的最佳框架。</w:t>
      </w:r>
      <w:r w:rsidR="00140B4D" w:rsidRPr="00140B4D">
        <w:rPr>
          <w:rFonts w:hint="eastAsia"/>
        </w:rPr>
        <w:t>它</w:t>
      </w:r>
      <w:r w:rsidR="00140B4D" w:rsidRPr="00140B4D">
        <w:t>回顾</w:t>
      </w:r>
      <w:r>
        <w:t>，</w:t>
      </w:r>
      <w:r w:rsidR="00140B4D" w:rsidRPr="00140B4D">
        <w:t>必须确保所有移民的人权</w:t>
      </w:r>
      <w:r>
        <w:t>，</w:t>
      </w:r>
      <w:r w:rsidR="00140B4D" w:rsidRPr="00140B4D">
        <w:t>而不论其移民身份如何</w:t>
      </w:r>
      <w:r>
        <w:t>；</w:t>
      </w:r>
      <w:r w:rsidR="00140B4D" w:rsidRPr="00140B4D">
        <w:t>敦促各国和其他利益攸关方采取具体步骤</w:t>
      </w:r>
      <w:r>
        <w:t>，</w:t>
      </w:r>
      <w:r w:rsidR="00140B4D" w:rsidRPr="00140B4D">
        <w:t>确保移民能够获得并</w:t>
      </w:r>
      <w:r w:rsidR="00140B4D" w:rsidRPr="00140B4D">
        <w:rPr>
          <w:rFonts w:hint="eastAsia"/>
        </w:rPr>
        <w:t>切实</w:t>
      </w:r>
      <w:r w:rsidR="00140B4D" w:rsidRPr="00140B4D">
        <w:t>享有其权利。《全球契约》还特别注意确保弱势移民的人权</w:t>
      </w:r>
      <w:r>
        <w:t>；</w:t>
      </w:r>
      <w:r w:rsidR="00140B4D" w:rsidRPr="00140B4D">
        <w:t>并确保</w:t>
      </w:r>
      <w:r w:rsidR="00140B4D" w:rsidRPr="00140B4D">
        <w:rPr>
          <w:rFonts w:hint="eastAsia"/>
        </w:rPr>
        <w:t>各方</w:t>
      </w:r>
      <w:r w:rsidR="00140B4D" w:rsidRPr="00140B4D">
        <w:t>对</w:t>
      </w:r>
      <w:r w:rsidR="00140B4D" w:rsidRPr="00140B4D">
        <w:rPr>
          <w:rFonts w:hint="eastAsia"/>
        </w:rPr>
        <w:t>正规</w:t>
      </w:r>
      <w:r w:rsidR="00140B4D" w:rsidRPr="00140B4D">
        <w:t>移民机制的统一认识</w:t>
      </w:r>
      <w:r>
        <w:t>，</w:t>
      </w:r>
      <w:r w:rsidR="00140B4D" w:rsidRPr="00140B4D">
        <w:t>有组织的</w:t>
      </w:r>
      <w:r w:rsidR="00140B4D" w:rsidRPr="00140B4D">
        <w:rPr>
          <w:rFonts w:hint="eastAsia"/>
        </w:rPr>
        <w:t>正规</w:t>
      </w:r>
      <w:r w:rsidR="00140B4D" w:rsidRPr="00140B4D">
        <w:t>移民被认为对所有人都有利。因此</w:t>
      </w:r>
      <w:r>
        <w:t>，</w:t>
      </w:r>
      <w:r w:rsidR="00140B4D" w:rsidRPr="00140B4D">
        <w:t>正如其愿景、指导原则和</w:t>
      </w:r>
      <w:r>
        <w:t>23</w:t>
      </w:r>
      <w:r w:rsidR="00140B4D" w:rsidRPr="00140B4D">
        <w:t>项目标所反映的那样</w:t>
      </w:r>
      <w:r>
        <w:t>，</w:t>
      </w:r>
      <w:r w:rsidR="00140B4D" w:rsidRPr="00140B4D">
        <w:t>该契约更加重视移民治理。在</w:t>
      </w:r>
      <w:r w:rsidR="00140B4D" w:rsidRPr="00140B4D">
        <w:rPr>
          <w:rFonts w:hint="eastAsia"/>
        </w:rPr>
        <w:t>本</w:t>
      </w:r>
      <w:r w:rsidR="00140B4D" w:rsidRPr="00140B4D">
        <w:t>指导文件中</w:t>
      </w:r>
      <w:r>
        <w:t>，</w:t>
      </w:r>
      <w:r w:rsidR="00140B4D" w:rsidRPr="00140B4D">
        <w:t>人权被视为各国政府和其他行为体根据国际人权文书开展有组织移民活动的指导原则之一。</w:t>
      </w:r>
    </w:p>
    <w:p w14:paraId="3367636E" w14:textId="3468AF2B" w:rsidR="00140B4D" w:rsidRPr="00140B4D" w:rsidRDefault="006857D8" w:rsidP="00140B4D">
      <w:pPr>
        <w:pStyle w:val="SingleTxtGC"/>
      </w:pPr>
      <w:r>
        <w:t>16.</w:t>
      </w:r>
      <w:r w:rsidR="00140B4D" w:rsidRPr="00140B4D">
        <w:tab/>
      </w:r>
      <w:r w:rsidR="00140B4D" w:rsidRPr="00140B4D">
        <w:t>两项文书在促进人权方面有其共性</w:t>
      </w:r>
      <w:r>
        <w:t>，</w:t>
      </w:r>
      <w:r w:rsidR="00140B4D" w:rsidRPr="00140B4D">
        <w:t>但同时也</w:t>
      </w:r>
      <w:proofErr w:type="gramStart"/>
      <w:r w:rsidR="00140B4D" w:rsidRPr="00140B4D">
        <w:t>因通过</w:t>
      </w:r>
      <w:proofErr w:type="gramEnd"/>
      <w:r w:rsidR="00140B4D" w:rsidRPr="00140B4D">
        <w:t>的年代相差甚远而有所不同。</w:t>
      </w:r>
      <w:r w:rsidR="00140B4D" w:rsidRPr="00140B4D">
        <w:rPr>
          <w:rFonts w:hint="eastAsia"/>
        </w:rPr>
        <w:t>鉴于</w:t>
      </w:r>
      <w:r w:rsidR="00140B4D" w:rsidRPr="00140B4D">
        <w:t>《全球契约》于</w:t>
      </w:r>
      <w:r>
        <w:t>2</w:t>
      </w:r>
      <w:r w:rsidR="00140B4D" w:rsidRPr="00140B4D">
        <w:t>0</w:t>
      </w:r>
      <w:r>
        <w:t>18</w:t>
      </w:r>
      <w:r w:rsidR="00140B4D" w:rsidRPr="00140B4D">
        <w:t>年获得通过</w:t>
      </w:r>
      <w:r>
        <w:t>，</w:t>
      </w:r>
      <w:r w:rsidR="00140B4D" w:rsidRPr="00140B4D">
        <w:t>《公约》于</w:t>
      </w:r>
      <w:r>
        <w:t>199</w:t>
      </w:r>
      <w:r w:rsidR="00140B4D" w:rsidRPr="00140B4D">
        <w:t>0</w:t>
      </w:r>
      <w:r w:rsidR="00140B4D" w:rsidRPr="00140B4D">
        <w:t>年获得通过</w:t>
      </w:r>
      <w:r>
        <w:t>，</w:t>
      </w:r>
      <w:r w:rsidR="00140B4D" w:rsidRPr="00140B4D">
        <w:t>后者包含了不属于《全球契约》管辖范围的人权</w:t>
      </w:r>
      <w:r>
        <w:t>，</w:t>
      </w:r>
      <w:r w:rsidR="00140B4D" w:rsidRPr="00140B4D">
        <w:t>反之亦然。《全球契约》案文中最明确提到的人权是在数据生成或收集方面或在自然灾害、气候变化和环境退化的不利影响造成的弱势处境下的隐私权和个人数据受到保护的权利。</w:t>
      </w:r>
    </w:p>
    <w:p w14:paraId="205E435C" w14:textId="16DD741A" w:rsidR="00140B4D" w:rsidRPr="00140B4D" w:rsidRDefault="006857D8" w:rsidP="00140B4D">
      <w:pPr>
        <w:pStyle w:val="SingleTxtGC"/>
      </w:pPr>
      <w:r>
        <w:t>17.</w:t>
      </w:r>
      <w:r w:rsidR="00140B4D" w:rsidRPr="00140B4D">
        <w:tab/>
      </w:r>
      <w:r w:rsidR="00140B4D" w:rsidRPr="00140B4D">
        <w:t>然而</w:t>
      </w:r>
      <w:r>
        <w:t>，</w:t>
      </w:r>
      <w:r w:rsidR="00140B4D" w:rsidRPr="00140B4D">
        <w:t>委员会强调</w:t>
      </w:r>
      <w:r>
        <w:t>，</w:t>
      </w:r>
      <w:r w:rsidR="00140B4D" w:rsidRPr="00140B4D">
        <w:t>与保护移民及其家庭成员权利有关的越来越多的主题、问题和挑战被逐步纳入</w:t>
      </w:r>
      <w:r>
        <w:t>，</w:t>
      </w:r>
      <w:r w:rsidR="00140B4D" w:rsidRPr="00140B4D">
        <w:t>特别是因为委员会将《公约》作为一项活的文书进行动态</w:t>
      </w:r>
      <w:r w:rsidR="00140B4D" w:rsidRPr="00140B4D">
        <w:rPr>
          <w:rFonts w:hint="eastAsia"/>
        </w:rPr>
        <w:t>解释</w:t>
      </w:r>
      <w:r w:rsidR="00140B4D" w:rsidRPr="00140B4D">
        <w:t>。</w:t>
      </w:r>
    </w:p>
    <w:p w14:paraId="5B4AF670" w14:textId="6ADE6B07" w:rsidR="00140B4D" w:rsidRPr="00140B4D" w:rsidRDefault="006857D8" w:rsidP="00140B4D">
      <w:pPr>
        <w:pStyle w:val="SingleTxtGC"/>
      </w:pPr>
      <w:r>
        <w:t>18.</w:t>
      </w:r>
      <w:r w:rsidR="00140B4D" w:rsidRPr="00140B4D">
        <w:tab/>
      </w:r>
      <w:r w:rsidR="00140B4D" w:rsidRPr="00140B4D">
        <w:t>两项文书都很重要</w:t>
      </w:r>
      <w:r>
        <w:t>，</w:t>
      </w:r>
      <w:r w:rsidR="00140B4D" w:rsidRPr="00140B4D">
        <w:t>相辅相成</w:t>
      </w:r>
      <w:r>
        <w:t>，</w:t>
      </w:r>
      <w:r w:rsidR="00140B4D" w:rsidRPr="00140B4D">
        <w:t>旨在</w:t>
      </w:r>
      <w:r w:rsidR="00140B4D" w:rsidRPr="00140B4D">
        <w:rPr>
          <w:rFonts w:hint="eastAsia"/>
        </w:rPr>
        <w:t>为制定基于</w:t>
      </w:r>
      <w:r w:rsidR="00140B4D" w:rsidRPr="00140B4D">
        <w:t>移民及其家庭成员人权方针</w:t>
      </w:r>
      <w:r w:rsidR="00140B4D" w:rsidRPr="00140B4D">
        <w:rPr>
          <w:rFonts w:hint="eastAsia"/>
        </w:rPr>
        <w:t>的移民政策提供指导</w:t>
      </w:r>
      <w:r w:rsidR="00140B4D" w:rsidRPr="00140B4D">
        <w:t>。委员会现</w:t>
      </w:r>
      <w:r w:rsidR="00140B4D" w:rsidRPr="00140B4D">
        <w:rPr>
          <w:rFonts w:hint="eastAsia"/>
        </w:rPr>
        <w:t>具体阐述应规范</w:t>
      </w:r>
      <w:r w:rsidR="00140B4D" w:rsidRPr="00140B4D">
        <w:t>国际人权法中这方面内容的</w:t>
      </w:r>
      <w:r w:rsidR="00140B4D" w:rsidRPr="00140B4D">
        <w:rPr>
          <w:rFonts w:hint="eastAsia"/>
        </w:rPr>
        <w:t>各项</w:t>
      </w:r>
      <w:r w:rsidR="00140B4D" w:rsidRPr="00140B4D">
        <w:t>原则。</w:t>
      </w:r>
    </w:p>
    <w:p w14:paraId="65DD149B" w14:textId="77777777" w:rsidR="00140B4D" w:rsidRPr="00140B4D" w:rsidRDefault="00140B4D" w:rsidP="00545742">
      <w:pPr>
        <w:pStyle w:val="HChGC"/>
      </w:pPr>
      <w:r w:rsidRPr="00140B4D">
        <w:tab/>
      </w:r>
      <w:r w:rsidRPr="00140B4D">
        <w:t>五</w:t>
      </w:r>
      <w:r w:rsidRPr="00140B4D">
        <w:t>.</w:t>
      </w:r>
      <w:r w:rsidRPr="00140B4D">
        <w:tab/>
      </w:r>
      <w:r w:rsidRPr="00140B4D">
        <w:t>不歧视</w:t>
      </w:r>
    </w:p>
    <w:p w14:paraId="6D6C6A0E" w14:textId="4B8DCA3C" w:rsidR="00140B4D" w:rsidRPr="00140B4D" w:rsidRDefault="006857D8" w:rsidP="00140B4D">
      <w:pPr>
        <w:pStyle w:val="SingleTxtGC"/>
      </w:pPr>
      <w:r>
        <w:t>19.</w:t>
      </w:r>
      <w:r w:rsidR="00140B4D" w:rsidRPr="00140B4D">
        <w:tab/>
      </w:r>
      <w:r w:rsidR="00140B4D" w:rsidRPr="00140B4D">
        <w:t>《公约》和《全球契约》重申了基于交叉办法的不歧视原则和不倒退原则。《公约》规定</w:t>
      </w:r>
      <w:r>
        <w:t>，</w:t>
      </w:r>
      <w:r w:rsidR="00140B4D" w:rsidRPr="00140B4D">
        <w:t>各国应尊重和确保在其境内或受其管辖的所有移民工人及其家庭</w:t>
      </w:r>
      <w:r w:rsidR="00140B4D" w:rsidRPr="00140B4D">
        <w:lastRenderedPageBreak/>
        <w:t>成员享有《公约》规定的权利</w:t>
      </w:r>
      <w:r>
        <w:t>，</w:t>
      </w:r>
      <w:r w:rsidR="00140B4D" w:rsidRPr="00140B4D">
        <w:t>不得有任何区别。《全球契约》重申承诺消除对移民及其家庭成员一切形式的歧视</w:t>
      </w:r>
      <w:r>
        <w:t>，</w:t>
      </w:r>
      <w:r w:rsidR="00140B4D" w:rsidRPr="00140B4D">
        <w:t>包括种族主义、仇外行为和不容忍</w:t>
      </w:r>
      <w:r w:rsidR="00140B4D" w:rsidRPr="00140B4D">
        <w:rPr>
          <w:rFonts w:hint="eastAsia"/>
        </w:rPr>
        <w:t>现象</w:t>
      </w:r>
      <w:r w:rsidR="00140B4D" w:rsidRPr="00140B4D">
        <w:t>。</w:t>
      </w:r>
      <w:r w:rsidR="00140B4D" w:rsidRPr="00140B4D">
        <w:rPr>
          <w:vertAlign w:val="superscript"/>
        </w:rPr>
        <w:footnoteReference w:id="7"/>
      </w:r>
    </w:p>
    <w:p w14:paraId="732D7C91" w14:textId="5D3720CB" w:rsidR="00140B4D" w:rsidRPr="00140B4D" w:rsidRDefault="006857D8" w:rsidP="00140B4D">
      <w:pPr>
        <w:pStyle w:val="SingleTxtGC"/>
      </w:pPr>
      <w:r>
        <w:t>20.</w:t>
      </w:r>
      <w:r w:rsidR="00140B4D" w:rsidRPr="00140B4D">
        <w:tab/>
      </w:r>
      <w:r w:rsidR="00140B4D" w:rsidRPr="00140B4D">
        <w:t>委员会则强调</w:t>
      </w:r>
      <w:r>
        <w:t>，</w:t>
      </w:r>
      <w:r w:rsidR="00140B4D" w:rsidRPr="00140B4D">
        <w:t>不歧视原则对于国际人权文书而言至关重要</w:t>
      </w:r>
      <w:r>
        <w:t>，</w:t>
      </w:r>
      <w:r w:rsidR="00140B4D" w:rsidRPr="00140B4D">
        <w:t>被视为强行法规范。各国有义务确保其法律和做法不带有歧视性。各国还必须采取积极措施</w:t>
      </w:r>
      <w:r>
        <w:t>，</w:t>
      </w:r>
      <w:r w:rsidR="00140B4D" w:rsidRPr="00140B4D">
        <w:t>防止、减少和消除那些造成或延续对移民工人及其家庭成员事实上的歧视的种种条件和态度。</w:t>
      </w:r>
    </w:p>
    <w:p w14:paraId="3310ACA8" w14:textId="369500DD" w:rsidR="00140B4D" w:rsidRPr="00140B4D" w:rsidRDefault="00140B4D" w:rsidP="00545742">
      <w:pPr>
        <w:pStyle w:val="H1GC"/>
      </w:pPr>
      <w:r w:rsidRPr="00140B4D">
        <w:tab/>
      </w:r>
      <w:r w:rsidR="006857D8">
        <w:t>A</w:t>
      </w:r>
      <w:r w:rsidRPr="00140B4D">
        <w:t>.</w:t>
      </w:r>
      <w:r w:rsidRPr="00140B4D">
        <w:tab/>
      </w:r>
      <w:r w:rsidRPr="00140B4D">
        <w:t>权利和自由</w:t>
      </w:r>
    </w:p>
    <w:p w14:paraId="21BC64C0" w14:textId="3C0AE6B4" w:rsidR="00140B4D" w:rsidRPr="00140B4D" w:rsidRDefault="00140B4D" w:rsidP="00545742">
      <w:pPr>
        <w:pStyle w:val="H23GC"/>
      </w:pPr>
      <w:r w:rsidRPr="00140B4D">
        <w:tab/>
      </w:r>
      <w:r w:rsidR="006857D8">
        <w:t>1.</w:t>
      </w:r>
      <w:r w:rsidRPr="00140B4D">
        <w:tab/>
      </w:r>
      <w:r w:rsidRPr="00140B4D">
        <w:t>表达自由</w:t>
      </w:r>
    </w:p>
    <w:p w14:paraId="5371EAAC" w14:textId="2D03AEFF" w:rsidR="00140B4D" w:rsidRPr="00140B4D" w:rsidRDefault="006857D8" w:rsidP="00140B4D">
      <w:pPr>
        <w:pStyle w:val="SingleTxtGC"/>
      </w:pPr>
      <w:r>
        <w:t>21.</w:t>
      </w:r>
      <w:r w:rsidR="00140B4D" w:rsidRPr="00140B4D">
        <w:tab/>
      </w:r>
      <w:r w:rsidR="00140B4D" w:rsidRPr="00140B4D">
        <w:t>《公约》和《全球契约》都强调</w:t>
      </w:r>
      <w:r>
        <w:t>，</w:t>
      </w:r>
      <w:r w:rsidR="00140B4D" w:rsidRPr="00140B4D">
        <w:t>必须弘扬没有歧视、种族主义和仇外情绪的公共讨论。</w:t>
      </w:r>
      <w:r w:rsidR="00140B4D" w:rsidRPr="00140B4D">
        <w:rPr>
          <w:vertAlign w:val="superscript"/>
        </w:rPr>
        <w:footnoteReference w:id="8"/>
      </w:r>
      <w:r w:rsidR="00140B4D" w:rsidRPr="00140B4D">
        <w:t>《公约》承认移民工人及其家庭成员享有表达自由权</w:t>
      </w:r>
      <w:r>
        <w:t>，</w:t>
      </w:r>
      <w:r w:rsidR="00140B4D" w:rsidRPr="00140B4D">
        <w:t>这种权利可受到某些限制</w:t>
      </w:r>
      <w:r>
        <w:t>，</w:t>
      </w:r>
      <w:r w:rsidR="00140B4D" w:rsidRPr="00140B4D">
        <w:t>但这些限制必须由法律所规定</w:t>
      </w:r>
      <w:r>
        <w:t>，</w:t>
      </w:r>
      <w:r w:rsidR="00140B4D" w:rsidRPr="00140B4D">
        <w:t>而且是必要的</w:t>
      </w:r>
      <w:r>
        <w:t>，</w:t>
      </w:r>
      <w:r w:rsidR="00140B4D" w:rsidRPr="00140B4D">
        <w:t>包括为了防止任何鼓吹民族、种族或宗教仇恨而构成煽动歧视、敌意或暴力的行为。</w:t>
      </w:r>
      <w:r w:rsidR="00140B4D" w:rsidRPr="00140B4D">
        <w:rPr>
          <w:vertAlign w:val="superscript"/>
        </w:rPr>
        <w:footnoteReference w:id="9"/>
      </w:r>
    </w:p>
    <w:p w14:paraId="5444A8EB" w14:textId="28770203" w:rsidR="00140B4D" w:rsidRPr="00140B4D" w:rsidRDefault="006857D8" w:rsidP="00140B4D">
      <w:pPr>
        <w:pStyle w:val="SingleTxtGC"/>
      </w:pPr>
      <w:r>
        <w:t>22.</w:t>
      </w:r>
      <w:r w:rsidR="00140B4D" w:rsidRPr="00140B4D">
        <w:tab/>
      </w:r>
      <w:r w:rsidR="00140B4D" w:rsidRPr="00140B4D">
        <w:t>缔约国还有义务采取有效措施</w:t>
      </w:r>
      <w:r>
        <w:t>，</w:t>
      </w:r>
      <w:r w:rsidR="00140B4D" w:rsidRPr="00140B4D">
        <w:t>打击针对移民工人及其家庭成员、特别是身份不正常的移民工人及其家庭成员的一切形式的种族主义、仇外</w:t>
      </w:r>
      <w:r w:rsidR="00140B4D" w:rsidRPr="00140B4D">
        <w:rPr>
          <w:rFonts w:hint="eastAsia"/>
        </w:rPr>
        <w:t>心理</w:t>
      </w:r>
      <w:r w:rsidR="00140B4D" w:rsidRPr="00140B4D">
        <w:t>或相关不容忍现象</w:t>
      </w:r>
      <w:r>
        <w:t>，</w:t>
      </w:r>
      <w:r w:rsidR="00140B4D" w:rsidRPr="00140B4D">
        <w:t>例如仇恨犯罪、煽动仇恨和仇恨言论</w:t>
      </w:r>
      <w:r>
        <w:t>，</w:t>
      </w:r>
      <w:r w:rsidR="00140B4D" w:rsidRPr="00140B4D">
        <w:t>包括政治人物和媒体的上述行为</w:t>
      </w:r>
      <w:r>
        <w:t>，</w:t>
      </w:r>
      <w:r w:rsidR="00140B4D" w:rsidRPr="00140B4D">
        <w:t>同时提高公众对这些行为的犯罪性质的认识</w:t>
      </w:r>
      <w:r>
        <w:t>，</w:t>
      </w:r>
      <w:r w:rsidR="00140B4D" w:rsidRPr="00140B4D">
        <w:t>以期促进公众尊重移民工人的人权。</w:t>
      </w:r>
    </w:p>
    <w:p w14:paraId="69111071" w14:textId="1AB37174" w:rsidR="00140B4D" w:rsidRPr="00140B4D" w:rsidRDefault="006857D8" w:rsidP="00140B4D">
      <w:pPr>
        <w:pStyle w:val="SingleTxtGC"/>
      </w:pPr>
      <w:r>
        <w:t>23.</w:t>
      </w:r>
      <w:r w:rsidR="00140B4D" w:rsidRPr="00140B4D">
        <w:tab/>
      </w:r>
      <w:r w:rsidR="00140B4D" w:rsidRPr="00140B4D">
        <w:t>各国应制定具体措施</w:t>
      </w:r>
      <w:r>
        <w:t>，</w:t>
      </w:r>
      <w:r w:rsidR="00140B4D" w:rsidRPr="00140B4D">
        <w:t>促进移民与接收社区的文化间对话</w:t>
      </w:r>
      <w:r>
        <w:t>，</w:t>
      </w:r>
      <w:r w:rsidR="00140B4D" w:rsidRPr="00140B4D">
        <w:t>防止和消除针对移民儿童的仇外心理或任何形式的歧视或相关不容忍</w:t>
      </w:r>
      <w:r w:rsidR="00140B4D" w:rsidRPr="00140B4D">
        <w:rPr>
          <w:rFonts w:hint="eastAsia"/>
        </w:rPr>
        <w:t>现象</w:t>
      </w:r>
      <w:r w:rsidR="00140B4D" w:rsidRPr="00140B4D">
        <w:t>。此外</w:t>
      </w:r>
      <w:r>
        <w:t>，</w:t>
      </w:r>
      <w:r w:rsidR="00140B4D" w:rsidRPr="00140B4D">
        <w:t>将人权教育纳入学校课程有助于防止仇外</w:t>
      </w:r>
      <w:r w:rsidR="00140B4D" w:rsidRPr="00140B4D">
        <w:rPr>
          <w:rFonts w:hint="eastAsia"/>
        </w:rPr>
        <w:t>心态</w:t>
      </w:r>
      <w:r w:rsidR="00140B4D" w:rsidRPr="00140B4D">
        <w:t>或其他形式的歧视</w:t>
      </w:r>
      <w:r>
        <w:t>，</w:t>
      </w:r>
      <w:r w:rsidR="00140B4D" w:rsidRPr="00140B4D">
        <w:t>从长远来看</w:t>
      </w:r>
      <w:r>
        <w:t>，</w:t>
      </w:r>
      <w:r w:rsidR="00140B4D" w:rsidRPr="00140B4D">
        <w:rPr>
          <w:rFonts w:hint="eastAsia"/>
        </w:rPr>
        <w:t>仇外心态</w:t>
      </w:r>
      <w:r w:rsidR="00140B4D" w:rsidRPr="00140B4D">
        <w:t>或歧视可能</w:t>
      </w:r>
      <w:r w:rsidR="00140B4D" w:rsidRPr="00140B4D">
        <w:rPr>
          <w:rFonts w:hint="eastAsia"/>
        </w:rPr>
        <w:t>妨碍</w:t>
      </w:r>
      <w:r w:rsidR="00140B4D" w:rsidRPr="00140B4D">
        <w:t>移民儿童、移民及其家庭成员融入社会。</w:t>
      </w:r>
    </w:p>
    <w:p w14:paraId="4EB0AD6B" w14:textId="1B84BF4E" w:rsidR="00140B4D" w:rsidRPr="00140B4D" w:rsidRDefault="006857D8" w:rsidP="00140B4D">
      <w:pPr>
        <w:pStyle w:val="SingleTxtGC"/>
      </w:pPr>
      <w:r>
        <w:t>24.</w:t>
      </w:r>
      <w:r w:rsidR="00140B4D" w:rsidRPr="00140B4D">
        <w:tab/>
      </w:r>
      <w:r w:rsidR="00140B4D" w:rsidRPr="00140B4D">
        <w:t>《全球契约》规定消除一切形式的歧视</w:t>
      </w:r>
      <w:r>
        <w:t>，</w:t>
      </w:r>
      <w:r w:rsidR="00140B4D" w:rsidRPr="00140B4D">
        <w:t>促进有据可依的公共讨论</w:t>
      </w:r>
      <w:r>
        <w:t>，</w:t>
      </w:r>
      <w:r w:rsidR="00D86BB4" w:rsidRPr="00140B4D">
        <w:rPr>
          <w:vertAlign w:val="superscript"/>
        </w:rPr>
        <w:footnoteReference w:id="10"/>
      </w:r>
      <w:r w:rsidR="00D86BB4" w:rsidRPr="0078106E">
        <w:t xml:space="preserve"> </w:t>
      </w:r>
      <w:r w:rsidR="00140B4D" w:rsidRPr="0078106E">
        <w:t>以</w:t>
      </w:r>
      <w:r w:rsidR="00140B4D" w:rsidRPr="00140B4D">
        <w:rPr>
          <w:rFonts w:hint="eastAsia"/>
        </w:rPr>
        <w:t>改变公众</w:t>
      </w:r>
      <w:r w:rsidR="00140B4D" w:rsidRPr="00140B4D">
        <w:t>对移民的</w:t>
      </w:r>
      <w:r w:rsidR="00140B4D" w:rsidRPr="00140B4D">
        <w:rPr>
          <w:rFonts w:hint="eastAsia"/>
        </w:rPr>
        <w:t>认知</w:t>
      </w:r>
      <w:r>
        <w:t>，</w:t>
      </w:r>
      <w:r w:rsidR="00140B4D" w:rsidRPr="00140B4D">
        <w:rPr>
          <w:rFonts w:hint="eastAsia"/>
        </w:rPr>
        <w:t>并</w:t>
      </w:r>
      <w:r w:rsidR="00140B4D" w:rsidRPr="00140B4D">
        <w:t>将其作为安全、有序和正常移民的目标之一。</w:t>
      </w:r>
      <w:r w:rsidR="00D86BB4" w:rsidRPr="00140B4D">
        <w:rPr>
          <w:vertAlign w:val="superscript"/>
        </w:rPr>
        <w:footnoteReference w:id="11"/>
      </w:r>
      <w:r w:rsidR="00D86BB4" w:rsidRPr="0078106E">
        <w:t xml:space="preserve"> </w:t>
      </w:r>
      <w:r w:rsidR="00140B4D" w:rsidRPr="0078106E">
        <w:t>该</w:t>
      </w:r>
      <w:r w:rsidR="00140B4D" w:rsidRPr="00140B4D">
        <w:t>契约指出</w:t>
      </w:r>
      <w:r>
        <w:t>，</w:t>
      </w:r>
      <w:r w:rsidR="00140B4D" w:rsidRPr="00140B4D">
        <w:t>应促进独立、客观和高质量的新闻报道</w:t>
      </w:r>
      <w:r>
        <w:t>，</w:t>
      </w:r>
      <w:r w:rsidR="00140B4D" w:rsidRPr="00140B4D">
        <w:t>并应停止向系统性宣扬对移民一切形式歧视的媒体机构提供公共资金或物质支持。</w:t>
      </w:r>
      <w:r w:rsidR="00140B4D" w:rsidRPr="00140B4D">
        <w:rPr>
          <w:vertAlign w:val="superscript"/>
        </w:rPr>
        <w:footnoteReference w:id="12"/>
      </w:r>
    </w:p>
    <w:p w14:paraId="6AF9D110" w14:textId="02F73554" w:rsidR="00140B4D" w:rsidRPr="00140B4D" w:rsidRDefault="006857D8" w:rsidP="00140B4D">
      <w:pPr>
        <w:pStyle w:val="SingleTxtGC"/>
      </w:pPr>
      <w:r>
        <w:t>25.</w:t>
      </w:r>
      <w:r w:rsidR="00140B4D" w:rsidRPr="00140B4D">
        <w:tab/>
      </w:r>
      <w:r w:rsidR="00140B4D" w:rsidRPr="00140B4D">
        <w:t>《全球契约》</w:t>
      </w:r>
      <w:r w:rsidR="00140B4D" w:rsidRPr="00140B4D">
        <w:rPr>
          <w:rFonts w:hint="eastAsia"/>
        </w:rPr>
        <w:t>又指出</w:t>
      </w:r>
      <w:r>
        <w:t>，</w:t>
      </w:r>
      <w:r w:rsidR="00140B4D" w:rsidRPr="00140B4D">
        <w:t>应与国家人权机构合作建立机制</w:t>
      </w:r>
      <w:r>
        <w:t>，</w:t>
      </w:r>
      <w:r w:rsidR="00140B4D" w:rsidRPr="00140B4D">
        <w:t>用于预防、发现和应对</w:t>
      </w:r>
      <w:r w:rsidR="00140B4D" w:rsidRPr="00140B4D">
        <w:rPr>
          <w:rFonts w:hint="eastAsia"/>
        </w:rPr>
        <w:t>公职部门根据</w:t>
      </w:r>
      <w:r w:rsidR="00140B4D" w:rsidRPr="00140B4D">
        <w:t>种族、族裔和宗教特征对移民定性的行为</w:t>
      </w:r>
      <w:r>
        <w:t>，</w:t>
      </w:r>
      <w:r w:rsidR="00140B4D" w:rsidRPr="00140B4D">
        <w:t>以及不容忍、仇外心理、种族主义和所有其他多重和交叉形式歧视的系统性实例</w:t>
      </w:r>
      <w:r>
        <w:t>，</w:t>
      </w:r>
      <w:r w:rsidR="00140B4D" w:rsidRPr="00140B4D">
        <w:t>包括开展和公布趋势分析</w:t>
      </w:r>
      <w:r>
        <w:t>，</w:t>
      </w:r>
      <w:r w:rsidR="00140B4D" w:rsidRPr="00140B4D">
        <w:t>并确保能够诉诸有效的投诉和补救机制。</w:t>
      </w:r>
      <w:r w:rsidR="00140B4D" w:rsidRPr="00140B4D">
        <w:rPr>
          <w:vertAlign w:val="superscript"/>
        </w:rPr>
        <w:footnoteReference w:id="13"/>
      </w:r>
    </w:p>
    <w:p w14:paraId="0CD641EF" w14:textId="5359A4B3" w:rsidR="00140B4D" w:rsidRPr="00140B4D" w:rsidRDefault="006857D8" w:rsidP="00140B4D">
      <w:pPr>
        <w:pStyle w:val="SingleTxtGC"/>
      </w:pPr>
      <w:r>
        <w:t>26.</w:t>
      </w:r>
      <w:r w:rsidR="00140B4D" w:rsidRPr="00140B4D">
        <w:tab/>
      </w:r>
      <w:r w:rsidR="00140B4D" w:rsidRPr="00140B4D">
        <w:t>《全球契约》还</w:t>
      </w:r>
      <w:r w:rsidR="00140B4D" w:rsidRPr="00140B4D">
        <w:rPr>
          <w:rFonts w:hint="eastAsia"/>
        </w:rPr>
        <w:t>指出</w:t>
      </w:r>
      <w:r>
        <w:t>，</w:t>
      </w:r>
      <w:r w:rsidR="00140B4D" w:rsidRPr="00140B4D">
        <w:t>应鼓励移民、政治</w:t>
      </w:r>
      <w:r w:rsidR="00140B4D" w:rsidRPr="00140B4D">
        <w:rPr>
          <w:rFonts w:hint="eastAsia"/>
        </w:rPr>
        <w:t>、</w:t>
      </w:r>
      <w:r w:rsidR="00140B4D" w:rsidRPr="00140B4D">
        <w:t>宗教和社区领袖以及教育工作者和服务提供者发现和防止针对移民和侨民的不容忍、种族主义、仇外心理和其他</w:t>
      </w:r>
      <w:r w:rsidR="00140B4D" w:rsidRPr="00140B4D">
        <w:lastRenderedPageBreak/>
        <w:t>形式歧视</w:t>
      </w:r>
      <w:r w:rsidR="00140B4D" w:rsidRPr="00140B4D">
        <w:rPr>
          <w:rFonts w:hint="eastAsia"/>
        </w:rPr>
        <w:t>事件</w:t>
      </w:r>
      <w:r>
        <w:t>，</w:t>
      </w:r>
      <w:r w:rsidR="00140B4D" w:rsidRPr="00140B4D">
        <w:t>支持地方社区开展促进相互尊重</w:t>
      </w:r>
      <w:r w:rsidR="00140B4D" w:rsidRPr="00140B4D">
        <w:rPr>
          <w:rFonts w:hint="eastAsia"/>
        </w:rPr>
        <w:t>的活动</w:t>
      </w:r>
      <w:r>
        <w:t>，</w:t>
      </w:r>
      <w:r w:rsidR="00140B4D" w:rsidRPr="00140B4D">
        <w:t>包括在竞选中开展活动。</w:t>
      </w:r>
      <w:r w:rsidR="00140B4D" w:rsidRPr="00140B4D">
        <w:rPr>
          <w:vertAlign w:val="superscript"/>
        </w:rPr>
        <w:footnoteReference w:id="14"/>
      </w:r>
    </w:p>
    <w:p w14:paraId="12AC2FB0" w14:textId="43B31B34" w:rsidR="00140B4D" w:rsidRPr="00140B4D" w:rsidRDefault="00140B4D" w:rsidP="00545742">
      <w:pPr>
        <w:pStyle w:val="H23GC"/>
      </w:pPr>
      <w:r w:rsidRPr="00140B4D">
        <w:tab/>
      </w:r>
      <w:r w:rsidR="006857D8">
        <w:t>2.</w:t>
      </w:r>
      <w:r w:rsidRPr="00140B4D">
        <w:tab/>
      </w:r>
      <w:r w:rsidRPr="00140B4D">
        <w:t>结社自由</w:t>
      </w:r>
    </w:p>
    <w:p w14:paraId="72AE3FD0" w14:textId="67A5E5B1" w:rsidR="00140B4D" w:rsidRPr="00140B4D" w:rsidRDefault="006857D8" w:rsidP="00140B4D">
      <w:pPr>
        <w:pStyle w:val="SingleTxtGC"/>
      </w:pPr>
      <w:r>
        <w:t>27.</w:t>
      </w:r>
      <w:r w:rsidR="00140B4D" w:rsidRPr="00140B4D">
        <w:tab/>
      </w:r>
      <w:r w:rsidR="00140B4D" w:rsidRPr="00140B4D">
        <w:t>《公约》强调</w:t>
      </w:r>
      <w:r>
        <w:t>，</w:t>
      </w:r>
      <w:r w:rsidR="00140B4D" w:rsidRPr="00140B4D">
        <w:t>移民工人及其家庭成员</w:t>
      </w:r>
      <w:r w:rsidR="00CB617D">
        <w:rPr>
          <w:rFonts w:hint="eastAsia"/>
          <w:spacing w:val="-50"/>
        </w:rPr>
        <w:t>―</w:t>
      </w:r>
      <w:r w:rsidR="00CB617D">
        <w:rPr>
          <w:rFonts w:hint="eastAsia"/>
        </w:rPr>
        <w:t>―</w:t>
      </w:r>
      <w:r w:rsidR="00140B4D" w:rsidRPr="00140B4D">
        <w:t>包括妇女、儿童和残疾人</w:t>
      </w:r>
      <w:r w:rsidR="00CB617D">
        <w:rPr>
          <w:rFonts w:hint="eastAsia"/>
          <w:spacing w:val="-50"/>
        </w:rPr>
        <w:t>―</w:t>
      </w:r>
      <w:r w:rsidR="00CB617D">
        <w:rPr>
          <w:rFonts w:hint="eastAsia"/>
        </w:rPr>
        <w:t>―</w:t>
      </w:r>
      <w:r w:rsidR="00140B4D" w:rsidRPr="00140B4D">
        <w:t>必须有充分的权利组建协会</w:t>
      </w:r>
      <w:r>
        <w:t>，</w:t>
      </w:r>
      <w:r w:rsidR="00140B4D" w:rsidRPr="00140B4D">
        <w:t>组建并参与工会</w:t>
      </w:r>
      <w:r>
        <w:t>，</w:t>
      </w:r>
      <w:r w:rsidR="00140B4D" w:rsidRPr="00140B4D">
        <w:t>以保护其经济、社会、文化和其他利益</w:t>
      </w:r>
      <w:r>
        <w:t>，</w:t>
      </w:r>
      <w:r w:rsidR="00140B4D" w:rsidRPr="00140B4D">
        <w:t>仅受有关组织规则的限制。</w:t>
      </w:r>
      <w:r w:rsidR="00D86BB4" w:rsidRPr="00140B4D">
        <w:rPr>
          <w:vertAlign w:val="superscript"/>
        </w:rPr>
        <w:footnoteReference w:id="15"/>
      </w:r>
      <w:r w:rsidR="00D86BB4" w:rsidRPr="0078106E">
        <w:t xml:space="preserve"> </w:t>
      </w:r>
      <w:r w:rsidR="00140B4D" w:rsidRPr="0078106E">
        <w:t>然</w:t>
      </w:r>
      <w:r w:rsidR="00140B4D" w:rsidRPr="00140B4D">
        <w:t>而</w:t>
      </w:r>
      <w:r>
        <w:t>，</w:t>
      </w:r>
      <w:r w:rsidR="00140B4D" w:rsidRPr="00140B4D">
        <w:t>尽管《全球契约》没有明确提及结社自由</w:t>
      </w:r>
      <w:r>
        <w:t>，</w:t>
      </w:r>
      <w:r w:rsidR="00140B4D" w:rsidRPr="00140B4D">
        <w:t>但它建立起一个框架</w:t>
      </w:r>
      <w:r>
        <w:t>，</w:t>
      </w:r>
      <w:r w:rsidR="00140B4D" w:rsidRPr="00140B4D">
        <w:t>该框架通过确保移民及其家庭成员充分参与接收国的社会和公民生活</w:t>
      </w:r>
      <w:r>
        <w:t>，</w:t>
      </w:r>
      <w:r w:rsidR="00140B4D" w:rsidRPr="00140B4D">
        <w:t>弘扬社会包容</w:t>
      </w:r>
      <w:r>
        <w:t>，</w:t>
      </w:r>
      <w:r w:rsidR="00140B4D" w:rsidRPr="00140B4D">
        <w:t>与《公约》一起间接地保护和支持这一权利。</w:t>
      </w:r>
    </w:p>
    <w:p w14:paraId="21D2F657" w14:textId="2C94F82B" w:rsidR="00140B4D" w:rsidRPr="00140B4D" w:rsidRDefault="00140B4D" w:rsidP="00545742">
      <w:pPr>
        <w:pStyle w:val="H23GC"/>
      </w:pPr>
      <w:r w:rsidRPr="00140B4D">
        <w:tab/>
      </w:r>
      <w:r w:rsidR="006857D8">
        <w:t>3.</w:t>
      </w:r>
      <w:r w:rsidRPr="00140B4D">
        <w:tab/>
      </w:r>
      <w:r w:rsidRPr="00140B4D">
        <w:t>受教育权</w:t>
      </w:r>
    </w:p>
    <w:p w14:paraId="3541311C" w14:textId="77F1CD07" w:rsidR="00140B4D" w:rsidRPr="00140B4D" w:rsidRDefault="006857D8" w:rsidP="00140B4D">
      <w:pPr>
        <w:pStyle w:val="SingleTxtGC"/>
      </w:pPr>
      <w:r>
        <w:t>28.</w:t>
      </w:r>
      <w:r w:rsidR="00140B4D" w:rsidRPr="00140B4D">
        <w:tab/>
      </w:r>
      <w:r w:rsidR="00140B4D" w:rsidRPr="00140B4D">
        <w:t>《公约》和《全球契约》均</w:t>
      </w:r>
      <w:r w:rsidR="00140B4D" w:rsidRPr="00140B4D">
        <w:rPr>
          <w:rFonts w:hint="eastAsia"/>
        </w:rPr>
        <w:t>规定</w:t>
      </w:r>
      <w:r w:rsidR="00140B4D" w:rsidRPr="00140B4D">
        <w:t>保护移民的子女及其家庭其他成员不受歧视</w:t>
      </w:r>
      <w:r>
        <w:t>，</w:t>
      </w:r>
      <w:r w:rsidR="00140B4D" w:rsidRPr="00140B4D">
        <w:t>并</w:t>
      </w:r>
      <w:r w:rsidR="00140B4D" w:rsidRPr="00140B4D">
        <w:rPr>
          <w:rFonts w:hint="eastAsia"/>
        </w:rPr>
        <w:t>规定</w:t>
      </w:r>
      <w:r w:rsidR="00140B4D" w:rsidRPr="00140B4D">
        <w:t>移民儿童</w:t>
      </w:r>
      <w:r w:rsidR="00140B4D" w:rsidRPr="00140B4D">
        <w:rPr>
          <w:rFonts w:hint="eastAsia"/>
        </w:rPr>
        <w:t>有权</w:t>
      </w:r>
      <w:r w:rsidR="00140B4D" w:rsidRPr="00140B4D">
        <w:t>在不受歧视的情况下接受教育。</w:t>
      </w:r>
    </w:p>
    <w:p w14:paraId="2105E048" w14:textId="645D4BF0" w:rsidR="00140B4D" w:rsidRPr="00140B4D" w:rsidRDefault="006857D8" w:rsidP="00140B4D">
      <w:pPr>
        <w:pStyle w:val="SingleTxtGC"/>
      </w:pPr>
      <w:r>
        <w:t>29.</w:t>
      </w:r>
      <w:r w:rsidR="00140B4D" w:rsidRPr="00140B4D">
        <w:tab/>
      </w:r>
      <w:r w:rsidR="00140B4D" w:rsidRPr="00140B4D">
        <w:t>必须确保采取对性别问题有敏感认识的</w:t>
      </w:r>
      <w:r w:rsidR="00140B4D" w:rsidRPr="00140B4D">
        <w:rPr>
          <w:rFonts w:hint="eastAsia"/>
        </w:rPr>
        <w:t>方针</w:t>
      </w:r>
      <w:r w:rsidR="00140B4D" w:rsidRPr="00140B4D">
        <w:t>打击歧视</w:t>
      </w:r>
      <w:r>
        <w:t>，</w:t>
      </w:r>
      <w:r w:rsidR="00140B4D" w:rsidRPr="00140B4D">
        <w:t>开展非歧视性的移民检查和管理</w:t>
      </w:r>
      <w:r>
        <w:t>，</w:t>
      </w:r>
      <w:r w:rsidR="00140B4D" w:rsidRPr="00140B4D">
        <w:t>尊重人权和</w:t>
      </w:r>
      <w:r w:rsidR="00140B4D" w:rsidRPr="00140B4D">
        <w:rPr>
          <w:rFonts w:hint="eastAsia"/>
        </w:rPr>
        <w:t>不</w:t>
      </w:r>
      <w:r w:rsidR="00140B4D" w:rsidRPr="00140B4D">
        <w:t>歧视标准</w:t>
      </w:r>
      <w:r>
        <w:t>，</w:t>
      </w:r>
      <w:r w:rsidR="00140B4D" w:rsidRPr="00140B4D">
        <w:t>在拘留活动中实现社会包容</w:t>
      </w:r>
      <w:r>
        <w:t>，</w:t>
      </w:r>
      <w:r w:rsidR="00140B4D" w:rsidRPr="00140B4D">
        <w:t>保障移民获得社会服务</w:t>
      </w:r>
      <w:r>
        <w:t>，</w:t>
      </w:r>
      <w:r w:rsidR="00140B4D" w:rsidRPr="00140B4D">
        <w:t>而不作任何区分。</w:t>
      </w:r>
    </w:p>
    <w:p w14:paraId="7979ED37" w14:textId="71FF7E75" w:rsidR="00140B4D" w:rsidRPr="00140B4D" w:rsidRDefault="00140B4D" w:rsidP="00545742">
      <w:pPr>
        <w:pStyle w:val="H1GC"/>
      </w:pPr>
      <w:r w:rsidRPr="00140B4D">
        <w:tab/>
      </w:r>
      <w:r w:rsidR="006857D8">
        <w:t>B</w:t>
      </w:r>
      <w:r w:rsidRPr="00140B4D">
        <w:t>.</w:t>
      </w:r>
      <w:r w:rsidRPr="00140B4D">
        <w:tab/>
      </w:r>
      <w:r w:rsidRPr="00140B4D">
        <w:t>获得基本社会服务</w:t>
      </w:r>
      <w:r w:rsidR="006857D8">
        <w:t>：</w:t>
      </w:r>
      <w:r w:rsidRPr="00140B4D">
        <w:t>社会保障和住房</w:t>
      </w:r>
    </w:p>
    <w:p w14:paraId="558E469F" w14:textId="4F3CB6C8" w:rsidR="00140B4D" w:rsidRPr="00140B4D" w:rsidRDefault="006857D8" w:rsidP="00140B4D">
      <w:pPr>
        <w:pStyle w:val="SingleTxtGC"/>
      </w:pPr>
      <w:r>
        <w:t>30.</w:t>
      </w:r>
      <w:r w:rsidR="00140B4D" w:rsidRPr="00140B4D">
        <w:tab/>
      </w:r>
      <w:r w:rsidR="00140B4D" w:rsidRPr="00140B4D">
        <w:t>《公约》确认</w:t>
      </w:r>
      <w:r>
        <w:t>，</w:t>
      </w:r>
      <w:r w:rsidR="00140B4D" w:rsidRPr="00140B4D">
        <w:t>在获得各种经济和社会服务方面</w:t>
      </w:r>
      <w:r>
        <w:t>，</w:t>
      </w:r>
      <w:r w:rsidR="00140B4D" w:rsidRPr="00140B4D">
        <w:t>身份正常的移民工人及其家庭成员有权享有与</w:t>
      </w:r>
      <w:proofErr w:type="gramStart"/>
      <w:r w:rsidR="00140B4D" w:rsidRPr="00140B4D">
        <w:t>就业国</w:t>
      </w:r>
      <w:proofErr w:type="gramEnd"/>
      <w:r w:rsidR="00140B4D" w:rsidRPr="00140B4D">
        <w:t>国民平等的待遇。</w:t>
      </w:r>
      <w:r w:rsidR="00140B4D" w:rsidRPr="00140B4D">
        <w:rPr>
          <w:vertAlign w:val="superscript"/>
        </w:rPr>
        <w:footnoteReference w:id="16"/>
      </w:r>
      <w:r w:rsidR="00140B4D" w:rsidRPr="00140B4D">
        <w:t>《公约》确保所有移民工人及其家庭成员在遵守适用的立法和条约</w:t>
      </w:r>
      <w:r>
        <w:t>，</w:t>
      </w:r>
      <w:r w:rsidR="00140B4D" w:rsidRPr="00140B4D">
        <w:t>包括尊重不歧视原则的情况下</w:t>
      </w:r>
      <w:r>
        <w:t>，</w:t>
      </w:r>
      <w:r w:rsidR="00140B4D" w:rsidRPr="00140B4D">
        <w:t>享有平等的社会保障权。</w:t>
      </w:r>
      <w:r w:rsidR="00D86BB4" w:rsidRPr="00140B4D">
        <w:rPr>
          <w:vertAlign w:val="superscript"/>
        </w:rPr>
        <w:footnoteReference w:id="17"/>
      </w:r>
      <w:r w:rsidR="00D86BB4">
        <w:rPr>
          <w:rFonts w:hint="eastAsia"/>
        </w:rPr>
        <w:t xml:space="preserve"> </w:t>
      </w:r>
      <w:r w:rsidR="00D86BB4" w:rsidRPr="00140B4D">
        <w:rPr>
          <w:vertAlign w:val="superscript"/>
        </w:rPr>
        <w:footnoteReference w:id="18"/>
      </w:r>
      <w:r w:rsidR="00140B4D" w:rsidRPr="00140B4D">
        <w:t>《公约》规定了接受紧急医疗护理的权利</w:t>
      </w:r>
      <w:r>
        <w:t>，</w:t>
      </w:r>
      <w:r w:rsidR="00140B4D" w:rsidRPr="00140B4D">
        <w:t>而不得有任何歧视</w:t>
      </w:r>
      <w:r>
        <w:t>，</w:t>
      </w:r>
      <w:r w:rsidR="00140B4D" w:rsidRPr="00140B4D">
        <w:t>包括基于居留或就业方面任何不正常情况的歧视。</w:t>
      </w:r>
      <w:r w:rsidR="00140B4D" w:rsidRPr="00140B4D">
        <w:rPr>
          <w:vertAlign w:val="superscript"/>
        </w:rPr>
        <w:footnoteReference w:id="19"/>
      </w:r>
      <w:r w:rsidR="00D86BB4">
        <w:rPr>
          <w:rFonts w:hint="eastAsia"/>
        </w:rPr>
        <w:t xml:space="preserve"> </w:t>
      </w:r>
      <w:r w:rsidR="00140B4D" w:rsidRPr="00140B4D">
        <w:t>在《全球契约》中</w:t>
      </w:r>
      <w:r>
        <w:t>，</w:t>
      </w:r>
      <w:r w:rsidR="00140B4D" w:rsidRPr="00140B4D">
        <w:t>各国承诺确保所有移民</w:t>
      </w:r>
      <w:r>
        <w:t>，</w:t>
      </w:r>
      <w:r w:rsidR="00140B4D" w:rsidRPr="00140B4D">
        <w:t>不论其移民身份如何</w:t>
      </w:r>
      <w:r>
        <w:t>，</w:t>
      </w:r>
      <w:r w:rsidR="00140B4D" w:rsidRPr="00140B4D">
        <w:t>都能通过安全获得基本服务行使各自的基本权利。</w:t>
      </w:r>
      <w:r w:rsidR="00140B4D" w:rsidRPr="00140B4D">
        <w:rPr>
          <w:rFonts w:hint="eastAsia"/>
        </w:rPr>
        <w:t>不过</w:t>
      </w:r>
      <w:r>
        <w:t>，</w:t>
      </w:r>
      <w:r w:rsidR="00140B4D" w:rsidRPr="00140B4D">
        <w:t>该契约通过鼓励各国加强包容移民的服务提供系统</w:t>
      </w:r>
      <w:r>
        <w:t>，</w:t>
      </w:r>
      <w:r w:rsidR="00140B4D" w:rsidRPr="00140B4D">
        <w:t>确保国民和</w:t>
      </w:r>
      <w:r w:rsidR="00140B4D" w:rsidRPr="00140B4D">
        <w:rPr>
          <w:rFonts w:hint="eastAsia"/>
        </w:rPr>
        <w:t>正规</w:t>
      </w:r>
      <w:r w:rsidR="00140B4D" w:rsidRPr="00140B4D">
        <w:t>移民有权获得更全面的服务</w:t>
      </w:r>
      <w:r>
        <w:t>，</w:t>
      </w:r>
      <w:r w:rsidR="00140B4D" w:rsidRPr="00140B4D">
        <w:t>但同时明确规定</w:t>
      </w:r>
      <w:r>
        <w:t>，</w:t>
      </w:r>
      <w:r w:rsidR="00140B4D" w:rsidRPr="00140B4D">
        <w:t>根据国际人权法</w:t>
      </w:r>
      <w:r>
        <w:t>，</w:t>
      </w:r>
      <w:r w:rsidR="00140B4D" w:rsidRPr="00140B4D">
        <w:t>任何差别待遇必须以法律为依据、适度且追求合法目标。委员会提醒各国</w:t>
      </w:r>
      <w:r>
        <w:t>，</w:t>
      </w:r>
      <w:r w:rsidR="00140B4D" w:rsidRPr="00140B4D">
        <w:t>在实现《全球契约》关于获得社会服务的目标时</w:t>
      </w:r>
      <w:r>
        <w:t>，</w:t>
      </w:r>
      <w:r w:rsidR="00140B4D" w:rsidRPr="00140B4D">
        <w:t>必须遵循适用的国际标准</w:t>
      </w:r>
      <w:r>
        <w:t>，</w:t>
      </w:r>
      <w:r w:rsidR="00140B4D" w:rsidRPr="00140B4D">
        <w:t>特别是本委员会、经济、社会及文化权利委员会以及</w:t>
      </w:r>
      <w:r>
        <w:t>(</w:t>
      </w:r>
      <w:r w:rsidR="00140B4D" w:rsidRPr="00140B4D">
        <w:t>从交叉视角来看</w:t>
      </w:r>
      <w:r>
        <w:t>)</w:t>
      </w:r>
      <w:r w:rsidR="00140B4D" w:rsidRPr="00140B4D">
        <w:t>消除对妇女歧视委员会、儿童权利委员会和残疾人权利委员会制定的标准。</w:t>
      </w:r>
    </w:p>
    <w:p w14:paraId="4E38347A" w14:textId="79E82DD3" w:rsidR="00140B4D" w:rsidRPr="00140B4D" w:rsidRDefault="006857D8" w:rsidP="00140B4D">
      <w:pPr>
        <w:pStyle w:val="SingleTxtGC"/>
      </w:pPr>
      <w:r>
        <w:t>31.</w:t>
      </w:r>
      <w:r w:rsidR="00140B4D" w:rsidRPr="00140B4D">
        <w:tab/>
      </w:r>
      <w:r w:rsidR="00140B4D" w:rsidRPr="00140B4D">
        <w:t>委员会认为</w:t>
      </w:r>
      <w:r>
        <w:t>，</w:t>
      </w:r>
      <w:r w:rsidR="00140B4D" w:rsidRPr="00140B4D">
        <w:t>各国必须便利移民工人获得适当的生活水准</w:t>
      </w:r>
      <w:r>
        <w:t>，</w:t>
      </w:r>
      <w:r w:rsidR="00140B4D" w:rsidRPr="00140B4D">
        <w:t>包括获得体面的住房、水和卫生设施、食物、社会保护和医疗保健</w:t>
      </w:r>
      <w:r>
        <w:t>，</w:t>
      </w:r>
      <w:r w:rsidR="00140B4D" w:rsidRPr="00140B4D">
        <w:t>所有这些都与生命权相关。委员会重申</w:t>
      </w:r>
      <w:r>
        <w:t>，</w:t>
      </w:r>
      <w:r w:rsidR="00140B4D" w:rsidRPr="00140B4D">
        <w:t>各国不得将社会服务用于管控移民的目的</w:t>
      </w:r>
      <w:r>
        <w:t>，</w:t>
      </w:r>
      <w:r w:rsidR="00140B4D" w:rsidRPr="00140B4D">
        <w:t>因为这不仅会妨碍有关人员享有这些权利</w:t>
      </w:r>
      <w:r>
        <w:t>，</w:t>
      </w:r>
      <w:r w:rsidR="00140B4D" w:rsidRPr="00140B4D">
        <w:t>使其弱势处境恶化</w:t>
      </w:r>
      <w:r>
        <w:t>，</w:t>
      </w:r>
      <w:r w:rsidR="00140B4D" w:rsidRPr="00140B4D">
        <w:t>而且有损社会政策目标的实现。各国必</w:t>
      </w:r>
      <w:r w:rsidR="00140B4D" w:rsidRPr="00140B4D">
        <w:lastRenderedPageBreak/>
        <w:t>须在法律和实践中建立防火墙</w:t>
      </w:r>
      <w:r>
        <w:t>，</w:t>
      </w:r>
      <w:r w:rsidR="00140B4D" w:rsidRPr="00140B4D">
        <w:t>确保社会服务部门不向负责管控移民居留的当局报告移民身份。《公约》规定的权利适用于所有移民工人及其家人</w:t>
      </w:r>
      <w:r>
        <w:t>，</w:t>
      </w:r>
      <w:r w:rsidR="00140B4D" w:rsidRPr="00140B4D">
        <w:t>包括身份不正常的移民工人及其家人。</w:t>
      </w:r>
    </w:p>
    <w:p w14:paraId="5D4209AE" w14:textId="77777777" w:rsidR="00140B4D" w:rsidRPr="00140B4D" w:rsidRDefault="00140B4D" w:rsidP="004A0850">
      <w:pPr>
        <w:pStyle w:val="HChGC"/>
      </w:pPr>
      <w:r w:rsidRPr="00140B4D">
        <w:tab/>
      </w:r>
      <w:r w:rsidRPr="00140B4D">
        <w:t>六</w:t>
      </w:r>
      <w:r w:rsidRPr="00140B4D">
        <w:t>.</w:t>
      </w:r>
      <w:r w:rsidRPr="00140B4D">
        <w:tab/>
      </w:r>
      <w:r w:rsidRPr="00140B4D">
        <w:t>法律人格和身份</w:t>
      </w:r>
    </w:p>
    <w:p w14:paraId="497A3E7D" w14:textId="4A19C3CF" w:rsidR="00140B4D" w:rsidRPr="00140B4D" w:rsidRDefault="006857D8" w:rsidP="00140B4D">
      <w:pPr>
        <w:pStyle w:val="SingleTxtGC"/>
      </w:pPr>
      <w:r>
        <w:t>32.</w:t>
      </w:r>
      <w:r w:rsidR="00140B4D" w:rsidRPr="00140B4D">
        <w:tab/>
      </w:r>
      <w:r w:rsidR="00140B4D" w:rsidRPr="00140B4D">
        <w:t>《公约》和《全球契约》均提及法律人格和身份得到承认的权利。《公约》提到</w:t>
      </w:r>
      <w:r>
        <w:t>，</w:t>
      </w:r>
      <w:r w:rsidR="00140B4D" w:rsidRPr="00140B4D">
        <w:t>承认所有移民工人及其家庭成员在任何地方都具有法律人格。</w:t>
      </w:r>
      <w:r w:rsidR="00140B4D" w:rsidRPr="00140B4D">
        <w:rPr>
          <w:vertAlign w:val="superscript"/>
        </w:rPr>
        <w:footnoteReference w:id="20"/>
      </w:r>
      <w:r w:rsidR="00140B4D" w:rsidRPr="00140B4D">
        <w:t>《全球契约》承认法律身份是一项人权。</w:t>
      </w:r>
      <w:r w:rsidR="00140B4D" w:rsidRPr="00140B4D">
        <w:rPr>
          <w:vertAlign w:val="superscript"/>
        </w:rPr>
        <w:footnoteReference w:id="21"/>
      </w:r>
    </w:p>
    <w:p w14:paraId="71BC18EC" w14:textId="65597DCA" w:rsidR="00140B4D" w:rsidRPr="00140B4D" w:rsidRDefault="006857D8" w:rsidP="00140B4D">
      <w:pPr>
        <w:pStyle w:val="SingleTxtGC"/>
      </w:pPr>
      <w:r>
        <w:t>33.</w:t>
      </w:r>
      <w:r w:rsidR="00140B4D" w:rsidRPr="00140B4D">
        <w:tab/>
      </w:r>
      <w:r w:rsidR="00140B4D" w:rsidRPr="00140B4D">
        <w:t>《公约》申明</w:t>
      </w:r>
      <w:r>
        <w:rPr>
          <w:rFonts w:hint="eastAsia"/>
        </w:rPr>
        <w:t>，</w:t>
      </w:r>
      <w:r w:rsidR="00140B4D" w:rsidRPr="00140B4D">
        <w:t>必须向所有移民工人及其家庭成员提供身份证件。《全球契约》鼓励各国向所有移民提供法律身份证明和适当证件</w:t>
      </w:r>
      <w:r>
        <w:t>，</w:t>
      </w:r>
      <w:r w:rsidR="00D86BB4" w:rsidRPr="00140B4D">
        <w:rPr>
          <w:vertAlign w:val="superscript"/>
        </w:rPr>
        <w:footnoteReference w:id="22"/>
      </w:r>
      <w:r w:rsidR="00D86BB4" w:rsidRPr="0078106E">
        <w:t xml:space="preserve"> </w:t>
      </w:r>
      <w:r w:rsidR="00140B4D" w:rsidRPr="0078106E">
        <w:t>使</w:t>
      </w:r>
      <w:r w:rsidR="00140B4D" w:rsidRPr="00140B4D">
        <w:t>国家和地方当局能够在移民入境时、停留期间和回国时查验移民的法律身份</w:t>
      </w:r>
      <w:r>
        <w:t>，</w:t>
      </w:r>
      <w:r w:rsidR="00140B4D" w:rsidRPr="00140B4D">
        <w:t>确保实施有效的移民程序</w:t>
      </w:r>
      <w:r>
        <w:t>，</w:t>
      </w:r>
      <w:r w:rsidR="00140B4D" w:rsidRPr="00140B4D">
        <w:t>提供高效服务并改善公共安全。</w:t>
      </w:r>
      <w:r w:rsidR="00140B4D" w:rsidRPr="00140B4D">
        <w:rPr>
          <w:vertAlign w:val="superscript"/>
        </w:rPr>
        <w:footnoteReference w:id="23"/>
      </w:r>
    </w:p>
    <w:p w14:paraId="58151BEE" w14:textId="63006E11" w:rsidR="00140B4D" w:rsidRPr="00140B4D" w:rsidRDefault="006857D8" w:rsidP="00140B4D">
      <w:pPr>
        <w:pStyle w:val="SingleTxtGC"/>
      </w:pPr>
      <w:r>
        <w:t>34.</w:t>
      </w:r>
      <w:r w:rsidR="00140B4D" w:rsidRPr="00140B4D">
        <w:tab/>
      </w:r>
      <w:r w:rsidR="00140B4D" w:rsidRPr="00140B4D">
        <w:t>《公约》第</w:t>
      </w:r>
      <w:r>
        <w:t>29</w:t>
      </w:r>
      <w:r w:rsidR="00140B4D" w:rsidRPr="00140B4D">
        <w:t>条承认</w:t>
      </w:r>
      <w:r>
        <w:t>，</w:t>
      </w:r>
      <w:r w:rsidR="00140B4D" w:rsidRPr="00140B4D">
        <w:t>移民工人的每一名子女都有权获得姓名、出生登记和国籍</w:t>
      </w:r>
      <w:r>
        <w:t>，</w:t>
      </w:r>
      <w:r w:rsidR="00140B4D" w:rsidRPr="00140B4D">
        <w:t>不论其父母的移民身份如何。委员会申明</w:t>
      </w:r>
      <w:r>
        <w:t>，</w:t>
      </w:r>
      <w:r w:rsidR="00140B4D" w:rsidRPr="00140B4D">
        <w:t>合法身份往往是获得各种基本权利的先决条件</w:t>
      </w:r>
      <w:r>
        <w:t>，</w:t>
      </w:r>
      <w:r w:rsidR="00140B4D" w:rsidRPr="00140B4D">
        <w:t>因此</w:t>
      </w:r>
      <w:r>
        <w:t>，</w:t>
      </w:r>
      <w:r w:rsidR="00140B4D" w:rsidRPr="00140B4D">
        <w:t>剥夺儿童</w:t>
      </w:r>
      <w:r>
        <w:t>，</w:t>
      </w:r>
      <w:r w:rsidR="00140B4D" w:rsidRPr="00140B4D">
        <w:t>特别是那些身份不正常的儿童的合法身份</w:t>
      </w:r>
      <w:r>
        <w:t>，</w:t>
      </w:r>
      <w:r w:rsidR="00140B4D" w:rsidRPr="00140B4D">
        <w:t>可能会增加他们终其一生的脆弱性</w:t>
      </w:r>
      <w:r>
        <w:t>，</w:t>
      </w:r>
      <w:r w:rsidR="00140B4D" w:rsidRPr="00140B4D">
        <w:t>特别是因为这可能导致侵犯其他权利</w:t>
      </w:r>
      <w:r>
        <w:t>，</w:t>
      </w:r>
      <w:r w:rsidR="00140B4D" w:rsidRPr="00140B4D">
        <w:t>例如接受教育和获得医疗保健服务的权利。《全球契约》虽然没有明文规定这一权利</w:t>
      </w:r>
      <w:r>
        <w:t>，</w:t>
      </w:r>
      <w:r w:rsidR="00140B4D" w:rsidRPr="00140B4D">
        <w:t>但它规定</w:t>
      </w:r>
      <w:r>
        <w:t>，</w:t>
      </w:r>
      <w:r w:rsidR="00140B4D" w:rsidRPr="00140B4D">
        <w:t>各国应承诺确保向移民发放出生证等证件</w:t>
      </w:r>
      <w:r>
        <w:t>，</w:t>
      </w:r>
      <w:r w:rsidR="00140B4D" w:rsidRPr="00140B4D">
        <w:t>这也就暗示了这一权利。</w:t>
      </w:r>
    </w:p>
    <w:p w14:paraId="3CDD5F97" w14:textId="04EB60AB" w:rsidR="00140B4D" w:rsidRPr="00140B4D" w:rsidRDefault="006857D8" w:rsidP="00140B4D">
      <w:pPr>
        <w:pStyle w:val="SingleTxtGC"/>
      </w:pPr>
      <w:r>
        <w:t>35.</w:t>
      </w:r>
      <w:r w:rsidR="00140B4D" w:rsidRPr="00140B4D">
        <w:tab/>
      </w:r>
      <w:r w:rsidR="00140B4D" w:rsidRPr="00140B4D">
        <w:t>委员会已经建议各国采取适当措施</w:t>
      </w:r>
      <w:r>
        <w:t>，</w:t>
      </w:r>
      <w:r w:rsidR="00140B4D" w:rsidRPr="00140B4D">
        <w:t>保护移民工人的子女不会沦为无国籍人。此外</w:t>
      </w:r>
      <w:r>
        <w:t>，</w:t>
      </w:r>
      <w:r w:rsidR="00140B4D" w:rsidRPr="00140B4D">
        <w:t>各国应采取有效措施</w:t>
      </w:r>
      <w:r>
        <w:t>，</w:t>
      </w:r>
      <w:r w:rsidR="00140B4D" w:rsidRPr="00140B4D">
        <w:t>包括立法改革</w:t>
      </w:r>
      <w:r>
        <w:t>，</w:t>
      </w:r>
      <w:r w:rsidR="00140B4D" w:rsidRPr="00140B4D">
        <w:t>确保在其领土上出生的所有移民工人的子女都能在民事登记处得到登记</w:t>
      </w:r>
      <w:r>
        <w:t>，</w:t>
      </w:r>
      <w:r w:rsidR="00140B4D" w:rsidRPr="00140B4D">
        <w:t>不受任何形式的歧视</w:t>
      </w:r>
      <w:r>
        <w:t>，</w:t>
      </w:r>
      <w:r w:rsidR="00140B4D" w:rsidRPr="00140B4D">
        <w:t>包括基于移民身份的歧视。</w:t>
      </w:r>
      <w:r w:rsidR="00D86BB4" w:rsidRPr="00140B4D">
        <w:rPr>
          <w:vertAlign w:val="superscript"/>
        </w:rPr>
        <w:footnoteReference w:id="24"/>
      </w:r>
      <w:r w:rsidR="00D86BB4" w:rsidRPr="0078106E">
        <w:t xml:space="preserve"> </w:t>
      </w:r>
      <w:r w:rsidR="00140B4D" w:rsidRPr="0078106E">
        <w:t>因</w:t>
      </w:r>
      <w:r w:rsidR="00140B4D" w:rsidRPr="00140B4D">
        <w:t>此</w:t>
      </w:r>
      <w:r>
        <w:t>，</w:t>
      </w:r>
      <w:r w:rsidR="00140B4D" w:rsidRPr="00140B4D">
        <w:t>委员会谴责民事登记处不向移民工人的子女发放出生证的做法</w:t>
      </w:r>
      <w:r>
        <w:t>，</w:t>
      </w:r>
      <w:r w:rsidR="00140B4D" w:rsidRPr="00140B4D">
        <w:t>认为不论这些</w:t>
      </w:r>
      <w:r w:rsidR="00140B4D" w:rsidRPr="00140B4D">
        <w:rPr>
          <w:rFonts w:hint="eastAsia"/>
        </w:rPr>
        <w:t>子女</w:t>
      </w:r>
      <w:r w:rsidR="00140B4D" w:rsidRPr="00140B4D">
        <w:t>的身份是否正常</w:t>
      </w:r>
      <w:r>
        <w:rPr>
          <w:rFonts w:hint="eastAsia"/>
        </w:rPr>
        <w:t>，</w:t>
      </w:r>
      <w:r w:rsidR="00140B4D" w:rsidRPr="00140B4D">
        <w:rPr>
          <w:rFonts w:hint="eastAsia"/>
        </w:rPr>
        <w:t>上述</w:t>
      </w:r>
      <w:r w:rsidR="00140B4D" w:rsidRPr="00140B4D">
        <w:t>做法</w:t>
      </w:r>
      <w:r w:rsidR="00140B4D" w:rsidRPr="00140B4D">
        <w:rPr>
          <w:rFonts w:hint="eastAsia"/>
        </w:rPr>
        <w:t>均</w:t>
      </w:r>
      <w:r w:rsidR="00140B4D" w:rsidRPr="00140B4D">
        <w:t>违反《公约》第</w:t>
      </w:r>
      <w:r>
        <w:t>29</w:t>
      </w:r>
      <w:r w:rsidR="00140B4D" w:rsidRPr="00140B4D">
        <w:t>条。</w:t>
      </w:r>
      <w:r w:rsidR="00D86BB4" w:rsidRPr="00140B4D">
        <w:rPr>
          <w:vertAlign w:val="superscript"/>
        </w:rPr>
        <w:footnoteReference w:id="25"/>
      </w:r>
      <w:r w:rsidR="00D86BB4" w:rsidRPr="0078106E">
        <w:t xml:space="preserve"> </w:t>
      </w:r>
      <w:r w:rsidR="00140B4D" w:rsidRPr="0078106E">
        <w:t>委</w:t>
      </w:r>
      <w:r w:rsidR="00140B4D" w:rsidRPr="00140B4D">
        <w:t>员会认为</w:t>
      </w:r>
      <w:r>
        <w:t>，</w:t>
      </w:r>
      <w:r w:rsidR="00140B4D" w:rsidRPr="00140B4D">
        <w:t>各国应确保移民女工和移民工人家庭成员中的妇女能够在与男子平等的基础上依法取得、传承、保留和更改国籍。</w:t>
      </w:r>
      <w:r w:rsidR="00140B4D" w:rsidRPr="00140B4D">
        <w:rPr>
          <w:vertAlign w:val="superscript"/>
        </w:rPr>
        <w:footnoteReference w:id="26"/>
      </w:r>
      <w:r w:rsidR="00140B4D" w:rsidRPr="00140B4D">
        <w:t>《全球契约》还鼓励各国确保妇女和男子能够平等地将其国籍传给子女</w:t>
      </w:r>
      <w:r>
        <w:t>，</w:t>
      </w:r>
      <w:r w:rsidR="00140B4D" w:rsidRPr="00140B4D">
        <w:t>并给予在另一国境内出生的儿童以国籍</w:t>
      </w:r>
      <w:r>
        <w:t>，</w:t>
      </w:r>
      <w:r w:rsidR="00140B4D" w:rsidRPr="00140B4D">
        <w:t>特别是在如果不这样做儿童将沦为无国籍人的情况下。</w:t>
      </w:r>
      <w:r w:rsidR="00140B4D" w:rsidRPr="00140B4D">
        <w:rPr>
          <w:vertAlign w:val="superscript"/>
        </w:rPr>
        <w:footnoteReference w:id="27"/>
      </w:r>
    </w:p>
    <w:p w14:paraId="13A8ED70" w14:textId="1245D1FE" w:rsidR="00140B4D" w:rsidRPr="00140B4D" w:rsidRDefault="006857D8" w:rsidP="00140B4D">
      <w:pPr>
        <w:pStyle w:val="SingleTxtGC"/>
      </w:pPr>
      <w:r>
        <w:t>36.</w:t>
      </w:r>
      <w:r w:rsidR="00140B4D" w:rsidRPr="00140B4D">
        <w:tab/>
      </w:r>
      <w:r w:rsidR="00140B4D" w:rsidRPr="00140B4D">
        <w:t>委员会认为</w:t>
      </w:r>
      <w:r>
        <w:t>，</w:t>
      </w:r>
      <w:r w:rsidR="00140B4D" w:rsidRPr="00140B4D">
        <w:t>各国应向居住在国外的国民提供身份证件或为其进行出生登记</w:t>
      </w:r>
      <w:r>
        <w:t>；</w:t>
      </w:r>
      <w:r w:rsidR="00D86BB4" w:rsidRPr="00140B4D">
        <w:rPr>
          <w:vertAlign w:val="superscript"/>
        </w:rPr>
        <w:footnoteReference w:id="28"/>
      </w:r>
      <w:r w:rsidR="00D86BB4" w:rsidRPr="0078106E">
        <w:t xml:space="preserve"> </w:t>
      </w:r>
      <w:r w:rsidR="00140B4D" w:rsidRPr="0078106E">
        <w:t>在</w:t>
      </w:r>
      <w:r w:rsidR="00140B4D" w:rsidRPr="00140B4D">
        <w:t>这方面</w:t>
      </w:r>
      <w:r>
        <w:t>，</w:t>
      </w:r>
      <w:r w:rsidR="00140B4D" w:rsidRPr="00140B4D">
        <w:t>委员会建议各国向司法和执法官员提供培训</w:t>
      </w:r>
      <w:r>
        <w:t>，</w:t>
      </w:r>
      <w:r w:rsidR="00140B4D" w:rsidRPr="00140B4D">
        <w:t>使其能够对所</w:t>
      </w:r>
      <w:r w:rsidR="00140B4D" w:rsidRPr="00140B4D">
        <w:lastRenderedPageBreak/>
        <w:t>有移民工人的子女系统性地进行出生登记</w:t>
      </w:r>
      <w:r>
        <w:t>，</w:t>
      </w:r>
      <w:r w:rsidR="00140B4D" w:rsidRPr="00140B4D">
        <w:t>并提高移民工人及其家庭成员对出生登记重要性的认识</w:t>
      </w:r>
      <w:r>
        <w:t>，</w:t>
      </w:r>
      <w:r w:rsidR="00D86BB4" w:rsidRPr="00140B4D">
        <w:rPr>
          <w:vertAlign w:val="superscript"/>
        </w:rPr>
        <w:footnoteReference w:id="29"/>
      </w:r>
      <w:r w:rsidR="00D86BB4" w:rsidRPr="0078106E">
        <w:t xml:space="preserve"> </w:t>
      </w:r>
      <w:r w:rsidR="00140B4D" w:rsidRPr="0078106E">
        <w:t>特</w:t>
      </w:r>
      <w:r w:rsidR="00140B4D" w:rsidRPr="00140B4D">
        <w:t>别是弱势群体和农村人</w:t>
      </w:r>
      <w:r w:rsidR="00140B4D" w:rsidRPr="00140B4D">
        <w:rPr>
          <w:rFonts w:hint="eastAsia"/>
        </w:rPr>
        <w:t>口的认识</w:t>
      </w:r>
      <w:r w:rsidR="00140B4D" w:rsidRPr="00140B4D">
        <w:t>。</w:t>
      </w:r>
      <w:r w:rsidR="00140B4D" w:rsidRPr="00140B4D">
        <w:rPr>
          <w:vertAlign w:val="superscript"/>
        </w:rPr>
        <w:footnoteReference w:id="30"/>
      </w:r>
    </w:p>
    <w:p w14:paraId="52A9A366" w14:textId="1F2EBC7B" w:rsidR="00140B4D" w:rsidRPr="00140B4D" w:rsidRDefault="006857D8" w:rsidP="00140B4D">
      <w:pPr>
        <w:pStyle w:val="SingleTxtGC"/>
      </w:pPr>
      <w:r>
        <w:t>37.</w:t>
      </w:r>
      <w:r w:rsidR="00140B4D" w:rsidRPr="00140B4D">
        <w:tab/>
      </w:r>
      <w:r w:rsidR="00140B4D" w:rsidRPr="00140B4D">
        <w:t>《全球契约》还提到</w:t>
      </w:r>
      <w:r>
        <w:t>，</w:t>
      </w:r>
      <w:r w:rsidR="00140B4D" w:rsidRPr="00140B4D">
        <w:t>各国需要向侨居他国的本国国民提供适当、及时、可靠和方便使用的领事证件</w:t>
      </w:r>
      <w:r>
        <w:t>，</w:t>
      </w:r>
      <w:r w:rsidR="00140B4D" w:rsidRPr="00140B4D">
        <w:t>包括身份</w:t>
      </w:r>
      <w:r w:rsidR="00140B4D" w:rsidRPr="00140B4D">
        <w:rPr>
          <w:rFonts w:hint="eastAsia"/>
        </w:rPr>
        <w:t>证件</w:t>
      </w:r>
      <w:r w:rsidR="00140B4D" w:rsidRPr="00140B4D">
        <w:t>和旅行证件</w:t>
      </w:r>
      <w:r>
        <w:t>，</w:t>
      </w:r>
      <w:r w:rsidR="00140B4D" w:rsidRPr="00140B4D">
        <w:t>同时利用信息和通信技术以及社区外联</w:t>
      </w:r>
      <w:r>
        <w:t>，</w:t>
      </w:r>
      <w:r w:rsidR="00140B4D" w:rsidRPr="00140B4D">
        <w:t>特别是在偏远地区。</w:t>
      </w:r>
      <w:r w:rsidR="00D86BB4" w:rsidRPr="00140B4D">
        <w:rPr>
          <w:vertAlign w:val="superscript"/>
        </w:rPr>
        <w:footnoteReference w:id="31"/>
      </w:r>
      <w:r w:rsidR="00D86BB4" w:rsidRPr="0078106E">
        <w:t xml:space="preserve"> </w:t>
      </w:r>
      <w:r w:rsidR="00140B4D" w:rsidRPr="0078106E">
        <w:t>委</w:t>
      </w:r>
      <w:r w:rsidR="00140B4D" w:rsidRPr="00140B4D">
        <w:t>员会认为</w:t>
      </w:r>
      <w:r>
        <w:t>，</w:t>
      </w:r>
      <w:r w:rsidR="00140B4D" w:rsidRPr="00140B4D">
        <w:t>领事服务应有</w:t>
      </w:r>
      <w:proofErr w:type="gramStart"/>
      <w:r w:rsidR="00140B4D" w:rsidRPr="00140B4D">
        <w:t>效</w:t>
      </w:r>
      <w:proofErr w:type="gramEnd"/>
      <w:r w:rsidR="00140B4D" w:rsidRPr="00140B4D">
        <w:t>满足保护移民工人及其家庭成员的需要</w:t>
      </w:r>
      <w:r>
        <w:t>，</w:t>
      </w:r>
      <w:r w:rsidR="00140B4D" w:rsidRPr="00140B4D">
        <w:t>特别是向被拘留者提供必要的援助</w:t>
      </w:r>
      <w:r>
        <w:t>，</w:t>
      </w:r>
      <w:r w:rsidR="00140B4D" w:rsidRPr="00140B4D">
        <w:t>并向所有希望或必须回国的移民工人及其家庭成员及时发放旅行证件。</w:t>
      </w:r>
      <w:r w:rsidR="00140B4D" w:rsidRPr="00140B4D">
        <w:rPr>
          <w:vertAlign w:val="superscript"/>
        </w:rPr>
        <w:footnoteReference w:id="32"/>
      </w:r>
    </w:p>
    <w:p w14:paraId="50EE655B" w14:textId="77777777" w:rsidR="00140B4D" w:rsidRPr="00140B4D" w:rsidRDefault="00140B4D" w:rsidP="004A0850">
      <w:pPr>
        <w:pStyle w:val="HChGC"/>
      </w:pPr>
      <w:r w:rsidRPr="00140B4D">
        <w:tab/>
      </w:r>
      <w:r w:rsidRPr="00140B4D">
        <w:t>七</w:t>
      </w:r>
      <w:r w:rsidRPr="00140B4D">
        <w:t>.</w:t>
      </w:r>
      <w:r w:rsidRPr="00140B4D">
        <w:tab/>
      </w:r>
      <w:r w:rsidRPr="00140B4D">
        <w:t>非正常移民</w:t>
      </w:r>
    </w:p>
    <w:p w14:paraId="64B34413" w14:textId="26E8DD09" w:rsidR="00140B4D" w:rsidRPr="00140B4D" w:rsidRDefault="006857D8" w:rsidP="00140B4D">
      <w:pPr>
        <w:pStyle w:val="SingleTxtGC"/>
      </w:pPr>
      <w:r>
        <w:t>38.</w:t>
      </w:r>
      <w:r w:rsidR="00140B4D" w:rsidRPr="00140B4D">
        <w:tab/>
      </w:r>
      <w:r w:rsidR="00140B4D" w:rsidRPr="00140B4D">
        <w:t>《公约》将非正常移民作为移民工人及其家庭成员权利的一个关切事项来处理。《全球契约》将其作为移民治理问题加以处理。</w:t>
      </w:r>
    </w:p>
    <w:p w14:paraId="4C477BF2" w14:textId="75035AB6" w:rsidR="00140B4D" w:rsidRPr="00140B4D" w:rsidRDefault="006857D8" w:rsidP="00140B4D">
      <w:pPr>
        <w:pStyle w:val="SingleTxtGC"/>
      </w:pPr>
      <w:r>
        <w:t>39.</w:t>
      </w:r>
      <w:r w:rsidR="00140B4D" w:rsidRPr="00140B4D">
        <w:tab/>
      </w:r>
      <w:r w:rsidR="00140B4D" w:rsidRPr="00140B4D">
        <w:t>《公约》虽承认非正常移民</w:t>
      </w:r>
      <w:r w:rsidR="00140B4D" w:rsidRPr="00140B4D">
        <w:rPr>
          <w:rFonts w:hint="eastAsia"/>
        </w:rPr>
        <w:t>这一</w:t>
      </w:r>
      <w:r w:rsidR="00140B4D" w:rsidRPr="00140B4D">
        <w:t>概念</w:t>
      </w:r>
      <w:r>
        <w:t>，</w:t>
      </w:r>
      <w:r w:rsidR="00140B4D" w:rsidRPr="00140B4D">
        <w:t>但申明所有移民工人</w:t>
      </w:r>
      <w:r>
        <w:t>，</w:t>
      </w:r>
      <w:r w:rsidR="00140B4D" w:rsidRPr="00140B4D">
        <w:t>不论其移民身份如何</w:t>
      </w:r>
      <w:r>
        <w:t>，</w:t>
      </w:r>
      <w:r w:rsidR="00140B4D" w:rsidRPr="00140B4D">
        <w:t>均享有同样的权利。</w:t>
      </w:r>
      <w:r w:rsidR="00140B4D" w:rsidRPr="00140B4D">
        <w:rPr>
          <w:vertAlign w:val="superscript"/>
        </w:rPr>
        <w:footnoteReference w:id="33"/>
      </w:r>
      <w:r w:rsidR="00140B4D" w:rsidRPr="00140B4D">
        <w:t>《全球契约》则承认</w:t>
      </w:r>
      <w:r>
        <w:t>，</w:t>
      </w:r>
      <w:r w:rsidR="00140B4D" w:rsidRPr="00140B4D">
        <w:t>各国有可能在其主权管辖范围内</w:t>
      </w:r>
      <w:r>
        <w:t>，</w:t>
      </w:r>
      <w:r w:rsidR="00140B4D" w:rsidRPr="00140B4D">
        <w:t>考虑到不同国情、政策、优先事项以及入境、居住和工作要求</w:t>
      </w:r>
      <w:r>
        <w:t>，</w:t>
      </w:r>
      <w:r w:rsidR="00140B4D" w:rsidRPr="00140B4D">
        <w:t>对正常和非正常移民加以区分。</w:t>
      </w:r>
      <w:r w:rsidR="00D86BB4" w:rsidRPr="00140B4D">
        <w:rPr>
          <w:vertAlign w:val="superscript"/>
        </w:rPr>
        <w:footnoteReference w:id="34"/>
      </w:r>
      <w:r w:rsidR="00D86BB4" w:rsidRPr="0078106E">
        <w:t xml:space="preserve"> </w:t>
      </w:r>
      <w:r w:rsidR="00140B4D" w:rsidRPr="0078106E">
        <w:t>在</w:t>
      </w:r>
      <w:r w:rsidR="00140B4D" w:rsidRPr="00140B4D">
        <w:t>《全球契约》中</w:t>
      </w:r>
      <w:r>
        <w:t>，</w:t>
      </w:r>
      <w:r>
        <w:rPr>
          <w:rFonts w:hint="eastAsia"/>
        </w:rPr>
        <w:t>“</w:t>
      </w:r>
      <w:r w:rsidR="00140B4D" w:rsidRPr="00140B4D">
        <w:t>非正常移民</w:t>
      </w:r>
      <w:r>
        <w:rPr>
          <w:rFonts w:hint="eastAsia"/>
        </w:rPr>
        <w:t>”</w:t>
      </w:r>
      <w:r w:rsidR="00140B4D" w:rsidRPr="00140B4D">
        <w:t>一词是指身份不正常的工人。委员会认为</w:t>
      </w:r>
      <w:r>
        <w:t>，</w:t>
      </w:r>
      <w:r w:rsidR="00140B4D" w:rsidRPr="00140B4D">
        <w:t>使用这一说法来描述移民工人</w:t>
      </w:r>
      <w:r>
        <w:t>，</w:t>
      </w:r>
      <w:r w:rsidR="00140B4D" w:rsidRPr="00140B4D">
        <w:t>如同使用</w:t>
      </w:r>
      <w:r>
        <w:rPr>
          <w:rFonts w:hint="eastAsia"/>
        </w:rPr>
        <w:t>“</w:t>
      </w:r>
      <w:r w:rsidR="00140B4D" w:rsidRPr="00140B4D">
        <w:t>无证件</w:t>
      </w:r>
      <w:r>
        <w:rPr>
          <w:rFonts w:hint="eastAsia"/>
        </w:rPr>
        <w:t>”</w:t>
      </w:r>
      <w:r w:rsidR="00140B4D" w:rsidRPr="00140B4D">
        <w:t>和</w:t>
      </w:r>
      <w:r>
        <w:rPr>
          <w:rFonts w:hint="eastAsia"/>
        </w:rPr>
        <w:t>“</w:t>
      </w:r>
      <w:r w:rsidR="00140B4D" w:rsidRPr="00140B4D">
        <w:t>非法</w:t>
      </w:r>
      <w:r>
        <w:rPr>
          <w:rFonts w:hint="eastAsia"/>
        </w:rPr>
        <w:t>”</w:t>
      </w:r>
      <w:r w:rsidR="00140B4D" w:rsidRPr="00140B4D">
        <w:t>等词语一样是不恰当的</w:t>
      </w:r>
      <w:r>
        <w:t>，</w:t>
      </w:r>
      <w:r w:rsidR="00140B4D" w:rsidRPr="00140B4D">
        <w:t>因为这样的词语往往会将他们与犯罪联系起来</w:t>
      </w:r>
      <w:r>
        <w:t>，</w:t>
      </w:r>
      <w:r w:rsidR="00140B4D" w:rsidRPr="00140B4D">
        <w:t>使其承受污名</w:t>
      </w:r>
      <w:r>
        <w:t>，</w:t>
      </w:r>
      <w:r w:rsidR="00140B4D" w:rsidRPr="00140B4D">
        <w:t>因此建议各国避免使用这些词语。</w:t>
      </w:r>
      <w:r w:rsidR="00140B4D" w:rsidRPr="00140B4D">
        <w:rPr>
          <w:vertAlign w:val="superscript"/>
        </w:rPr>
        <w:footnoteReference w:id="35"/>
      </w:r>
    </w:p>
    <w:p w14:paraId="6D6AD418" w14:textId="6F885DF7" w:rsidR="00140B4D" w:rsidRPr="00140B4D" w:rsidRDefault="006857D8" w:rsidP="00140B4D">
      <w:pPr>
        <w:pStyle w:val="SingleTxtGC"/>
      </w:pPr>
      <w:r>
        <w:t>40.</w:t>
      </w:r>
      <w:r w:rsidR="00140B4D" w:rsidRPr="00140B4D">
        <w:tab/>
      </w:r>
      <w:r w:rsidR="00140B4D" w:rsidRPr="00140B4D">
        <w:t>委员会呼吁《全球契约》签署国借鉴《公约》和其他人权文书</w:t>
      </w:r>
      <w:r>
        <w:t>，</w:t>
      </w:r>
      <w:r w:rsidR="00140B4D" w:rsidRPr="00140B4D">
        <w:t>明确</w:t>
      </w:r>
      <w:r w:rsidR="00140B4D" w:rsidRPr="00140B4D">
        <w:rPr>
          <w:rFonts w:hint="eastAsia"/>
        </w:rPr>
        <w:t>规定</w:t>
      </w:r>
      <w:r w:rsidR="00140B4D" w:rsidRPr="00140B4D">
        <w:t>各种</w:t>
      </w:r>
      <w:r w:rsidR="00140B4D" w:rsidRPr="00140B4D">
        <w:rPr>
          <w:rFonts w:hint="eastAsia"/>
        </w:rPr>
        <w:t>途径</w:t>
      </w:r>
      <w:r w:rsidR="00140B4D" w:rsidRPr="00140B4D">
        <w:t>和程序</w:t>
      </w:r>
      <w:r>
        <w:t>，</w:t>
      </w:r>
      <w:r w:rsidR="00140B4D" w:rsidRPr="00140B4D">
        <w:t>以确保</w:t>
      </w:r>
      <w:r w:rsidR="00140B4D" w:rsidRPr="00140B4D">
        <w:rPr>
          <w:rFonts w:hint="eastAsia"/>
        </w:rPr>
        <w:t>存在正规</w:t>
      </w:r>
      <w:r w:rsidR="00140B4D" w:rsidRPr="00140B4D">
        <w:t>移民</w:t>
      </w:r>
      <w:r w:rsidR="00140B4D" w:rsidRPr="00140B4D">
        <w:rPr>
          <w:rFonts w:hint="eastAsia"/>
        </w:rPr>
        <w:t>渠道</w:t>
      </w:r>
      <w:r w:rsidR="00140B4D" w:rsidRPr="00140B4D">
        <w:t>并使之多样化</w:t>
      </w:r>
      <w:r>
        <w:t>，</w:t>
      </w:r>
      <w:r w:rsidR="00140B4D" w:rsidRPr="00140B4D">
        <w:t>促进流动</w:t>
      </w:r>
      <w:r w:rsidR="00CB617D">
        <w:rPr>
          <w:rFonts w:hint="eastAsia"/>
          <w:spacing w:val="-50"/>
        </w:rPr>
        <w:t>―</w:t>
      </w:r>
      <w:r w:rsidR="00CB617D">
        <w:rPr>
          <w:rFonts w:hint="eastAsia"/>
        </w:rPr>
        <w:t>―</w:t>
      </w:r>
      <w:r w:rsidR="00140B4D" w:rsidRPr="00140B4D">
        <w:t>特别是弱势群体的流动</w:t>
      </w:r>
      <w:r w:rsidR="00CB617D">
        <w:rPr>
          <w:rFonts w:hint="eastAsia"/>
          <w:spacing w:val="-50"/>
        </w:rPr>
        <w:t>―</w:t>
      </w:r>
      <w:r w:rsidR="00CB617D">
        <w:rPr>
          <w:rFonts w:hint="eastAsia"/>
        </w:rPr>
        <w:t>―</w:t>
      </w:r>
      <w:r w:rsidR="00140B4D" w:rsidRPr="00140B4D">
        <w:t>和体面工作</w:t>
      </w:r>
      <w:r>
        <w:t>，</w:t>
      </w:r>
      <w:r w:rsidR="00140B4D" w:rsidRPr="00140B4D">
        <w:t>优化移民的家人获得基本社会服务和保护的机会。</w:t>
      </w:r>
      <w:r w:rsidR="00140B4D" w:rsidRPr="00140B4D">
        <w:rPr>
          <w:vertAlign w:val="superscript"/>
        </w:rPr>
        <w:footnoteReference w:id="36"/>
      </w:r>
    </w:p>
    <w:p w14:paraId="36578D1D" w14:textId="2B01A4BF" w:rsidR="00140B4D" w:rsidRPr="00140B4D" w:rsidRDefault="00140B4D" w:rsidP="00D01121">
      <w:pPr>
        <w:pStyle w:val="H1GC"/>
      </w:pPr>
      <w:r w:rsidRPr="00140B4D">
        <w:tab/>
      </w:r>
      <w:r w:rsidR="006857D8">
        <w:t>A</w:t>
      </w:r>
      <w:r w:rsidRPr="00140B4D">
        <w:t>.</w:t>
      </w:r>
      <w:r w:rsidRPr="00140B4D">
        <w:tab/>
      </w:r>
      <w:r w:rsidRPr="00140B4D">
        <w:rPr>
          <w:rFonts w:hint="eastAsia"/>
        </w:rPr>
        <w:t>正规</w:t>
      </w:r>
      <w:r w:rsidRPr="00140B4D">
        <w:t>移民</w:t>
      </w:r>
      <w:r w:rsidRPr="00140B4D">
        <w:rPr>
          <w:rFonts w:hint="eastAsia"/>
        </w:rPr>
        <w:t>渠道</w:t>
      </w:r>
    </w:p>
    <w:p w14:paraId="57CD56B1" w14:textId="1F45C7D8" w:rsidR="00140B4D" w:rsidRPr="00140B4D" w:rsidRDefault="006857D8" w:rsidP="00140B4D">
      <w:pPr>
        <w:pStyle w:val="SingleTxtGC"/>
      </w:pPr>
      <w:r>
        <w:t>41.</w:t>
      </w:r>
      <w:r w:rsidR="00140B4D" w:rsidRPr="00140B4D">
        <w:tab/>
      </w:r>
      <w:r w:rsidR="00140B4D" w:rsidRPr="00140B4D">
        <w:rPr>
          <w:rFonts w:hint="eastAsia"/>
        </w:rPr>
        <w:t>正规移民渠道对于许多移民而言遥不可及</w:t>
      </w:r>
      <w:r>
        <w:t>，</w:t>
      </w:r>
      <w:r w:rsidR="00140B4D" w:rsidRPr="00140B4D">
        <w:t>但由于</w:t>
      </w:r>
      <w:r w:rsidR="00140B4D" w:rsidRPr="00140B4D">
        <w:rPr>
          <w:rFonts w:hint="eastAsia"/>
        </w:rPr>
        <w:t>无法享有</w:t>
      </w:r>
      <w:r w:rsidR="00140B4D" w:rsidRPr="00140B4D">
        <w:t>权利、</w:t>
      </w:r>
      <w:r w:rsidR="00140B4D" w:rsidRPr="00140B4D">
        <w:rPr>
          <w:rFonts w:hint="eastAsia"/>
        </w:rPr>
        <w:t>与家人</w:t>
      </w:r>
      <w:r w:rsidR="00140B4D" w:rsidRPr="00140B4D">
        <w:t>分离、性别暴力和不平等</w:t>
      </w:r>
      <w:r w:rsidR="00140B4D" w:rsidRPr="00140B4D">
        <w:rPr>
          <w:rFonts w:hint="eastAsia"/>
        </w:rPr>
        <w:t>现象</w:t>
      </w:r>
      <w:r w:rsidR="00140B4D" w:rsidRPr="00140B4D">
        <w:t>、灾害以及移民、气候变化和环境退化的不利影响等</w:t>
      </w:r>
      <w:r w:rsidR="00140B4D" w:rsidRPr="00140B4D">
        <w:rPr>
          <w:rFonts w:hint="eastAsia"/>
        </w:rPr>
        <w:t>原因</w:t>
      </w:r>
      <w:r>
        <w:t>，</w:t>
      </w:r>
      <w:r w:rsidR="00140B4D" w:rsidRPr="00140B4D">
        <w:rPr>
          <w:rFonts w:hint="eastAsia"/>
        </w:rPr>
        <w:t>他们不得不</w:t>
      </w:r>
      <w:r w:rsidR="00140B4D" w:rsidRPr="00140B4D">
        <w:t>离开原籍国。《公约》第</w:t>
      </w:r>
      <w:r>
        <w:t>8</w:t>
      </w:r>
      <w:r w:rsidR="00140B4D" w:rsidRPr="00140B4D">
        <w:t>条和第</w:t>
      </w:r>
      <w:r>
        <w:t>39</w:t>
      </w:r>
      <w:r w:rsidR="00140B4D" w:rsidRPr="00140B4D">
        <w:t>条</w:t>
      </w:r>
      <w:r w:rsidR="00140B4D" w:rsidRPr="00140B4D">
        <w:rPr>
          <w:rFonts w:hint="eastAsia"/>
        </w:rPr>
        <w:t>确立了</w:t>
      </w:r>
      <w:r w:rsidR="00140B4D" w:rsidRPr="00140B4D">
        <w:t>迁徙自由</w:t>
      </w:r>
      <w:r w:rsidR="00140B4D" w:rsidRPr="00140B4D">
        <w:rPr>
          <w:rFonts w:hint="eastAsia"/>
        </w:rPr>
        <w:t>的准则</w:t>
      </w:r>
      <w:r>
        <w:t>，</w:t>
      </w:r>
      <w:r w:rsidR="00140B4D" w:rsidRPr="00140B4D">
        <w:t>这两条分别保障所有移民工人及其家庭成员离开原籍国前往目的地国或接收国、在那里定居或回国</w:t>
      </w:r>
      <w:r w:rsidR="00140B4D" w:rsidRPr="00140B4D">
        <w:rPr>
          <w:rFonts w:hint="eastAsia"/>
        </w:rPr>
        <w:t>的权利</w:t>
      </w:r>
      <w:r>
        <w:t>，</w:t>
      </w:r>
      <w:r w:rsidR="00140B4D" w:rsidRPr="00140B4D">
        <w:rPr>
          <w:rFonts w:hint="eastAsia"/>
        </w:rPr>
        <w:t>以及</w:t>
      </w:r>
      <w:r w:rsidR="00140B4D" w:rsidRPr="00140B4D">
        <w:t>身份正常的移民工人及其家庭成员在接收国</w:t>
      </w:r>
      <w:r w:rsidR="00140B4D" w:rsidRPr="00140B4D">
        <w:lastRenderedPageBreak/>
        <w:t>境内自由迁徙</w:t>
      </w:r>
      <w:r w:rsidR="00140B4D" w:rsidRPr="00140B4D">
        <w:rPr>
          <w:rFonts w:hint="eastAsia"/>
        </w:rPr>
        <w:t>的权利</w:t>
      </w:r>
      <w:r w:rsidR="00140B4D" w:rsidRPr="00140B4D">
        <w:t>。《公约》呼吁缔约国通过协商与合作</w:t>
      </w:r>
      <w:r>
        <w:t>，</w:t>
      </w:r>
      <w:r w:rsidR="00140B4D" w:rsidRPr="00140B4D">
        <w:t>促进工人及其家庭成员国际移民方面的合理、公平、人道和合法条件</w:t>
      </w:r>
      <w:r>
        <w:t>，</w:t>
      </w:r>
      <w:r w:rsidR="00140B4D" w:rsidRPr="00140B4D">
        <w:t>不仅考虑到劳动力需求和资源</w:t>
      </w:r>
      <w:r>
        <w:t>，</w:t>
      </w:r>
      <w:r w:rsidR="00140B4D" w:rsidRPr="00140B4D">
        <w:t>而且考虑到移民工人及其家庭成员的社会、经济、文化和其他需求</w:t>
      </w:r>
      <w:r>
        <w:t>，</w:t>
      </w:r>
      <w:r w:rsidR="00140B4D" w:rsidRPr="00140B4D">
        <w:t>以及这种移民对有关社区的影响。</w:t>
      </w:r>
    </w:p>
    <w:p w14:paraId="7B83B73D" w14:textId="770F41F9" w:rsidR="00140B4D" w:rsidRPr="00140B4D" w:rsidRDefault="006857D8" w:rsidP="00140B4D">
      <w:pPr>
        <w:pStyle w:val="SingleTxtGC"/>
      </w:pPr>
      <w:r>
        <w:t>42.</w:t>
      </w:r>
      <w:r w:rsidR="00140B4D" w:rsidRPr="00140B4D">
        <w:tab/>
      </w:r>
      <w:r w:rsidR="00140B4D" w:rsidRPr="00140B4D">
        <w:t>委员会强调</w:t>
      </w:r>
      <w:r>
        <w:t>，</w:t>
      </w:r>
      <w:r w:rsidR="00140B4D" w:rsidRPr="00140B4D">
        <w:rPr>
          <w:rFonts w:hint="eastAsia"/>
        </w:rPr>
        <w:t>个人权利在</w:t>
      </w:r>
      <w:r w:rsidR="00140B4D" w:rsidRPr="00140B4D">
        <w:t>原籍国和原籍社区内</w:t>
      </w:r>
      <w:r w:rsidR="00140B4D" w:rsidRPr="00140B4D">
        <w:rPr>
          <w:rFonts w:hint="eastAsia"/>
        </w:rPr>
        <w:t>得不到保护滋生了脆弱性</w:t>
      </w:r>
      <w:r>
        <w:t>，</w:t>
      </w:r>
      <w:r w:rsidR="00140B4D" w:rsidRPr="00140B4D">
        <w:t>而这种脆弱性反过来又成为这些人实现安全、有序和正常移民的日益严重的障碍。</w:t>
      </w:r>
      <w:r w:rsidR="00140B4D" w:rsidRPr="00D86BB4">
        <w:rPr>
          <w:spacing w:val="-2"/>
        </w:rPr>
        <w:t>人越是弱势</w:t>
      </w:r>
      <w:r w:rsidRPr="00D86BB4">
        <w:rPr>
          <w:spacing w:val="-2"/>
        </w:rPr>
        <w:t>，</w:t>
      </w:r>
      <w:r w:rsidR="00140B4D" w:rsidRPr="00D86BB4">
        <w:rPr>
          <w:spacing w:val="-2"/>
        </w:rPr>
        <w:t>就越不可能</w:t>
      </w:r>
      <w:r w:rsidR="00140B4D" w:rsidRPr="00D86BB4">
        <w:rPr>
          <w:rFonts w:hint="eastAsia"/>
          <w:spacing w:val="-2"/>
        </w:rPr>
        <w:t>有办法以</w:t>
      </w:r>
      <w:r w:rsidR="00140B4D" w:rsidRPr="00D86BB4">
        <w:rPr>
          <w:spacing w:val="-2"/>
        </w:rPr>
        <w:t>正常和安全</w:t>
      </w:r>
      <w:r w:rsidR="00140B4D" w:rsidRPr="00D86BB4">
        <w:rPr>
          <w:rFonts w:hint="eastAsia"/>
          <w:spacing w:val="-2"/>
        </w:rPr>
        <w:t>的方式</w:t>
      </w:r>
      <w:r w:rsidR="00140B4D" w:rsidRPr="00D86BB4">
        <w:rPr>
          <w:spacing w:val="-2"/>
        </w:rPr>
        <w:t>行使离开本国的基本权利。</w:t>
      </w:r>
      <w:r w:rsidR="00D86BB4" w:rsidRPr="00D86BB4">
        <w:rPr>
          <w:spacing w:val="-2"/>
          <w:vertAlign w:val="superscript"/>
        </w:rPr>
        <w:footnoteReference w:id="37"/>
      </w:r>
      <w:r w:rsidR="00D86BB4" w:rsidRPr="0078106E">
        <w:t xml:space="preserve"> </w:t>
      </w:r>
      <w:r w:rsidR="00140B4D" w:rsidRPr="0078106E">
        <w:t>这</w:t>
      </w:r>
      <w:r w:rsidR="00140B4D" w:rsidRPr="00140B4D">
        <w:t>种情况导致了不正常和危险的移民过程</w:t>
      </w:r>
      <w:r>
        <w:t>，</w:t>
      </w:r>
      <w:r w:rsidR="00140B4D" w:rsidRPr="00140B4D">
        <w:t>包括过境一国或多国以及进入并停留在第三国。与此同时</w:t>
      </w:r>
      <w:r>
        <w:t>，</w:t>
      </w:r>
      <w:r w:rsidR="00140B4D" w:rsidRPr="00140B4D">
        <w:t>同样与弱势处境有关的种种因素使合法入境常居国的人沦为非正常移民身份</w:t>
      </w:r>
      <w:r>
        <w:t>，</w:t>
      </w:r>
      <w:r w:rsidR="00140B4D" w:rsidRPr="00140B4D">
        <w:t>从而</w:t>
      </w:r>
      <w:r w:rsidR="00140B4D" w:rsidRPr="00140B4D">
        <w:rPr>
          <w:rFonts w:hint="eastAsia"/>
        </w:rPr>
        <w:t>加剧</w:t>
      </w:r>
      <w:r w:rsidR="00140B4D" w:rsidRPr="00140B4D">
        <w:t>了他们的脆弱性。</w:t>
      </w:r>
    </w:p>
    <w:p w14:paraId="0719916E" w14:textId="763FB125" w:rsidR="00140B4D" w:rsidRPr="00140B4D" w:rsidRDefault="006857D8" w:rsidP="00140B4D">
      <w:pPr>
        <w:pStyle w:val="SingleTxtGC"/>
      </w:pPr>
      <w:r>
        <w:t>43.</w:t>
      </w:r>
      <w:r w:rsidR="00140B4D" w:rsidRPr="00140B4D">
        <w:tab/>
      </w:r>
      <w:r w:rsidR="00140B4D" w:rsidRPr="00140B4D">
        <w:t>同样</w:t>
      </w:r>
      <w:r>
        <w:t>，</w:t>
      </w:r>
      <w:r w:rsidR="00140B4D" w:rsidRPr="00140B4D">
        <w:t>委员会还强调</w:t>
      </w:r>
      <w:r>
        <w:rPr>
          <w:rFonts w:hint="eastAsia"/>
        </w:rPr>
        <w:t>，</w:t>
      </w:r>
      <w:r w:rsidR="00140B4D" w:rsidRPr="00140B4D">
        <w:t>家政工人</w:t>
      </w:r>
      <w:r w:rsidR="00140B4D" w:rsidRPr="00140B4D">
        <w:rPr>
          <w:rFonts w:hint="eastAsia"/>
        </w:rPr>
        <w:t>必须能够利用正规</w:t>
      </w:r>
      <w:r w:rsidR="00140B4D" w:rsidRPr="00140B4D">
        <w:t>移民</w:t>
      </w:r>
      <w:r w:rsidR="00140B4D" w:rsidRPr="00140B4D">
        <w:rPr>
          <w:rFonts w:hint="eastAsia"/>
        </w:rPr>
        <w:t>渠道</w:t>
      </w:r>
      <w:r>
        <w:t>，</w:t>
      </w:r>
      <w:r w:rsidR="00D86BB4" w:rsidRPr="00140B4D">
        <w:rPr>
          <w:vertAlign w:val="superscript"/>
        </w:rPr>
        <w:footnoteReference w:id="38"/>
      </w:r>
      <w:r w:rsidR="00D86BB4" w:rsidRPr="0078106E">
        <w:t xml:space="preserve"> </w:t>
      </w:r>
      <w:r w:rsidR="00140B4D" w:rsidRPr="0078106E">
        <w:t>并</w:t>
      </w:r>
      <w:r w:rsidR="00140B4D" w:rsidRPr="00140B4D">
        <w:t>与儿童权利委员会一同警告称</w:t>
      </w:r>
      <w:r>
        <w:t>，</w:t>
      </w:r>
      <w:r w:rsidR="00140B4D" w:rsidRPr="00140B4D">
        <w:t>缺乏正常和安全的移民</w:t>
      </w:r>
      <w:r w:rsidR="00140B4D" w:rsidRPr="00140B4D">
        <w:rPr>
          <w:rFonts w:hint="eastAsia"/>
        </w:rPr>
        <w:t>渠道</w:t>
      </w:r>
      <w:r>
        <w:t>，</w:t>
      </w:r>
      <w:r w:rsidR="00140B4D" w:rsidRPr="00140B4D">
        <w:t>致使儿童踏上极其危险和危及生命的移民之路。</w:t>
      </w:r>
      <w:r w:rsidR="00140B4D" w:rsidRPr="00140B4D">
        <w:rPr>
          <w:vertAlign w:val="superscript"/>
        </w:rPr>
        <w:footnoteReference w:id="39"/>
      </w:r>
    </w:p>
    <w:p w14:paraId="7AECDC95" w14:textId="6E734B25" w:rsidR="00140B4D" w:rsidRPr="00140B4D" w:rsidRDefault="006857D8" w:rsidP="00140B4D">
      <w:pPr>
        <w:pStyle w:val="SingleTxtGC"/>
      </w:pPr>
      <w:r>
        <w:t>44.</w:t>
      </w:r>
      <w:r w:rsidR="00140B4D" w:rsidRPr="00140B4D">
        <w:tab/>
      </w:r>
      <w:r w:rsidR="00140B4D" w:rsidRPr="00140B4D">
        <w:t>委员会建议各国采取立法和业务措施</w:t>
      </w:r>
      <w:r>
        <w:t>，</w:t>
      </w:r>
      <w:r w:rsidR="00140B4D" w:rsidRPr="00140B4D">
        <w:t>有效落实</w:t>
      </w:r>
      <w:r w:rsidR="00140B4D" w:rsidRPr="00140B4D">
        <w:rPr>
          <w:rFonts w:hint="eastAsia"/>
        </w:rPr>
        <w:t>正规</w:t>
      </w:r>
      <w:r w:rsidR="00140B4D" w:rsidRPr="00140B4D">
        <w:t>移民渠道</w:t>
      </w:r>
      <w:r>
        <w:t>，</w:t>
      </w:r>
      <w:r w:rsidR="00140B4D" w:rsidRPr="00140B4D">
        <w:t>从而大幅度扩大和</w:t>
      </w:r>
      <w:r w:rsidR="00140B4D" w:rsidRPr="00140B4D">
        <w:rPr>
          <w:rFonts w:hint="eastAsia"/>
        </w:rPr>
        <w:t>加强</w:t>
      </w:r>
      <w:r w:rsidR="00140B4D" w:rsidRPr="00140B4D">
        <w:t>此类移民渠道</w:t>
      </w:r>
      <w:r>
        <w:t>，</w:t>
      </w:r>
      <w:r w:rsidR="00140B4D" w:rsidRPr="00140B4D">
        <w:t>特别是为了便利最</w:t>
      </w:r>
      <w:proofErr w:type="gramStart"/>
      <w:r w:rsidR="00140B4D" w:rsidRPr="00140B4D">
        <w:t>弱势且</w:t>
      </w:r>
      <w:proofErr w:type="gramEnd"/>
      <w:r w:rsidR="00140B4D" w:rsidRPr="00140B4D">
        <w:t>需要移民的人实现</w:t>
      </w:r>
      <w:r w:rsidR="00140B4D" w:rsidRPr="00140B4D">
        <w:rPr>
          <w:rFonts w:hint="eastAsia"/>
        </w:rPr>
        <w:t>正规</w:t>
      </w:r>
      <w:r w:rsidR="00140B4D" w:rsidRPr="00140B4D">
        <w:t>移民</w:t>
      </w:r>
      <w:r>
        <w:t>，</w:t>
      </w:r>
      <w:r w:rsidR="00140B4D" w:rsidRPr="00140B4D">
        <w:t>同时确保侧重人权和人道主义保护</w:t>
      </w:r>
      <w:r>
        <w:t>，</w:t>
      </w:r>
      <w:r w:rsidR="00140B4D" w:rsidRPr="00140B4D">
        <w:t>包括性别平等主流化</w:t>
      </w:r>
      <w:r>
        <w:t>，</w:t>
      </w:r>
      <w:r w:rsidR="00140B4D" w:rsidRPr="00140B4D">
        <w:t>包容残疾人和保护面临结构性歧视的儿童和所有其他社会群体。</w:t>
      </w:r>
    </w:p>
    <w:p w14:paraId="6BD74619" w14:textId="0EEF441D" w:rsidR="00140B4D" w:rsidRPr="00140B4D" w:rsidRDefault="006857D8" w:rsidP="00140B4D">
      <w:pPr>
        <w:pStyle w:val="SingleTxtGC"/>
      </w:pPr>
      <w:r>
        <w:t>45.</w:t>
      </w:r>
      <w:r w:rsidR="00140B4D" w:rsidRPr="00140B4D">
        <w:tab/>
      </w:r>
      <w:r w:rsidR="00140B4D" w:rsidRPr="00140B4D">
        <w:t>《全球契约》及时提请</w:t>
      </w:r>
      <w:r w:rsidR="00140B4D" w:rsidRPr="00140B4D">
        <w:rPr>
          <w:rFonts w:hint="eastAsia"/>
        </w:rPr>
        <w:t>各方</w:t>
      </w:r>
      <w:r w:rsidR="00140B4D" w:rsidRPr="00140B4D">
        <w:t>注意如何能够将</w:t>
      </w:r>
      <w:r w:rsidR="00140B4D" w:rsidRPr="00140B4D">
        <w:rPr>
          <w:rFonts w:hint="eastAsia"/>
        </w:rPr>
        <w:t>正规</w:t>
      </w:r>
      <w:r w:rsidR="00140B4D" w:rsidRPr="00140B4D">
        <w:t>移民</w:t>
      </w:r>
      <w:r w:rsidR="00140B4D" w:rsidRPr="00140B4D">
        <w:rPr>
          <w:rFonts w:hint="eastAsia"/>
        </w:rPr>
        <w:t>渠道</w:t>
      </w:r>
      <w:r>
        <w:t>(</w:t>
      </w:r>
      <w:r w:rsidR="00140B4D" w:rsidRPr="00140B4D">
        <w:t>包括新的和扩大的</w:t>
      </w:r>
      <w:r w:rsidR="00140B4D" w:rsidRPr="00140B4D">
        <w:rPr>
          <w:rFonts w:hint="eastAsia"/>
        </w:rPr>
        <w:t>正规</w:t>
      </w:r>
      <w:r w:rsidR="00140B4D" w:rsidRPr="00140B4D">
        <w:t>入境和居留</w:t>
      </w:r>
      <w:r w:rsidR="00140B4D" w:rsidRPr="00140B4D">
        <w:rPr>
          <w:rFonts w:hint="eastAsia"/>
        </w:rPr>
        <w:t>渠道</w:t>
      </w:r>
      <w:r>
        <w:t>)</w:t>
      </w:r>
      <w:r w:rsidR="00140B4D" w:rsidRPr="00140B4D">
        <w:t>作为有效工具</w:t>
      </w:r>
      <w:r>
        <w:t>，</w:t>
      </w:r>
      <w:r w:rsidR="00140B4D" w:rsidRPr="00140B4D">
        <w:t>用来确保保护移民及其权利</w:t>
      </w:r>
      <w:r>
        <w:t>，</w:t>
      </w:r>
      <w:r w:rsidR="00140B4D" w:rsidRPr="00140B4D">
        <w:t>包括弱势移民及其权利。</w:t>
      </w:r>
    </w:p>
    <w:p w14:paraId="3CA92498" w14:textId="1F1C8DE7" w:rsidR="00140B4D" w:rsidRPr="00140B4D" w:rsidRDefault="00140B4D" w:rsidP="00D01121">
      <w:pPr>
        <w:pStyle w:val="H1GC"/>
      </w:pPr>
      <w:r w:rsidRPr="00140B4D">
        <w:tab/>
      </w:r>
      <w:r w:rsidR="006857D8">
        <w:t>B</w:t>
      </w:r>
      <w:r w:rsidRPr="00140B4D">
        <w:t>.</w:t>
      </w:r>
      <w:r w:rsidRPr="00140B4D">
        <w:tab/>
      </w:r>
      <w:r w:rsidRPr="00140B4D">
        <w:t>正常化</w:t>
      </w:r>
    </w:p>
    <w:p w14:paraId="3FEDAA45" w14:textId="24746495" w:rsidR="00140B4D" w:rsidRPr="00140B4D" w:rsidRDefault="006857D8" w:rsidP="00140B4D">
      <w:pPr>
        <w:pStyle w:val="SingleTxtGC"/>
      </w:pPr>
      <w:r>
        <w:t>46.</w:t>
      </w:r>
      <w:r w:rsidR="00140B4D" w:rsidRPr="00140B4D">
        <w:tab/>
      </w:r>
      <w:r w:rsidR="00140B4D" w:rsidRPr="00140B4D">
        <w:t>获得正常身份是防止非正常移民的一大挑战。根据《全球契约》</w:t>
      </w:r>
      <w:r>
        <w:t>，</w:t>
      </w:r>
      <w:r w:rsidR="00140B4D" w:rsidRPr="00140B4D">
        <w:t>建立便捷和及时的正常化程序仍然是防止非正常移民的最有效</w:t>
      </w:r>
      <w:r w:rsidR="00140B4D" w:rsidRPr="00140B4D">
        <w:rPr>
          <w:rFonts w:hint="eastAsia"/>
        </w:rPr>
        <w:t>手段</w:t>
      </w:r>
      <w:r w:rsidR="00140B4D" w:rsidRPr="00140B4D">
        <w:t>。《公约》则规定</w:t>
      </w:r>
      <w:r>
        <w:t>，</w:t>
      </w:r>
      <w:r w:rsidR="00140B4D" w:rsidRPr="00140B4D">
        <w:t>各国应确保移民工人及其家庭成员的非正常身份不至于长期持续</w:t>
      </w:r>
      <w:r>
        <w:t>，</w:t>
      </w:r>
      <w:r w:rsidR="00140B4D" w:rsidRPr="00140B4D">
        <w:t>并确保在有可能使其身份正常化时</w:t>
      </w:r>
      <w:r>
        <w:t>，</w:t>
      </w:r>
      <w:r w:rsidR="00140B4D" w:rsidRPr="00140B4D">
        <w:t>考虑到他们的入境情况、逗留时间和其他相关因素</w:t>
      </w:r>
      <w:r>
        <w:t>，</w:t>
      </w:r>
      <w:r w:rsidR="00140B4D" w:rsidRPr="00140B4D">
        <w:t>特别是与其家庭状况有关的因素。</w:t>
      </w:r>
      <w:r w:rsidR="00140B4D" w:rsidRPr="00140B4D">
        <w:rPr>
          <w:vertAlign w:val="superscript"/>
        </w:rPr>
        <w:footnoteReference w:id="40"/>
      </w:r>
    </w:p>
    <w:p w14:paraId="1BA9E4BF" w14:textId="2E414E36" w:rsidR="00140B4D" w:rsidRPr="00140B4D" w:rsidRDefault="006857D8" w:rsidP="00140B4D">
      <w:pPr>
        <w:pStyle w:val="SingleTxtGC"/>
      </w:pPr>
      <w:r>
        <w:t>47.</w:t>
      </w:r>
      <w:r w:rsidR="00140B4D" w:rsidRPr="00140B4D">
        <w:tab/>
      </w:r>
      <w:r w:rsidR="00140B4D" w:rsidRPr="00140B4D">
        <w:t>委员会回顾</w:t>
      </w:r>
      <w:r>
        <w:t>，</w:t>
      </w:r>
      <w:r w:rsidR="00140B4D" w:rsidRPr="00140B4D">
        <w:t>如第</w:t>
      </w:r>
      <w:r>
        <w:t>2</w:t>
      </w:r>
      <w:r w:rsidR="00140B4D" w:rsidRPr="00140B4D">
        <w:t>号一般性意见</w:t>
      </w:r>
      <w:r>
        <w:rPr>
          <w:rFonts w:hint="eastAsia"/>
        </w:rPr>
        <w:t>(</w:t>
      </w:r>
      <w:r>
        <w:t>2</w:t>
      </w:r>
      <w:r w:rsidR="00140B4D" w:rsidRPr="00140B4D">
        <w:t>0</w:t>
      </w:r>
      <w:r>
        <w:t>13</w:t>
      </w:r>
      <w:r w:rsidR="00140B4D" w:rsidRPr="00140B4D">
        <w:t>年</w:t>
      </w:r>
      <w:r>
        <w:rPr>
          <w:rFonts w:hint="eastAsia"/>
        </w:rPr>
        <w:t>)</w:t>
      </w:r>
      <w:r w:rsidR="00140B4D" w:rsidRPr="00140B4D">
        <w:rPr>
          <w:rFonts w:hint="eastAsia"/>
        </w:rPr>
        <w:t>所言</w:t>
      </w:r>
      <w:r>
        <w:t>，</w:t>
      </w:r>
      <w:r w:rsidR="00140B4D" w:rsidRPr="00140B4D">
        <w:t>身份正常化是解决身份不正常的移民工人及其家庭成员极端弱势处境的最有效措施。因此</w:t>
      </w:r>
      <w:r>
        <w:t>，</w:t>
      </w:r>
      <w:r w:rsidR="00140B4D" w:rsidRPr="00140B4D">
        <w:t>缔约国应当考虑制定政策</w:t>
      </w:r>
      <w:r>
        <w:t>，</w:t>
      </w:r>
      <w:r w:rsidR="00140B4D" w:rsidRPr="00140B4D">
        <w:t>包括正常化方案</w:t>
      </w:r>
      <w:r>
        <w:t>，</w:t>
      </w:r>
      <w:r w:rsidR="00140B4D" w:rsidRPr="00140B4D">
        <w:t>以避免或解决移民工人及其家庭成员处于或有可能陷入身份不正常境地的情况。</w:t>
      </w:r>
      <w:r w:rsidR="00140B4D" w:rsidRPr="00140B4D">
        <w:rPr>
          <w:vertAlign w:val="superscript"/>
        </w:rPr>
        <w:footnoteReference w:id="41"/>
      </w:r>
    </w:p>
    <w:p w14:paraId="5FB93865" w14:textId="454385A8" w:rsidR="00140B4D" w:rsidRPr="00140B4D" w:rsidRDefault="006857D8" w:rsidP="00140B4D">
      <w:pPr>
        <w:pStyle w:val="SingleTxtGC"/>
      </w:pPr>
      <w:r>
        <w:t>48.</w:t>
      </w:r>
      <w:r w:rsidR="00140B4D" w:rsidRPr="00140B4D">
        <w:tab/>
      </w:r>
      <w:r w:rsidR="00140B4D" w:rsidRPr="00140B4D">
        <w:t>由此可见</w:t>
      </w:r>
      <w:r>
        <w:t>，</w:t>
      </w:r>
      <w:r w:rsidR="00140B4D" w:rsidRPr="00140B4D">
        <w:t>《公约》和《全球契约》通过打击偷运和剥削身份不正常的移民及其家庭成员</w:t>
      </w:r>
      <w:r>
        <w:t>，</w:t>
      </w:r>
      <w:r w:rsidR="00140B4D" w:rsidRPr="00140B4D">
        <w:t>在防止非正常移民方面发挥着重要作用。信息对于防止非正常移民至关重要。《公约》规定</w:t>
      </w:r>
      <w:r>
        <w:t>，</w:t>
      </w:r>
      <w:r w:rsidR="00140B4D" w:rsidRPr="00140B4D">
        <w:t>在离境前或最迟在入境时</w:t>
      </w:r>
      <w:r>
        <w:t>，</w:t>
      </w:r>
      <w:r w:rsidR="00140B4D" w:rsidRPr="00140B4D">
        <w:t>原籍国或</w:t>
      </w:r>
      <w:proofErr w:type="gramStart"/>
      <w:r w:rsidR="00140B4D" w:rsidRPr="00140B4D">
        <w:t>就业国</w:t>
      </w:r>
      <w:proofErr w:type="gramEnd"/>
      <w:r w:rsidR="00140B4D" w:rsidRPr="00140B4D">
        <w:t>必须确</w:t>
      </w:r>
      <w:r w:rsidR="00140B4D" w:rsidRPr="00140B4D">
        <w:lastRenderedPageBreak/>
        <w:t>保知情权。《全球契约》鼓励各国确保向移民和潜在移民提供信息</w:t>
      </w:r>
      <w:r>
        <w:t>，</w:t>
      </w:r>
      <w:r w:rsidR="00140B4D" w:rsidRPr="00140B4D">
        <w:t>使其认识到非正常移民的风险。</w:t>
      </w:r>
    </w:p>
    <w:p w14:paraId="5FB55FB1" w14:textId="21E54665" w:rsidR="00140B4D" w:rsidRPr="00140B4D" w:rsidRDefault="00140B4D" w:rsidP="00D01121">
      <w:pPr>
        <w:pStyle w:val="H1GC"/>
      </w:pPr>
      <w:r w:rsidRPr="00140B4D">
        <w:tab/>
      </w:r>
      <w:r w:rsidR="006857D8">
        <w:t>C</w:t>
      </w:r>
      <w:r w:rsidRPr="00140B4D">
        <w:t>.</w:t>
      </w:r>
      <w:r w:rsidRPr="00140B4D">
        <w:tab/>
      </w:r>
      <w:r w:rsidRPr="00140B4D">
        <w:t>非罪化</w:t>
      </w:r>
    </w:p>
    <w:p w14:paraId="4C2503CF" w14:textId="62572064" w:rsidR="00140B4D" w:rsidRPr="00140B4D" w:rsidRDefault="006857D8" w:rsidP="00140B4D">
      <w:pPr>
        <w:pStyle w:val="SingleTxtGC"/>
      </w:pPr>
      <w:r>
        <w:t>49.</w:t>
      </w:r>
      <w:r w:rsidR="00140B4D" w:rsidRPr="00140B4D">
        <w:tab/>
      </w:r>
      <w:r w:rsidR="00140B4D" w:rsidRPr="00140B4D">
        <w:t>委员会认为</w:t>
      </w:r>
      <w:r>
        <w:t>，</w:t>
      </w:r>
      <w:r w:rsidR="00140B4D" w:rsidRPr="00140B4D">
        <w:t>各国对移民工人越来越多地诉诸</w:t>
      </w:r>
      <w:r w:rsidR="00140B4D" w:rsidRPr="00140B4D">
        <w:rPr>
          <w:rFonts w:hint="eastAsia"/>
        </w:rPr>
        <w:t>打压</w:t>
      </w:r>
      <w:r w:rsidR="00140B4D" w:rsidRPr="00140B4D">
        <w:t>措施</w:t>
      </w:r>
      <w:r>
        <w:t>，</w:t>
      </w:r>
      <w:r w:rsidR="00140B4D" w:rsidRPr="00140B4D">
        <w:t>使他们生活在被举报的恐惧之中</w:t>
      </w:r>
      <w:r>
        <w:t>，</w:t>
      </w:r>
      <w:r w:rsidR="00140B4D" w:rsidRPr="00140B4D">
        <w:t>限制了对其人权的保护及其诉诸司法的机会</w:t>
      </w:r>
      <w:r>
        <w:t>，</w:t>
      </w:r>
      <w:r w:rsidR="00140B4D" w:rsidRPr="00140B4D">
        <w:t>使他们更容易受到劳动剥削和其他形式的剥削和虐待。</w:t>
      </w:r>
      <w:r w:rsidR="00D86BB4" w:rsidRPr="00140B4D">
        <w:rPr>
          <w:vertAlign w:val="superscript"/>
        </w:rPr>
        <w:footnoteReference w:id="42"/>
      </w:r>
      <w:r w:rsidR="00D86BB4" w:rsidRPr="0078106E">
        <w:t xml:space="preserve"> </w:t>
      </w:r>
      <w:r w:rsidR="00140B4D" w:rsidRPr="0078106E">
        <w:t>根</w:t>
      </w:r>
      <w:r w:rsidR="00140B4D" w:rsidRPr="00140B4D">
        <w:t>据《全球契约》</w:t>
      </w:r>
      <w:r>
        <w:t>，</w:t>
      </w:r>
      <w:r w:rsidR="00140B4D" w:rsidRPr="00140B4D">
        <w:t>制裁应当适度、公平、不歧视</w:t>
      </w:r>
      <w:r>
        <w:t>，</w:t>
      </w:r>
      <w:r w:rsidR="00140B4D" w:rsidRPr="00140B4D">
        <w:t>并符合国际义务。</w:t>
      </w:r>
      <w:r w:rsidR="00140B4D" w:rsidRPr="00140B4D">
        <w:rPr>
          <w:vertAlign w:val="superscript"/>
        </w:rPr>
        <w:footnoteReference w:id="43"/>
      </w:r>
    </w:p>
    <w:p w14:paraId="430FF55D" w14:textId="159DC7AB" w:rsidR="00140B4D" w:rsidRPr="00140B4D" w:rsidRDefault="006857D8" w:rsidP="00140B4D">
      <w:pPr>
        <w:pStyle w:val="SingleTxtGC"/>
      </w:pPr>
      <w:r>
        <w:t>50.</w:t>
      </w:r>
      <w:r w:rsidR="00140B4D" w:rsidRPr="00140B4D">
        <w:tab/>
      </w:r>
      <w:r w:rsidR="00140B4D" w:rsidRPr="00140B4D">
        <w:t>委员会认为</w:t>
      </w:r>
      <w:r>
        <w:t>，</w:t>
      </w:r>
      <w:r w:rsidR="00140B4D" w:rsidRPr="00140B4D">
        <w:t>非正常移民不应受到刑事处罚。</w:t>
      </w:r>
    </w:p>
    <w:p w14:paraId="5644D078" w14:textId="3E5D8C7B" w:rsidR="00140B4D" w:rsidRPr="00140B4D" w:rsidRDefault="00140B4D" w:rsidP="00D01121">
      <w:pPr>
        <w:pStyle w:val="H1GC"/>
      </w:pPr>
      <w:r w:rsidRPr="00140B4D">
        <w:tab/>
      </w:r>
      <w:r w:rsidR="006857D8">
        <w:t>D</w:t>
      </w:r>
      <w:r w:rsidRPr="00140B4D">
        <w:t>.</w:t>
      </w:r>
      <w:r w:rsidRPr="00140B4D">
        <w:tab/>
      </w:r>
      <w:r w:rsidRPr="00140B4D">
        <w:t>边境人权</w:t>
      </w:r>
    </w:p>
    <w:p w14:paraId="28FE63B6" w14:textId="1522D149" w:rsidR="00140B4D" w:rsidRPr="00140B4D" w:rsidRDefault="006857D8" w:rsidP="00140B4D">
      <w:pPr>
        <w:pStyle w:val="SingleTxtGC"/>
      </w:pPr>
      <w:r>
        <w:t>51.</w:t>
      </w:r>
      <w:r w:rsidR="00140B4D" w:rsidRPr="00140B4D">
        <w:tab/>
      </w:r>
      <w:r w:rsidR="00140B4D" w:rsidRPr="00140B4D">
        <w:t>根据《公约》</w:t>
      </w:r>
      <w:r>
        <w:t>，</w:t>
      </w:r>
      <w:r w:rsidR="00140B4D" w:rsidRPr="00140B4D">
        <w:t>必须在缔约国管控边境和监管移民工人及其家庭成员入境和居留的主权权力与保护所有移民工人及其家庭成员公认的人权这两者之间取得平衡。根据《全球契约》</w:t>
      </w:r>
      <w:r>
        <w:t>，</w:t>
      </w:r>
      <w:r w:rsidR="00140B4D" w:rsidRPr="00140B4D">
        <w:t>国家边境的协调管理有助于防止非正常移民。</w:t>
      </w:r>
      <w:r w:rsidR="00140B4D" w:rsidRPr="00140B4D">
        <w:rPr>
          <w:vertAlign w:val="superscript"/>
        </w:rPr>
        <w:footnoteReference w:id="44"/>
      </w:r>
    </w:p>
    <w:p w14:paraId="424407F9" w14:textId="0D966AD3" w:rsidR="00140B4D" w:rsidRPr="00140B4D" w:rsidRDefault="006857D8" w:rsidP="00140B4D">
      <w:pPr>
        <w:pStyle w:val="SingleTxtGC"/>
      </w:pPr>
      <w:r>
        <w:t>52.</w:t>
      </w:r>
      <w:r w:rsidR="00140B4D" w:rsidRPr="00140B4D">
        <w:tab/>
      </w:r>
      <w:r w:rsidR="00140B4D" w:rsidRPr="00140B4D">
        <w:t>在所有情况下</w:t>
      </w:r>
      <w:r>
        <w:t>，</w:t>
      </w:r>
      <w:r w:rsidR="00140B4D" w:rsidRPr="00140B4D">
        <w:t>包括在边境</w:t>
      </w:r>
      <w:r>
        <w:t>，</w:t>
      </w:r>
      <w:r w:rsidR="00140B4D" w:rsidRPr="00140B4D">
        <w:t>都必须尊重移民的人权。委员会建议《公约》所有缔约国和《全球契约》签署国在制定和执行边境政策时</w:t>
      </w:r>
      <w:r>
        <w:t>，</w:t>
      </w:r>
      <w:r w:rsidR="00140B4D" w:rsidRPr="00140B4D">
        <w:t>采取一切适当措施</w:t>
      </w:r>
      <w:r>
        <w:t>，</w:t>
      </w:r>
      <w:r w:rsidR="00140B4D" w:rsidRPr="00140B4D">
        <w:t>确保适当考虑到与在边境保护人权有关的所有国际标准。具体而言</w:t>
      </w:r>
      <w:r>
        <w:t>，</w:t>
      </w:r>
      <w:r w:rsidR="00140B4D" w:rsidRPr="00140B4D">
        <w:t>委员会鼓励各国在这些政策中考虑到委员会关于身份不正常的移民工人及其家庭成员权利的第</w:t>
      </w:r>
      <w:r>
        <w:t>2</w:t>
      </w:r>
      <w:r w:rsidR="00140B4D" w:rsidRPr="00140B4D">
        <w:t>号一般性意见</w:t>
      </w:r>
      <w:r>
        <w:t>(2</w:t>
      </w:r>
      <w:r w:rsidR="00140B4D" w:rsidRPr="00140B4D">
        <w:t>0</w:t>
      </w:r>
      <w:r>
        <w:t>13</w:t>
      </w:r>
      <w:r w:rsidR="00140B4D" w:rsidRPr="00140B4D">
        <w:t>年</w:t>
      </w:r>
      <w:r>
        <w:t>)</w:t>
      </w:r>
      <w:r w:rsidR="00140B4D" w:rsidRPr="00140B4D">
        <w:t>、关于具国际移民背景儿童的人权问题一般性原则的保护所有移民工人及其家庭成员权利委员会第</w:t>
      </w:r>
      <w:r>
        <w:t>3</w:t>
      </w:r>
      <w:r w:rsidR="00140B4D" w:rsidRPr="00140B4D">
        <w:t>号和儿童权利委员会第</w:t>
      </w:r>
      <w:r>
        <w:t>22</w:t>
      </w:r>
      <w:r w:rsidR="00140B4D" w:rsidRPr="00140B4D">
        <w:t>号联合一般性意见</w:t>
      </w:r>
      <w:r>
        <w:t>(2</w:t>
      </w:r>
      <w:r w:rsidR="00140B4D" w:rsidRPr="00140B4D">
        <w:t>0</w:t>
      </w:r>
      <w:r>
        <w:t>17</w:t>
      </w:r>
      <w:r w:rsidR="00140B4D" w:rsidRPr="00140B4D">
        <w:t>年</w:t>
      </w:r>
      <w:r>
        <w:t>)</w:t>
      </w:r>
      <w:r w:rsidR="00140B4D" w:rsidRPr="00140B4D">
        <w:t>、关于原籍国、过境国、目的地国和返回国在具国际移民背景儿童的人权方面的国家义务的保护所有移民工人及其家庭成员权利委员会第</w:t>
      </w:r>
      <w:r>
        <w:t>4</w:t>
      </w:r>
      <w:r w:rsidR="00140B4D" w:rsidRPr="00140B4D">
        <w:t>号和儿童权利委员会第</w:t>
      </w:r>
      <w:r>
        <w:t>23</w:t>
      </w:r>
      <w:r w:rsidR="00140B4D" w:rsidRPr="00140B4D">
        <w:t>号联合一般性意见</w:t>
      </w:r>
      <w:r>
        <w:t>(2</w:t>
      </w:r>
      <w:r w:rsidR="00140B4D" w:rsidRPr="00140B4D">
        <w:t>0</w:t>
      </w:r>
      <w:r>
        <w:t>17</w:t>
      </w:r>
      <w:r w:rsidR="00140B4D" w:rsidRPr="00140B4D">
        <w:t>年</w:t>
      </w:r>
      <w:r>
        <w:t>)</w:t>
      </w:r>
      <w:r w:rsidR="00140B4D" w:rsidRPr="00140B4D">
        <w:rPr>
          <w:rFonts w:hint="eastAsia"/>
        </w:rPr>
        <w:t>以及</w:t>
      </w:r>
      <w:r w:rsidR="00140B4D" w:rsidRPr="00140B4D">
        <w:t>关于移民人身自由权和免受任意拘留权及与其他人权之关联的第</w:t>
      </w:r>
      <w:r>
        <w:t>5</w:t>
      </w:r>
      <w:r w:rsidR="00140B4D" w:rsidRPr="00140B4D">
        <w:t>号一般性意见</w:t>
      </w:r>
      <w:r>
        <w:t>(2</w:t>
      </w:r>
      <w:r w:rsidR="00140B4D" w:rsidRPr="00140B4D">
        <w:t>0</w:t>
      </w:r>
      <w:r>
        <w:t>21</w:t>
      </w:r>
      <w:r w:rsidR="00140B4D" w:rsidRPr="00140B4D">
        <w:t>年</w:t>
      </w:r>
      <w:r>
        <w:t>)</w:t>
      </w:r>
      <w:r w:rsidR="00140B4D" w:rsidRPr="00140B4D">
        <w:t>中制定的权威指南。</w:t>
      </w:r>
    </w:p>
    <w:p w14:paraId="46F2A08A" w14:textId="2EA0F954" w:rsidR="00140B4D" w:rsidRPr="00140B4D" w:rsidRDefault="00140B4D" w:rsidP="00D01121">
      <w:pPr>
        <w:pStyle w:val="H1GC"/>
      </w:pPr>
      <w:r w:rsidRPr="00140B4D">
        <w:tab/>
      </w:r>
      <w:r w:rsidR="006857D8">
        <w:t>E</w:t>
      </w:r>
      <w:r w:rsidRPr="00140B4D">
        <w:t>.</w:t>
      </w:r>
      <w:r w:rsidRPr="00140B4D">
        <w:tab/>
      </w:r>
      <w:r w:rsidRPr="00140B4D">
        <w:t>不论移民身份如何都能享有权利</w:t>
      </w:r>
    </w:p>
    <w:p w14:paraId="6505BA1A" w14:textId="1011819F" w:rsidR="00140B4D" w:rsidRPr="00140B4D" w:rsidRDefault="006857D8" w:rsidP="00140B4D">
      <w:pPr>
        <w:pStyle w:val="SingleTxtGC"/>
      </w:pPr>
      <w:r>
        <w:t>53.</w:t>
      </w:r>
      <w:r w:rsidR="00140B4D" w:rsidRPr="00140B4D">
        <w:tab/>
      </w:r>
      <w:r w:rsidR="00140B4D" w:rsidRPr="00140B4D">
        <w:t>非正常身份并不妨碍移民享有人权。对委员会而言</w:t>
      </w:r>
      <w:r>
        <w:t>，</w:t>
      </w:r>
      <w:r w:rsidR="00140B4D" w:rsidRPr="00140B4D">
        <w:t>这意味着确保服务提供者与移民当局之间的合作不会强化身份不正常的移民工人的脆弱性</w:t>
      </w:r>
      <w:r>
        <w:t>，</w:t>
      </w:r>
      <w:r w:rsidR="00140B4D" w:rsidRPr="00140B4D">
        <w:t>损害他们安全获得基本服务的机会或在提供基本服务的中心非法侵犯其权利。</w:t>
      </w:r>
      <w:r w:rsidR="00D86BB4" w:rsidRPr="00140B4D">
        <w:rPr>
          <w:vertAlign w:val="superscript"/>
        </w:rPr>
        <w:footnoteReference w:id="45"/>
      </w:r>
      <w:r w:rsidR="00D86BB4" w:rsidRPr="0078106E">
        <w:t xml:space="preserve"> </w:t>
      </w:r>
      <w:r w:rsidR="00140B4D" w:rsidRPr="0078106E">
        <w:t>在</w:t>
      </w:r>
      <w:r w:rsidR="00140B4D" w:rsidRPr="00140B4D">
        <w:t>《全球契约》下</w:t>
      </w:r>
      <w:r>
        <w:t>，</w:t>
      </w:r>
      <w:r w:rsidR="00140B4D" w:rsidRPr="00140B4D">
        <w:t>各国承诺确保所有移民</w:t>
      </w:r>
      <w:r>
        <w:t>，</w:t>
      </w:r>
      <w:r w:rsidR="00140B4D" w:rsidRPr="00140B4D">
        <w:t>不论其移民身份如何</w:t>
      </w:r>
      <w:r>
        <w:t>，</w:t>
      </w:r>
      <w:r w:rsidR="00140B4D" w:rsidRPr="00140B4D">
        <w:t>都能通过安全获得基本服务行使各自的基本权利。</w:t>
      </w:r>
      <w:r w:rsidR="00140B4D" w:rsidRPr="00140B4D">
        <w:rPr>
          <w:vertAlign w:val="superscript"/>
        </w:rPr>
        <w:footnoteReference w:id="46"/>
      </w:r>
    </w:p>
    <w:p w14:paraId="27C16DD5" w14:textId="77777777" w:rsidR="00140B4D" w:rsidRPr="00140B4D" w:rsidRDefault="00140B4D" w:rsidP="00D01121">
      <w:pPr>
        <w:pStyle w:val="HChGC"/>
      </w:pPr>
      <w:r w:rsidRPr="00140B4D">
        <w:lastRenderedPageBreak/>
        <w:tab/>
      </w:r>
      <w:r w:rsidRPr="00140B4D">
        <w:t>八</w:t>
      </w:r>
      <w:r w:rsidRPr="00140B4D">
        <w:t>.</w:t>
      </w:r>
      <w:r w:rsidRPr="00140B4D">
        <w:tab/>
      </w:r>
      <w:r w:rsidRPr="00140B4D">
        <w:t>体面工作</w:t>
      </w:r>
    </w:p>
    <w:p w14:paraId="429F5DEB" w14:textId="15E8573A" w:rsidR="00140B4D" w:rsidRPr="00140B4D" w:rsidRDefault="006857D8" w:rsidP="00140B4D">
      <w:pPr>
        <w:pStyle w:val="SingleTxtGC"/>
      </w:pPr>
      <w:r>
        <w:t>54.</w:t>
      </w:r>
      <w:r w:rsidR="00140B4D" w:rsidRPr="00140B4D">
        <w:tab/>
      </w:r>
      <w:r>
        <w:rPr>
          <w:rFonts w:hint="eastAsia"/>
        </w:rPr>
        <w:t>“</w:t>
      </w:r>
      <w:r w:rsidR="00140B4D" w:rsidRPr="00140B4D">
        <w:t>体面工作</w:t>
      </w:r>
      <w:r>
        <w:rPr>
          <w:rFonts w:hint="eastAsia"/>
        </w:rPr>
        <w:t>”</w:t>
      </w:r>
      <w:r w:rsidR="00140B4D" w:rsidRPr="00140B4D">
        <w:t>的定义是尊重人的基本权利</w:t>
      </w:r>
      <w:r w:rsidR="00140B4D" w:rsidRPr="00140B4D">
        <w:rPr>
          <w:rFonts w:hint="eastAsia"/>
        </w:rPr>
        <w:t>且遵守</w:t>
      </w:r>
      <w:r w:rsidR="00140B4D" w:rsidRPr="00140B4D">
        <w:t>安全条例和适当报酬的就业。《公约》规定</w:t>
      </w:r>
      <w:r>
        <w:t>，</w:t>
      </w:r>
      <w:r w:rsidR="00140B4D" w:rsidRPr="00140B4D">
        <w:t>体面工作原则应适用于所有工人</w:t>
      </w:r>
      <w:r>
        <w:t>，</w:t>
      </w:r>
      <w:r w:rsidR="00140B4D" w:rsidRPr="00140B4D">
        <w:t>不论其身在何处</w:t>
      </w:r>
      <w:r>
        <w:t>，</w:t>
      </w:r>
      <w:r w:rsidR="00140B4D" w:rsidRPr="00140B4D">
        <w:t>也不论其法律身份如何。它从广义和道德的角度考虑工作条件</w:t>
      </w:r>
      <w:r>
        <w:t>，</w:t>
      </w:r>
      <w:r w:rsidR="00140B4D" w:rsidRPr="00140B4D">
        <w:t>指出所有移民工人都必须享有平等的工作权。《公约》还承认私法合同中的平等待遇</w:t>
      </w:r>
      <w:r>
        <w:t>，</w:t>
      </w:r>
      <w:r w:rsidR="00140B4D" w:rsidRPr="00140B4D">
        <w:t>这应能防止移民工人的居留和就业身份引起的任何不正常情况。可持续发展目标</w:t>
      </w:r>
      <w:r>
        <w:t>8</w:t>
      </w:r>
      <w:r w:rsidR="00140B4D" w:rsidRPr="00140B4D">
        <w:t>旨在促进持久、包容和</w:t>
      </w:r>
      <w:proofErr w:type="gramStart"/>
      <w:r w:rsidR="00140B4D" w:rsidRPr="00140B4D">
        <w:t>可</w:t>
      </w:r>
      <w:proofErr w:type="gramEnd"/>
      <w:r w:rsidR="00140B4D" w:rsidRPr="00140B4D">
        <w:t>持续经济增长</w:t>
      </w:r>
      <w:r>
        <w:t>，</w:t>
      </w:r>
      <w:r w:rsidR="00140B4D" w:rsidRPr="00140B4D">
        <w:t>促进充分的生产性就业和人人获得体面工作。</w:t>
      </w:r>
    </w:p>
    <w:p w14:paraId="76E2DC88" w14:textId="3EE4CCF6" w:rsidR="00140B4D" w:rsidRPr="00140B4D" w:rsidRDefault="006857D8" w:rsidP="00140B4D">
      <w:pPr>
        <w:pStyle w:val="SingleTxtGC"/>
      </w:pPr>
      <w:r>
        <w:t>55.</w:t>
      </w:r>
      <w:r w:rsidR="00140B4D" w:rsidRPr="00140B4D">
        <w:tab/>
      </w:r>
      <w:r w:rsidR="00140B4D" w:rsidRPr="00140B4D">
        <w:t>《公约》在尊重权利方面表述得更为具体</w:t>
      </w:r>
      <w:r>
        <w:t>，</w:t>
      </w:r>
      <w:r w:rsidR="00140B4D" w:rsidRPr="00140B4D">
        <w:t>认为移民工人或其家庭成员因不遵守合同义务和移民法而被监禁是不可接受的。</w:t>
      </w:r>
      <w:r w:rsidR="00D86BB4" w:rsidRPr="00140B4D">
        <w:rPr>
          <w:vertAlign w:val="superscript"/>
        </w:rPr>
        <w:footnoteReference w:id="47"/>
      </w:r>
      <w:r w:rsidR="00D86BB4" w:rsidRPr="0078106E">
        <w:t xml:space="preserve"> </w:t>
      </w:r>
      <w:r w:rsidR="00140B4D" w:rsidRPr="0078106E">
        <w:t>同</w:t>
      </w:r>
      <w:r w:rsidR="00140B4D" w:rsidRPr="00140B4D">
        <w:t>样</w:t>
      </w:r>
      <w:r>
        <w:t>，</w:t>
      </w:r>
      <w:r w:rsidR="00140B4D" w:rsidRPr="00140B4D">
        <w:t>《全球契约》明确指出</w:t>
      </w:r>
      <w:r>
        <w:t>，</w:t>
      </w:r>
      <w:r w:rsidR="00140B4D" w:rsidRPr="00140B4D">
        <w:t>必须尊重移民工人的平等待遇</w:t>
      </w:r>
      <w:r>
        <w:t>，</w:t>
      </w:r>
      <w:r w:rsidR="00140B4D" w:rsidRPr="00140B4D">
        <w:t>从而保障他们的人权。《全球契约》仅限于促进体面工作和公平招聘。</w:t>
      </w:r>
      <w:r w:rsidR="00140B4D" w:rsidRPr="00140B4D">
        <w:rPr>
          <w:vertAlign w:val="superscript"/>
        </w:rPr>
        <w:footnoteReference w:id="48"/>
      </w:r>
    </w:p>
    <w:p w14:paraId="78333747" w14:textId="579067C4" w:rsidR="00140B4D" w:rsidRPr="00140B4D" w:rsidRDefault="006857D8" w:rsidP="00140B4D">
      <w:pPr>
        <w:pStyle w:val="SingleTxtGC"/>
      </w:pPr>
      <w:r>
        <w:t>56.</w:t>
      </w:r>
      <w:r w:rsidR="00140B4D" w:rsidRPr="00140B4D">
        <w:tab/>
      </w:r>
      <w:r w:rsidR="00140B4D" w:rsidRPr="00140B4D">
        <w:t>两项文书都要求在就业的所有方面平等对待所有移民工人及其家庭成员</w:t>
      </w:r>
      <w:r>
        <w:t>，</w:t>
      </w:r>
      <w:r w:rsidR="00140B4D" w:rsidRPr="00140B4D">
        <w:t>不论其法律身份如何</w:t>
      </w:r>
      <w:r>
        <w:t>，</w:t>
      </w:r>
      <w:r w:rsidR="00140B4D" w:rsidRPr="00140B4D">
        <w:t>同时考虑到国家立法和实践。</w:t>
      </w:r>
    </w:p>
    <w:p w14:paraId="5FDC91F5" w14:textId="5B8D6957" w:rsidR="00140B4D" w:rsidRPr="00140B4D" w:rsidRDefault="006857D8" w:rsidP="00140B4D">
      <w:pPr>
        <w:pStyle w:val="SingleTxtGC"/>
      </w:pPr>
      <w:r>
        <w:t>57.</w:t>
      </w:r>
      <w:r w:rsidR="00140B4D" w:rsidRPr="00140B4D">
        <w:tab/>
      </w:r>
      <w:r w:rsidR="00140B4D" w:rsidRPr="00140B4D">
        <w:t>随着世界各地出现</w:t>
      </w:r>
      <w:r>
        <w:rPr>
          <w:rFonts w:hint="eastAsia"/>
        </w:rPr>
        <w:t>“</w:t>
      </w:r>
      <w:r w:rsidR="00140B4D" w:rsidRPr="00140B4D">
        <w:t>随叫经济</w:t>
      </w:r>
      <w:r>
        <w:rPr>
          <w:rFonts w:hint="eastAsia"/>
        </w:rPr>
        <w:t>”</w:t>
      </w:r>
      <w:r>
        <w:t>，</w:t>
      </w:r>
      <w:r w:rsidR="00140B4D" w:rsidRPr="00140B4D">
        <w:t>劳务市场主要依赖移民工人的廉价劳力。因此</w:t>
      </w:r>
      <w:r>
        <w:t>，</w:t>
      </w:r>
      <w:r w:rsidR="00140B4D" w:rsidRPr="00140B4D">
        <w:t>他们越来越多地受雇于服务部门</w:t>
      </w:r>
      <w:r>
        <w:t>，</w:t>
      </w:r>
      <w:r w:rsidR="00140B4D" w:rsidRPr="00140B4D">
        <w:t>如送外卖和临时工作。移民工人在接收国的平台化或外包导致非正常身份增加</w:t>
      </w:r>
      <w:r>
        <w:t>，</w:t>
      </w:r>
      <w:r w:rsidR="00140B4D" w:rsidRPr="00140B4D">
        <w:t>这意味着剥削加剧</w:t>
      </w:r>
      <w:r>
        <w:t>，</w:t>
      </w:r>
      <w:r w:rsidR="00140B4D" w:rsidRPr="00140B4D">
        <w:t>就业和社会保障减少。对于这</w:t>
      </w:r>
      <w:r w:rsidR="00140B4D" w:rsidRPr="00140B4D">
        <w:rPr>
          <w:rFonts w:hint="eastAsia"/>
        </w:rPr>
        <w:t>类</w:t>
      </w:r>
      <w:r w:rsidR="00140B4D" w:rsidRPr="00140B4D">
        <w:t>工人来说</w:t>
      </w:r>
      <w:r>
        <w:t>，</w:t>
      </w:r>
      <w:r w:rsidR="00140B4D" w:rsidRPr="00140B4D">
        <w:t>体面工作条件是一个遥不可及的目标。《公约》和《全球契约》两项文书固然代表了工作中的平等立场</w:t>
      </w:r>
      <w:r>
        <w:t>，</w:t>
      </w:r>
      <w:r w:rsidR="00140B4D" w:rsidRPr="00140B4D">
        <w:t>但应避免这种新形式的外包和对移民工人的剥削。</w:t>
      </w:r>
    </w:p>
    <w:p w14:paraId="2BD844E3" w14:textId="4DC46921" w:rsidR="00140B4D" w:rsidRPr="00140B4D" w:rsidRDefault="006857D8" w:rsidP="00140B4D">
      <w:pPr>
        <w:pStyle w:val="SingleTxtGC"/>
      </w:pPr>
      <w:r>
        <w:t>58.</w:t>
      </w:r>
      <w:r w:rsidR="00140B4D" w:rsidRPr="00140B4D">
        <w:tab/>
      </w:r>
      <w:r w:rsidR="00140B4D" w:rsidRPr="00140B4D">
        <w:t>《全球契约》旨在通过与公共、社会和私营行为体合作</w:t>
      </w:r>
      <w:r>
        <w:t>，</w:t>
      </w:r>
      <w:r w:rsidR="00140B4D" w:rsidRPr="00140B4D">
        <w:t>最大限度地发挥移民的社会经济贡献</w:t>
      </w:r>
      <w:r>
        <w:t>，</w:t>
      </w:r>
      <w:r w:rsidR="00D86BB4" w:rsidRPr="00140B4D">
        <w:rPr>
          <w:vertAlign w:val="superscript"/>
        </w:rPr>
        <w:footnoteReference w:id="49"/>
      </w:r>
      <w:r w:rsidR="00D86BB4" w:rsidRPr="0078106E">
        <w:t xml:space="preserve"> </w:t>
      </w:r>
      <w:r w:rsidR="00140B4D" w:rsidRPr="0078106E">
        <w:t>从</w:t>
      </w:r>
      <w:r w:rsidR="00140B4D" w:rsidRPr="00140B4D">
        <w:t>而防止剥削和虐待。它促进了供应链的透明度以及招聘和就业中的职责划分。</w:t>
      </w:r>
      <w:r w:rsidR="00140B4D" w:rsidRPr="00140B4D">
        <w:rPr>
          <w:vertAlign w:val="superscript"/>
        </w:rPr>
        <w:footnoteReference w:id="50"/>
      </w:r>
      <w:r w:rsidR="00140B4D" w:rsidRPr="00140B4D">
        <w:t>《公约》则根据国际劳工组织</w:t>
      </w:r>
      <w:r>
        <w:t>(</w:t>
      </w:r>
      <w:r w:rsidR="00140B4D" w:rsidRPr="00140B4D">
        <w:t>劳工组织</w:t>
      </w:r>
      <w:r>
        <w:t>)</w:t>
      </w:r>
      <w:r w:rsidR="00140B4D" w:rsidRPr="00140B4D">
        <w:t>的原则和有关奴隶制的各项公约处理强迫劳动、奴隶制和奴役问题。它申明</w:t>
      </w:r>
      <w:r>
        <w:t>，</w:t>
      </w:r>
      <w:r w:rsidR="00140B4D" w:rsidRPr="00140B4D">
        <w:t>移民工人或其家庭成员不得被使为奴隶或受奴役。</w:t>
      </w:r>
      <w:r w:rsidR="00140B4D" w:rsidRPr="00140B4D">
        <w:rPr>
          <w:vertAlign w:val="superscript"/>
        </w:rPr>
        <w:footnoteReference w:id="51"/>
      </w:r>
    </w:p>
    <w:p w14:paraId="22D78CFC" w14:textId="1D2DAABA" w:rsidR="00140B4D" w:rsidRPr="00140B4D" w:rsidRDefault="006857D8" w:rsidP="00140B4D">
      <w:pPr>
        <w:pStyle w:val="SingleTxtGC"/>
      </w:pPr>
      <w:r>
        <w:t>59.</w:t>
      </w:r>
      <w:r w:rsidR="00140B4D" w:rsidRPr="00140B4D">
        <w:tab/>
      </w:r>
      <w:r w:rsidR="00140B4D" w:rsidRPr="00140B4D">
        <w:t>根据《全球契约》</w:t>
      </w:r>
      <w:r>
        <w:t>，</w:t>
      </w:r>
      <w:r w:rsidR="00140B4D" w:rsidRPr="00140B4D">
        <w:t>为防止剥削和强迫劳动</w:t>
      </w:r>
      <w:r>
        <w:t>，</w:t>
      </w:r>
      <w:r w:rsidR="00140B4D" w:rsidRPr="00140B4D">
        <w:t>需要加强劳动监察员的能力</w:t>
      </w:r>
      <w:r>
        <w:t>，</w:t>
      </w:r>
      <w:r w:rsidR="00140B4D" w:rsidRPr="00140B4D">
        <w:t>以有效监测所有部门的招聘人员和雇主。</w:t>
      </w:r>
      <w:r w:rsidR="00D86BB4" w:rsidRPr="00140B4D">
        <w:rPr>
          <w:vertAlign w:val="superscript"/>
        </w:rPr>
        <w:footnoteReference w:id="52"/>
      </w:r>
      <w:r w:rsidR="00D86BB4" w:rsidRPr="0078106E">
        <w:t xml:space="preserve"> </w:t>
      </w:r>
      <w:r w:rsidR="00140B4D" w:rsidRPr="0078106E">
        <w:t>同</w:t>
      </w:r>
      <w:r w:rsidR="00140B4D" w:rsidRPr="00140B4D">
        <w:t>样</w:t>
      </w:r>
      <w:r>
        <w:t>，</w:t>
      </w:r>
      <w:r w:rsidR="00140B4D" w:rsidRPr="00140B4D">
        <w:t>《公约》认为</w:t>
      </w:r>
      <w:r>
        <w:t>，</w:t>
      </w:r>
      <w:r w:rsidR="00140B4D" w:rsidRPr="00140B4D">
        <w:t>劳动监察员在保障工作条件和防止剥削方面发挥着关键作用。为此</w:t>
      </w:r>
      <w:r>
        <w:t>，</w:t>
      </w:r>
      <w:r w:rsidR="00140B4D" w:rsidRPr="00140B4D">
        <w:t>它规定了一些标准</w:t>
      </w:r>
      <w:r>
        <w:t>，</w:t>
      </w:r>
      <w:r w:rsidR="00140B4D" w:rsidRPr="00140B4D">
        <w:t>特别是为了消除移民儿童从事危险工作</w:t>
      </w:r>
      <w:r>
        <w:t>，</w:t>
      </w:r>
      <w:r w:rsidR="00140B4D" w:rsidRPr="00140B4D">
        <w:t>改善移民家政工人的工作条件</w:t>
      </w:r>
      <w:r w:rsidR="00D86BB4" w:rsidRPr="00140B4D">
        <w:rPr>
          <w:vertAlign w:val="superscript"/>
        </w:rPr>
        <w:footnoteReference w:id="53"/>
      </w:r>
      <w:r w:rsidR="00D86BB4" w:rsidRPr="0078106E">
        <w:t xml:space="preserve"> </w:t>
      </w:r>
      <w:r w:rsidR="00140B4D" w:rsidRPr="0078106E">
        <w:t>以</w:t>
      </w:r>
      <w:r w:rsidR="00140B4D" w:rsidRPr="00140B4D">
        <w:t>及在</w:t>
      </w:r>
      <w:r w:rsidR="00140B4D" w:rsidRPr="00140B4D">
        <w:rPr>
          <w:rFonts w:hint="eastAsia"/>
        </w:rPr>
        <w:t>发生</w:t>
      </w:r>
      <w:r w:rsidR="00140B4D" w:rsidRPr="00140B4D">
        <w:t>剥削、强迫劳动或虐待的情况下惩罚雇主。</w:t>
      </w:r>
      <w:r w:rsidR="00D86BB4" w:rsidRPr="00140B4D">
        <w:rPr>
          <w:vertAlign w:val="superscript"/>
        </w:rPr>
        <w:footnoteReference w:id="54"/>
      </w:r>
      <w:r w:rsidR="00D86BB4" w:rsidRPr="0078106E">
        <w:t xml:space="preserve"> </w:t>
      </w:r>
      <w:r w:rsidR="00140B4D" w:rsidRPr="0078106E">
        <w:t>根</w:t>
      </w:r>
      <w:r w:rsidR="00140B4D" w:rsidRPr="00140B4D">
        <w:t>据可持续发展目标</w:t>
      </w:r>
      <w:r>
        <w:t>，</w:t>
      </w:r>
      <w:r w:rsidR="00140B4D" w:rsidRPr="00140B4D">
        <w:t>可通过定期监察保障工人的权利。</w:t>
      </w:r>
      <w:r w:rsidR="00140B4D" w:rsidRPr="00140B4D">
        <w:rPr>
          <w:vertAlign w:val="superscript"/>
        </w:rPr>
        <w:footnoteReference w:id="55"/>
      </w:r>
    </w:p>
    <w:p w14:paraId="42487531" w14:textId="75DC2DEC" w:rsidR="00140B4D" w:rsidRPr="00140B4D" w:rsidRDefault="006857D8" w:rsidP="00140B4D">
      <w:pPr>
        <w:pStyle w:val="SingleTxtGC"/>
      </w:pPr>
      <w:r>
        <w:lastRenderedPageBreak/>
        <w:t>60.</w:t>
      </w:r>
      <w:r w:rsidR="00140B4D" w:rsidRPr="00140B4D">
        <w:tab/>
      </w:r>
      <w:r w:rsidR="00140B4D" w:rsidRPr="00140B4D">
        <w:t>《公约》缔约国和《全球契约》签署国支持对移民工人的社会保护</w:t>
      </w:r>
      <w:r>
        <w:t>，</w:t>
      </w:r>
      <w:r w:rsidR="00140B4D" w:rsidRPr="00140B4D">
        <w:t>特别是通过既得权利和福利</w:t>
      </w:r>
      <w:r w:rsidR="00140B4D" w:rsidRPr="00140B4D">
        <w:rPr>
          <w:rFonts w:hint="eastAsia"/>
        </w:rPr>
        <w:t>的</w:t>
      </w:r>
      <w:r w:rsidR="00140B4D" w:rsidRPr="00140B4D">
        <w:t>可携带性机制以及</w:t>
      </w:r>
      <w:r w:rsidR="00140B4D" w:rsidRPr="00140B4D">
        <w:rPr>
          <w:rFonts w:hint="eastAsia"/>
        </w:rPr>
        <w:t>将</w:t>
      </w:r>
      <w:r w:rsidR="00140B4D" w:rsidRPr="00140B4D">
        <w:t>社会对话作为监管战略</w:t>
      </w:r>
      <w:r>
        <w:t>，</w:t>
      </w:r>
      <w:r w:rsidR="00140B4D" w:rsidRPr="00140B4D">
        <w:t>同时考虑到委员会和劳工组织相关机制发表的各种一般性意见</w:t>
      </w:r>
      <w:r>
        <w:t>，</w:t>
      </w:r>
      <w:r w:rsidR="00140B4D" w:rsidRPr="00140B4D">
        <w:t>可在《公约》中找到保护所有移民工人及其家庭成员就业和体面工作条件所必需的措施和程序。</w:t>
      </w:r>
    </w:p>
    <w:p w14:paraId="70C4A3E0" w14:textId="77777777" w:rsidR="00140B4D" w:rsidRPr="00140B4D" w:rsidRDefault="00140B4D" w:rsidP="00D01121">
      <w:pPr>
        <w:pStyle w:val="HChGC"/>
      </w:pPr>
      <w:r w:rsidRPr="00140B4D">
        <w:tab/>
      </w:r>
      <w:r w:rsidRPr="00140B4D">
        <w:t>九</w:t>
      </w:r>
      <w:r w:rsidRPr="00140B4D">
        <w:t>.</w:t>
      </w:r>
      <w:r w:rsidRPr="00140B4D">
        <w:tab/>
      </w:r>
      <w:r w:rsidRPr="00140B4D">
        <w:t>妇女和儿童权利</w:t>
      </w:r>
    </w:p>
    <w:p w14:paraId="42CFC8BA" w14:textId="4F871687" w:rsidR="00140B4D" w:rsidRPr="00140B4D" w:rsidRDefault="006857D8" w:rsidP="00140B4D">
      <w:pPr>
        <w:pStyle w:val="SingleTxtGC"/>
      </w:pPr>
      <w:r>
        <w:t>61.</w:t>
      </w:r>
      <w:r w:rsidR="00140B4D" w:rsidRPr="00140B4D">
        <w:tab/>
      </w:r>
      <w:r w:rsidR="00140B4D" w:rsidRPr="00140B4D">
        <w:t>《公约》和《全球契约》申明</w:t>
      </w:r>
      <w:r>
        <w:t>，</w:t>
      </w:r>
      <w:r w:rsidR="00140B4D" w:rsidRPr="00140B4D">
        <w:t>所有移民</w:t>
      </w:r>
      <w:r>
        <w:t>，</w:t>
      </w:r>
      <w:r w:rsidR="00140B4D" w:rsidRPr="00140B4D">
        <w:t>无论移民身份如何</w:t>
      </w:r>
      <w:r>
        <w:t>，</w:t>
      </w:r>
      <w:r w:rsidR="00140B4D" w:rsidRPr="00140B4D">
        <w:t>都有权要求其人权得到充分尊重、保护和实现。二者均特别注意确保妇女、儿童、残疾人和老年人等弱势移民的人权。</w:t>
      </w:r>
    </w:p>
    <w:p w14:paraId="38546741" w14:textId="73C16D8F" w:rsidR="00140B4D" w:rsidRPr="00140B4D" w:rsidRDefault="006857D8" w:rsidP="00140B4D">
      <w:pPr>
        <w:pStyle w:val="SingleTxtGC"/>
      </w:pPr>
      <w:r>
        <w:t>62.</w:t>
      </w:r>
      <w:r w:rsidR="00140B4D" w:rsidRPr="00140B4D">
        <w:tab/>
      </w:r>
      <w:r w:rsidR="00140B4D" w:rsidRPr="00140B4D">
        <w:t>应根据不歧视、儿童最大利益、儿童生命权、生存权和发展权以及儿童自由表达意见和参与公共生活的权利等原则</w:t>
      </w:r>
      <w:r>
        <w:t>，</w:t>
      </w:r>
      <w:r w:rsidR="00140B4D" w:rsidRPr="00140B4D">
        <w:t>确保儿童能够获得和享有权利。应特别关注弱势孤身和离散儿童</w:t>
      </w:r>
      <w:r>
        <w:t>，</w:t>
      </w:r>
      <w:r w:rsidR="00140B4D" w:rsidRPr="00140B4D">
        <w:t>他们面临侵犯人权行为</w:t>
      </w:r>
      <w:r>
        <w:t>，</w:t>
      </w:r>
      <w:r w:rsidR="00140B4D" w:rsidRPr="00140B4D">
        <w:t>更有可能遭受性剥削和性虐待</w:t>
      </w:r>
      <w:r w:rsidR="00140B4D" w:rsidRPr="00140B4D">
        <w:rPr>
          <w:rFonts w:hint="eastAsia"/>
        </w:rPr>
        <w:t>、被征召入伍或成为</w:t>
      </w:r>
      <w:r w:rsidR="00140B4D" w:rsidRPr="00140B4D">
        <w:t>童工</w:t>
      </w:r>
      <w:r>
        <w:t>(</w:t>
      </w:r>
      <w:r w:rsidR="00140B4D" w:rsidRPr="00140B4D">
        <w:t>包括为收容家庭服务的童工</w:t>
      </w:r>
      <w:r>
        <w:t>)</w:t>
      </w:r>
      <w:r>
        <w:rPr>
          <w:rFonts w:hint="eastAsia"/>
        </w:rPr>
        <w:t>，</w:t>
      </w:r>
      <w:r w:rsidR="00140B4D" w:rsidRPr="00140B4D">
        <w:rPr>
          <w:rFonts w:hint="eastAsia"/>
        </w:rPr>
        <w:t>也更有可能</w:t>
      </w:r>
      <w:r w:rsidR="00140B4D" w:rsidRPr="00140B4D">
        <w:t>因移民管</w:t>
      </w:r>
      <w:proofErr w:type="gramStart"/>
      <w:r w:rsidR="00140B4D" w:rsidRPr="00140B4D">
        <w:t>控政策</w:t>
      </w:r>
      <w:proofErr w:type="gramEnd"/>
      <w:r w:rsidR="00140B4D" w:rsidRPr="00140B4D">
        <w:t>和与移民有关的拘留而与家人分离。孤身和离散女童特别容易遭受性别暴力</w:t>
      </w:r>
      <w:r>
        <w:t>，</w:t>
      </w:r>
      <w:r w:rsidR="00140B4D" w:rsidRPr="00140B4D">
        <w:t>包括家庭暴力</w:t>
      </w:r>
      <w:r>
        <w:t>；</w:t>
      </w:r>
      <w:r w:rsidR="00140B4D" w:rsidRPr="00140B4D">
        <w:t>她们在获得社会服务方面</w:t>
      </w:r>
      <w:r>
        <w:t>，</w:t>
      </w:r>
      <w:r w:rsidR="00140B4D" w:rsidRPr="00140B4D">
        <w:t>包括在性权利和生殖权利方面</w:t>
      </w:r>
      <w:r>
        <w:t>，</w:t>
      </w:r>
      <w:r w:rsidR="00140B4D" w:rsidRPr="00140B4D">
        <w:t>更容易受到任意限制。</w:t>
      </w:r>
    </w:p>
    <w:p w14:paraId="190A00BB" w14:textId="6CFA159B" w:rsidR="00140B4D" w:rsidRPr="00140B4D" w:rsidRDefault="006857D8" w:rsidP="00140B4D">
      <w:pPr>
        <w:pStyle w:val="SingleTxtGC"/>
      </w:pPr>
      <w:r>
        <w:t>63.</w:t>
      </w:r>
      <w:r w:rsidR="00140B4D" w:rsidRPr="00140B4D">
        <w:tab/>
      </w:r>
      <w:r w:rsidR="00140B4D" w:rsidRPr="00140B4D">
        <w:t>委员会注意到</w:t>
      </w:r>
      <w:r>
        <w:t>，</w:t>
      </w:r>
      <w:r w:rsidR="00140B4D" w:rsidRPr="00140B4D">
        <w:t>《全球契约》在指导原则中纳入了对儿童问题敏感的方针</w:t>
      </w:r>
      <w:r>
        <w:t>，</w:t>
      </w:r>
      <w:r w:rsidR="00140B4D" w:rsidRPr="00140B4D">
        <w:t>促进了与儿童权利有关的法律义务</w:t>
      </w:r>
      <w:r>
        <w:t>，</w:t>
      </w:r>
      <w:r w:rsidR="00140B4D" w:rsidRPr="00140B4D">
        <w:t>并在涉及移民</w:t>
      </w:r>
      <w:r w:rsidR="00140B4D" w:rsidRPr="00140B4D">
        <w:rPr>
          <w:rFonts w:hint="eastAsia"/>
        </w:rPr>
        <w:t>背景下的</w:t>
      </w:r>
      <w:r w:rsidR="00140B4D" w:rsidRPr="00140B4D">
        <w:t>儿童的所有事项中</w:t>
      </w:r>
      <w:r w:rsidR="00140B4D" w:rsidRPr="00140B4D">
        <w:rPr>
          <w:rFonts w:hint="eastAsia"/>
        </w:rPr>
        <w:t>维护</w:t>
      </w:r>
      <w:r w:rsidR="00140B4D" w:rsidRPr="00140B4D">
        <w:t>儿童的最大利益</w:t>
      </w:r>
      <w:r>
        <w:rPr>
          <w:rFonts w:hint="eastAsia"/>
        </w:rPr>
        <w:t>，</w:t>
      </w:r>
      <w:r w:rsidR="00140B4D" w:rsidRPr="00140B4D">
        <w:rPr>
          <w:rFonts w:hint="eastAsia"/>
        </w:rPr>
        <w:t>将其作为首要考虑</w:t>
      </w:r>
      <w:r w:rsidR="00140B4D" w:rsidRPr="00140B4D">
        <w:t>。委员会回顾保护所有移民工人及其家庭成员权利委员会第</w:t>
      </w:r>
      <w:r>
        <w:t>3</w:t>
      </w:r>
      <w:r w:rsidR="00140B4D" w:rsidRPr="00140B4D">
        <w:t>号和第</w:t>
      </w:r>
      <w:r>
        <w:t>4</w:t>
      </w:r>
      <w:r w:rsidR="00140B4D" w:rsidRPr="00140B4D">
        <w:t>号</w:t>
      </w:r>
      <w:r>
        <w:t>/</w:t>
      </w:r>
      <w:r w:rsidR="00140B4D" w:rsidRPr="00140B4D">
        <w:t>儿童权利委员会第</w:t>
      </w:r>
      <w:r>
        <w:t>22</w:t>
      </w:r>
      <w:r w:rsidR="00140B4D" w:rsidRPr="00140B4D">
        <w:t>号和第</w:t>
      </w:r>
      <w:r>
        <w:t>23</w:t>
      </w:r>
      <w:r w:rsidR="00140B4D" w:rsidRPr="00140B4D">
        <w:t>号联合一般性意见</w:t>
      </w:r>
      <w:r>
        <w:t>(2</w:t>
      </w:r>
      <w:r w:rsidR="00140B4D" w:rsidRPr="00140B4D">
        <w:t>0</w:t>
      </w:r>
      <w:r>
        <w:t>17</w:t>
      </w:r>
      <w:r w:rsidR="00140B4D" w:rsidRPr="00140B4D">
        <w:t>年</w:t>
      </w:r>
      <w:r>
        <w:t>)</w:t>
      </w:r>
      <w:r w:rsidR="00140B4D" w:rsidRPr="00140B4D">
        <w:t>的范围和一般原则</w:t>
      </w:r>
      <w:r>
        <w:t>，</w:t>
      </w:r>
      <w:r w:rsidR="00140B4D" w:rsidRPr="00140B4D">
        <w:t>强调在《全球契约》中纳入对儿童问题敏感的方针</w:t>
      </w:r>
      <w:r w:rsidR="00140B4D" w:rsidRPr="00140B4D">
        <w:rPr>
          <w:rFonts w:hint="eastAsia"/>
        </w:rPr>
        <w:t>应</w:t>
      </w:r>
      <w:r w:rsidR="00140B4D" w:rsidRPr="00140B4D">
        <w:t>促成国际人权法</w:t>
      </w:r>
      <w:r>
        <w:t>，</w:t>
      </w:r>
      <w:r w:rsidR="00140B4D" w:rsidRPr="00140B4D">
        <w:t>特别是《儿童权利公约》以及《保护所有移</w:t>
      </w:r>
      <w:proofErr w:type="gramStart"/>
      <w:r w:rsidR="00140B4D" w:rsidRPr="00140B4D">
        <w:t>徙工</w:t>
      </w:r>
      <w:proofErr w:type="gramEnd"/>
      <w:r w:rsidR="00140B4D" w:rsidRPr="00140B4D">
        <w:t>人及其家庭成员权利国际公约》和其他人权条约对移民背景下的儿童权利</w:t>
      </w:r>
      <w:proofErr w:type="gramStart"/>
      <w:r w:rsidR="00140B4D" w:rsidRPr="00140B4D">
        <w:t>作出</w:t>
      </w:r>
      <w:proofErr w:type="gramEnd"/>
      <w:r w:rsidR="00140B4D" w:rsidRPr="00140B4D">
        <w:t>规定。</w:t>
      </w:r>
    </w:p>
    <w:p w14:paraId="2FCAD0CA" w14:textId="33C12DEC" w:rsidR="00140B4D" w:rsidRPr="00140B4D" w:rsidRDefault="006857D8" w:rsidP="00140B4D">
      <w:pPr>
        <w:pStyle w:val="SingleTxtGC"/>
      </w:pPr>
      <w:r>
        <w:t>64.</w:t>
      </w:r>
      <w:r w:rsidR="00140B4D" w:rsidRPr="00140B4D">
        <w:tab/>
      </w:r>
      <w:r w:rsidR="00140B4D" w:rsidRPr="00140B4D">
        <w:t>委员会强调</w:t>
      </w:r>
      <w:r>
        <w:t>，</w:t>
      </w:r>
      <w:r w:rsidR="00140B4D" w:rsidRPr="00140B4D">
        <w:t>根据保护所有移民工人及其家庭成员权利委员会第</w:t>
      </w:r>
      <w:r>
        <w:t>3</w:t>
      </w:r>
      <w:r w:rsidR="00140B4D" w:rsidRPr="00140B4D">
        <w:t>号</w:t>
      </w:r>
      <w:r>
        <w:t>/</w:t>
      </w:r>
      <w:r w:rsidR="00140B4D" w:rsidRPr="00140B4D">
        <w:t>儿童权利委员会第</w:t>
      </w:r>
      <w:r>
        <w:t>22</w:t>
      </w:r>
      <w:r w:rsidR="00140B4D" w:rsidRPr="00140B4D">
        <w:t>号联合一般性意见</w:t>
      </w:r>
      <w:r>
        <w:t>(2</w:t>
      </w:r>
      <w:r w:rsidR="00140B4D" w:rsidRPr="00140B4D">
        <w:t>0</w:t>
      </w:r>
      <w:r>
        <w:t>17</w:t>
      </w:r>
      <w:r w:rsidR="00140B4D" w:rsidRPr="00140B4D">
        <w:t>年</w:t>
      </w:r>
      <w:r>
        <w:t>)</w:t>
      </w:r>
      <w:r w:rsidR="00140B4D" w:rsidRPr="00140B4D">
        <w:t>中规定的标准</w:t>
      </w:r>
      <w:r>
        <w:t>，</w:t>
      </w:r>
      <w:r w:rsidR="00140B4D" w:rsidRPr="00140B4D">
        <w:t>各国重申在涉及移民政策的所有问题中优先重视儿童权利</w:t>
      </w:r>
      <w:r>
        <w:t>，</w:t>
      </w:r>
      <w:r w:rsidR="00140B4D" w:rsidRPr="00140B4D">
        <w:t>儿童应首先被视为儿童对待</w:t>
      </w:r>
      <w:r>
        <w:t>，</w:t>
      </w:r>
      <w:r w:rsidR="00140B4D" w:rsidRPr="00140B4D">
        <w:t>并以儿童的最大利益为首要考虑。委员会还注意到</w:t>
      </w:r>
      <w:r>
        <w:t>，</w:t>
      </w:r>
      <w:r w:rsidR="00140B4D" w:rsidRPr="00140B4D">
        <w:t>《全球契约》的许多</w:t>
      </w:r>
      <w:r w:rsidR="00140B4D" w:rsidRPr="00140B4D">
        <w:rPr>
          <w:rFonts w:hint="eastAsia"/>
        </w:rPr>
        <w:t>规定</w:t>
      </w:r>
      <w:r w:rsidR="00140B4D" w:rsidRPr="00140B4D">
        <w:t>提到</w:t>
      </w:r>
      <w:r w:rsidR="00140B4D" w:rsidRPr="00140B4D">
        <w:rPr>
          <w:rFonts w:hint="eastAsia"/>
        </w:rPr>
        <w:t>在移民背景下保护</w:t>
      </w:r>
      <w:r w:rsidR="00140B4D" w:rsidRPr="00140B4D">
        <w:t>儿童权利的义务。</w:t>
      </w:r>
    </w:p>
    <w:p w14:paraId="12B89A78" w14:textId="343F1EB6" w:rsidR="00140B4D" w:rsidRPr="00140B4D" w:rsidRDefault="006857D8" w:rsidP="00140B4D">
      <w:pPr>
        <w:pStyle w:val="SingleTxtGC"/>
      </w:pPr>
      <w:r>
        <w:t>65.</w:t>
      </w:r>
      <w:r w:rsidR="00140B4D" w:rsidRPr="00140B4D">
        <w:tab/>
      </w:r>
      <w:r w:rsidR="00140B4D" w:rsidRPr="00140B4D">
        <w:t>根据这些规定</w:t>
      </w:r>
      <w:r>
        <w:t>，</w:t>
      </w:r>
      <w:r w:rsidR="00140B4D" w:rsidRPr="00140B4D">
        <w:t>委员会建议各国在落实《全球契约》时</w:t>
      </w:r>
      <w:r>
        <w:t>，</w:t>
      </w:r>
      <w:r w:rsidR="00140B4D" w:rsidRPr="00140B4D">
        <w:t>考虑到委员会和其他条约机构在上述联合一般性意见中制定的下列标准</w:t>
      </w:r>
      <w:r>
        <w:t>：</w:t>
      </w:r>
    </w:p>
    <w:p w14:paraId="4F0AB334" w14:textId="73192E2D" w:rsidR="00140B4D" w:rsidRPr="00140B4D" w:rsidRDefault="00140B4D" w:rsidP="00140B4D">
      <w:pPr>
        <w:pStyle w:val="SingleTxtGC"/>
      </w:pPr>
      <w:r w:rsidRPr="00140B4D">
        <w:tab/>
      </w:r>
      <w:r w:rsidR="006857D8">
        <w:t>(a)</w:t>
      </w:r>
      <w:r w:rsidRPr="00140B4D">
        <w:tab/>
      </w:r>
      <w:r w:rsidRPr="00140B4D">
        <w:t>确保儿童保护当局在所有影响儿童权利的政策中发挥关键决策作用</w:t>
      </w:r>
      <w:r w:rsidR="006857D8">
        <w:t>；</w:t>
      </w:r>
    </w:p>
    <w:p w14:paraId="6889A1E9" w14:textId="39F7E6C6" w:rsidR="00140B4D" w:rsidRPr="00140B4D" w:rsidRDefault="00140B4D" w:rsidP="00140B4D">
      <w:pPr>
        <w:pStyle w:val="SingleTxtGC"/>
      </w:pPr>
      <w:r w:rsidRPr="00140B4D">
        <w:tab/>
      </w:r>
      <w:r w:rsidR="006857D8">
        <w:t>(b)</w:t>
      </w:r>
      <w:r w:rsidRPr="00140B4D">
        <w:tab/>
      </w:r>
      <w:r w:rsidRPr="00140B4D">
        <w:t>在法律上禁止并在实践中消除所有因移民问题</w:t>
      </w:r>
      <w:r w:rsidRPr="00140B4D">
        <w:rPr>
          <w:rFonts w:hint="eastAsia"/>
        </w:rPr>
        <w:t>而拘留</w:t>
      </w:r>
      <w:r w:rsidRPr="00140B4D">
        <w:t>儿童和家庭的做法</w:t>
      </w:r>
      <w:r w:rsidR="006857D8">
        <w:t>；</w:t>
      </w:r>
    </w:p>
    <w:p w14:paraId="0315678D" w14:textId="3526CEF2" w:rsidR="00140B4D" w:rsidRPr="00140B4D" w:rsidRDefault="00140B4D" w:rsidP="00140B4D">
      <w:pPr>
        <w:pStyle w:val="SingleTxtGC"/>
      </w:pPr>
      <w:r w:rsidRPr="00140B4D">
        <w:tab/>
      </w:r>
      <w:r w:rsidR="006857D8">
        <w:t>(c)</w:t>
      </w:r>
      <w:r w:rsidRPr="00140B4D">
        <w:tab/>
      </w:r>
      <w:r w:rsidRPr="00140B4D">
        <w:t>尊重儿童的出生登记权和国籍权</w:t>
      </w:r>
      <w:r w:rsidR="006857D8">
        <w:t>，</w:t>
      </w:r>
      <w:r w:rsidRPr="00140B4D">
        <w:t>无论其移民身份或其父母的移民身份如何</w:t>
      </w:r>
      <w:r w:rsidR="006857D8">
        <w:t>；</w:t>
      </w:r>
    </w:p>
    <w:p w14:paraId="67324205" w14:textId="14E34707" w:rsidR="00140B4D" w:rsidRPr="00140B4D" w:rsidRDefault="00140B4D" w:rsidP="00140B4D">
      <w:pPr>
        <w:pStyle w:val="SingleTxtGC"/>
      </w:pPr>
      <w:r w:rsidRPr="00140B4D">
        <w:tab/>
      </w:r>
      <w:r w:rsidR="006857D8">
        <w:t>(d)</w:t>
      </w:r>
      <w:r w:rsidRPr="00140B4D">
        <w:tab/>
      </w:r>
      <w:r w:rsidRPr="00140B4D">
        <w:t>确保移民儿童能够获得所有社会服务</w:t>
      </w:r>
      <w:r w:rsidR="006857D8">
        <w:t>，</w:t>
      </w:r>
      <w:r w:rsidRPr="00140B4D">
        <w:t>不因其国籍和移民身份或其父母的国籍和移民身份而受到歧视</w:t>
      </w:r>
      <w:r w:rsidR="006857D8">
        <w:t>；</w:t>
      </w:r>
    </w:p>
    <w:p w14:paraId="0E1BA3B2" w14:textId="75366578" w:rsidR="00140B4D" w:rsidRPr="00140B4D" w:rsidRDefault="00140B4D" w:rsidP="00140B4D">
      <w:pPr>
        <w:pStyle w:val="SingleTxtGC"/>
      </w:pPr>
      <w:r w:rsidRPr="00140B4D">
        <w:tab/>
      </w:r>
      <w:r w:rsidR="006857D8">
        <w:t>(e)</w:t>
      </w:r>
      <w:r w:rsidRPr="00140B4D">
        <w:tab/>
      </w:r>
      <w:r w:rsidRPr="00140B4D">
        <w:t>执行对儿童问题敏感的政策</w:t>
      </w:r>
      <w:r w:rsidR="006857D8">
        <w:t>，</w:t>
      </w:r>
      <w:r w:rsidRPr="00140B4D">
        <w:t>以保护边境孤身和离散儿童的权利</w:t>
      </w:r>
      <w:r w:rsidR="006857D8">
        <w:t>；</w:t>
      </w:r>
    </w:p>
    <w:p w14:paraId="5563A108" w14:textId="2171393F" w:rsidR="00140B4D" w:rsidRPr="00140B4D" w:rsidRDefault="00140B4D" w:rsidP="00140B4D">
      <w:pPr>
        <w:pStyle w:val="SingleTxtGC"/>
      </w:pPr>
      <w:r w:rsidRPr="00140B4D">
        <w:lastRenderedPageBreak/>
        <w:tab/>
      </w:r>
      <w:r w:rsidR="006857D8">
        <w:t>(f)</w:t>
      </w:r>
      <w:r w:rsidRPr="00140B4D">
        <w:tab/>
      </w:r>
      <w:r w:rsidRPr="00140B4D">
        <w:t>在所有移民和庇护程序和决定中对儿童的最大利益进行评估</w:t>
      </w:r>
      <w:r w:rsidR="006857D8">
        <w:t>，</w:t>
      </w:r>
      <w:r w:rsidRPr="00140B4D">
        <w:t>并遵守对儿童问题敏感的正当程序保障</w:t>
      </w:r>
      <w:r w:rsidR="006857D8">
        <w:t>；</w:t>
      </w:r>
    </w:p>
    <w:p w14:paraId="6A2580AD" w14:textId="354E6F50" w:rsidR="00140B4D" w:rsidRPr="00140B4D" w:rsidRDefault="00140B4D" w:rsidP="00140B4D">
      <w:pPr>
        <w:pStyle w:val="SingleTxtGC"/>
      </w:pPr>
      <w:r w:rsidRPr="00140B4D">
        <w:tab/>
      </w:r>
      <w:r w:rsidR="006857D8">
        <w:t>(g)</w:t>
      </w:r>
      <w:r w:rsidRPr="00140B4D">
        <w:tab/>
      </w:r>
      <w:r w:rsidRPr="00140B4D">
        <w:t>只有在评估儿童的最大利益之后</w:t>
      </w:r>
      <w:r w:rsidRPr="00140B4D">
        <w:rPr>
          <w:rFonts w:hint="eastAsia"/>
        </w:rPr>
        <w:t>才</w:t>
      </w:r>
      <w:r w:rsidRPr="00140B4D">
        <w:t>允许遣返儿童</w:t>
      </w:r>
      <w:r w:rsidR="006857D8">
        <w:t>，</w:t>
      </w:r>
      <w:r w:rsidRPr="00140B4D">
        <w:t>并将</w:t>
      </w:r>
      <w:r w:rsidRPr="00140B4D">
        <w:rPr>
          <w:rFonts w:hint="eastAsia"/>
        </w:rPr>
        <w:t>这种评估</w:t>
      </w:r>
      <w:r w:rsidRPr="00140B4D">
        <w:t>作为保护儿童权利的一项措施</w:t>
      </w:r>
      <w:r w:rsidR="006857D8">
        <w:t>；</w:t>
      </w:r>
    </w:p>
    <w:p w14:paraId="3BC665B5" w14:textId="503E851E" w:rsidR="00140B4D" w:rsidRPr="00140B4D" w:rsidRDefault="00140B4D" w:rsidP="00140B4D">
      <w:pPr>
        <w:pStyle w:val="SingleTxtGC"/>
      </w:pPr>
      <w:r w:rsidRPr="00140B4D">
        <w:tab/>
      </w:r>
      <w:r w:rsidR="006857D8">
        <w:t>(h)</w:t>
      </w:r>
      <w:r w:rsidRPr="00140B4D">
        <w:tab/>
      </w:r>
      <w:r w:rsidRPr="00140B4D">
        <w:t>避免因移民有关行政违法行为而将儿童与父母分离</w:t>
      </w:r>
      <w:r w:rsidR="006857D8">
        <w:t>；</w:t>
      </w:r>
    </w:p>
    <w:p w14:paraId="4538AA12" w14:textId="109DD95B" w:rsidR="00140B4D" w:rsidRPr="00140B4D" w:rsidRDefault="00140B4D" w:rsidP="00140B4D">
      <w:pPr>
        <w:pStyle w:val="SingleTxtGC"/>
      </w:pPr>
      <w:r w:rsidRPr="00140B4D">
        <w:tab/>
      </w:r>
      <w:r w:rsidR="006857D8">
        <w:t>(</w:t>
      </w:r>
      <w:proofErr w:type="spellStart"/>
      <w:r w:rsidR="006857D8">
        <w:t>i</w:t>
      </w:r>
      <w:proofErr w:type="spellEnd"/>
      <w:r w:rsidR="006857D8">
        <w:t>)</w:t>
      </w:r>
      <w:r w:rsidRPr="00140B4D">
        <w:tab/>
      </w:r>
      <w:r w:rsidRPr="00140B4D">
        <w:t>实施对儿童问题敏感、有效、及时和不歧视的家庭团聚程序。</w:t>
      </w:r>
    </w:p>
    <w:p w14:paraId="29E13BCC" w14:textId="0FA71BE3" w:rsidR="00140B4D" w:rsidRPr="00140B4D" w:rsidRDefault="006857D8" w:rsidP="00140B4D">
      <w:pPr>
        <w:pStyle w:val="SingleTxtGC"/>
      </w:pPr>
      <w:r>
        <w:t>66.</w:t>
      </w:r>
      <w:r w:rsidR="00140B4D" w:rsidRPr="00140B4D">
        <w:tab/>
      </w:r>
      <w:r w:rsidR="00140B4D" w:rsidRPr="00140B4D">
        <w:t>女性移民的情况与男性移民不同</w:t>
      </w:r>
      <w:r>
        <w:t>，</w:t>
      </w:r>
      <w:r w:rsidR="00140B4D" w:rsidRPr="00140B4D">
        <w:t>包括所使用的移民路线、受雇的</w:t>
      </w:r>
      <w:r w:rsidR="00140B4D" w:rsidRPr="00140B4D">
        <w:rPr>
          <w:rFonts w:hint="eastAsia"/>
        </w:rPr>
        <w:t>劳务</w:t>
      </w:r>
      <w:r w:rsidR="00140B4D" w:rsidRPr="00140B4D">
        <w:t>市场部门、遭受虐待的形式以及这种虐待的后果和影响。女性移民因国籍、移民身份、性别</w:t>
      </w:r>
      <w:r w:rsidR="003F08C3">
        <w:rPr>
          <w:rFonts w:hint="eastAsia"/>
          <w:spacing w:val="-50"/>
        </w:rPr>
        <w:t>―</w:t>
      </w:r>
      <w:r w:rsidR="003F08C3">
        <w:rPr>
          <w:rFonts w:hint="eastAsia"/>
        </w:rPr>
        <w:t>―</w:t>
      </w:r>
      <w:r w:rsidR="00140B4D" w:rsidRPr="00140B4D">
        <w:t>在许多情况下还有其他相互</w:t>
      </w:r>
      <w:r w:rsidR="00140B4D" w:rsidRPr="00140B4D">
        <w:rPr>
          <w:rFonts w:hint="eastAsia"/>
        </w:rPr>
        <w:t>交织</w:t>
      </w:r>
      <w:r w:rsidR="00140B4D" w:rsidRPr="00140B4D">
        <w:t>的原因</w:t>
      </w:r>
      <w:r w:rsidR="003F08C3">
        <w:rPr>
          <w:rFonts w:hint="eastAsia"/>
          <w:spacing w:val="-50"/>
        </w:rPr>
        <w:t>―</w:t>
      </w:r>
      <w:r w:rsidR="003F08C3">
        <w:rPr>
          <w:rFonts w:hint="eastAsia"/>
        </w:rPr>
        <w:t>―</w:t>
      </w:r>
      <w:r w:rsidR="00140B4D" w:rsidRPr="00140B4D">
        <w:t>以及身为女性和移民而面临双重或多重歧视</w:t>
      </w:r>
      <w:r>
        <w:t>，</w:t>
      </w:r>
      <w:r w:rsidR="00140B4D" w:rsidRPr="00140B4D">
        <w:t>她们面对复杂的情况</w:t>
      </w:r>
      <w:r>
        <w:t>，</w:t>
      </w:r>
      <w:r w:rsidR="00140B4D" w:rsidRPr="00140B4D">
        <w:t>其中最重要的是贩运和性剥削</w:t>
      </w:r>
      <w:r>
        <w:t>，</w:t>
      </w:r>
      <w:r w:rsidR="00140B4D" w:rsidRPr="00140B4D">
        <w:t>上述行为的受害者面临种种障碍</w:t>
      </w:r>
      <w:r>
        <w:t>，</w:t>
      </w:r>
      <w:r w:rsidR="00140B4D" w:rsidRPr="00140B4D">
        <w:t>既不能在</w:t>
      </w:r>
      <w:r w:rsidR="00140B4D" w:rsidRPr="00140B4D">
        <w:rPr>
          <w:rFonts w:hint="eastAsia"/>
        </w:rPr>
        <w:t>正规</w:t>
      </w:r>
      <w:r w:rsidR="00140B4D" w:rsidRPr="00140B4D">
        <w:t>移民签证制度和身份正常化居留许可方面获得平等对待</w:t>
      </w:r>
      <w:r>
        <w:t>，</w:t>
      </w:r>
      <w:r w:rsidR="00140B4D" w:rsidRPr="00140B4D">
        <w:t>也无法获得安全和有保障的就业并拥有平等工作条件。</w:t>
      </w:r>
    </w:p>
    <w:p w14:paraId="40BFD0FC" w14:textId="3BAE0989" w:rsidR="00140B4D" w:rsidRPr="00140B4D" w:rsidRDefault="006857D8" w:rsidP="00140B4D">
      <w:pPr>
        <w:pStyle w:val="SingleTxtGC"/>
      </w:pPr>
      <w:r>
        <w:t>67.</w:t>
      </w:r>
      <w:r w:rsidR="00140B4D" w:rsidRPr="00140B4D">
        <w:tab/>
      </w:r>
      <w:r w:rsidR="00140B4D" w:rsidRPr="00140B4D">
        <w:t>在落实《全球契约》过程中制定的所有对性别问题有敏感认识的政策和做法都应遵循国际人权标准和原则</w:t>
      </w:r>
      <w:r>
        <w:t>，</w:t>
      </w:r>
      <w:r w:rsidR="00140B4D" w:rsidRPr="00140B4D">
        <w:t>包括条约机构制定的国际标准。在各国应遵循的主要参考资料中</w:t>
      </w:r>
      <w:r>
        <w:t>，</w:t>
      </w:r>
      <w:r w:rsidR="00140B4D" w:rsidRPr="00140B4D">
        <w:t>委员会着重强调其根据对性别、性取向和性别认同问题敏感的方针向缔约国提出的关于移民工人及其家庭成员权利的各项建议及其第</w:t>
      </w:r>
      <w:r>
        <w:t>1</w:t>
      </w:r>
      <w:r w:rsidR="00140B4D" w:rsidRPr="00140B4D">
        <w:t>号一般性意见</w:t>
      </w:r>
      <w:r>
        <w:t>(2</w:t>
      </w:r>
      <w:r w:rsidR="00140B4D" w:rsidRPr="00140B4D">
        <w:t>0</w:t>
      </w:r>
      <w:r>
        <w:t>11</w:t>
      </w:r>
      <w:r w:rsidR="00140B4D" w:rsidRPr="00140B4D">
        <w:t>年</w:t>
      </w:r>
      <w:r>
        <w:t>)</w:t>
      </w:r>
      <w:r w:rsidR="00140B4D" w:rsidRPr="00140B4D">
        <w:t>的重要性。此外</w:t>
      </w:r>
      <w:r>
        <w:t>，</w:t>
      </w:r>
      <w:r w:rsidR="00140B4D" w:rsidRPr="00140B4D">
        <w:t>委员会还提及消除对妇女歧视委员会第</w:t>
      </w:r>
      <w:r>
        <w:t>26</w:t>
      </w:r>
      <w:r w:rsidR="00140B4D" w:rsidRPr="00140B4D">
        <w:t>号一般性建议</w:t>
      </w:r>
      <w:r>
        <w:t>(2</w:t>
      </w:r>
      <w:r w:rsidR="00140B4D" w:rsidRPr="00140B4D">
        <w:t>00</w:t>
      </w:r>
      <w:r>
        <w:t>8</w:t>
      </w:r>
      <w:r w:rsidR="00140B4D" w:rsidRPr="00140B4D">
        <w:t>年</w:t>
      </w:r>
      <w:r>
        <w:t>)</w:t>
      </w:r>
      <w:r w:rsidR="00140B4D" w:rsidRPr="00140B4D">
        <w:t>和第</w:t>
      </w:r>
      <w:r>
        <w:t>38</w:t>
      </w:r>
      <w:r w:rsidR="00140B4D" w:rsidRPr="00140B4D">
        <w:t>号一般性建议</w:t>
      </w:r>
      <w:r>
        <w:t>(2</w:t>
      </w:r>
      <w:r w:rsidR="00140B4D" w:rsidRPr="00140B4D">
        <w:t>0</w:t>
      </w:r>
      <w:r>
        <w:t>2</w:t>
      </w:r>
      <w:r w:rsidR="00140B4D" w:rsidRPr="00140B4D">
        <w:t>0</w:t>
      </w:r>
      <w:r w:rsidR="00140B4D" w:rsidRPr="00140B4D">
        <w:t>年</w:t>
      </w:r>
      <w:r>
        <w:t>)</w:t>
      </w:r>
      <w:r w:rsidR="00140B4D" w:rsidRPr="00140B4D">
        <w:t>。在存在冲突的国家中</w:t>
      </w:r>
      <w:r>
        <w:t>，</w:t>
      </w:r>
      <w:r w:rsidR="00140B4D" w:rsidRPr="00140B4D">
        <w:t>还必须考虑到安全理事会关于妇女与和平和安全的第</w:t>
      </w:r>
      <w:r>
        <w:t>1325(2</w:t>
      </w:r>
      <w:r w:rsidR="00140B4D" w:rsidRPr="00140B4D">
        <w:t>000</w:t>
      </w:r>
      <w:r>
        <w:t>)</w:t>
      </w:r>
      <w:r w:rsidR="00140B4D" w:rsidRPr="00140B4D">
        <w:t>号决议。</w:t>
      </w:r>
    </w:p>
    <w:p w14:paraId="19C11F27" w14:textId="3E0B1FE4" w:rsidR="00140B4D" w:rsidRPr="00140B4D" w:rsidRDefault="006857D8" w:rsidP="00140B4D">
      <w:pPr>
        <w:pStyle w:val="SingleTxtGC"/>
      </w:pPr>
      <w:r>
        <w:t>68.</w:t>
      </w:r>
      <w:r w:rsidR="00140B4D" w:rsidRPr="00140B4D">
        <w:tab/>
      </w:r>
      <w:r w:rsidR="00140B4D" w:rsidRPr="00140B4D">
        <w:t>委员会指出</w:t>
      </w:r>
      <w:r>
        <w:t>，</w:t>
      </w:r>
      <w:r w:rsidR="00140B4D" w:rsidRPr="00140B4D">
        <w:t>在实施涉及移民的所有措施时均应考虑到性别问题。这是指法律、政策和方案必须承认和处理妇女、男子、女童、男童和非常规性别者在移民所有阶段的不同经历、需求及其面对的脆弱性</w:t>
      </w:r>
      <w:r>
        <w:t>，</w:t>
      </w:r>
      <w:r w:rsidR="00140B4D" w:rsidRPr="00140B4D">
        <w:t>同时尊重他们的人权</w:t>
      </w:r>
      <w:r>
        <w:t>，</w:t>
      </w:r>
      <w:r w:rsidR="00140B4D" w:rsidRPr="00140B4D">
        <w:rPr>
          <w:rFonts w:hint="eastAsia"/>
        </w:rPr>
        <w:t>增强其权能</w:t>
      </w:r>
      <w:r>
        <w:t>，</w:t>
      </w:r>
      <w:r w:rsidR="00140B4D" w:rsidRPr="00140B4D">
        <w:t>以促进性别平等。必须确保妇女充分参与《全球契约》的制定和执行。这也是《</w:t>
      </w:r>
      <w:r>
        <w:t>2</w:t>
      </w:r>
      <w:r w:rsidR="00140B4D" w:rsidRPr="00140B4D">
        <w:t>0</w:t>
      </w:r>
      <w:r>
        <w:t>3</w:t>
      </w:r>
      <w:r w:rsidR="00140B4D" w:rsidRPr="00140B4D">
        <w:t>0</w:t>
      </w:r>
      <w:r w:rsidR="00140B4D" w:rsidRPr="00140B4D">
        <w:t>年可持续发展议程》规定的一项义务</w:t>
      </w:r>
      <w:r>
        <w:t>，</w:t>
      </w:r>
      <w:r w:rsidR="00140B4D" w:rsidRPr="00140B4D">
        <w:t>该议程以国际人权法为基础</w:t>
      </w:r>
      <w:r>
        <w:t>，</w:t>
      </w:r>
      <w:r w:rsidR="00140B4D" w:rsidRPr="00140B4D">
        <w:t>并承认在其实施过程中需要系统</w:t>
      </w:r>
      <w:r w:rsidR="00140B4D" w:rsidRPr="00140B4D">
        <w:rPr>
          <w:rFonts w:hint="eastAsia"/>
        </w:rPr>
        <w:t>性</w:t>
      </w:r>
      <w:r w:rsidR="00140B4D" w:rsidRPr="00140B4D">
        <w:t>地将性别平等观点纳入主流。可持续发展目标之具体目标</w:t>
      </w:r>
      <w:proofErr w:type="spellStart"/>
      <w:r>
        <w:t>5.c</w:t>
      </w:r>
      <w:proofErr w:type="spellEnd"/>
      <w:r w:rsidR="00140B4D" w:rsidRPr="00140B4D">
        <w:t>承诺采用和加强合理的政策和有执行力的立法</w:t>
      </w:r>
      <w:r>
        <w:t>，</w:t>
      </w:r>
      <w:r w:rsidR="00140B4D" w:rsidRPr="00140B4D">
        <w:t>在各级促进性别平等</w:t>
      </w:r>
      <w:r>
        <w:t>，</w:t>
      </w:r>
      <w:r w:rsidR="00140B4D" w:rsidRPr="00140B4D">
        <w:t>并增强妇女和女童权能。</w:t>
      </w:r>
    </w:p>
    <w:p w14:paraId="20D4D936" w14:textId="1DAD1833" w:rsidR="00140B4D" w:rsidRPr="00140B4D" w:rsidRDefault="006857D8" w:rsidP="00140B4D">
      <w:pPr>
        <w:pStyle w:val="SingleTxtGC"/>
      </w:pPr>
      <w:r>
        <w:t>69.</w:t>
      </w:r>
      <w:r w:rsidR="00140B4D" w:rsidRPr="00140B4D">
        <w:tab/>
      </w:r>
      <w:r w:rsidR="00140B4D" w:rsidRPr="00140B4D">
        <w:t>委员会回顾</w:t>
      </w:r>
      <w:r>
        <w:t>，</w:t>
      </w:r>
      <w:r w:rsidR="00140B4D" w:rsidRPr="00140B4D">
        <w:t>必须在移民的所有阶段保障妇女的权利。这包括所有原籍国、过境国和目的地国的女性移民、移民女工及其家庭成员、留在或返回原籍国的妇女以及受移民影响的妇女。采用这种广泛的适用范围是为了确保在移民和不平等</w:t>
      </w:r>
      <w:r w:rsidR="00140B4D" w:rsidRPr="00140B4D">
        <w:rPr>
          <w:rFonts w:hint="eastAsia"/>
        </w:rPr>
        <w:t>等</w:t>
      </w:r>
      <w:r w:rsidR="00140B4D" w:rsidRPr="00140B4D">
        <w:t>全球结构性因素的背景下</w:t>
      </w:r>
      <w:r>
        <w:t>，</w:t>
      </w:r>
      <w:r w:rsidR="00140B4D" w:rsidRPr="00140B4D">
        <w:t>在移民的所有阶段都考虑、促进和保护妇女的权利。应采取综合措施</w:t>
      </w:r>
      <w:r>
        <w:t>，</w:t>
      </w:r>
      <w:r w:rsidR="00140B4D" w:rsidRPr="00140B4D">
        <w:t>消除对女性移民的误解和消极态度</w:t>
      </w:r>
      <w:r>
        <w:t>，</w:t>
      </w:r>
      <w:r w:rsidR="00140B4D" w:rsidRPr="00140B4D">
        <w:t>确保所有女性移民都能得到平等待遇</w:t>
      </w:r>
      <w:r>
        <w:t>，</w:t>
      </w:r>
      <w:r w:rsidR="00140B4D" w:rsidRPr="00140B4D">
        <w:t>不因其移民身份、意图或移民路线而受到歧视。妇女必须能够切实利用有助于增强其权能和保护其权利的移民</w:t>
      </w:r>
      <w:r w:rsidR="00140B4D" w:rsidRPr="00140B4D">
        <w:rPr>
          <w:rFonts w:hint="eastAsia"/>
        </w:rPr>
        <w:t>渠道</w:t>
      </w:r>
      <w:r w:rsidR="00140B4D" w:rsidRPr="00140B4D">
        <w:t>。</w:t>
      </w:r>
    </w:p>
    <w:p w14:paraId="209DAF61" w14:textId="77777777" w:rsidR="00140B4D" w:rsidRPr="00140B4D" w:rsidRDefault="00140B4D" w:rsidP="00D01121">
      <w:pPr>
        <w:pStyle w:val="HChGC"/>
      </w:pPr>
      <w:r w:rsidRPr="00140B4D">
        <w:tab/>
      </w:r>
      <w:r w:rsidRPr="00140B4D">
        <w:t>十</w:t>
      </w:r>
      <w:r w:rsidRPr="00140B4D">
        <w:t>.</w:t>
      </w:r>
      <w:r w:rsidRPr="00140B4D">
        <w:tab/>
      </w:r>
      <w:r w:rsidRPr="00140B4D">
        <w:t>诉诸司法、正当程序和拘留</w:t>
      </w:r>
      <w:r w:rsidRPr="00140B4D">
        <w:rPr>
          <w:rFonts w:hint="eastAsia"/>
        </w:rPr>
        <w:t>的</w:t>
      </w:r>
      <w:r w:rsidRPr="00140B4D">
        <w:t>替代办法</w:t>
      </w:r>
    </w:p>
    <w:p w14:paraId="5C5DF002" w14:textId="4118CD59" w:rsidR="00140B4D" w:rsidRPr="00140B4D" w:rsidRDefault="006857D8" w:rsidP="00140B4D">
      <w:pPr>
        <w:pStyle w:val="SingleTxtGC"/>
      </w:pPr>
      <w:r>
        <w:t>70.</w:t>
      </w:r>
      <w:r w:rsidR="00140B4D" w:rsidRPr="00140B4D">
        <w:tab/>
      </w:r>
      <w:r w:rsidR="00140B4D" w:rsidRPr="00140B4D">
        <w:t>《公约》承认移民工人及其家庭成员有权诉诸司法并</w:t>
      </w:r>
      <w:r w:rsidR="00140B4D" w:rsidRPr="00140B4D">
        <w:rPr>
          <w:rFonts w:hint="eastAsia"/>
        </w:rPr>
        <w:t>享有</w:t>
      </w:r>
      <w:r w:rsidR="00140B4D" w:rsidRPr="00140B4D">
        <w:t>正当程序。</w:t>
      </w:r>
    </w:p>
    <w:p w14:paraId="1ACD596A" w14:textId="08D11573" w:rsidR="00140B4D" w:rsidRPr="00140B4D" w:rsidRDefault="006857D8" w:rsidP="00140B4D">
      <w:pPr>
        <w:pStyle w:val="SingleTxtGC"/>
      </w:pPr>
      <w:r>
        <w:lastRenderedPageBreak/>
        <w:t>71.</w:t>
      </w:r>
      <w:r w:rsidR="00140B4D" w:rsidRPr="00140B4D">
        <w:tab/>
      </w:r>
      <w:r w:rsidR="00140B4D" w:rsidRPr="00140B4D">
        <w:t>《全球契约》确保移民和国民在法院面前的平等。它具体规定</w:t>
      </w:r>
      <w:r>
        <w:t>，</w:t>
      </w:r>
      <w:r w:rsidR="00140B4D" w:rsidRPr="00140B4D">
        <w:t>个人要对公开发布、平等实施和独立裁断且与国际法相一致的法律负责。</w:t>
      </w:r>
      <w:r w:rsidR="00D86BB4" w:rsidRPr="00140B4D">
        <w:rPr>
          <w:vertAlign w:val="superscript"/>
        </w:rPr>
        <w:footnoteReference w:id="56"/>
      </w:r>
      <w:r w:rsidR="00D86BB4" w:rsidRPr="0078106E">
        <w:t xml:space="preserve"> </w:t>
      </w:r>
      <w:r w:rsidR="00140B4D" w:rsidRPr="0078106E">
        <w:t>它</w:t>
      </w:r>
      <w:r w:rsidR="00140B4D" w:rsidRPr="00140B4D">
        <w:t>要求尊重法治、被告的辩护权并保证移民能够诉诸司法。</w:t>
      </w:r>
    </w:p>
    <w:p w14:paraId="52EC056F" w14:textId="4841E0CC" w:rsidR="00140B4D" w:rsidRPr="00140B4D" w:rsidRDefault="006857D8" w:rsidP="00140B4D">
      <w:pPr>
        <w:pStyle w:val="SingleTxtGC"/>
      </w:pPr>
      <w:r>
        <w:t>72.</w:t>
      </w:r>
      <w:r w:rsidR="00140B4D" w:rsidRPr="00140B4D">
        <w:tab/>
      </w:r>
      <w:r w:rsidR="00140B4D" w:rsidRPr="00140B4D">
        <w:t>委员会回顾</w:t>
      </w:r>
      <w:r>
        <w:t>，</w:t>
      </w:r>
      <w:r w:rsidR="00140B4D" w:rsidRPr="00140B4D">
        <w:t>移民有权在主管法院受审、提出申诉并获得领事援助。各国有义务调查虐待行为</w:t>
      </w:r>
      <w:r>
        <w:t>，</w:t>
      </w:r>
      <w:r w:rsidR="00140B4D" w:rsidRPr="00140B4D">
        <w:t>并确保所有移民</w:t>
      </w:r>
      <w:r>
        <w:t>，</w:t>
      </w:r>
      <w:r w:rsidR="00140B4D" w:rsidRPr="00140B4D">
        <w:t>包括身份不正常的移民、妇女和儿童</w:t>
      </w:r>
      <w:r>
        <w:t>，</w:t>
      </w:r>
      <w:r w:rsidR="00140B4D" w:rsidRPr="00140B4D">
        <w:t>都能诉诸司法。</w:t>
      </w:r>
    </w:p>
    <w:p w14:paraId="43994991" w14:textId="050EE23E" w:rsidR="00140B4D" w:rsidRPr="00140B4D" w:rsidRDefault="006857D8" w:rsidP="00140B4D">
      <w:pPr>
        <w:pStyle w:val="SingleTxtGC"/>
      </w:pPr>
      <w:r>
        <w:t>73.</w:t>
      </w:r>
      <w:r w:rsidR="00140B4D" w:rsidRPr="00140B4D">
        <w:tab/>
      </w:r>
      <w:r w:rsidR="00140B4D" w:rsidRPr="00140B4D">
        <w:t>委员会认为</w:t>
      </w:r>
      <w:r>
        <w:t>，</w:t>
      </w:r>
      <w:r w:rsidR="00140B4D" w:rsidRPr="00140B4D">
        <w:t>各国必须确保移民享有正当程序和公平审判</w:t>
      </w:r>
      <w:r>
        <w:t>，</w:t>
      </w:r>
      <w:r w:rsidR="00140B4D" w:rsidRPr="00140B4D">
        <w:t>包括涉及与其身份无关的罪名之时</w:t>
      </w:r>
      <w:r>
        <w:t>，</w:t>
      </w:r>
      <w:r w:rsidR="00D86BB4" w:rsidRPr="00140B4D">
        <w:rPr>
          <w:vertAlign w:val="superscript"/>
        </w:rPr>
        <w:footnoteReference w:id="57"/>
      </w:r>
      <w:r w:rsidR="00D86BB4" w:rsidRPr="0078106E">
        <w:t xml:space="preserve"> </w:t>
      </w:r>
      <w:r w:rsidR="00140B4D" w:rsidRPr="0078106E">
        <w:t>并</w:t>
      </w:r>
      <w:r w:rsidR="00140B4D" w:rsidRPr="00140B4D">
        <w:t>确保他们在遭受暴力和虐待的情况下能够获得有效补救。</w:t>
      </w:r>
      <w:r w:rsidR="00140B4D" w:rsidRPr="00140B4D">
        <w:rPr>
          <w:vertAlign w:val="superscript"/>
        </w:rPr>
        <w:footnoteReference w:id="58"/>
      </w:r>
    </w:p>
    <w:p w14:paraId="6AA81C23" w14:textId="7BD8E3DA" w:rsidR="00140B4D" w:rsidRPr="00140B4D" w:rsidRDefault="006857D8" w:rsidP="00140B4D">
      <w:pPr>
        <w:pStyle w:val="SingleTxtGC"/>
      </w:pPr>
      <w:r>
        <w:t>74.</w:t>
      </w:r>
      <w:r w:rsidR="00140B4D" w:rsidRPr="00140B4D">
        <w:tab/>
      </w:r>
      <w:r w:rsidR="00140B4D" w:rsidRPr="00140B4D">
        <w:t>为应对非正常移民现象而拘留移民是一个令人关切的重要问题。《公约》没有提到将拘留作为最后手段</w:t>
      </w:r>
      <w:r>
        <w:t>，</w:t>
      </w:r>
      <w:r w:rsidR="00140B4D" w:rsidRPr="00140B4D">
        <w:t>但委员会强调</w:t>
      </w:r>
      <w:r>
        <w:t>，</w:t>
      </w:r>
      <w:r w:rsidR="00140B4D" w:rsidRPr="00140B4D">
        <w:t>任何限制自由措施都必须是例外</w:t>
      </w:r>
      <w:r>
        <w:t>，</w:t>
      </w:r>
      <w:r w:rsidR="00140B4D" w:rsidRPr="00D86BB4">
        <w:rPr>
          <w:spacing w:val="-2"/>
        </w:rPr>
        <w:t>是最后手段</w:t>
      </w:r>
      <w:r w:rsidRPr="00D86BB4">
        <w:rPr>
          <w:spacing w:val="-2"/>
        </w:rPr>
        <w:t>，</w:t>
      </w:r>
      <w:r w:rsidR="00140B4D" w:rsidRPr="00D86BB4">
        <w:rPr>
          <w:spacing w:val="-2"/>
        </w:rPr>
        <w:t>且必须以尊重所有程序保障的诉讼程序中进行的个</w:t>
      </w:r>
      <w:r w:rsidR="00140B4D" w:rsidRPr="00D86BB4">
        <w:rPr>
          <w:rFonts w:hint="eastAsia"/>
          <w:spacing w:val="-2"/>
        </w:rPr>
        <w:t>别</w:t>
      </w:r>
      <w:r w:rsidR="00140B4D" w:rsidRPr="00D86BB4">
        <w:rPr>
          <w:spacing w:val="-2"/>
        </w:rPr>
        <w:t>评估为基础。</w:t>
      </w:r>
      <w:r w:rsidR="00D86BB4" w:rsidRPr="00D86BB4">
        <w:rPr>
          <w:spacing w:val="-2"/>
          <w:vertAlign w:val="superscript"/>
        </w:rPr>
        <w:footnoteReference w:id="59"/>
      </w:r>
      <w:r w:rsidR="00D86BB4" w:rsidRPr="0078106E">
        <w:t xml:space="preserve"> </w:t>
      </w:r>
      <w:r w:rsidR="00140B4D" w:rsidRPr="0078106E">
        <w:t>各</w:t>
      </w:r>
      <w:r w:rsidR="00140B4D" w:rsidRPr="00140B4D">
        <w:t>国应停止拘留</w:t>
      </w:r>
      <w:r w:rsidR="00D86BB4" w:rsidRPr="00140B4D">
        <w:rPr>
          <w:vertAlign w:val="superscript"/>
        </w:rPr>
        <w:footnoteReference w:id="60"/>
      </w:r>
      <w:r w:rsidR="00D86BB4" w:rsidRPr="0078106E">
        <w:t xml:space="preserve"> </w:t>
      </w:r>
      <w:r w:rsidR="00140B4D" w:rsidRPr="0078106E">
        <w:t>儿</w:t>
      </w:r>
      <w:r w:rsidR="00140B4D" w:rsidRPr="00140B4D">
        <w:t>童、家庭和其他弱势移民</w:t>
      </w:r>
      <w:r>
        <w:t>，</w:t>
      </w:r>
      <w:r w:rsidR="00D86BB4" w:rsidRPr="00140B4D">
        <w:rPr>
          <w:vertAlign w:val="superscript"/>
        </w:rPr>
        <w:footnoteReference w:id="61"/>
      </w:r>
      <w:r w:rsidR="00D86BB4" w:rsidRPr="0078106E">
        <w:t xml:space="preserve"> </w:t>
      </w:r>
      <w:r w:rsidR="00140B4D" w:rsidRPr="0078106E">
        <w:t>以</w:t>
      </w:r>
      <w:r w:rsidR="00140B4D" w:rsidRPr="00140B4D">
        <w:t>及贩运受害者、寻求庇护者、难民和无国籍人。《全球契约》强调了拘留移民的例外性原则</w:t>
      </w:r>
      <w:r>
        <w:t>，</w:t>
      </w:r>
      <w:r w:rsidR="00D86BB4" w:rsidRPr="00140B4D">
        <w:rPr>
          <w:vertAlign w:val="superscript"/>
        </w:rPr>
        <w:footnoteReference w:id="62"/>
      </w:r>
      <w:r w:rsidR="00D86BB4" w:rsidRPr="0078106E">
        <w:t xml:space="preserve"> </w:t>
      </w:r>
      <w:r w:rsidR="00140B4D" w:rsidRPr="0078106E">
        <w:t>并</w:t>
      </w:r>
      <w:r w:rsidR="00140B4D" w:rsidRPr="00140B4D">
        <w:t>提倡拘留的替代办法</w:t>
      </w:r>
      <w:r>
        <w:t>，</w:t>
      </w:r>
      <w:r w:rsidR="00140B4D" w:rsidRPr="00140B4D">
        <w:rPr>
          <w:rFonts w:hint="eastAsia"/>
        </w:rPr>
        <w:t>且</w:t>
      </w:r>
      <w:r w:rsidR="00140B4D" w:rsidRPr="00140B4D">
        <w:t>这些办法必须有法可依。</w:t>
      </w:r>
      <w:r w:rsidR="00140B4D" w:rsidRPr="00140B4D">
        <w:rPr>
          <w:vertAlign w:val="superscript"/>
        </w:rPr>
        <w:footnoteReference w:id="63"/>
      </w:r>
    </w:p>
    <w:p w14:paraId="4E4C4A19" w14:textId="4355168F" w:rsidR="00140B4D" w:rsidRPr="00140B4D" w:rsidRDefault="006857D8" w:rsidP="00140B4D">
      <w:pPr>
        <w:pStyle w:val="SingleTxtGC"/>
      </w:pPr>
      <w:r>
        <w:t>75.</w:t>
      </w:r>
      <w:r w:rsidR="00140B4D" w:rsidRPr="00140B4D">
        <w:tab/>
      </w:r>
      <w:r w:rsidR="00140B4D" w:rsidRPr="00140B4D">
        <w:t>各国在执行《全球契约》中有关移民自由权和在移民背景下实施拘留问题的规定时</w:t>
      </w:r>
      <w:r>
        <w:t>，</w:t>
      </w:r>
      <w:r w:rsidR="00140B4D" w:rsidRPr="00140B4D">
        <w:t>应遵循这些标准和其他国际原则。</w:t>
      </w:r>
    </w:p>
    <w:p w14:paraId="5FC383B0" w14:textId="752EEB76" w:rsidR="00140B4D" w:rsidRPr="00140B4D" w:rsidRDefault="006857D8" w:rsidP="00140B4D">
      <w:pPr>
        <w:pStyle w:val="SingleTxtGC"/>
      </w:pPr>
      <w:r>
        <w:t>76.</w:t>
      </w:r>
      <w:r w:rsidR="00140B4D" w:rsidRPr="00140B4D">
        <w:tab/>
      </w:r>
      <w:r w:rsidR="00140B4D" w:rsidRPr="00140B4D">
        <w:t>委员会认为</w:t>
      </w:r>
      <w:r>
        <w:t>，</w:t>
      </w:r>
      <w:r w:rsidR="00140B4D" w:rsidRPr="00140B4D">
        <w:t>拘留条件必须尊重《公约》和其他人权文书所承认的权利。</w:t>
      </w:r>
      <w:r w:rsidR="00D86BB4" w:rsidRPr="00140B4D">
        <w:rPr>
          <w:vertAlign w:val="superscript"/>
        </w:rPr>
        <w:footnoteReference w:id="64"/>
      </w:r>
      <w:r w:rsidR="00D86BB4" w:rsidRPr="0078106E">
        <w:t xml:space="preserve"> </w:t>
      </w:r>
      <w:r w:rsidR="00140B4D" w:rsidRPr="0078106E">
        <w:t>必</w:t>
      </w:r>
      <w:r w:rsidR="00140B4D" w:rsidRPr="00140B4D">
        <w:t>须以人道、</w:t>
      </w:r>
      <w:r w:rsidR="00140B4D" w:rsidRPr="00140B4D">
        <w:rPr>
          <w:rFonts w:hint="eastAsia"/>
        </w:rPr>
        <w:t>有</w:t>
      </w:r>
      <w:r w:rsidR="00140B4D" w:rsidRPr="00140B4D">
        <w:t>尊严和尊重其文化特性的方式对待移民。</w:t>
      </w:r>
      <w:r w:rsidR="00D86BB4" w:rsidRPr="00140B4D">
        <w:rPr>
          <w:vertAlign w:val="superscript"/>
        </w:rPr>
        <w:footnoteReference w:id="65"/>
      </w:r>
      <w:r w:rsidR="00D86BB4" w:rsidRPr="0078106E">
        <w:t xml:space="preserve"> </w:t>
      </w:r>
      <w:r w:rsidR="00140B4D" w:rsidRPr="0078106E">
        <w:t>他</w:t>
      </w:r>
      <w:r w:rsidR="00140B4D" w:rsidRPr="00140B4D">
        <w:t>们受到的待遇必须与其他被定罪者不同。儿童必须与成年人分开</w:t>
      </w:r>
      <w:r>
        <w:t>，</w:t>
      </w:r>
      <w:r w:rsidR="00140B4D" w:rsidRPr="00140B4D">
        <w:t>须尽快接受审判</w:t>
      </w:r>
      <w:r>
        <w:t>，</w:t>
      </w:r>
      <w:r w:rsidR="00D86BB4" w:rsidRPr="00140B4D">
        <w:rPr>
          <w:vertAlign w:val="superscript"/>
        </w:rPr>
        <w:footnoteReference w:id="66"/>
      </w:r>
      <w:r w:rsidR="00D86BB4" w:rsidRPr="0078106E">
        <w:t xml:space="preserve"> </w:t>
      </w:r>
      <w:r w:rsidR="00140B4D" w:rsidRPr="0078106E">
        <w:t>并</w:t>
      </w:r>
      <w:r w:rsidR="00140B4D" w:rsidRPr="00140B4D">
        <w:t>须与被定罪者分开关押。</w:t>
      </w:r>
      <w:r w:rsidR="00D86BB4" w:rsidRPr="00140B4D">
        <w:rPr>
          <w:vertAlign w:val="superscript"/>
        </w:rPr>
        <w:footnoteReference w:id="67"/>
      </w:r>
      <w:r w:rsidR="00D86BB4" w:rsidRPr="0078106E">
        <w:t xml:space="preserve"> </w:t>
      </w:r>
      <w:r w:rsidR="00140B4D" w:rsidRPr="0078106E">
        <w:t>根</w:t>
      </w:r>
      <w:r w:rsidR="00140B4D" w:rsidRPr="00140B4D">
        <w:t>据委员会第</w:t>
      </w:r>
      <w:r>
        <w:t>5</w:t>
      </w:r>
      <w:r w:rsidR="00140B4D" w:rsidRPr="00140B4D">
        <w:t>号一般性意见</w:t>
      </w:r>
      <w:r>
        <w:t>(2</w:t>
      </w:r>
      <w:r w:rsidR="00140B4D" w:rsidRPr="00140B4D">
        <w:t>0</w:t>
      </w:r>
      <w:r>
        <w:t>21</w:t>
      </w:r>
      <w:r w:rsidR="00140B4D" w:rsidRPr="00140B4D">
        <w:t>年</w:t>
      </w:r>
      <w:r>
        <w:t>)</w:t>
      </w:r>
      <w:r>
        <w:t>，</w:t>
      </w:r>
      <w:r w:rsidR="00140B4D" w:rsidRPr="00140B4D">
        <w:t>拘留设施的安保人员应来自公职部门</w:t>
      </w:r>
      <w:r>
        <w:t>，</w:t>
      </w:r>
      <w:r w:rsidR="00140B4D" w:rsidRPr="00140B4D">
        <w:t>并接受人权标准培训。</w:t>
      </w:r>
      <w:r w:rsidR="00D86BB4" w:rsidRPr="00140B4D">
        <w:rPr>
          <w:vertAlign w:val="superscript"/>
        </w:rPr>
        <w:footnoteReference w:id="68"/>
      </w:r>
      <w:r w:rsidR="00D86BB4" w:rsidRPr="0078106E">
        <w:t xml:space="preserve"> </w:t>
      </w:r>
      <w:proofErr w:type="gramStart"/>
      <w:r w:rsidR="00140B4D" w:rsidRPr="0078106E">
        <w:t>若</w:t>
      </w:r>
      <w:r w:rsidR="00140B4D" w:rsidRPr="00140B4D">
        <w:t>相关</w:t>
      </w:r>
      <w:proofErr w:type="gramEnd"/>
      <w:r w:rsidR="00140B4D" w:rsidRPr="00140B4D">
        <w:t>人员因国家将安保服务外包而隶属于私营部门</w:t>
      </w:r>
      <w:r>
        <w:t>，</w:t>
      </w:r>
      <w:r w:rsidR="00140B4D" w:rsidRPr="00140B4D">
        <w:t>则国家仍有责任有效保护被拘留移民的权利。所有移民</w:t>
      </w:r>
      <w:r w:rsidR="00140B4D" w:rsidRPr="00140B4D">
        <w:lastRenderedPageBreak/>
        <w:t>都有权接受探视</w:t>
      </w:r>
      <w:r>
        <w:t>，</w:t>
      </w:r>
      <w:r w:rsidR="00D86BB4" w:rsidRPr="00140B4D">
        <w:rPr>
          <w:vertAlign w:val="superscript"/>
        </w:rPr>
        <w:footnoteReference w:id="69"/>
      </w:r>
      <w:r w:rsidR="00D86BB4" w:rsidRPr="0078106E">
        <w:t xml:space="preserve"> </w:t>
      </w:r>
      <w:r w:rsidR="00140B4D" w:rsidRPr="0078106E">
        <w:t>应</w:t>
      </w:r>
      <w:r w:rsidR="00140B4D" w:rsidRPr="00140B4D">
        <w:t>特别关注他们的家庭成员。</w:t>
      </w:r>
      <w:r w:rsidR="00D86BB4" w:rsidRPr="00140B4D">
        <w:rPr>
          <w:vertAlign w:val="superscript"/>
        </w:rPr>
        <w:footnoteReference w:id="70"/>
      </w:r>
      <w:r w:rsidR="00D86BB4" w:rsidRPr="0078106E">
        <w:t xml:space="preserve"> </w:t>
      </w:r>
      <w:r w:rsidR="00140B4D" w:rsidRPr="0078106E">
        <w:t>委</w:t>
      </w:r>
      <w:r w:rsidR="00140B4D" w:rsidRPr="00140B4D">
        <w:t>员会呼吁各国遵守委员会第</w:t>
      </w:r>
      <w:r>
        <w:t>5</w:t>
      </w:r>
      <w:r w:rsidR="00140B4D" w:rsidRPr="00140B4D">
        <w:t>号一般性意见</w:t>
      </w:r>
      <w:r>
        <w:t>(2</w:t>
      </w:r>
      <w:r w:rsidR="00140B4D" w:rsidRPr="00140B4D">
        <w:t>0</w:t>
      </w:r>
      <w:r>
        <w:t>21</w:t>
      </w:r>
      <w:r w:rsidR="00140B4D" w:rsidRPr="00140B4D">
        <w:t>年</w:t>
      </w:r>
      <w:r>
        <w:t>)</w:t>
      </w:r>
      <w:r w:rsidR="00140B4D" w:rsidRPr="00140B4D">
        <w:t>中规定的原则。</w:t>
      </w:r>
      <w:bookmarkStart w:id="4" w:name="_headingh.30j0zll"/>
      <w:bookmarkStart w:id="5" w:name="_headingh.3dy6vkm2"/>
      <w:bookmarkStart w:id="6" w:name="_headingh.1t3h5sf2"/>
      <w:bookmarkStart w:id="7" w:name="_headingh.4d34og8"/>
      <w:bookmarkEnd w:id="4"/>
      <w:bookmarkEnd w:id="5"/>
      <w:bookmarkEnd w:id="6"/>
      <w:bookmarkEnd w:id="7"/>
    </w:p>
    <w:p w14:paraId="6A9FD246" w14:textId="77777777" w:rsidR="00140B4D" w:rsidRPr="00140B4D" w:rsidRDefault="00140B4D" w:rsidP="00D01121">
      <w:pPr>
        <w:pStyle w:val="HChGC"/>
      </w:pPr>
      <w:r w:rsidRPr="00140B4D">
        <w:tab/>
      </w:r>
      <w:r w:rsidRPr="00140B4D">
        <w:t>十一</w:t>
      </w:r>
      <w:r w:rsidRPr="00140B4D">
        <w:t>.</w:t>
      </w:r>
      <w:r w:rsidRPr="00140B4D">
        <w:tab/>
      </w:r>
      <w:r w:rsidRPr="00140B4D">
        <w:t>偷运移民和贩运人口</w:t>
      </w:r>
    </w:p>
    <w:p w14:paraId="1052B162" w14:textId="6E73B98D" w:rsidR="00140B4D" w:rsidRPr="00140B4D" w:rsidRDefault="006857D8" w:rsidP="00140B4D">
      <w:pPr>
        <w:pStyle w:val="SingleTxtGC"/>
      </w:pPr>
      <w:r>
        <w:t>77.</w:t>
      </w:r>
      <w:r w:rsidR="00140B4D" w:rsidRPr="00140B4D">
        <w:tab/>
      </w:r>
      <w:r w:rsidR="00140B4D" w:rsidRPr="00140B4D">
        <w:t>《公约》和《全球契约》都涉及贩运人口问题。《公约》禁止奴役移民工人及其家庭成员</w:t>
      </w:r>
      <w:r>
        <w:t>，</w:t>
      </w:r>
      <w:r w:rsidR="00D86BB4" w:rsidRPr="00140B4D">
        <w:rPr>
          <w:vertAlign w:val="superscript"/>
        </w:rPr>
        <w:footnoteReference w:id="71"/>
      </w:r>
      <w:r w:rsidR="00D86BB4" w:rsidRPr="0078106E">
        <w:t xml:space="preserve"> </w:t>
      </w:r>
      <w:r w:rsidR="00140B4D" w:rsidRPr="0078106E">
        <w:t>借</w:t>
      </w:r>
      <w:r w:rsidR="00140B4D" w:rsidRPr="00140B4D">
        <w:t>鉴了各种国际文书</w:t>
      </w:r>
      <w:r>
        <w:t>，</w:t>
      </w:r>
      <w:r w:rsidR="00D86BB4" w:rsidRPr="00140B4D">
        <w:rPr>
          <w:vertAlign w:val="superscript"/>
        </w:rPr>
        <w:footnoteReference w:id="72"/>
      </w:r>
      <w:r w:rsidR="00D86BB4" w:rsidRPr="0078106E">
        <w:t xml:space="preserve"> </w:t>
      </w:r>
      <w:r w:rsidR="00140B4D" w:rsidRPr="0078106E">
        <w:t>而</w:t>
      </w:r>
      <w:r w:rsidR="00140B4D" w:rsidRPr="00140B4D">
        <w:t>《全球契约》则侧重于强迫劳动和奴役问题。</w:t>
      </w:r>
      <w:r w:rsidR="00D86BB4" w:rsidRPr="00140B4D">
        <w:rPr>
          <w:vertAlign w:val="superscript"/>
        </w:rPr>
        <w:footnoteReference w:id="73"/>
      </w:r>
      <w:r w:rsidR="00D86BB4" w:rsidRPr="0078106E">
        <w:t xml:space="preserve"> </w:t>
      </w:r>
      <w:r w:rsidR="00140B4D" w:rsidRPr="0078106E">
        <w:t>在</w:t>
      </w:r>
      <w:r w:rsidR="00140B4D" w:rsidRPr="00140B4D">
        <w:t>这些文书中</w:t>
      </w:r>
      <w:r>
        <w:t>，</w:t>
      </w:r>
      <w:r w:rsidR="00140B4D" w:rsidRPr="00140B4D">
        <w:t>委员会特别关注《联合国打击跨国有组织犯罪公约》及其三项议定书</w:t>
      </w:r>
      <w:r>
        <w:t>，</w:t>
      </w:r>
      <w:r w:rsidR="00140B4D" w:rsidRPr="00140B4D">
        <w:t>尤其是《关于预防、禁止和惩治贩运人口特别是妇女和儿童行为的议定书》</w:t>
      </w:r>
      <w:r>
        <w:t>，</w:t>
      </w:r>
      <w:r w:rsidR="00D86BB4" w:rsidRPr="00140B4D">
        <w:rPr>
          <w:vertAlign w:val="superscript"/>
        </w:rPr>
        <w:footnoteReference w:id="74"/>
      </w:r>
      <w:r w:rsidR="00D86BB4" w:rsidRPr="0078106E">
        <w:t xml:space="preserve"> </w:t>
      </w:r>
      <w:r w:rsidR="00140B4D" w:rsidRPr="0078106E">
        <w:t>一</w:t>
      </w:r>
      <w:r w:rsidR="00140B4D" w:rsidRPr="00140B4D">
        <w:t>直呼吁这些文书与《公约》保持一致</w:t>
      </w:r>
      <w:r>
        <w:t>，</w:t>
      </w:r>
      <w:r w:rsidR="00D86BB4" w:rsidRPr="00140B4D">
        <w:rPr>
          <w:vertAlign w:val="superscript"/>
        </w:rPr>
        <w:footnoteReference w:id="75"/>
      </w:r>
      <w:r w:rsidR="00D86BB4" w:rsidRPr="0078106E">
        <w:t xml:space="preserve"> </w:t>
      </w:r>
      <w:r w:rsidR="00140B4D" w:rsidRPr="0078106E">
        <w:t>并</w:t>
      </w:r>
      <w:r w:rsidR="00140B4D" w:rsidRPr="00140B4D">
        <w:t>鼓励各国批准这些文书以及劳工组织《</w:t>
      </w:r>
      <w:r>
        <w:t>1921</w:t>
      </w:r>
      <w:r w:rsidR="00140B4D" w:rsidRPr="00140B4D">
        <w:t>年</w:t>
      </w:r>
      <w:r>
        <w:t>(</w:t>
      </w:r>
      <w:r w:rsidR="00140B4D" w:rsidRPr="00140B4D">
        <w:t>农业</w:t>
      </w:r>
      <w:r>
        <w:t>)</w:t>
      </w:r>
      <w:r w:rsidR="00140B4D" w:rsidRPr="00140B4D">
        <w:t>最低年龄公约》</w:t>
      </w:r>
      <w:r>
        <w:t>(</w:t>
      </w:r>
      <w:r w:rsidR="00140B4D" w:rsidRPr="00140B4D">
        <w:t>第</w:t>
      </w:r>
      <w:r>
        <w:t>1</w:t>
      </w:r>
      <w:r w:rsidR="00140B4D" w:rsidRPr="00140B4D">
        <w:t>0</w:t>
      </w:r>
      <w:r w:rsidR="00140B4D" w:rsidRPr="00140B4D">
        <w:t>号</w:t>
      </w:r>
      <w:r>
        <w:t>)</w:t>
      </w:r>
      <w:r w:rsidR="00140B4D" w:rsidRPr="00140B4D">
        <w:t>和劳工组织《</w:t>
      </w:r>
      <w:r>
        <w:t>193</w:t>
      </w:r>
      <w:r w:rsidR="00140B4D" w:rsidRPr="00140B4D">
        <w:t>0</w:t>
      </w:r>
      <w:r w:rsidR="00140B4D" w:rsidRPr="00140B4D">
        <w:t>年强迫劳动公约》</w:t>
      </w:r>
      <w:r>
        <w:t>(</w:t>
      </w:r>
      <w:r w:rsidR="00140B4D" w:rsidRPr="00140B4D">
        <w:t>第</w:t>
      </w:r>
      <w:r>
        <w:t>29</w:t>
      </w:r>
      <w:r w:rsidR="00140B4D" w:rsidRPr="00140B4D">
        <w:t>号</w:t>
      </w:r>
      <w:r>
        <w:t>)</w:t>
      </w:r>
      <w:r w:rsidR="00140B4D" w:rsidRPr="00140B4D">
        <w:t>。委员会还借鉴了其他国际文书</w:t>
      </w:r>
      <w:r>
        <w:t>，</w:t>
      </w:r>
      <w:r w:rsidR="00140B4D" w:rsidRPr="00140B4D">
        <w:t>如《联合国打击贩运人口的全球行动计划》</w:t>
      </w:r>
      <w:r w:rsidR="00140B4D" w:rsidRPr="00140B4D">
        <w:rPr>
          <w:vertAlign w:val="superscript"/>
        </w:rPr>
        <w:footnoteReference w:id="76"/>
      </w:r>
      <w:r w:rsidR="00140B4D" w:rsidRPr="00140B4D">
        <w:t>、《人权高专办建议采用的人权与贩运人口问题原则和准则》</w:t>
      </w:r>
      <w:r w:rsidR="00140B4D" w:rsidRPr="00140B4D">
        <w:rPr>
          <w:vertAlign w:val="superscript"/>
        </w:rPr>
        <w:footnoteReference w:id="77"/>
      </w:r>
      <w:r>
        <w:t>，</w:t>
      </w:r>
      <w:r w:rsidR="00140B4D" w:rsidRPr="00140B4D">
        <w:t>有时还借鉴了可持续发展目标</w:t>
      </w:r>
      <w:r w:rsidR="00D86BB4" w:rsidRPr="00140B4D">
        <w:rPr>
          <w:vertAlign w:val="superscript"/>
        </w:rPr>
        <w:footnoteReference w:id="78"/>
      </w:r>
      <w:r w:rsidR="00D86BB4" w:rsidRPr="0078106E">
        <w:t xml:space="preserve"> </w:t>
      </w:r>
      <w:r w:rsidR="00140B4D" w:rsidRPr="0078106E">
        <w:t>之</w:t>
      </w:r>
      <w:r w:rsidR="00140B4D" w:rsidRPr="00140B4D">
        <w:t>具体目标</w:t>
      </w:r>
      <w:r>
        <w:t>5.2</w:t>
      </w:r>
      <w:r w:rsidR="00140B4D" w:rsidRPr="00140B4D">
        <w:t>或《欧洲委员会打击人口贩运公约》</w:t>
      </w:r>
      <w:r w:rsidR="00140B4D" w:rsidRPr="00140B4D">
        <w:rPr>
          <w:vertAlign w:val="superscript"/>
        </w:rPr>
        <w:footnoteReference w:id="79"/>
      </w:r>
      <w:r w:rsidR="00140B4D" w:rsidRPr="00140B4D">
        <w:t>。</w:t>
      </w:r>
    </w:p>
    <w:p w14:paraId="4F6BA9EF" w14:textId="03519E38" w:rsidR="00140B4D" w:rsidRPr="00140B4D" w:rsidRDefault="006857D8" w:rsidP="00140B4D">
      <w:pPr>
        <w:pStyle w:val="SingleTxtGC"/>
      </w:pPr>
      <w:r>
        <w:t>78.</w:t>
      </w:r>
      <w:r w:rsidR="00140B4D" w:rsidRPr="00140B4D">
        <w:tab/>
      </w:r>
      <w:r w:rsidR="00140B4D" w:rsidRPr="00140B4D">
        <w:t>鉴于与贩运人口有关的问题</w:t>
      </w:r>
      <w:r>
        <w:t>，</w:t>
      </w:r>
      <w:r w:rsidR="00140B4D" w:rsidRPr="00140B4D">
        <w:t>委员会重申各国必须</w:t>
      </w:r>
      <w:r>
        <w:t>：</w:t>
      </w:r>
    </w:p>
    <w:p w14:paraId="70630B8A" w14:textId="66AA1019" w:rsidR="00140B4D" w:rsidRPr="00140B4D" w:rsidRDefault="00140B4D" w:rsidP="00140B4D">
      <w:pPr>
        <w:pStyle w:val="SingleTxtGC"/>
      </w:pPr>
      <w:r w:rsidRPr="00140B4D">
        <w:tab/>
      </w:r>
      <w:r w:rsidR="006857D8">
        <w:t>(a)</w:t>
      </w:r>
      <w:r w:rsidRPr="00140B4D">
        <w:tab/>
      </w:r>
      <w:r w:rsidRPr="00140B4D">
        <w:t>根据可持续发展目标之具体目标</w:t>
      </w:r>
      <w:r w:rsidR="006857D8">
        <w:t>8.7</w:t>
      </w:r>
      <w:r w:rsidRPr="00140B4D">
        <w:t>和</w:t>
      </w:r>
      <w:r w:rsidR="006857D8">
        <w:t>16.2,</w:t>
      </w:r>
      <w:r w:rsidR="003A0AC2">
        <w:rPr>
          <w:rFonts w:hint="eastAsia"/>
        </w:rPr>
        <w:t xml:space="preserve"> </w:t>
      </w:r>
      <w:r w:rsidRPr="00140B4D">
        <w:t>调查、起诉和惩罚剥削移民工人</w:t>
      </w:r>
      <w:r w:rsidR="006857D8">
        <w:t>(</w:t>
      </w:r>
      <w:r w:rsidRPr="00140B4D">
        <w:t>无论其移民身份如何</w:t>
      </w:r>
      <w:r w:rsidR="006857D8">
        <w:t>)</w:t>
      </w:r>
      <w:r w:rsidRPr="00140B4D">
        <w:t>、特别是非正规经济中的移民工人的责任人</w:t>
      </w:r>
      <w:r w:rsidR="006857D8">
        <w:t>；</w:t>
      </w:r>
    </w:p>
    <w:p w14:paraId="22BEA58B" w14:textId="68AD2230" w:rsidR="00140B4D" w:rsidRPr="00140B4D" w:rsidRDefault="00140B4D" w:rsidP="00140B4D">
      <w:pPr>
        <w:pStyle w:val="SingleTxtGC"/>
      </w:pPr>
      <w:r w:rsidRPr="00140B4D">
        <w:tab/>
      </w:r>
      <w:r w:rsidR="006857D8">
        <w:t>(b)</w:t>
      </w:r>
      <w:r w:rsidRPr="00140B4D">
        <w:tab/>
      </w:r>
      <w:r w:rsidRPr="00140B4D">
        <w:t>建设能力</w:t>
      </w:r>
      <w:r w:rsidRPr="00140B4D">
        <w:rPr>
          <w:rFonts w:hint="eastAsia"/>
        </w:rPr>
        <w:t>并</w:t>
      </w:r>
      <w:r w:rsidRPr="00140B4D">
        <w:t>开展跨境合作</w:t>
      </w:r>
      <w:r w:rsidR="006857D8">
        <w:t>，</w:t>
      </w:r>
      <w:r w:rsidRPr="00140B4D">
        <w:t>以终止剥削行为不受惩罚的现象</w:t>
      </w:r>
      <w:r w:rsidR="006857D8">
        <w:t>；</w:t>
      </w:r>
    </w:p>
    <w:p w14:paraId="06E19B71" w14:textId="1D20D008" w:rsidR="00140B4D" w:rsidRPr="00140B4D" w:rsidRDefault="00140B4D" w:rsidP="00140B4D">
      <w:pPr>
        <w:pStyle w:val="SingleTxtGC"/>
      </w:pPr>
      <w:r w:rsidRPr="00140B4D">
        <w:tab/>
      </w:r>
      <w:r w:rsidR="006857D8">
        <w:t>(c)</w:t>
      </w:r>
      <w:r w:rsidRPr="00140B4D">
        <w:tab/>
      </w:r>
      <w:r w:rsidRPr="00140B4D">
        <w:t>通过精神和行政支持</w:t>
      </w:r>
      <w:r w:rsidR="006857D8">
        <w:rPr>
          <w:rFonts w:hint="eastAsia"/>
        </w:rPr>
        <w:t>，</w:t>
      </w:r>
      <w:r w:rsidRPr="00140B4D">
        <w:t>采取保护措施</w:t>
      </w:r>
      <w:r w:rsidR="006857D8">
        <w:t>，</w:t>
      </w:r>
      <w:r w:rsidRPr="00140B4D">
        <w:t>同时考虑到受害者的脆弱性</w:t>
      </w:r>
      <w:r w:rsidR="006857D8">
        <w:t>，</w:t>
      </w:r>
      <w:r w:rsidRPr="00140B4D">
        <w:t>并在人权、性别和儿童权利领域采取能力建设举措</w:t>
      </w:r>
      <w:r w:rsidR="006857D8">
        <w:t>；</w:t>
      </w:r>
    </w:p>
    <w:p w14:paraId="1814FEA4" w14:textId="2760EE59" w:rsidR="00140B4D" w:rsidRPr="00140B4D" w:rsidRDefault="00140B4D" w:rsidP="00140B4D">
      <w:pPr>
        <w:pStyle w:val="SingleTxtGC"/>
      </w:pPr>
      <w:r w:rsidRPr="00140B4D">
        <w:tab/>
      </w:r>
      <w:r w:rsidR="006857D8">
        <w:t>(d)</w:t>
      </w:r>
      <w:r w:rsidRPr="00140B4D">
        <w:tab/>
      </w:r>
      <w:r w:rsidRPr="00140B4D">
        <w:t>向贩运受害者和幸存者提供医疗、社会心理、法律和</w:t>
      </w:r>
      <w:r w:rsidRPr="00140B4D">
        <w:rPr>
          <w:rFonts w:hint="eastAsia"/>
        </w:rPr>
        <w:t>经济</w:t>
      </w:r>
      <w:r w:rsidRPr="00140B4D">
        <w:t>援助</w:t>
      </w:r>
      <w:r w:rsidR="006857D8">
        <w:t>，</w:t>
      </w:r>
      <w:r w:rsidRPr="00140B4D">
        <w:t>特别关注未成年人的最大利益</w:t>
      </w:r>
      <w:r w:rsidR="006857D8">
        <w:t>；</w:t>
      </w:r>
    </w:p>
    <w:p w14:paraId="7879A314" w14:textId="18A76EDC" w:rsidR="00140B4D" w:rsidRPr="00140B4D" w:rsidRDefault="00140B4D" w:rsidP="00140B4D">
      <w:pPr>
        <w:pStyle w:val="SingleTxtGC"/>
      </w:pPr>
      <w:r w:rsidRPr="00140B4D">
        <w:tab/>
      </w:r>
      <w:r w:rsidR="006857D8">
        <w:t>(e)</w:t>
      </w:r>
      <w:r w:rsidRPr="00140B4D">
        <w:tab/>
      </w:r>
      <w:r w:rsidRPr="00140B4D">
        <w:t>建设包括公务员在内的</w:t>
      </w:r>
      <w:proofErr w:type="gramStart"/>
      <w:r w:rsidRPr="00140B4D">
        <w:t>所有利益</w:t>
      </w:r>
      <w:proofErr w:type="gramEnd"/>
      <w:r w:rsidRPr="00140B4D">
        <w:t>攸关方的能力</w:t>
      </w:r>
      <w:r w:rsidR="006857D8">
        <w:t>，</w:t>
      </w:r>
      <w:r w:rsidRPr="00140B4D">
        <w:t>并提高移民对贩运人口的风险和危险的认识</w:t>
      </w:r>
      <w:r w:rsidR="006857D8">
        <w:t>；</w:t>
      </w:r>
    </w:p>
    <w:p w14:paraId="6D723DBC" w14:textId="205DDE13" w:rsidR="00140B4D" w:rsidRPr="00140B4D" w:rsidRDefault="00140B4D" w:rsidP="00140B4D">
      <w:pPr>
        <w:pStyle w:val="SingleTxtGC"/>
      </w:pPr>
      <w:r w:rsidRPr="00140B4D">
        <w:tab/>
      </w:r>
      <w:r w:rsidR="006857D8">
        <w:t>(f)</w:t>
      </w:r>
      <w:r w:rsidRPr="00140B4D">
        <w:tab/>
      </w:r>
      <w:r w:rsidRPr="00140B4D">
        <w:t>建立打击贩运人口预警机制</w:t>
      </w:r>
      <w:r w:rsidR="006857D8">
        <w:t>，</w:t>
      </w:r>
      <w:r w:rsidRPr="00140B4D">
        <w:t>为其提供充足的资金</w:t>
      </w:r>
      <w:r w:rsidR="006857D8">
        <w:t>，</w:t>
      </w:r>
      <w:r w:rsidRPr="00140B4D">
        <w:t>并</w:t>
      </w:r>
      <w:r w:rsidRPr="00140B4D">
        <w:rPr>
          <w:rFonts w:hint="eastAsia"/>
        </w:rPr>
        <w:t>收集关于</w:t>
      </w:r>
      <w:r w:rsidRPr="00140B4D">
        <w:t>妇女和儿童、贩运流向和受害者人数</w:t>
      </w:r>
      <w:r w:rsidRPr="00140B4D">
        <w:rPr>
          <w:rFonts w:hint="eastAsia"/>
        </w:rPr>
        <w:t>的</w:t>
      </w:r>
      <w:r w:rsidRPr="00140B4D">
        <w:t>信息。</w:t>
      </w:r>
    </w:p>
    <w:p w14:paraId="52B73EB8" w14:textId="5789848A" w:rsidR="00140B4D" w:rsidRPr="00140B4D" w:rsidRDefault="006857D8" w:rsidP="00140B4D">
      <w:pPr>
        <w:pStyle w:val="SingleTxtGC"/>
      </w:pPr>
      <w:r>
        <w:lastRenderedPageBreak/>
        <w:t>79.</w:t>
      </w:r>
      <w:r w:rsidR="00140B4D" w:rsidRPr="00140B4D">
        <w:tab/>
      </w:r>
      <w:r w:rsidR="00140B4D" w:rsidRPr="00140B4D">
        <w:t>偷运移民是一个特别令人关切的问题。</w:t>
      </w:r>
      <w:r w:rsidR="00D86BB4" w:rsidRPr="00140B4D">
        <w:rPr>
          <w:vertAlign w:val="superscript"/>
        </w:rPr>
        <w:footnoteReference w:id="80"/>
      </w:r>
      <w:r w:rsidR="00D86BB4" w:rsidRPr="0078106E">
        <w:t xml:space="preserve"> </w:t>
      </w:r>
      <w:r w:rsidR="00140B4D" w:rsidRPr="0078106E">
        <w:t>为</w:t>
      </w:r>
      <w:r w:rsidR="00140B4D" w:rsidRPr="00140B4D">
        <w:t>打击</w:t>
      </w:r>
      <w:r w:rsidR="00140B4D" w:rsidRPr="00140B4D">
        <w:rPr>
          <w:rFonts w:hint="eastAsia"/>
        </w:rPr>
        <w:t>偷运</w:t>
      </w:r>
      <w:r w:rsidR="00140B4D" w:rsidRPr="00140B4D">
        <w:t>移民现象</w:t>
      </w:r>
      <w:r>
        <w:t>，</w:t>
      </w:r>
      <w:r w:rsidR="00140B4D" w:rsidRPr="00140B4D">
        <w:t>《全球契约》借鉴了《联合国打击跨国有组织犯罪公约关于打击陆、海、空偷运移民的补充议定书》。</w:t>
      </w:r>
      <w:r w:rsidR="00140B4D" w:rsidRPr="00140B4D">
        <w:rPr>
          <w:vertAlign w:val="superscript"/>
        </w:rPr>
        <w:footnoteReference w:id="81"/>
      </w:r>
      <w:r w:rsidR="00140B4D" w:rsidRPr="00140B4D">
        <w:t>《全球契约》敦促各国终止</w:t>
      </w:r>
      <w:r w:rsidR="00140B4D" w:rsidRPr="00140B4D">
        <w:rPr>
          <w:rFonts w:hint="eastAsia"/>
        </w:rPr>
        <w:t>对</w:t>
      </w:r>
      <w:r w:rsidR="00140B4D" w:rsidRPr="00140B4D">
        <w:t>偷运网络的有罪不罚现象</w:t>
      </w:r>
      <w:r>
        <w:t>，</w:t>
      </w:r>
      <w:r w:rsidR="00D86BB4" w:rsidRPr="00140B4D">
        <w:rPr>
          <w:vertAlign w:val="superscript"/>
        </w:rPr>
        <w:footnoteReference w:id="82"/>
      </w:r>
      <w:r w:rsidR="00D86BB4" w:rsidRPr="0078106E">
        <w:t xml:space="preserve"> </w:t>
      </w:r>
      <w:r w:rsidR="00140B4D" w:rsidRPr="0078106E">
        <w:t>特</w:t>
      </w:r>
      <w:r w:rsidR="00140B4D" w:rsidRPr="00140B4D">
        <w:t>别是要摧毁这些网络并通过</w:t>
      </w:r>
      <w:r w:rsidR="00140B4D" w:rsidRPr="00140B4D">
        <w:rPr>
          <w:rFonts w:hint="eastAsia"/>
        </w:rPr>
        <w:t>共</w:t>
      </w:r>
      <w:r w:rsidR="00140B4D" w:rsidRPr="00140B4D">
        <w:t>享偷运路线方面的信息和情报加强联合应对措施。</w:t>
      </w:r>
      <w:r w:rsidR="00140B4D" w:rsidRPr="00140B4D">
        <w:rPr>
          <w:vertAlign w:val="superscript"/>
        </w:rPr>
        <w:footnoteReference w:id="83"/>
      </w:r>
    </w:p>
    <w:p w14:paraId="5AEE088F" w14:textId="4E5B4B31" w:rsidR="00140B4D" w:rsidRPr="00140B4D" w:rsidRDefault="006857D8" w:rsidP="00140B4D">
      <w:pPr>
        <w:pStyle w:val="SingleTxtGC"/>
      </w:pPr>
      <w:r>
        <w:t>80.</w:t>
      </w:r>
      <w:r w:rsidR="00140B4D" w:rsidRPr="00140B4D">
        <w:tab/>
      </w:r>
      <w:r w:rsidR="00140B4D" w:rsidRPr="00140B4D">
        <w:t>委员会认为</w:t>
      </w:r>
      <w:r>
        <w:t>，</w:t>
      </w:r>
      <w:r w:rsidR="00140B4D" w:rsidRPr="00140B4D">
        <w:t>为防止偷运移民</w:t>
      </w:r>
      <w:r>
        <w:t>，</w:t>
      </w:r>
      <w:r w:rsidR="00140B4D" w:rsidRPr="00140B4D">
        <w:t>有必要在有关移民的法律和公共政策中将这类犯罪与贩运人口加以区分</w:t>
      </w:r>
      <w:r>
        <w:t>，</w:t>
      </w:r>
      <w:r w:rsidR="00D86BB4" w:rsidRPr="00140B4D">
        <w:rPr>
          <w:vertAlign w:val="superscript"/>
        </w:rPr>
        <w:footnoteReference w:id="84"/>
      </w:r>
      <w:r w:rsidR="00D86BB4" w:rsidRPr="0078106E">
        <w:t xml:space="preserve"> </w:t>
      </w:r>
      <w:r w:rsidR="00140B4D" w:rsidRPr="0078106E">
        <w:t>并</w:t>
      </w:r>
      <w:r w:rsidR="00140B4D" w:rsidRPr="00140B4D">
        <w:t>加强国际、区域和双边合作。</w:t>
      </w:r>
      <w:r w:rsidR="00140B4D" w:rsidRPr="00140B4D">
        <w:rPr>
          <w:vertAlign w:val="superscript"/>
        </w:rPr>
        <w:footnoteReference w:id="85"/>
      </w:r>
    </w:p>
    <w:p w14:paraId="78CB4F7B" w14:textId="38BA9387" w:rsidR="00140B4D" w:rsidRPr="00140B4D" w:rsidRDefault="006857D8" w:rsidP="00140B4D">
      <w:pPr>
        <w:pStyle w:val="SingleTxtGC"/>
      </w:pPr>
      <w:r>
        <w:t>81.</w:t>
      </w:r>
      <w:r w:rsidR="00140B4D" w:rsidRPr="00140B4D">
        <w:tab/>
      </w:r>
      <w:r w:rsidR="00140B4D" w:rsidRPr="00140B4D">
        <w:t>委员会促请缔约国</w:t>
      </w:r>
      <w:r>
        <w:t>：</w:t>
      </w:r>
    </w:p>
    <w:p w14:paraId="2AB5135A" w14:textId="76194813" w:rsidR="00140B4D" w:rsidRPr="00140B4D" w:rsidRDefault="00D01121" w:rsidP="00140B4D">
      <w:pPr>
        <w:pStyle w:val="SingleTxtGC"/>
      </w:pPr>
      <w:r>
        <w:tab/>
      </w:r>
      <w:r w:rsidR="006857D8">
        <w:t>(a)</w:t>
      </w:r>
      <w:r w:rsidR="00140B4D" w:rsidRPr="00140B4D">
        <w:tab/>
      </w:r>
      <w:r w:rsidR="00140B4D" w:rsidRPr="00140B4D">
        <w:t>采取立法和其他措施</w:t>
      </w:r>
      <w:r w:rsidR="006857D8">
        <w:t>，</w:t>
      </w:r>
      <w:r w:rsidR="00140B4D" w:rsidRPr="00140B4D">
        <w:t>同时加强跨境合作</w:t>
      </w:r>
      <w:r w:rsidR="006857D8">
        <w:t>，</w:t>
      </w:r>
      <w:proofErr w:type="gramStart"/>
      <w:r w:rsidR="00140B4D" w:rsidRPr="00140B4D">
        <w:t>监测非</w:t>
      </w:r>
      <w:proofErr w:type="gramEnd"/>
      <w:r w:rsidR="00140B4D" w:rsidRPr="00140B4D">
        <w:t>正常移民路线</w:t>
      </w:r>
      <w:r w:rsidR="006857D8">
        <w:t>；</w:t>
      </w:r>
    </w:p>
    <w:p w14:paraId="7FB42C4C" w14:textId="4FF06E14" w:rsidR="00140B4D" w:rsidRPr="00140B4D" w:rsidRDefault="00D01121" w:rsidP="00140B4D">
      <w:pPr>
        <w:pStyle w:val="SingleTxtGC"/>
      </w:pPr>
      <w:r>
        <w:tab/>
      </w:r>
      <w:r w:rsidR="006857D8">
        <w:t>(b)</w:t>
      </w:r>
      <w:r w:rsidR="00140B4D" w:rsidRPr="00140B4D">
        <w:tab/>
      </w:r>
      <w:r w:rsidR="00140B4D" w:rsidRPr="00140B4D">
        <w:t>确保为打击非正常移民或偷运移民而采取的措施不会损害移民工人及其家庭成员的人权</w:t>
      </w:r>
      <w:r w:rsidR="006857D8">
        <w:t>；</w:t>
      </w:r>
    </w:p>
    <w:p w14:paraId="3E146030" w14:textId="48F84FC1" w:rsidR="00140B4D" w:rsidRPr="00140B4D" w:rsidRDefault="00D01121" w:rsidP="00140B4D">
      <w:pPr>
        <w:pStyle w:val="SingleTxtGC"/>
      </w:pPr>
      <w:r>
        <w:tab/>
      </w:r>
      <w:r w:rsidR="006857D8">
        <w:t>(c)</w:t>
      </w:r>
      <w:r w:rsidR="00140B4D" w:rsidRPr="00140B4D">
        <w:tab/>
      </w:r>
      <w:r w:rsidR="00140B4D" w:rsidRPr="00140B4D">
        <w:t>加强措施</w:t>
      </w:r>
      <w:r w:rsidR="006857D8">
        <w:t>，</w:t>
      </w:r>
      <w:r w:rsidR="00140B4D" w:rsidRPr="00140B4D">
        <w:t>发现移民工人及其家庭成员的非正常、非法或秘密流动</w:t>
      </w:r>
      <w:r w:rsidR="006857D8">
        <w:t>；</w:t>
      </w:r>
    </w:p>
    <w:p w14:paraId="2EBADF97" w14:textId="616B4FF8" w:rsidR="00140B4D" w:rsidRPr="00140B4D" w:rsidRDefault="00D01121" w:rsidP="00140B4D">
      <w:pPr>
        <w:pStyle w:val="SingleTxtGC"/>
      </w:pPr>
      <w:r>
        <w:tab/>
      </w:r>
      <w:r w:rsidR="006857D8">
        <w:t>(d)</w:t>
      </w:r>
      <w:r w:rsidR="00140B4D" w:rsidRPr="00140B4D">
        <w:tab/>
      </w:r>
      <w:r w:rsidR="00140B4D" w:rsidRPr="00140B4D">
        <w:t>采取全面措施</w:t>
      </w:r>
      <w:r w:rsidR="006857D8">
        <w:t>，</w:t>
      </w:r>
      <w:r w:rsidR="00140B4D" w:rsidRPr="00140B4D">
        <w:t>协助遭受严重犯罪行为</w:t>
      </w:r>
      <w:r w:rsidR="006857D8">
        <w:t>(</w:t>
      </w:r>
      <w:r w:rsidR="00140B4D" w:rsidRPr="00140B4D">
        <w:t>包括强奸和性别暴力</w:t>
      </w:r>
      <w:r w:rsidR="006857D8">
        <w:t>)</w:t>
      </w:r>
      <w:r w:rsidR="00140B4D" w:rsidRPr="00140B4D">
        <w:t>之害的移民工人及其家庭成员</w:t>
      </w:r>
      <w:r w:rsidR="006857D8">
        <w:t>，</w:t>
      </w:r>
      <w:r w:rsidR="00140B4D" w:rsidRPr="00140B4D">
        <w:t>以确保他们得到保护和康复</w:t>
      </w:r>
      <w:r w:rsidR="006857D8">
        <w:t>；</w:t>
      </w:r>
    </w:p>
    <w:p w14:paraId="522068A4" w14:textId="4F610DF4" w:rsidR="00140B4D" w:rsidRPr="00140B4D" w:rsidRDefault="00D01121" w:rsidP="00140B4D">
      <w:pPr>
        <w:pStyle w:val="SingleTxtGC"/>
      </w:pPr>
      <w:r>
        <w:tab/>
      </w:r>
      <w:r w:rsidR="006857D8">
        <w:t>(e)</w:t>
      </w:r>
      <w:r w:rsidR="00140B4D" w:rsidRPr="00140B4D">
        <w:tab/>
      </w:r>
      <w:r w:rsidR="00140B4D" w:rsidRPr="00140B4D">
        <w:t>确保向贩运受害者提供充分补偿</w:t>
      </w:r>
      <w:r w:rsidR="006857D8">
        <w:t>，</w:t>
      </w:r>
      <w:r w:rsidR="00140B4D" w:rsidRPr="00140B4D">
        <w:t>制定项目帮助他们重建生活或回国</w:t>
      </w:r>
      <w:r w:rsidR="006857D8">
        <w:t>，</w:t>
      </w:r>
      <w:r w:rsidR="00140B4D" w:rsidRPr="00140B4D">
        <w:t>并鼓励民间社会组织向他们提供援助。</w:t>
      </w:r>
    </w:p>
    <w:p w14:paraId="405B2BAD" w14:textId="03595255" w:rsidR="00140B4D" w:rsidRPr="00167109" w:rsidRDefault="006857D8" w:rsidP="00140B4D">
      <w:pPr>
        <w:pStyle w:val="SingleTxtGC"/>
        <w:rPr>
          <w:spacing w:val="-2"/>
        </w:rPr>
      </w:pPr>
      <w:r>
        <w:t>82.</w:t>
      </w:r>
      <w:r w:rsidR="00140B4D" w:rsidRPr="00140B4D">
        <w:tab/>
      </w:r>
      <w:r w:rsidR="00140B4D" w:rsidRPr="00140B4D">
        <w:t>关于使用刑事司法应对偷运移民现象</w:t>
      </w:r>
      <w:r>
        <w:t>，</w:t>
      </w:r>
      <w:r w:rsidR="00140B4D" w:rsidRPr="00140B4D">
        <w:t>《全球契约》呼吁将故意偷运移民以便为偷运者获取经济或其他物质利益的行为定为刑事犯罪。</w:t>
      </w:r>
      <w:r w:rsidR="00D86BB4" w:rsidRPr="00140B4D">
        <w:rPr>
          <w:vertAlign w:val="superscript"/>
        </w:rPr>
        <w:footnoteReference w:id="86"/>
      </w:r>
      <w:r w:rsidR="00D86BB4" w:rsidRPr="0078106E">
        <w:t xml:space="preserve"> </w:t>
      </w:r>
      <w:r w:rsidR="00140B4D" w:rsidRPr="0078106E">
        <w:t>委</w:t>
      </w:r>
      <w:r w:rsidR="00140B4D" w:rsidRPr="00140B4D">
        <w:t>员会建议各国确保保护移民工人的权利不受侵犯</w:t>
      </w:r>
      <w:r>
        <w:t>，</w:t>
      </w:r>
      <w:r w:rsidR="00D86BB4" w:rsidRPr="00140B4D">
        <w:rPr>
          <w:vertAlign w:val="superscript"/>
        </w:rPr>
        <w:footnoteReference w:id="87"/>
      </w:r>
      <w:r w:rsidR="00D86BB4" w:rsidRPr="0078106E">
        <w:t xml:space="preserve"> </w:t>
      </w:r>
      <w:r w:rsidR="00140B4D" w:rsidRPr="0078106E">
        <w:t>特</w:t>
      </w:r>
      <w:r w:rsidR="00140B4D" w:rsidRPr="00140B4D">
        <w:t>别是要</w:t>
      </w:r>
      <w:proofErr w:type="gramStart"/>
      <w:r w:rsidR="00140B4D" w:rsidRPr="00140B4D">
        <w:t>禁止因</w:t>
      </w:r>
      <w:proofErr w:type="gramEnd"/>
      <w:r w:rsidR="00140B4D" w:rsidRPr="00140B4D">
        <w:rPr>
          <w:rFonts w:hint="eastAsia"/>
        </w:rPr>
        <w:t>被</w:t>
      </w:r>
      <w:r w:rsidR="00140B4D" w:rsidRPr="00140B4D">
        <w:t>偷运而对其提起刑事诉讼</w:t>
      </w:r>
      <w:r>
        <w:t>，</w:t>
      </w:r>
      <w:r w:rsidR="00140B4D" w:rsidRPr="00140B4D">
        <w:t>但可因其他违反国家法律的行为而对其进行起诉。</w:t>
      </w:r>
      <w:r w:rsidR="00D86BB4" w:rsidRPr="00140B4D">
        <w:rPr>
          <w:vertAlign w:val="superscript"/>
        </w:rPr>
        <w:footnoteReference w:id="88"/>
      </w:r>
      <w:r w:rsidR="00D86BB4" w:rsidRPr="0078106E">
        <w:t xml:space="preserve"> </w:t>
      </w:r>
      <w:r w:rsidR="00140B4D" w:rsidRPr="0078106E">
        <w:t>委</w:t>
      </w:r>
      <w:r w:rsidR="00140B4D" w:rsidRPr="00140B4D">
        <w:t>员会建议修订</w:t>
      </w:r>
      <w:r w:rsidR="00140B4D" w:rsidRPr="00167109">
        <w:rPr>
          <w:spacing w:val="-2"/>
        </w:rPr>
        <w:t>法律</w:t>
      </w:r>
      <w:r w:rsidRPr="00167109">
        <w:rPr>
          <w:spacing w:val="-2"/>
        </w:rPr>
        <w:t>，</w:t>
      </w:r>
      <w:r w:rsidR="00140B4D" w:rsidRPr="00167109">
        <w:rPr>
          <w:spacing w:val="-2"/>
        </w:rPr>
        <w:t>保护移民工人免遭指控</w:t>
      </w:r>
      <w:r w:rsidRPr="00167109">
        <w:rPr>
          <w:spacing w:val="-2"/>
        </w:rPr>
        <w:t>，</w:t>
      </w:r>
      <w:r w:rsidR="00140B4D" w:rsidRPr="00167109">
        <w:rPr>
          <w:spacing w:val="-2"/>
        </w:rPr>
        <w:t>同时考虑到他们的身份</w:t>
      </w:r>
      <w:r w:rsidRPr="00167109">
        <w:rPr>
          <w:spacing w:val="-2"/>
        </w:rPr>
        <w:t>，</w:t>
      </w:r>
      <w:r w:rsidR="00140B4D" w:rsidRPr="00167109">
        <w:rPr>
          <w:spacing w:val="-2"/>
        </w:rPr>
        <w:t>而不是侧重于刑事定罪。</w:t>
      </w:r>
      <w:r w:rsidR="00140B4D" w:rsidRPr="00167109">
        <w:rPr>
          <w:spacing w:val="-2"/>
          <w:vertAlign w:val="superscript"/>
        </w:rPr>
        <w:footnoteReference w:id="89"/>
      </w:r>
    </w:p>
    <w:p w14:paraId="04A76C5C" w14:textId="77777777" w:rsidR="00140B4D" w:rsidRPr="00140B4D" w:rsidRDefault="00140B4D" w:rsidP="00D01121">
      <w:pPr>
        <w:pStyle w:val="HChGC"/>
      </w:pPr>
      <w:bookmarkStart w:id="8" w:name="_headingh.14cwjvgk3yak"/>
      <w:bookmarkEnd w:id="8"/>
      <w:r w:rsidRPr="00140B4D">
        <w:tab/>
      </w:r>
      <w:r w:rsidRPr="00140B4D">
        <w:t>十二</w:t>
      </w:r>
      <w:r w:rsidRPr="00140B4D">
        <w:t>.</w:t>
      </w:r>
      <w:r w:rsidRPr="00140B4D">
        <w:tab/>
      </w:r>
      <w:r w:rsidRPr="00140B4D">
        <w:t>汇款、收入和储蓄</w:t>
      </w:r>
    </w:p>
    <w:p w14:paraId="25F4B71A" w14:textId="4388F716" w:rsidR="00140B4D" w:rsidRPr="00140B4D" w:rsidRDefault="006857D8" w:rsidP="00140B4D">
      <w:pPr>
        <w:pStyle w:val="SingleTxtGC"/>
      </w:pPr>
      <w:r>
        <w:t>83.</w:t>
      </w:r>
      <w:r w:rsidR="00140B4D" w:rsidRPr="00140B4D">
        <w:tab/>
      </w:r>
      <w:r w:rsidR="00140B4D" w:rsidRPr="00140B4D">
        <w:t>《公约》和《全球契约》都提到经济资源从定居国</w:t>
      </w:r>
      <w:r w:rsidR="00140B4D" w:rsidRPr="00140B4D">
        <w:rPr>
          <w:rFonts w:hint="eastAsia"/>
        </w:rPr>
        <w:t>向</w:t>
      </w:r>
      <w:r w:rsidR="00140B4D" w:rsidRPr="00140B4D">
        <w:t>原籍国或另一国</w:t>
      </w:r>
      <w:r w:rsidR="00140B4D" w:rsidRPr="00140B4D">
        <w:rPr>
          <w:rFonts w:hint="eastAsia"/>
        </w:rPr>
        <w:t>的转移</w:t>
      </w:r>
      <w:r>
        <w:t>，</w:t>
      </w:r>
      <w:r w:rsidR="00140B4D" w:rsidRPr="00140B4D">
        <w:t>并高度重视这种资源对原籍国可持续发展的影响。移民工人及其家庭成员有权转移其收入和储蓄</w:t>
      </w:r>
      <w:r w:rsidR="00140B4D" w:rsidRPr="00140B4D">
        <w:rPr>
          <w:vertAlign w:val="superscript"/>
        </w:rPr>
        <w:footnoteReference w:id="90"/>
      </w:r>
      <w:r w:rsidR="00140B4D" w:rsidRPr="00140B4D">
        <w:rPr>
          <w:rFonts w:hint="eastAsia"/>
        </w:rPr>
        <w:t>、</w:t>
      </w:r>
      <w:r w:rsidR="00140B4D" w:rsidRPr="00140B4D">
        <w:t>个人</w:t>
      </w:r>
      <w:r w:rsidR="00140B4D" w:rsidRPr="00140B4D">
        <w:rPr>
          <w:rFonts w:hint="eastAsia"/>
        </w:rPr>
        <w:t>物品</w:t>
      </w:r>
      <w:r w:rsidR="00140B4D" w:rsidRPr="00140B4D">
        <w:t>和其他财产</w:t>
      </w:r>
      <w:r>
        <w:t>，</w:t>
      </w:r>
      <w:r w:rsidR="00D86BB4" w:rsidRPr="00140B4D">
        <w:rPr>
          <w:vertAlign w:val="superscript"/>
        </w:rPr>
        <w:footnoteReference w:id="91"/>
      </w:r>
      <w:r w:rsidR="00D86BB4" w:rsidRPr="0078106E">
        <w:t xml:space="preserve"> </w:t>
      </w:r>
      <w:r w:rsidR="00140B4D" w:rsidRPr="0078106E">
        <w:t>各</w:t>
      </w:r>
      <w:r w:rsidR="00140B4D" w:rsidRPr="00140B4D">
        <w:t>国有责任采取适当措施</w:t>
      </w:r>
      <w:r>
        <w:t>，</w:t>
      </w:r>
      <w:r w:rsidR="00140B4D" w:rsidRPr="00140B4D">
        <w:t>引</w:t>
      </w:r>
      <w:r w:rsidR="00140B4D" w:rsidRPr="00140B4D">
        <w:lastRenderedPageBreak/>
        <w:t>导和便利这种转移</w:t>
      </w:r>
      <w:r>
        <w:t>，</w:t>
      </w:r>
      <w:r w:rsidR="00140B4D" w:rsidRPr="00140B4D">
        <w:t>使其更快捷、更安全和更便宜。鼓励各国制定有利的政策并营造有利的监管环境</w:t>
      </w:r>
      <w:r>
        <w:t>，</w:t>
      </w:r>
      <w:r w:rsidR="00140B4D" w:rsidRPr="00140B4D">
        <w:t>以利汇款市场上的竞争、监管和创新</w:t>
      </w:r>
      <w:r>
        <w:t>，</w:t>
      </w:r>
      <w:r w:rsidR="00140B4D" w:rsidRPr="00140B4D">
        <w:t>并提供能够促进性别平等的方案和工具</w:t>
      </w:r>
      <w:r>
        <w:t>，</w:t>
      </w:r>
      <w:r w:rsidR="00140B4D" w:rsidRPr="00140B4D">
        <w:t>以加强对移民及其家庭成员的金融普惠。此外</w:t>
      </w:r>
      <w:r>
        <w:t>，</w:t>
      </w:r>
      <w:r w:rsidR="00140B4D" w:rsidRPr="00140B4D">
        <w:t>《全球契约》强调</w:t>
      </w:r>
      <w:r>
        <w:t>，</w:t>
      </w:r>
      <w:r w:rsidR="00140B4D" w:rsidRPr="00140B4D">
        <w:t>需要宣传国际家庭汇款日</w:t>
      </w:r>
      <w:r>
        <w:t>，</w:t>
      </w:r>
      <w:r w:rsidR="00140B4D" w:rsidRPr="00140B4D">
        <w:t>统一汇款市场条例</w:t>
      </w:r>
      <w:r>
        <w:t>，</w:t>
      </w:r>
      <w:r w:rsidR="00140B4D" w:rsidRPr="00140B4D">
        <w:t>不得限制单次汇款数额</w:t>
      </w:r>
      <w:r>
        <w:t>，</w:t>
      </w:r>
      <w:r w:rsidR="00140B4D" w:rsidRPr="00140B4D">
        <w:t>研究非正规汇款流量</w:t>
      </w:r>
      <w:r>
        <w:t>，</w:t>
      </w:r>
      <w:r w:rsidR="00140B4D" w:rsidRPr="00140B4D">
        <w:t>投资于汇款技术的使用</w:t>
      </w:r>
      <w:r>
        <w:t>，</w:t>
      </w:r>
      <w:r w:rsidR="00140B4D" w:rsidRPr="00140B4D">
        <w:t>为移民创造银行和金融工具</w:t>
      </w:r>
      <w:r>
        <w:t>，</w:t>
      </w:r>
      <w:r w:rsidR="00140B4D" w:rsidRPr="00140B4D">
        <w:t>并促进对移民及其家庭成员的金融扫盲、教育和培训。两项文书都鼓励各国确保移民工人及其家庭成员能够获得负担得起的金融服务</w:t>
      </w:r>
      <w:r>
        <w:t>，</w:t>
      </w:r>
      <w:r w:rsidR="00140B4D" w:rsidRPr="00140B4D">
        <w:t>便利汇款</w:t>
      </w:r>
      <w:r>
        <w:t>，</w:t>
      </w:r>
      <w:r w:rsidR="00140B4D" w:rsidRPr="00140B4D">
        <w:t>引导汇款并降低交易成本</w:t>
      </w:r>
      <w:r>
        <w:t>，</w:t>
      </w:r>
      <w:r w:rsidR="00140B4D" w:rsidRPr="00140B4D">
        <w:t>创造投资条件</w:t>
      </w:r>
      <w:r>
        <w:t>，</w:t>
      </w:r>
      <w:r w:rsidR="00140B4D" w:rsidRPr="00140B4D">
        <w:t>并将汇款引导</w:t>
      </w:r>
      <w:r w:rsidR="00140B4D" w:rsidRPr="00140B4D">
        <w:rPr>
          <w:rFonts w:hint="eastAsia"/>
        </w:rPr>
        <w:t>至</w:t>
      </w:r>
      <w:r w:rsidR="00140B4D" w:rsidRPr="00140B4D">
        <w:t>有可能改善原籍国经济状况的生产部门。</w:t>
      </w:r>
    </w:p>
    <w:p w14:paraId="38212455" w14:textId="1693F4FF" w:rsidR="00140B4D" w:rsidRPr="00140B4D" w:rsidRDefault="006857D8" w:rsidP="00140B4D">
      <w:pPr>
        <w:pStyle w:val="SingleTxtGC"/>
      </w:pPr>
      <w:r>
        <w:t>84.</w:t>
      </w:r>
      <w:r w:rsidR="00140B4D" w:rsidRPr="00140B4D">
        <w:tab/>
      </w:r>
      <w:r w:rsidR="00140B4D" w:rsidRPr="00140B4D">
        <w:t>移民汇款是私人资本的重要来源</w:t>
      </w:r>
      <w:r>
        <w:t>，</w:t>
      </w:r>
      <w:r w:rsidR="00140B4D" w:rsidRPr="00140B4D">
        <w:t>不能等同于其他国际资金流量</w:t>
      </w:r>
      <w:r>
        <w:t>，</w:t>
      </w:r>
      <w:r w:rsidR="00140B4D" w:rsidRPr="00140B4D">
        <w:t>如外国直接投资、官方发展援助或其他公共来源的发展资金。《公约》和《全球契约》认识到其变革性潜力。汇款有助于减少贫困</w:t>
      </w:r>
      <w:r>
        <w:t>(</w:t>
      </w:r>
      <w:r w:rsidR="00140B4D" w:rsidRPr="00140B4D">
        <w:t>可持续发展目标</w:t>
      </w:r>
      <w:r>
        <w:t>1)</w:t>
      </w:r>
      <w:r>
        <w:t>，</w:t>
      </w:r>
      <w:r w:rsidR="00140B4D" w:rsidRPr="00140B4D">
        <w:t>支付粮食</w:t>
      </w:r>
      <w:r>
        <w:t>(</w:t>
      </w:r>
      <w:r w:rsidR="00140B4D" w:rsidRPr="00140B4D">
        <w:t>目标</w:t>
      </w:r>
      <w:r>
        <w:t>2)</w:t>
      </w:r>
      <w:r w:rsidR="00140B4D" w:rsidRPr="00140B4D">
        <w:t>、住房、医疗和教育</w:t>
      </w:r>
      <w:r>
        <w:t>(</w:t>
      </w:r>
      <w:r w:rsidR="00140B4D" w:rsidRPr="00140B4D">
        <w:t>目标</w:t>
      </w:r>
      <w:r>
        <w:t>3</w:t>
      </w:r>
      <w:r w:rsidR="00140B4D" w:rsidRPr="00140B4D">
        <w:t>和</w:t>
      </w:r>
      <w:r>
        <w:t>4)</w:t>
      </w:r>
      <w:r w:rsidR="00140B4D" w:rsidRPr="00140B4D">
        <w:t>费用</w:t>
      </w:r>
      <w:r>
        <w:t>，</w:t>
      </w:r>
      <w:r w:rsidR="00140B4D" w:rsidRPr="00140B4D">
        <w:t>增强女性户主的权能</w:t>
      </w:r>
      <w:r>
        <w:t>(</w:t>
      </w:r>
      <w:r w:rsidR="00140B4D" w:rsidRPr="00140B4D">
        <w:t>目标</w:t>
      </w:r>
      <w:r>
        <w:t>5)</w:t>
      </w:r>
      <w:r>
        <w:t>，</w:t>
      </w:r>
      <w:r w:rsidR="00140B4D" w:rsidRPr="00140B4D">
        <w:t>创造体面工作和经济增长</w:t>
      </w:r>
      <w:r>
        <w:t>(</w:t>
      </w:r>
      <w:r w:rsidR="00140B4D" w:rsidRPr="00140B4D">
        <w:t>目标</w:t>
      </w:r>
      <w:r>
        <w:t>8)</w:t>
      </w:r>
      <w:r>
        <w:t>，</w:t>
      </w:r>
      <w:r w:rsidR="00140B4D" w:rsidRPr="00140B4D">
        <w:t>减少不平等</w:t>
      </w:r>
      <w:r>
        <w:t>(</w:t>
      </w:r>
      <w:r w:rsidR="00140B4D" w:rsidRPr="00140B4D">
        <w:t>目标</w:t>
      </w:r>
      <w:r>
        <w:t>1</w:t>
      </w:r>
      <w:r w:rsidR="00140B4D" w:rsidRPr="00140B4D">
        <w:t>0</w:t>
      </w:r>
      <w:r>
        <w:t>)</w:t>
      </w:r>
      <w:r>
        <w:t>，</w:t>
      </w:r>
      <w:r w:rsidR="00140B4D" w:rsidRPr="00140B4D">
        <w:t>建设气候韧性</w:t>
      </w:r>
      <w:r>
        <w:t>(</w:t>
      </w:r>
      <w:r w:rsidR="00140B4D" w:rsidRPr="00140B4D">
        <w:t>目标</w:t>
      </w:r>
      <w:r>
        <w:t>13)</w:t>
      </w:r>
      <w:r w:rsidR="00140B4D" w:rsidRPr="00140B4D">
        <w:t>。汇款是移民家庭的重要收入来源。最终汇款有助于国际收支平衡</w:t>
      </w:r>
      <w:r>
        <w:t>，</w:t>
      </w:r>
      <w:r w:rsidR="00140B4D" w:rsidRPr="00140B4D">
        <w:t>并可用作原籍国可持续发展的催化剂。</w:t>
      </w:r>
    </w:p>
    <w:p w14:paraId="6A7B9A15" w14:textId="0D781641" w:rsidR="00140B4D" w:rsidRPr="00140B4D" w:rsidRDefault="006857D8" w:rsidP="00140B4D">
      <w:pPr>
        <w:pStyle w:val="SingleTxtGC"/>
      </w:pPr>
      <w:r>
        <w:t>85.</w:t>
      </w:r>
      <w:r w:rsidR="00140B4D" w:rsidRPr="00140B4D">
        <w:tab/>
      </w:r>
      <w:r w:rsidR="00140B4D" w:rsidRPr="00140B4D">
        <w:t>移民不仅转移资金</w:t>
      </w:r>
      <w:r>
        <w:t>，</w:t>
      </w:r>
      <w:r w:rsidR="00140B4D" w:rsidRPr="00140B4D">
        <w:t>而且还充当着定居国与原籍国之间的桥梁。他们的变革性贡献绝不仅仅局限于汇款</w:t>
      </w:r>
      <w:r>
        <w:t>；</w:t>
      </w:r>
      <w:r w:rsidR="00140B4D" w:rsidRPr="00140B4D">
        <w:t>同时也意味着知识、技能、经验和文化的转移</w:t>
      </w:r>
      <w:r>
        <w:t>，</w:t>
      </w:r>
      <w:r w:rsidR="00140B4D" w:rsidRPr="00140B4D">
        <w:t>在可持续发展进程中</w:t>
      </w:r>
      <w:r>
        <w:t>，</w:t>
      </w:r>
      <w:r w:rsidR="00140B4D" w:rsidRPr="00140B4D">
        <w:t>必须通过执行具体政策加以指导、支持和鼓励。与此同时</w:t>
      </w:r>
      <w:r>
        <w:t>，</w:t>
      </w:r>
      <w:r w:rsidR="00140B4D" w:rsidRPr="00140B4D">
        <w:t>为了充分发挥汇款的倍增效应</w:t>
      </w:r>
      <w:r>
        <w:t>，</w:t>
      </w:r>
      <w:r w:rsidR="00140B4D" w:rsidRPr="00140B4D">
        <w:t>有必要制定金融培训方案</w:t>
      </w:r>
      <w:r>
        <w:t>，</w:t>
      </w:r>
      <w:r w:rsidR="00140B4D" w:rsidRPr="00140B4D">
        <w:t>加强对移民的金融教育。</w:t>
      </w:r>
    </w:p>
    <w:p w14:paraId="22D3033A" w14:textId="77777777" w:rsidR="00140B4D" w:rsidRPr="00140B4D" w:rsidRDefault="00140B4D" w:rsidP="00D01121">
      <w:pPr>
        <w:pStyle w:val="HChGC"/>
      </w:pPr>
      <w:r w:rsidRPr="00140B4D">
        <w:tab/>
      </w:r>
      <w:r w:rsidRPr="00140B4D">
        <w:t>十三</w:t>
      </w:r>
      <w:r w:rsidRPr="00140B4D">
        <w:t>.</w:t>
      </w:r>
      <w:r w:rsidRPr="00140B4D">
        <w:tab/>
      </w:r>
      <w:r w:rsidRPr="00140B4D">
        <w:t>归国和重新融入社会</w:t>
      </w:r>
    </w:p>
    <w:p w14:paraId="142F9B9E" w14:textId="6AE3C9C7" w:rsidR="00140B4D" w:rsidRPr="00140B4D" w:rsidRDefault="006857D8" w:rsidP="00140B4D">
      <w:pPr>
        <w:pStyle w:val="SingleTxtGC"/>
      </w:pPr>
      <w:r>
        <w:t>86.</w:t>
      </w:r>
      <w:r w:rsidR="00140B4D" w:rsidRPr="00140B4D">
        <w:tab/>
      </w:r>
      <w:r w:rsidR="00140B4D" w:rsidRPr="00140B4D">
        <w:t>《公约》侧重于在整个</w:t>
      </w:r>
      <w:r w:rsidR="00140B4D" w:rsidRPr="00140B4D">
        <w:rPr>
          <w:rFonts w:hint="eastAsia"/>
        </w:rPr>
        <w:t>移民</w:t>
      </w:r>
      <w:r w:rsidR="00140B4D" w:rsidRPr="00140B4D">
        <w:t>过程中保护移民工人及其家庭成员</w:t>
      </w:r>
      <w:r>
        <w:t>，</w:t>
      </w:r>
      <w:r w:rsidR="00140B4D" w:rsidRPr="00140B4D">
        <w:t>直至他们重新融入目的地国</w:t>
      </w:r>
      <w:r>
        <w:t>，</w:t>
      </w:r>
      <w:r w:rsidR="00140B4D" w:rsidRPr="00140B4D">
        <w:t>而《全球契约》则鼓励各国向处于困境中的移民提供援助。从这个意义上说</w:t>
      </w:r>
      <w:r>
        <w:t>，</w:t>
      </w:r>
      <w:r w:rsidR="00140B4D" w:rsidRPr="00140B4D">
        <w:t>两项文书是相辅相成的。在移民返回原籍国和在原籍国重新定居方面</w:t>
      </w:r>
      <w:r>
        <w:t>，</w:t>
      </w:r>
      <w:r w:rsidR="00140B4D" w:rsidRPr="00140B4D">
        <w:t>这两项文书也存在共性</w:t>
      </w:r>
      <w:r>
        <w:t>，</w:t>
      </w:r>
      <w:r w:rsidR="00140B4D" w:rsidRPr="00140B4D">
        <w:t>特别是</w:t>
      </w:r>
      <w:r w:rsidR="00140B4D" w:rsidRPr="00140B4D">
        <w:rPr>
          <w:rFonts w:hint="eastAsia"/>
        </w:rPr>
        <w:t>二者都规定</w:t>
      </w:r>
      <w:r w:rsidR="00140B4D" w:rsidRPr="00140B4D">
        <w:t>以优惠条件汇回收入并在免税的情况下将财产带回原籍国。《全球契约》强调合作促进安全和有尊严的回返、重新接纳和</w:t>
      </w:r>
      <w:proofErr w:type="gramStart"/>
      <w:r w:rsidR="00140B4D" w:rsidRPr="00140B4D">
        <w:t>可</w:t>
      </w:r>
      <w:proofErr w:type="gramEnd"/>
      <w:r w:rsidR="00140B4D" w:rsidRPr="00140B4D">
        <w:t>持续重新融入。</w:t>
      </w:r>
    </w:p>
    <w:p w14:paraId="0171C42F" w14:textId="6196F1A6" w:rsidR="00140B4D" w:rsidRPr="00140B4D" w:rsidRDefault="006857D8" w:rsidP="00140B4D">
      <w:pPr>
        <w:pStyle w:val="SingleTxtGC"/>
      </w:pPr>
      <w:r>
        <w:t>87.</w:t>
      </w:r>
      <w:r w:rsidR="00140B4D" w:rsidRPr="00140B4D">
        <w:tab/>
      </w:r>
      <w:r w:rsidR="00140B4D" w:rsidRPr="00140B4D">
        <w:t>《公约》和《全球契约》对移民工人按照适当法律程序安全返回原籍国表示了类似的关切。两项文书都禁止集体驱逐</w:t>
      </w:r>
      <w:r w:rsidR="00140B4D" w:rsidRPr="00140B4D">
        <w:rPr>
          <w:rFonts w:hint="eastAsia"/>
        </w:rPr>
        <w:t>或</w:t>
      </w:r>
      <w:r w:rsidR="00140B4D" w:rsidRPr="00140B4D">
        <w:t>在移民面临死亡、酷刑和其他残忍、不人道和有辱人格待遇的风险时遣返</w:t>
      </w:r>
      <w:r w:rsidR="00140B4D" w:rsidRPr="00140B4D">
        <w:rPr>
          <w:rFonts w:hint="eastAsia"/>
        </w:rPr>
        <w:t>他们</w:t>
      </w:r>
      <w:r w:rsidR="00140B4D" w:rsidRPr="00140B4D">
        <w:t>。《公约》第</w:t>
      </w:r>
      <w:r>
        <w:t>22</w:t>
      </w:r>
      <w:r w:rsidR="00140B4D" w:rsidRPr="00140B4D">
        <w:t>条规定</w:t>
      </w:r>
      <w:r>
        <w:t>，</w:t>
      </w:r>
      <w:r w:rsidR="00140B4D" w:rsidRPr="00140B4D">
        <w:t>对每一宗驱逐案件都应逐案审查和决定。委员会认为</w:t>
      </w:r>
      <w:r>
        <w:t>，</w:t>
      </w:r>
      <w:r w:rsidR="00140B4D" w:rsidRPr="00140B4D">
        <w:t>在驱逐构成对家庭和私人生活权的任意干涉</w:t>
      </w:r>
      <w:r w:rsidR="00140B4D" w:rsidRPr="00140B4D">
        <w:rPr>
          <w:rFonts w:hint="eastAsia"/>
        </w:rPr>
        <w:t>时</w:t>
      </w:r>
      <w:r w:rsidR="00140B4D" w:rsidRPr="00140B4D">
        <w:t>或需要国际保护的情况下</w:t>
      </w:r>
      <w:r>
        <w:t>，</w:t>
      </w:r>
      <w:r w:rsidR="00140B4D" w:rsidRPr="00140B4D">
        <w:t>移民工人及其家庭成员应得到保护。它要求审查</w:t>
      </w:r>
      <w:proofErr w:type="gramStart"/>
      <w:r w:rsidR="00140B4D" w:rsidRPr="00140B4D">
        <w:t>不</w:t>
      </w:r>
      <w:proofErr w:type="gramEnd"/>
      <w:r w:rsidR="00140B4D" w:rsidRPr="00140B4D">
        <w:t>推回原则的适用情况</w:t>
      </w:r>
      <w:r>
        <w:t>，</w:t>
      </w:r>
      <w:r w:rsidR="00140B4D" w:rsidRPr="00140B4D">
        <w:t>该原则禁止以任何方式将人员强行转移到他们可能遭受迫害或严重践踏或侵犯人权行为的国家或地区。</w:t>
      </w:r>
    </w:p>
    <w:p w14:paraId="047FF301" w14:textId="27655164" w:rsidR="00140B4D" w:rsidRPr="00140B4D" w:rsidRDefault="006857D8" w:rsidP="00140B4D">
      <w:pPr>
        <w:pStyle w:val="SingleTxtGC"/>
      </w:pPr>
      <w:r>
        <w:t>88.</w:t>
      </w:r>
      <w:r w:rsidR="00140B4D" w:rsidRPr="00140B4D">
        <w:tab/>
      </w:r>
      <w:r w:rsidR="00140B4D" w:rsidRPr="00140B4D">
        <w:t>《全球契约》鼓励</w:t>
      </w:r>
      <w:proofErr w:type="gramStart"/>
      <w:r w:rsidR="00140B4D" w:rsidRPr="00140B4D">
        <w:t>各国坚持</w:t>
      </w:r>
      <w:proofErr w:type="gramEnd"/>
      <w:r w:rsidR="00140B4D" w:rsidRPr="00140B4D">
        <w:t>禁止集体驱逐</w:t>
      </w:r>
      <w:r>
        <w:t>，</w:t>
      </w:r>
      <w:r w:rsidR="00140B4D" w:rsidRPr="00140B4D">
        <w:t>禁止在存在实际和</w:t>
      </w:r>
      <w:proofErr w:type="gramStart"/>
      <w:r w:rsidR="00140B4D" w:rsidRPr="00140B4D">
        <w:t>可</w:t>
      </w:r>
      <w:proofErr w:type="gramEnd"/>
      <w:r w:rsidR="00140B4D" w:rsidRPr="00140B4D">
        <w:t>预见的死亡、酷刑和其他残忍、不人道和有辱人格的待遇或处罚或其他不可弥补的伤害风险时遣返移民。</w:t>
      </w:r>
    </w:p>
    <w:p w14:paraId="3B9A1C1F" w14:textId="7905D5B7" w:rsidR="00140B4D" w:rsidRPr="00140B4D" w:rsidRDefault="006857D8" w:rsidP="00140B4D">
      <w:pPr>
        <w:pStyle w:val="SingleTxtGC"/>
      </w:pPr>
      <w:r>
        <w:t>89.</w:t>
      </w:r>
      <w:r w:rsidR="00140B4D" w:rsidRPr="00140B4D">
        <w:tab/>
      </w:r>
      <w:r w:rsidR="00140B4D" w:rsidRPr="00140B4D">
        <w:t>《公约》和《全球契约》均鼓励各国缔结双边协定和其他安排</w:t>
      </w:r>
      <w:r>
        <w:t>，</w:t>
      </w:r>
      <w:r w:rsidR="00140B4D" w:rsidRPr="00140B4D">
        <w:t>使移民能够安全返回并重新融入原籍国。在这方面</w:t>
      </w:r>
      <w:r>
        <w:t>，</w:t>
      </w:r>
      <w:r w:rsidR="00140B4D" w:rsidRPr="00140B4D">
        <w:t>《公约》建议所采取的措施符合其规</w:t>
      </w:r>
      <w:r w:rsidR="00140B4D" w:rsidRPr="00140B4D">
        <w:lastRenderedPageBreak/>
        <w:t>定。具体而言</w:t>
      </w:r>
      <w:r>
        <w:t>，</w:t>
      </w:r>
      <w:r w:rsidR="00140B4D" w:rsidRPr="00140B4D">
        <w:t>这些协定和安排必须包括禁止将其遣返、驱逐或递解至原籍国或第三国的程序保障。《全球契约》强调</w:t>
      </w:r>
      <w:r>
        <w:t>，</w:t>
      </w:r>
      <w:r w:rsidR="00140B4D" w:rsidRPr="00140B4D">
        <w:t>在移民及其家庭成员自愿返回、居留</w:t>
      </w:r>
      <w:r w:rsidR="00140B4D" w:rsidRPr="00140B4D">
        <w:rPr>
          <w:rFonts w:hint="eastAsia"/>
        </w:rPr>
        <w:t>许可</w:t>
      </w:r>
      <w:r w:rsidR="00140B4D" w:rsidRPr="00140B4D">
        <w:t>或工作许可到期或在</w:t>
      </w:r>
      <w:proofErr w:type="gramStart"/>
      <w:r w:rsidR="00140B4D" w:rsidRPr="00140B4D">
        <w:t>就业国</w:t>
      </w:r>
      <w:proofErr w:type="gramEnd"/>
      <w:r w:rsidR="00140B4D" w:rsidRPr="00140B4D">
        <w:t>身份不正常</w:t>
      </w:r>
      <w:r w:rsidR="00140B4D" w:rsidRPr="00140B4D">
        <w:rPr>
          <w:rFonts w:hint="eastAsia"/>
        </w:rPr>
        <w:t>的情况下</w:t>
      </w:r>
      <w:r>
        <w:t>，</w:t>
      </w:r>
      <w:r w:rsidR="00140B4D" w:rsidRPr="00140B4D">
        <w:t>应确保他们的有序归国。它强调移民归国的自愿、自由和知情性质以及诉诸司法、</w:t>
      </w:r>
      <w:r w:rsidR="00140B4D" w:rsidRPr="00140B4D">
        <w:rPr>
          <w:rFonts w:hint="eastAsia"/>
        </w:rPr>
        <w:t>享有</w:t>
      </w:r>
      <w:r w:rsidR="00140B4D" w:rsidRPr="00140B4D">
        <w:t>正当程序和</w:t>
      </w:r>
      <w:r w:rsidR="00140B4D" w:rsidRPr="00140B4D">
        <w:rPr>
          <w:rFonts w:hint="eastAsia"/>
        </w:rPr>
        <w:t>获得</w:t>
      </w:r>
      <w:r w:rsidR="00140B4D" w:rsidRPr="00140B4D">
        <w:t>个</w:t>
      </w:r>
      <w:r w:rsidR="00140B4D" w:rsidRPr="00140B4D">
        <w:rPr>
          <w:rFonts w:hint="eastAsia"/>
        </w:rPr>
        <w:t>别</w:t>
      </w:r>
      <w:r w:rsidR="00140B4D" w:rsidRPr="00140B4D">
        <w:t>评估的机会。《全球契约》重点关注制定可持续归国和重新融入社会和文化生活的全面战略和方案。归国方案的影响必须由独立机制加以记录、监测和评估。携儿童归国时</w:t>
      </w:r>
      <w:r>
        <w:t>，</w:t>
      </w:r>
      <w:r w:rsidR="00140B4D" w:rsidRPr="00140B4D">
        <w:t>必须考虑到他们的最大利益以及本委员会在保护所有移民工人及其家庭成员权利委员会第</w:t>
      </w:r>
      <w:r>
        <w:t>3</w:t>
      </w:r>
      <w:r w:rsidR="00140B4D" w:rsidRPr="00140B4D">
        <w:t>和第</w:t>
      </w:r>
      <w:r>
        <w:t>4</w:t>
      </w:r>
      <w:r w:rsidR="00140B4D" w:rsidRPr="00140B4D">
        <w:t>号</w:t>
      </w:r>
      <w:r>
        <w:rPr>
          <w:rFonts w:hint="eastAsia"/>
        </w:rPr>
        <w:t>/</w:t>
      </w:r>
      <w:r w:rsidR="00140B4D" w:rsidRPr="00140B4D">
        <w:t>儿童权利委员会第</w:t>
      </w:r>
      <w:r>
        <w:t>22</w:t>
      </w:r>
      <w:r w:rsidR="00140B4D" w:rsidRPr="00140B4D">
        <w:t>和第</w:t>
      </w:r>
      <w:r>
        <w:t>23</w:t>
      </w:r>
      <w:r w:rsidR="00140B4D" w:rsidRPr="00140B4D">
        <w:t>号联合一般性意见</w:t>
      </w:r>
      <w:r>
        <w:t>(2</w:t>
      </w:r>
      <w:r w:rsidR="00140B4D" w:rsidRPr="00140B4D">
        <w:t>0</w:t>
      </w:r>
      <w:r>
        <w:t>17</w:t>
      </w:r>
      <w:r w:rsidR="00140B4D" w:rsidRPr="00140B4D">
        <w:t>年</w:t>
      </w:r>
      <w:r>
        <w:t>)</w:t>
      </w:r>
      <w:r w:rsidR="00140B4D" w:rsidRPr="00140B4D">
        <w:t>中确定的原则。</w:t>
      </w:r>
    </w:p>
    <w:p w14:paraId="69CDB651" w14:textId="3900F552" w:rsidR="00D83F93" w:rsidRDefault="006857D8" w:rsidP="00140B4D">
      <w:pPr>
        <w:pStyle w:val="SingleTxtGC"/>
      </w:pPr>
      <w:r>
        <w:t>90.</w:t>
      </w:r>
      <w:r w:rsidR="00140B4D" w:rsidRPr="00140B4D">
        <w:tab/>
      </w:r>
      <w:r w:rsidR="00140B4D" w:rsidRPr="00140B4D">
        <w:t>委员会鼓励所有国家继续努力</w:t>
      </w:r>
      <w:r>
        <w:t>，</w:t>
      </w:r>
      <w:r w:rsidR="00140B4D" w:rsidRPr="00140B4D">
        <w:t>按照《公约》和其他核心国际人权条约所载的国际义务</w:t>
      </w:r>
      <w:r>
        <w:t>，</w:t>
      </w:r>
      <w:r w:rsidR="00140B4D" w:rsidRPr="00140B4D">
        <w:t>落实《全球契约》。</w:t>
      </w:r>
    </w:p>
    <w:p w14:paraId="6341DC4B" w14:textId="77777777" w:rsidR="00140B4D" w:rsidRDefault="00140B4D" w:rsidP="00140B4D">
      <w:pPr>
        <w:pStyle w:val="SingleTxtGC"/>
      </w:pPr>
    </w:p>
    <w:p w14:paraId="3C41A7CA" w14:textId="77777777" w:rsidR="00140B4D" w:rsidRDefault="00140B4D" w:rsidP="00140B4D">
      <w:pPr>
        <w:pStyle w:val="SingleTxtGC"/>
      </w:pPr>
    </w:p>
    <w:p w14:paraId="3F8D1143" w14:textId="794488FC" w:rsidR="00140B4D" w:rsidRDefault="00140B4D" w:rsidP="00140B4D">
      <w:pPr>
        <w:spacing w:before="240"/>
        <w:jc w:val="center"/>
      </w:pPr>
      <w:r>
        <w:rPr>
          <w:rFonts w:hint="eastAsia"/>
          <w:u w:val="single"/>
        </w:rPr>
        <w:tab/>
      </w:r>
      <w:r>
        <w:rPr>
          <w:rFonts w:hint="eastAsia"/>
          <w:u w:val="single"/>
        </w:rPr>
        <w:tab/>
      </w:r>
      <w:r>
        <w:rPr>
          <w:rFonts w:hint="eastAsia"/>
          <w:u w:val="single"/>
        </w:rPr>
        <w:tab/>
      </w:r>
      <w:r>
        <w:rPr>
          <w:u w:val="single"/>
        </w:rPr>
        <w:tab/>
      </w:r>
    </w:p>
    <w:sectPr w:rsidR="00140B4D"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8C40B" w14:textId="77777777" w:rsidR="007C105A" w:rsidRPr="000D319F" w:rsidRDefault="007C105A" w:rsidP="000D319F">
      <w:pPr>
        <w:pStyle w:val="af0"/>
        <w:spacing w:after="240"/>
        <w:ind w:left="907"/>
        <w:rPr>
          <w:rFonts w:asciiTheme="majorBidi" w:eastAsia="宋体" w:hAnsiTheme="majorBidi" w:cstheme="majorBidi"/>
          <w:sz w:val="21"/>
          <w:szCs w:val="21"/>
          <w:lang w:val="en-US"/>
        </w:rPr>
      </w:pPr>
    </w:p>
    <w:p w14:paraId="2F75B2DD" w14:textId="77777777" w:rsidR="007C105A" w:rsidRPr="000D319F" w:rsidRDefault="007C105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01A5D52" w14:textId="77777777" w:rsidR="007C105A" w:rsidRPr="000D319F" w:rsidRDefault="007C105A" w:rsidP="000D319F">
      <w:pPr>
        <w:pStyle w:val="af0"/>
      </w:pPr>
    </w:p>
  </w:endnote>
  <w:endnote w:type="continuationNotice" w:id="1">
    <w:p w14:paraId="5A5C4A9C" w14:textId="77777777" w:rsidR="007C105A" w:rsidRDefault="007C10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6A45" w14:textId="77777777" w:rsidR="008102CF" w:rsidRPr="00D83F93" w:rsidRDefault="00D83F93" w:rsidP="00D83F9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83F93">
      <w:rPr>
        <w:rStyle w:val="af2"/>
        <w:b w:val="0"/>
        <w:snapToGrid w:val="0"/>
        <w:sz w:val="16"/>
      </w:rPr>
      <w:t>GE.24</w:t>
    </w:r>
    <w:proofErr w:type="spellEnd"/>
    <w:r w:rsidRPr="00D83F93">
      <w:rPr>
        <w:rStyle w:val="af2"/>
        <w:b w:val="0"/>
        <w:snapToGrid w:val="0"/>
        <w:sz w:val="16"/>
      </w:rPr>
      <w:t>-21392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35F1B" w14:textId="77777777" w:rsidR="008102CF" w:rsidRPr="00D83F93" w:rsidRDefault="00D83F93" w:rsidP="00D83F93">
    <w:pPr>
      <w:pStyle w:val="af0"/>
      <w:tabs>
        <w:tab w:val="clear" w:pos="431"/>
        <w:tab w:val="right" w:pos="9638"/>
      </w:tabs>
      <w:rPr>
        <w:rStyle w:val="af2"/>
      </w:rPr>
    </w:pPr>
    <w:proofErr w:type="spellStart"/>
    <w:r>
      <w:t>GE.24</w:t>
    </w:r>
    <w:proofErr w:type="spellEnd"/>
    <w:r>
      <w:t>-21392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A8DA3" w14:textId="1F1616BD" w:rsidR="008102CF" w:rsidRPr="00487939" w:rsidRDefault="00D83F93"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D5E0FBE" wp14:editId="5C8ECEDA">
          <wp:simplePos x="0" y="0"/>
          <wp:positionH relativeFrom="column">
            <wp:align>right</wp:align>
          </wp:positionH>
          <wp:positionV relativeFrom="paragraph">
            <wp:posOffset>-69850</wp:posOffset>
          </wp:positionV>
          <wp:extent cx="571500" cy="571500"/>
          <wp:effectExtent l="0" t="0" r="0" b="0"/>
          <wp:wrapNone/>
          <wp:docPr id="12901880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-21392</w:t>
    </w:r>
    <w:r w:rsidR="00731A42" w:rsidRPr="00EE277A">
      <w:rPr>
        <w:sz w:val="20"/>
        <w:lang w:eastAsia="zh-CN"/>
      </w:rPr>
      <w:t xml:space="preserve"> (C)</w:t>
    </w:r>
    <w:r w:rsidR="00B55087">
      <w:rPr>
        <w:sz w:val="20"/>
        <w:lang w:eastAsia="zh-CN"/>
      </w:rPr>
      <w:tab/>
    </w:r>
    <w:r w:rsidR="00C7049F">
      <w:rPr>
        <w:rFonts w:eastAsiaTheme="minorEastAsia" w:hint="eastAsia"/>
        <w:sz w:val="20"/>
        <w:lang w:eastAsia="zh-CN"/>
      </w:rPr>
      <w:t>21</w:t>
    </w:r>
    <w:r w:rsidR="00B55087">
      <w:rPr>
        <w:sz w:val="20"/>
        <w:lang w:eastAsia="zh-CN"/>
      </w:rPr>
      <w:t>0</w:t>
    </w:r>
    <w:r w:rsidR="00C7049F">
      <w:rPr>
        <w:rFonts w:eastAsiaTheme="minorEastAsia" w:hint="eastAsia"/>
        <w:sz w:val="20"/>
        <w:lang w:eastAsia="zh-CN"/>
      </w:rPr>
      <w:t>3</w:t>
    </w:r>
    <w:r w:rsidR="00E2406F">
      <w:rPr>
        <w:sz w:val="20"/>
        <w:lang w:eastAsia="zh-CN"/>
      </w:rPr>
      <w:t>25</w:t>
    </w:r>
    <w:r w:rsidR="00731A42">
      <w:rPr>
        <w:sz w:val="20"/>
        <w:lang w:eastAsia="zh-CN"/>
      </w:rPr>
      <w:tab/>
    </w:r>
    <w:r w:rsidR="00C7049F">
      <w:rPr>
        <w:rFonts w:eastAsiaTheme="minorEastAsia" w:hint="eastAsia"/>
        <w:sz w:val="20"/>
        <w:lang w:eastAsia="zh-CN"/>
      </w:rPr>
      <w:t>27</w:t>
    </w:r>
    <w:r w:rsidR="00731A42">
      <w:rPr>
        <w:sz w:val="20"/>
        <w:lang w:eastAsia="zh-CN"/>
      </w:rPr>
      <w:t>0</w:t>
    </w:r>
    <w:r w:rsidR="00C7049F">
      <w:rPr>
        <w:rFonts w:eastAsiaTheme="minorEastAsia" w:hint="eastAsia"/>
        <w:sz w:val="20"/>
        <w:lang w:eastAsia="zh-CN"/>
      </w:rPr>
      <w:t>3</w:t>
    </w:r>
    <w:r w:rsidR="00E2406F">
      <w:rPr>
        <w:sz w:val="20"/>
        <w:lang w:eastAsia="zh-CN"/>
      </w:rPr>
      <w:t>25</w:t>
    </w:r>
    <w:r w:rsidR="00731A42">
      <w:rPr>
        <w:b/>
        <w:sz w:val="21"/>
      </w:rPr>
      <w:tab/>
    </w:r>
    <w:r w:rsidR="00A1364C">
      <w:rPr>
        <w:rFonts w:hint="eastAsia"/>
        <w:b/>
        <w:noProof/>
        <w:snapToGrid/>
        <w:sz w:val="21"/>
        <w:lang w:val="en-US" w:eastAsia="zh-CN"/>
      </w:rPr>
      <w:drawing>
        <wp:inline distT="0" distB="0" distL="0" distR="0" wp14:anchorId="6DA2716F" wp14:editId="0BE6B34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8B28C" w14:textId="77777777" w:rsidR="007C105A" w:rsidRPr="000157B1" w:rsidRDefault="007C105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DCE2959" w14:textId="77777777" w:rsidR="007C105A" w:rsidRPr="000157B1" w:rsidRDefault="007C105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B6C4D0A" w14:textId="77777777" w:rsidR="007C105A" w:rsidRDefault="007C105A"/>
  </w:footnote>
  <w:footnote w:id="2">
    <w:p w14:paraId="7DE50FBF" w14:textId="220BC516" w:rsidR="00140B4D" w:rsidRPr="006857D8" w:rsidRDefault="00140B4D" w:rsidP="00705AE2">
      <w:pPr>
        <w:pStyle w:val="a6"/>
      </w:pPr>
      <w:r w:rsidRPr="006857D8">
        <w:rPr>
          <w:lang w:val="zh-CN"/>
        </w:rPr>
        <w:tab/>
      </w:r>
      <w:r w:rsidRPr="006857D8">
        <w:rPr>
          <w:rStyle w:val="a8"/>
          <w:rFonts w:eastAsia="宋体"/>
          <w:lang w:val="zh-CN"/>
        </w:rPr>
        <w:footnoteRef/>
      </w:r>
      <w:r w:rsidRPr="006857D8">
        <w:rPr>
          <w:lang w:val="zh-CN"/>
        </w:rPr>
        <w:tab/>
      </w:r>
      <w:r w:rsidRPr="006857D8">
        <w:rPr>
          <w:lang w:val="zh-CN"/>
        </w:rPr>
        <w:t>大会第</w:t>
      </w:r>
      <w:r w:rsidR="00B7000A">
        <w:rPr>
          <w:lang w:val="zh-CN"/>
        </w:rPr>
        <w:t>73/195</w:t>
      </w:r>
      <w:r w:rsidRPr="006857D8">
        <w:rPr>
          <w:lang w:val="zh-CN"/>
        </w:rPr>
        <w:t>号决议</w:t>
      </w:r>
      <w:r w:rsidR="00B7000A">
        <w:rPr>
          <w:rFonts w:hint="eastAsia"/>
          <w:lang w:val="zh-CN"/>
        </w:rPr>
        <w:t>，</w:t>
      </w:r>
      <w:r w:rsidRPr="006857D8">
        <w:rPr>
          <w:lang w:val="zh-CN"/>
        </w:rPr>
        <w:t>附件。</w:t>
      </w:r>
    </w:p>
  </w:footnote>
  <w:footnote w:id="3">
    <w:p w14:paraId="579A1895" w14:textId="3959DC08" w:rsidR="00140B4D" w:rsidRPr="006857D8" w:rsidRDefault="00140B4D" w:rsidP="00705AE2">
      <w:pPr>
        <w:pStyle w:val="a6"/>
      </w:pPr>
      <w:r w:rsidRPr="006857D8">
        <w:rPr>
          <w:lang w:val="zh-CN"/>
        </w:rPr>
        <w:tab/>
      </w:r>
      <w:r w:rsidRPr="006857D8">
        <w:rPr>
          <w:rStyle w:val="a8"/>
          <w:rFonts w:eastAsia="宋体"/>
          <w:lang w:val="zh-CN"/>
        </w:rPr>
        <w:footnoteRef/>
      </w:r>
      <w:r w:rsidRPr="006857D8">
        <w:rPr>
          <w:lang w:val="zh-CN"/>
        </w:rPr>
        <w:tab/>
      </w:r>
      <w:r w:rsidRPr="006857D8">
        <w:rPr>
          <w:lang w:val="zh-CN"/>
        </w:rPr>
        <w:t>工作组于</w:t>
      </w:r>
      <w:r w:rsidR="00B7000A">
        <w:rPr>
          <w:lang w:val="zh-CN"/>
        </w:rPr>
        <w:t>2</w:t>
      </w:r>
      <w:r w:rsidRPr="006857D8">
        <w:rPr>
          <w:lang w:val="zh-CN"/>
        </w:rPr>
        <w:t>0</w:t>
      </w:r>
      <w:r w:rsidR="00B7000A">
        <w:rPr>
          <w:lang w:val="zh-CN"/>
        </w:rPr>
        <w:t>22</w:t>
      </w:r>
      <w:r w:rsidRPr="006857D8">
        <w:rPr>
          <w:lang w:val="zh-CN"/>
        </w:rPr>
        <w:t>年</w:t>
      </w:r>
      <w:r w:rsidR="00B7000A">
        <w:rPr>
          <w:lang w:val="zh-CN"/>
        </w:rPr>
        <w:t>5</w:t>
      </w:r>
      <w:r w:rsidRPr="006857D8">
        <w:rPr>
          <w:lang w:val="zh-CN"/>
        </w:rPr>
        <w:t>月</w:t>
      </w:r>
      <w:r w:rsidR="00B7000A">
        <w:rPr>
          <w:lang w:val="zh-CN"/>
        </w:rPr>
        <w:t>1</w:t>
      </w:r>
      <w:r w:rsidRPr="006857D8">
        <w:rPr>
          <w:lang w:val="zh-CN"/>
        </w:rPr>
        <w:t>0</w:t>
      </w:r>
      <w:r w:rsidRPr="006857D8">
        <w:rPr>
          <w:lang w:val="zh-CN"/>
        </w:rPr>
        <w:t>日和</w:t>
      </w:r>
      <w:r w:rsidR="00B7000A">
        <w:rPr>
          <w:lang w:val="zh-CN"/>
        </w:rPr>
        <w:t>11</w:t>
      </w:r>
      <w:r w:rsidRPr="006857D8">
        <w:rPr>
          <w:lang w:val="zh-CN"/>
        </w:rPr>
        <w:t>日在摩洛哥阿加迪尔举行了一次特别会议</w:t>
      </w:r>
      <w:r w:rsidR="00B7000A">
        <w:rPr>
          <w:lang w:val="zh-CN"/>
        </w:rPr>
        <w:t>，</w:t>
      </w:r>
      <w:r w:rsidRPr="006857D8">
        <w:rPr>
          <w:lang w:val="zh-CN"/>
        </w:rPr>
        <w:t>随后于</w:t>
      </w:r>
      <w:r w:rsidR="00B7000A">
        <w:rPr>
          <w:lang w:val="zh-CN"/>
        </w:rPr>
        <w:t>2</w:t>
      </w:r>
      <w:r w:rsidRPr="006857D8">
        <w:rPr>
          <w:lang w:val="zh-CN"/>
        </w:rPr>
        <w:t>0</w:t>
      </w:r>
      <w:r w:rsidR="00B7000A">
        <w:rPr>
          <w:lang w:val="zh-CN"/>
        </w:rPr>
        <w:t>22</w:t>
      </w:r>
      <w:r w:rsidRPr="006857D8">
        <w:rPr>
          <w:lang w:val="zh-CN"/>
        </w:rPr>
        <w:t>年</w:t>
      </w:r>
      <w:r w:rsidR="00B7000A">
        <w:rPr>
          <w:lang w:val="zh-CN"/>
        </w:rPr>
        <w:t>9</w:t>
      </w:r>
      <w:r w:rsidRPr="006857D8">
        <w:rPr>
          <w:lang w:val="zh-CN"/>
        </w:rPr>
        <w:t>月</w:t>
      </w:r>
      <w:r w:rsidR="00B7000A">
        <w:rPr>
          <w:lang w:val="zh-CN"/>
        </w:rPr>
        <w:t>27</w:t>
      </w:r>
      <w:r w:rsidRPr="006857D8">
        <w:rPr>
          <w:lang w:val="zh-CN"/>
        </w:rPr>
        <w:t>日在日内瓦举行的委员会第三十五届会议上以混合形式进行了为期半天的一般性讨论。</w:t>
      </w:r>
    </w:p>
  </w:footnote>
  <w:footnote w:id="4">
    <w:p w14:paraId="3AB91946" w14:textId="77777777" w:rsidR="003F4063" w:rsidRPr="006857D8" w:rsidRDefault="003F4063" w:rsidP="00705AE2">
      <w:pPr>
        <w:pStyle w:val="a6"/>
      </w:pPr>
      <w:r w:rsidRPr="006857D8">
        <w:rPr>
          <w:lang w:val="zh-CN"/>
        </w:rPr>
        <w:tab/>
      </w:r>
      <w:r w:rsidRPr="006857D8">
        <w:rPr>
          <w:rStyle w:val="a8"/>
          <w:rFonts w:eastAsia="宋体"/>
          <w:lang w:val="zh-CN"/>
        </w:rPr>
        <w:footnoteRef/>
      </w:r>
      <w:r w:rsidRPr="006857D8">
        <w:rPr>
          <w:lang w:val="zh-CN"/>
        </w:rPr>
        <w:tab/>
      </w:r>
      <w:r w:rsidRPr="006857D8">
        <w:rPr>
          <w:lang w:val="zh-CN"/>
        </w:rPr>
        <w:t>第一维度是</w:t>
      </w:r>
      <w:r>
        <w:rPr>
          <w:lang w:val="zh-CN"/>
        </w:rPr>
        <w:t>，</w:t>
      </w:r>
      <w:r w:rsidRPr="006857D8">
        <w:rPr>
          <w:lang w:val="zh-CN"/>
        </w:rPr>
        <w:t>人权被确定为《全球契约》案文的指导原则之一。第二维度是</w:t>
      </w:r>
      <w:r>
        <w:rPr>
          <w:lang w:val="zh-CN"/>
        </w:rPr>
        <w:t>，</w:t>
      </w:r>
      <w:r w:rsidRPr="006857D8">
        <w:rPr>
          <w:lang w:val="zh-CN"/>
        </w:rPr>
        <w:t>《全球契约》中具体提及某些特定人权</w:t>
      </w:r>
      <w:r>
        <w:rPr>
          <w:lang w:val="zh-CN"/>
        </w:rPr>
        <w:t>，</w:t>
      </w:r>
      <w:r w:rsidRPr="006857D8">
        <w:rPr>
          <w:lang w:val="zh-CN"/>
        </w:rPr>
        <w:t>无论是明示还是暗示</w:t>
      </w:r>
      <w:r>
        <w:rPr>
          <w:lang w:val="zh-CN"/>
        </w:rPr>
        <w:t>，</w:t>
      </w:r>
      <w:r w:rsidRPr="006857D8">
        <w:rPr>
          <w:lang w:val="zh-CN"/>
        </w:rPr>
        <w:t>且呈现出识别这些权利的要素。第三维度是</w:t>
      </w:r>
      <w:r>
        <w:rPr>
          <w:lang w:val="zh-CN"/>
        </w:rPr>
        <w:t>，</w:t>
      </w:r>
      <w:r w:rsidRPr="006857D8">
        <w:rPr>
          <w:lang w:val="zh-CN"/>
        </w:rPr>
        <w:t>在《全球契约》中</w:t>
      </w:r>
      <w:r>
        <w:rPr>
          <w:lang w:val="zh-CN"/>
        </w:rPr>
        <w:t>，</w:t>
      </w:r>
      <w:r>
        <w:rPr>
          <w:rFonts w:hint="eastAsia"/>
          <w:lang w:val="zh-CN"/>
        </w:rPr>
        <w:t>“</w:t>
      </w:r>
      <w:r w:rsidRPr="006857D8">
        <w:rPr>
          <w:lang w:val="zh-CN"/>
        </w:rPr>
        <w:t>人权</w:t>
      </w:r>
      <w:r>
        <w:rPr>
          <w:rFonts w:hint="eastAsia"/>
          <w:lang w:val="zh-CN"/>
        </w:rPr>
        <w:t>”</w:t>
      </w:r>
      <w:r w:rsidRPr="006857D8">
        <w:rPr>
          <w:lang w:val="zh-CN"/>
        </w:rPr>
        <w:t>一词被笼统地使用。最后一个维度</w:t>
      </w:r>
      <w:r>
        <w:rPr>
          <w:lang w:val="zh-CN"/>
        </w:rPr>
        <w:t>，</w:t>
      </w:r>
      <w:r w:rsidRPr="006857D8">
        <w:rPr>
          <w:lang w:val="zh-CN"/>
        </w:rPr>
        <w:t>即第四维度是</w:t>
      </w:r>
      <w:r>
        <w:rPr>
          <w:lang w:val="zh-CN"/>
        </w:rPr>
        <w:t>，</w:t>
      </w:r>
      <w:r w:rsidRPr="006857D8">
        <w:rPr>
          <w:lang w:val="zh-CN"/>
        </w:rPr>
        <w:t>《全球契约》案文中明确提到联合国起草的文件</w:t>
      </w:r>
      <w:r>
        <w:rPr>
          <w:lang w:val="zh-CN"/>
        </w:rPr>
        <w:t>，</w:t>
      </w:r>
      <w:r w:rsidRPr="006857D8">
        <w:rPr>
          <w:lang w:val="zh-CN"/>
        </w:rPr>
        <w:t>其中已经体现了人权观点。</w:t>
      </w:r>
    </w:p>
  </w:footnote>
  <w:footnote w:id="5">
    <w:p w14:paraId="134DFA7D" w14:textId="77777777" w:rsidR="003F4063" w:rsidRPr="006857D8" w:rsidRDefault="003F4063" w:rsidP="00705AE2">
      <w:pPr>
        <w:pStyle w:val="a6"/>
      </w:pPr>
      <w:r w:rsidRPr="006857D8">
        <w:rPr>
          <w:lang w:val="zh-CN"/>
        </w:rPr>
        <w:tab/>
      </w:r>
      <w:r w:rsidRPr="006857D8">
        <w:rPr>
          <w:rStyle w:val="a8"/>
          <w:rFonts w:eastAsia="宋体"/>
          <w:lang w:val="zh-CN"/>
        </w:rPr>
        <w:footnoteRef/>
      </w:r>
      <w:r w:rsidRPr="006857D8">
        <w:rPr>
          <w:lang w:val="zh-CN"/>
        </w:rPr>
        <w:tab/>
      </w:r>
      <w:r>
        <w:rPr>
          <w:lang w:val="zh-CN"/>
        </w:rPr>
        <w:t>2</w:t>
      </w:r>
      <w:r w:rsidRPr="006857D8">
        <w:rPr>
          <w:lang w:val="zh-CN"/>
        </w:rPr>
        <w:t>0</w:t>
      </w:r>
      <w:r>
        <w:rPr>
          <w:lang w:val="zh-CN"/>
        </w:rPr>
        <w:t>23</w:t>
      </w:r>
      <w:r w:rsidRPr="006857D8">
        <w:rPr>
          <w:lang w:val="zh-CN"/>
        </w:rPr>
        <w:t>年</w:t>
      </w:r>
      <w:r>
        <w:rPr>
          <w:lang w:val="zh-CN"/>
        </w:rPr>
        <w:t>11</w:t>
      </w:r>
      <w:r w:rsidRPr="006857D8">
        <w:rPr>
          <w:lang w:val="zh-CN"/>
        </w:rPr>
        <w:t>月</w:t>
      </w:r>
      <w:r>
        <w:rPr>
          <w:lang w:val="zh-CN"/>
        </w:rPr>
        <w:t>7</w:t>
      </w:r>
      <w:r w:rsidRPr="006857D8">
        <w:rPr>
          <w:lang w:val="zh-CN"/>
        </w:rPr>
        <w:t>日和</w:t>
      </w:r>
      <w:r>
        <w:rPr>
          <w:lang w:val="zh-CN"/>
        </w:rPr>
        <w:t>8</w:t>
      </w:r>
      <w:r w:rsidRPr="006857D8">
        <w:rPr>
          <w:lang w:val="zh-CN"/>
        </w:rPr>
        <w:t>日</w:t>
      </w:r>
      <w:r>
        <w:rPr>
          <w:lang w:val="zh-CN"/>
        </w:rPr>
        <w:t>，</w:t>
      </w:r>
      <w:r w:rsidRPr="006857D8">
        <w:rPr>
          <w:lang w:val="zh-CN"/>
        </w:rPr>
        <w:t>委员会在达喀尔为西非国家经济共同体成员国和其他利益攸关方举办了面对面区域磋商。此外</w:t>
      </w:r>
      <w:r>
        <w:rPr>
          <w:lang w:val="zh-CN"/>
        </w:rPr>
        <w:t>，</w:t>
      </w:r>
      <w:r w:rsidRPr="006857D8">
        <w:rPr>
          <w:lang w:val="zh-CN"/>
        </w:rPr>
        <w:t>委员会与联合国人权事务高级专员办事处</w:t>
      </w:r>
      <w:r>
        <w:rPr>
          <w:lang w:val="zh-CN"/>
        </w:rPr>
        <w:t>(</w:t>
      </w:r>
      <w:r w:rsidRPr="006857D8">
        <w:rPr>
          <w:lang w:val="zh-CN"/>
        </w:rPr>
        <w:t>人权高专办</w:t>
      </w:r>
      <w:r>
        <w:rPr>
          <w:lang w:val="zh-CN"/>
        </w:rPr>
        <w:t>)</w:t>
      </w:r>
      <w:r w:rsidRPr="006857D8">
        <w:rPr>
          <w:lang w:val="zh-CN"/>
        </w:rPr>
        <w:t>设在圣地亚哥的南美洲区域办事处和人权高专办设在巴拿马的中美洲和多米尼加共和国区域办事处合作</w:t>
      </w:r>
      <w:r>
        <w:rPr>
          <w:lang w:val="zh-CN"/>
        </w:rPr>
        <w:t>，</w:t>
      </w:r>
      <w:r w:rsidRPr="006857D8">
        <w:rPr>
          <w:lang w:val="zh-CN"/>
        </w:rPr>
        <w:t>于</w:t>
      </w:r>
      <w:r>
        <w:rPr>
          <w:lang w:val="zh-CN"/>
        </w:rPr>
        <w:t>2</w:t>
      </w:r>
      <w:r w:rsidRPr="006857D8">
        <w:rPr>
          <w:lang w:val="zh-CN"/>
        </w:rPr>
        <w:t>0</w:t>
      </w:r>
      <w:r>
        <w:rPr>
          <w:lang w:val="zh-CN"/>
        </w:rPr>
        <w:t>23</w:t>
      </w:r>
      <w:r w:rsidRPr="006857D8">
        <w:rPr>
          <w:lang w:val="zh-CN"/>
        </w:rPr>
        <w:t>年</w:t>
      </w:r>
      <w:r>
        <w:rPr>
          <w:lang w:val="zh-CN"/>
        </w:rPr>
        <w:t>11</w:t>
      </w:r>
      <w:r w:rsidRPr="006857D8">
        <w:rPr>
          <w:lang w:val="zh-CN"/>
        </w:rPr>
        <w:t>月</w:t>
      </w:r>
      <w:r>
        <w:rPr>
          <w:lang w:val="zh-CN"/>
        </w:rPr>
        <w:t>14</w:t>
      </w:r>
      <w:r w:rsidRPr="006857D8">
        <w:rPr>
          <w:lang w:val="zh-CN"/>
        </w:rPr>
        <w:t>日和</w:t>
      </w:r>
      <w:r>
        <w:rPr>
          <w:lang w:val="zh-CN"/>
        </w:rPr>
        <w:t>15</w:t>
      </w:r>
      <w:r w:rsidRPr="006857D8">
        <w:rPr>
          <w:lang w:val="zh-CN"/>
        </w:rPr>
        <w:t>日举行了在线区域磋商</w:t>
      </w:r>
      <w:r>
        <w:rPr>
          <w:lang w:val="zh-CN"/>
        </w:rPr>
        <w:t>，</w:t>
      </w:r>
      <w:r w:rsidRPr="006857D8">
        <w:rPr>
          <w:lang w:val="zh-CN"/>
        </w:rPr>
        <w:t>各国、民间社会组织和国家人权机构的代表参加了本次磋商。</w:t>
      </w:r>
    </w:p>
  </w:footnote>
  <w:footnote w:id="6">
    <w:p w14:paraId="1C0376EB" w14:textId="77777777" w:rsidR="003F4063" w:rsidRPr="006857D8" w:rsidRDefault="003F4063" w:rsidP="00705AE2">
      <w:pPr>
        <w:pStyle w:val="a6"/>
      </w:pPr>
      <w:r w:rsidRPr="006857D8">
        <w:rPr>
          <w:lang w:val="zh-CN"/>
        </w:rPr>
        <w:tab/>
      </w:r>
      <w:r w:rsidRPr="006857D8">
        <w:rPr>
          <w:rStyle w:val="a8"/>
          <w:rFonts w:eastAsia="宋体"/>
          <w:lang w:val="zh-CN"/>
        </w:rPr>
        <w:footnoteRef/>
      </w:r>
      <w:r w:rsidRPr="006857D8">
        <w:rPr>
          <w:lang w:val="zh-CN"/>
        </w:rPr>
        <w:tab/>
      </w:r>
      <w:r w:rsidRPr="006857D8">
        <w:rPr>
          <w:lang w:val="zh-CN"/>
        </w:rPr>
        <w:t>《公约》</w:t>
      </w:r>
      <w:r>
        <w:rPr>
          <w:lang w:val="zh-CN"/>
        </w:rPr>
        <w:t>，</w:t>
      </w:r>
      <w:r w:rsidRPr="006857D8">
        <w:rPr>
          <w:lang w:val="zh-CN"/>
        </w:rPr>
        <w:t>第</w:t>
      </w:r>
      <w:r>
        <w:rPr>
          <w:lang w:val="zh-CN"/>
        </w:rPr>
        <w:t>7</w:t>
      </w:r>
      <w:r w:rsidRPr="006857D8">
        <w:rPr>
          <w:lang w:val="zh-CN"/>
        </w:rPr>
        <w:t>-</w:t>
      </w:r>
      <w:r>
        <w:rPr>
          <w:lang w:val="zh-CN"/>
        </w:rPr>
        <w:t>63</w:t>
      </w:r>
      <w:r w:rsidRPr="006857D8">
        <w:rPr>
          <w:lang w:val="zh-CN"/>
        </w:rPr>
        <w:t>条。</w:t>
      </w:r>
    </w:p>
  </w:footnote>
  <w:footnote w:id="7">
    <w:p w14:paraId="7E87DAB2" w14:textId="1EB0935B" w:rsidR="00140B4D" w:rsidRPr="006857D8" w:rsidRDefault="00140B4D" w:rsidP="00705AE2">
      <w:pPr>
        <w:pStyle w:val="a6"/>
      </w:pPr>
      <w:r w:rsidRPr="006857D8">
        <w:rPr>
          <w:lang w:val="zh-CN"/>
        </w:rPr>
        <w:tab/>
      </w:r>
      <w:r w:rsidRPr="006857D8">
        <w:rPr>
          <w:rStyle w:val="a8"/>
          <w:rFonts w:eastAsia="宋体"/>
          <w:lang w:val="zh-CN"/>
        </w:rPr>
        <w:footnoteRef/>
      </w:r>
      <w:r w:rsidRPr="006857D8">
        <w:rPr>
          <w:lang w:val="zh-CN"/>
        </w:rPr>
        <w:tab/>
      </w:r>
      <w:r w:rsidRPr="006857D8">
        <w:rPr>
          <w:lang w:val="zh-CN"/>
        </w:rPr>
        <w:t>《全球契约》</w:t>
      </w:r>
      <w:r w:rsidR="00B7000A">
        <w:rPr>
          <w:lang w:val="zh-CN"/>
        </w:rPr>
        <w:t>，</w:t>
      </w:r>
      <w:r w:rsidRPr="006857D8">
        <w:rPr>
          <w:lang w:val="zh-CN"/>
        </w:rPr>
        <w:t>第</w:t>
      </w:r>
      <w:r w:rsidR="00B7000A">
        <w:rPr>
          <w:lang w:val="zh-CN"/>
        </w:rPr>
        <w:t>15(f)</w:t>
      </w:r>
      <w:r w:rsidRPr="006857D8">
        <w:rPr>
          <w:lang w:val="zh-CN"/>
        </w:rPr>
        <w:t>段。</w:t>
      </w:r>
    </w:p>
  </w:footnote>
  <w:footnote w:id="8">
    <w:p w14:paraId="3CDDCEAF" w14:textId="1081F2FC" w:rsidR="00140B4D" w:rsidRPr="006857D8" w:rsidRDefault="00140B4D" w:rsidP="00705AE2">
      <w:pPr>
        <w:pStyle w:val="a6"/>
      </w:pPr>
      <w:r w:rsidRPr="006857D8">
        <w:rPr>
          <w:lang w:val="zh-CN"/>
        </w:rPr>
        <w:tab/>
      </w:r>
      <w:r w:rsidRPr="006857D8">
        <w:rPr>
          <w:rStyle w:val="a8"/>
          <w:rFonts w:eastAsia="宋体"/>
          <w:lang w:val="zh-CN"/>
        </w:rPr>
        <w:footnoteRef/>
      </w:r>
      <w:r w:rsidRPr="006857D8">
        <w:rPr>
          <w:lang w:val="zh-CN"/>
        </w:rPr>
        <w:tab/>
      </w:r>
      <w:r w:rsidRPr="006857D8">
        <w:rPr>
          <w:lang w:val="zh-CN"/>
        </w:rPr>
        <w:t>大会第</w:t>
      </w:r>
      <w:r w:rsidR="00B7000A">
        <w:rPr>
          <w:lang w:val="zh-CN"/>
        </w:rPr>
        <w:t>76/266</w:t>
      </w:r>
      <w:r w:rsidRPr="006857D8">
        <w:rPr>
          <w:lang w:val="zh-CN"/>
        </w:rPr>
        <w:t>号决议</w:t>
      </w:r>
      <w:r w:rsidR="00B7000A">
        <w:rPr>
          <w:lang w:val="zh-CN"/>
        </w:rPr>
        <w:t>，</w:t>
      </w:r>
      <w:r w:rsidRPr="006857D8">
        <w:rPr>
          <w:lang w:val="zh-CN"/>
        </w:rPr>
        <w:t>附件</w:t>
      </w:r>
      <w:r w:rsidR="00B7000A">
        <w:rPr>
          <w:lang w:val="zh-CN"/>
        </w:rPr>
        <w:t>，</w:t>
      </w:r>
      <w:r w:rsidRPr="006857D8">
        <w:rPr>
          <w:lang w:val="zh-CN"/>
        </w:rPr>
        <w:t>第</w:t>
      </w:r>
      <w:r w:rsidR="00B7000A">
        <w:rPr>
          <w:lang w:val="zh-CN"/>
        </w:rPr>
        <w:t>54</w:t>
      </w:r>
      <w:r w:rsidRPr="006857D8">
        <w:rPr>
          <w:lang w:val="zh-CN"/>
        </w:rPr>
        <w:t>段。</w:t>
      </w:r>
    </w:p>
  </w:footnote>
  <w:footnote w:id="9">
    <w:p w14:paraId="244ED855" w14:textId="65BAB6EA" w:rsidR="00140B4D" w:rsidRPr="006857D8" w:rsidRDefault="00140B4D" w:rsidP="00705AE2">
      <w:pPr>
        <w:pStyle w:val="a6"/>
      </w:pPr>
      <w:r w:rsidRPr="006857D8">
        <w:rPr>
          <w:lang w:val="zh-CN"/>
        </w:rPr>
        <w:tab/>
      </w:r>
      <w:r w:rsidRPr="006857D8">
        <w:rPr>
          <w:rStyle w:val="a8"/>
          <w:rFonts w:eastAsia="宋体"/>
          <w:lang w:val="zh-CN"/>
        </w:rPr>
        <w:footnoteRef/>
      </w:r>
      <w:r w:rsidRPr="006857D8">
        <w:rPr>
          <w:lang w:val="zh-CN"/>
        </w:rPr>
        <w:tab/>
      </w:r>
      <w:r w:rsidRPr="006857D8">
        <w:rPr>
          <w:lang w:val="zh-CN"/>
        </w:rPr>
        <w:t>《公约》第</w:t>
      </w:r>
      <w:r w:rsidR="00B7000A">
        <w:rPr>
          <w:lang w:val="zh-CN"/>
        </w:rPr>
        <w:t>13</w:t>
      </w:r>
      <w:r w:rsidRPr="006857D8">
        <w:rPr>
          <w:lang w:val="zh-CN"/>
        </w:rPr>
        <w:t>条第</w:t>
      </w:r>
      <w:r w:rsidR="00B7000A">
        <w:rPr>
          <w:lang w:val="zh-CN"/>
        </w:rPr>
        <w:t>3</w:t>
      </w:r>
      <w:r w:rsidRPr="006857D8">
        <w:rPr>
          <w:lang w:val="zh-CN"/>
        </w:rPr>
        <w:t>款</w:t>
      </w:r>
      <w:r w:rsidR="00B7000A">
        <w:rPr>
          <w:lang w:val="zh-CN"/>
        </w:rPr>
        <w:t>(d)</w:t>
      </w:r>
      <w:r w:rsidRPr="006857D8">
        <w:rPr>
          <w:lang w:val="zh-CN"/>
        </w:rPr>
        <w:t>项。</w:t>
      </w:r>
    </w:p>
  </w:footnote>
  <w:footnote w:id="10">
    <w:p w14:paraId="4D9086BE" w14:textId="77777777" w:rsidR="00D86BB4" w:rsidRPr="006857D8" w:rsidRDefault="00D86BB4" w:rsidP="00705AE2">
      <w:pPr>
        <w:pStyle w:val="a6"/>
      </w:pPr>
      <w:r w:rsidRPr="006857D8">
        <w:rPr>
          <w:lang w:val="zh-CN"/>
        </w:rPr>
        <w:tab/>
      </w:r>
      <w:r w:rsidRPr="006857D8">
        <w:rPr>
          <w:rStyle w:val="a8"/>
          <w:rFonts w:eastAsia="宋体"/>
          <w:lang w:val="zh-CN"/>
        </w:rPr>
        <w:footnoteRef/>
      </w:r>
      <w:r w:rsidRPr="006857D8">
        <w:rPr>
          <w:lang w:val="zh-CN"/>
        </w:rPr>
        <w:tab/>
      </w:r>
      <w:r w:rsidRPr="006857D8">
        <w:rPr>
          <w:lang w:val="zh-CN"/>
        </w:rPr>
        <w:t>大会第</w:t>
      </w:r>
      <w:r>
        <w:rPr>
          <w:lang w:val="zh-CN"/>
        </w:rPr>
        <w:t>76/266</w:t>
      </w:r>
      <w:r w:rsidRPr="006857D8">
        <w:rPr>
          <w:lang w:val="zh-CN"/>
        </w:rPr>
        <w:t>号决议</w:t>
      </w:r>
      <w:r>
        <w:rPr>
          <w:lang w:val="zh-CN"/>
        </w:rPr>
        <w:t>，</w:t>
      </w:r>
      <w:r w:rsidRPr="006857D8">
        <w:rPr>
          <w:lang w:val="zh-CN"/>
        </w:rPr>
        <w:t>附件</w:t>
      </w:r>
      <w:r>
        <w:rPr>
          <w:lang w:val="zh-CN"/>
        </w:rPr>
        <w:t>，</w:t>
      </w:r>
      <w:r w:rsidRPr="006857D8">
        <w:rPr>
          <w:lang w:val="zh-CN"/>
        </w:rPr>
        <w:t>第</w:t>
      </w:r>
      <w:r>
        <w:rPr>
          <w:lang w:val="zh-CN"/>
        </w:rPr>
        <w:t>54</w:t>
      </w:r>
      <w:r w:rsidRPr="006857D8">
        <w:rPr>
          <w:lang w:val="zh-CN"/>
        </w:rPr>
        <w:t>段。</w:t>
      </w:r>
    </w:p>
  </w:footnote>
  <w:footnote w:id="11">
    <w:p w14:paraId="4EABDF76" w14:textId="77777777" w:rsidR="00D86BB4" w:rsidRPr="006857D8" w:rsidRDefault="00D86BB4" w:rsidP="00705AE2">
      <w:pPr>
        <w:pStyle w:val="a6"/>
      </w:pPr>
      <w:r w:rsidRPr="006857D8">
        <w:rPr>
          <w:lang w:val="zh-CN"/>
        </w:rPr>
        <w:tab/>
      </w:r>
      <w:r w:rsidRPr="006857D8">
        <w:rPr>
          <w:rStyle w:val="a8"/>
          <w:rFonts w:eastAsia="宋体"/>
          <w:lang w:val="zh-CN"/>
        </w:rPr>
        <w:footnoteRef/>
      </w:r>
      <w:r w:rsidRPr="006857D8">
        <w:rPr>
          <w:lang w:val="zh-CN"/>
        </w:rPr>
        <w:tab/>
      </w:r>
      <w:r w:rsidRPr="006857D8">
        <w:rPr>
          <w:lang w:val="zh-CN"/>
        </w:rPr>
        <w:t>《全球契约》</w:t>
      </w:r>
      <w:r>
        <w:rPr>
          <w:lang w:val="zh-CN"/>
        </w:rPr>
        <w:t>，</w:t>
      </w:r>
      <w:r w:rsidRPr="006857D8">
        <w:rPr>
          <w:lang w:val="zh-CN"/>
        </w:rPr>
        <w:t>目标</w:t>
      </w:r>
      <w:r>
        <w:rPr>
          <w:lang w:val="zh-CN"/>
        </w:rPr>
        <w:t>17</w:t>
      </w:r>
      <w:r w:rsidRPr="006857D8">
        <w:rPr>
          <w:lang w:val="zh-CN"/>
        </w:rPr>
        <w:t>。</w:t>
      </w:r>
    </w:p>
  </w:footnote>
  <w:footnote w:id="12">
    <w:p w14:paraId="1C792C84" w14:textId="24EFE15A" w:rsidR="00140B4D" w:rsidRPr="006857D8" w:rsidRDefault="00140B4D" w:rsidP="00705AE2">
      <w:pPr>
        <w:pStyle w:val="a6"/>
      </w:pPr>
      <w:r w:rsidRPr="006857D8">
        <w:rPr>
          <w:lang w:val="zh-CN"/>
        </w:rPr>
        <w:tab/>
      </w:r>
      <w:r w:rsidRPr="006857D8">
        <w:rPr>
          <w:rStyle w:val="a8"/>
          <w:rFonts w:eastAsia="宋体"/>
          <w:lang w:val="zh-CN"/>
        </w:rPr>
        <w:footnoteRef/>
      </w:r>
      <w:r w:rsidRPr="006857D8">
        <w:rPr>
          <w:lang w:val="zh-CN"/>
        </w:rPr>
        <w:tab/>
      </w:r>
      <w:r w:rsidRPr="006857D8">
        <w:rPr>
          <w:lang w:val="zh-CN"/>
        </w:rPr>
        <w:t>同上</w:t>
      </w:r>
      <w:r w:rsidR="00B7000A">
        <w:rPr>
          <w:lang w:val="zh-CN"/>
        </w:rPr>
        <w:t>，</w:t>
      </w:r>
      <w:r w:rsidRPr="006857D8">
        <w:rPr>
          <w:lang w:val="zh-CN"/>
        </w:rPr>
        <w:t>第</w:t>
      </w:r>
      <w:r w:rsidR="00B7000A">
        <w:rPr>
          <w:lang w:val="zh-CN"/>
        </w:rPr>
        <w:t>33(c)</w:t>
      </w:r>
      <w:r w:rsidRPr="006857D8">
        <w:rPr>
          <w:lang w:val="zh-CN"/>
        </w:rPr>
        <w:t>段。</w:t>
      </w:r>
    </w:p>
  </w:footnote>
  <w:footnote w:id="13">
    <w:p w14:paraId="6FAD93F9" w14:textId="3471694C" w:rsidR="00140B4D" w:rsidRPr="006857D8" w:rsidRDefault="00140B4D" w:rsidP="00705AE2">
      <w:pPr>
        <w:pStyle w:val="a6"/>
      </w:pPr>
      <w:r w:rsidRPr="006857D8">
        <w:rPr>
          <w:lang w:val="zh-CN"/>
        </w:rPr>
        <w:tab/>
      </w:r>
      <w:r w:rsidRPr="006857D8">
        <w:rPr>
          <w:rStyle w:val="a8"/>
          <w:rFonts w:eastAsia="宋体"/>
          <w:lang w:val="zh-CN"/>
        </w:rPr>
        <w:footnoteRef/>
      </w:r>
      <w:r w:rsidRPr="006857D8">
        <w:rPr>
          <w:lang w:val="zh-CN"/>
        </w:rPr>
        <w:tab/>
      </w:r>
      <w:r w:rsidRPr="006857D8">
        <w:rPr>
          <w:lang w:val="zh-CN"/>
        </w:rPr>
        <w:t>同上</w:t>
      </w:r>
      <w:r w:rsidR="00B7000A">
        <w:rPr>
          <w:lang w:val="zh-CN"/>
        </w:rPr>
        <w:t>，</w:t>
      </w:r>
      <w:r w:rsidRPr="006857D8">
        <w:rPr>
          <w:lang w:val="zh-CN"/>
        </w:rPr>
        <w:t>第</w:t>
      </w:r>
      <w:r w:rsidR="00B7000A">
        <w:rPr>
          <w:lang w:val="zh-CN"/>
        </w:rPr>
        <w:t>33(d)</w:t>
      </w:r>
      <w:r w:rsidRPr="006857D8">
        <w:rPr>
          <w:lang w:val="zh-CN"/>
        </w:rPr>
        <w:t>段。</w:t>
      </w:r>
    </w:p>
  </w:footnote>
  <w:footnote w:id="14">
    <w:p w14:paraId="7112B75B" w14:textId="532D3767" w:rsidR="00140B4D" w:rsidRPr="006857D8" w:rsidRDefault="00140B4D" w:rsidP="00705AE2">
      <w:pPr>
        <w:pStyle w:val="a6"/>
      </w:pPr>
      <w:r w:rsidRPr="006857D8">
        <w:rPr>
          <w:lang w:val="zh-CN"/>
        </w:rPr>
        <w:tab/>
      </w:r>
      <w:r w:rsidRPr="006857D8">
        <w:rPr>
          <w:rStyle w:val="a8"/>
          <w:rFonts w:eastAsia="宋体"/>
          <w:lang w:val="zh-CN"/>
        </w:rPr>
        <w:footnoteRef/>
      </w:r>
      <w:r w:rsidRPr="006857D8">
        <w:rPr>
          <w:lang w:val="zh-CN"/>
        </w:rPr>
        <w:tab/>
      </w:r>
      <w:r w:rsidRPr="006857D8">
        <w:rPr>
          <w:lang w:val="zh-CN"/>
        </w:rPr>
        <w:t>同上</w:t>
      </w:r>
      <w:r w:rsidR="00B7000A">
        <w:rPr>
          <w:lang w:val="zh-CN"/>
        </w:rPr>
        <w:t>，</w:t>
      </w:r>
      <w:r w:rsidRPr="006857D8">
        <w:rPr>
          <w:lang w:val="zh-CN"/>
        </w:rPr>
        <w:t>第</w:t>
      </w:r>
      <w:r w:rsidR="00B7000A">
        <w:rPr>
          <w:lang w:val="zh-CN"/>
        </w:rPr>
        <w:t>33(g)</w:t>
      </w:r>
      <w:r w:rsidRPr="006857D8">
        <w:rPr>
          <w:lang w:val="zh-CN"/>
        </w:rPr>
        <w:t>段。</w:t>
      </w:r>
    </w:p>
  </w:footnote>
  <w:footnote w:id="15">
    <w:p w14:paraId="7F86E82A" w14:textId="77777777" w:rsidR="00D86BB4" w:rsidRPr="006857D8" w:rsidRDefault="00D86BB4" w:rsidP="00705AE2">
      <w:pPr>
        <w:pStyle w:val="a6"/>
      </w:pPr>
      <w:r w:rsidRPr="006857D8">
        <w:rPr>
          <w:lang w:val="zh-CN"/>
        </w:rPr>
        <w:tab/>
      </w:r>
      <w:r w:rsidRPr="006857D8">
        <w:rPr>
          <w:rStyle w:val="a8"/>
          <w:rFonts w:eastAsia="宋体"/>
          <w:lang w:val="zh-CN"/>
        </w:rPr>
        <w:footnoteRef/>
      </w:r>
      <w:r w:rsidRPr="006857D8">
        <w:rPr>
          <w:lang w:val="zh-CN"/>
        </w:rPr>
        <w:tab/>
      </w:r>
      <w:r w:rsidRPr="006857D8">
        <w:rPr>
          <w:lang w:val="zh-CN"/>
        </w:rPr>
        <w:t>见劳工组织《</w:t>
      </w:r>
      <w:r>
        <w:rPr>
          <w:lang w:val="zh-CN"/>
        </w:rPr>
        <w:t>1948</w:t>
      </w:r>
      <w:r w:rsidRPr="006857D8">
        <w:rPr>
          <w:lang w:val="zh-CN"/>
        </w:rPr>
        <w:t>年结社自由和保护组织权利公约》</w:t>
      </w:r>
      <w:r>
        <w:rPr>
          <w:lang w:val="zh-CN"/>
        </w:rPr>
        <w:t>(</w:t>
      </w:r>
      <w:r w:rsidRPr="006857D8">
        <w:rPr>
          <w:lang w:val="zh-CN"/>
        </w:rPr>
        <w:t>第</w:t>
      </w:r>
      <w:r>
        <w:rPr>
          <w:lang w:val="zh-CN"/>
        </w:rPr>
        <w:t>87</w:t>
      </w:r>
      <w:r w:rsidRPr="006857D8">
        <w:rPr>
          <w:lang w:val="zh-CN"/>
        </w:rPr>
        <w:t>号</w:t>
      </w:r>
      <w:r>
        <w:rPr>
          <w:lang w:val="zh-CN"/>
        </w:rPr>
        <w:t>)</w:t>
      </w:r>
      <w:r w:rsidRPr="006857D8">
        <w:rPr>
          <w:lang w:val="zh-CN"/>
        </w:rPr>
        <w:t>。</w:t>
      </w:r>
    </w:p>
  </w:footnote>
  <w:footnote w:id="16">
    <w:p w14:paraId="0A1EBDF4" w14:textId="2EA2210E" w:rsidR="00140B4D" w:rsidRPr="006857D8" w:rsidRDefault="00140B4D" w:rsidP="00705AE2">
      <w:pPr>
        <w:pStyle w:val="a6"/>
      </w:pPr>
      <w:r w:rsidRPr="006857D8">
        <w:rPr>
          <w:lang w:val="zh-CN"/>
        </w:rPr>
        <w:tab/>
      </w:r>
      <w:r w:rsidRPr="006857D8">
        <w:rPr>
          <w:rStyle w:val="a8"/>
          <w:rFonts w:eastAsia="宋体"/>
          <w:lang w:val="zh-CN"/>
        </w:rPr>
        <w:footnoteRef/>
      </w:r>
      <w:r w:rsidRPr="006857D8">
        <w:rPr>
          <w:lang w:val="zh-CN"/>
        </w:rPr>
        <w:tab/>
      </w:r>
      <w:r w:rsidRPr="006857D8">
        <w:rPr>
          <w:lang w:val="zh-CN"/>
        </w:rPr>
        <w:t>《公约》</w:t>
      </w:r>
      <w:r w:rsidR="00B7000A">
        <w:rPr>
          <w:lang w:val="zh-CN"/>
        </w:rPr>
        <w:t>，</w:t>
      </w:r>
      <w:r w:rsidRPr="006857D8">
        <w:rPr>
          <w:lang w:val="zh-CN"/>
        </w:rPr>
        <w:t>第</w:t>
      </w:r>
      <w:r w:rsidR="00B7000A">
        <w:rPr>
          <w:lang w:val="zh-CN"/>
        </w:rPr>
        <w:t>43</w:t>
      </w:r>
      <w:r w:rsidRPr="006857D8">
        <w:rPr>
          <w:lang w:val="zh-CN"/>
        </w:rPr>
        <w:t>和第</w:t>
      </w:r>
      <w:r w:rsidR="00B7000A">
        <w:rPr>
          <w:lang w:val="zh-CN"/>
        </w:rPr>
        <w:t>45</w:t>
      </w:r>
      <w:r w:rsidRPr="006857D8">
        <w:rPr>
          <w:lang w:val="zh-CN"/>
        </w:rPr>
        <w:t>条。</w:t>
      </w:r>
    </w:p>
  </w:footnote>
  <w:footnote w:id="17">
    <w:p w14:paraId="044C021C" w14:textId="77777777" w:rsidR="00D86BB4" w:rsidRPr="006857D8" w:rsidRDefault="00D86BB4" w:rsidP="00705AE2">
      <w:pPr>
        <w:pStyle w:val="a6"/>
      </w:pPr>
      <w:r w:rsidRPr="006857D8">
        <w:rPr>
          <w:lang w:val="zh-CN"/>
        </w:rPr>
        <w:tab/>
      </w:r>
      <w:r w:rsidRPr="006857D8">
        <w:rPr>
          <w:rStyle w:val="a8"/>
          <w:rFonts w:eastAsia="宋体"/>
          <w:lang w:val="zh-CN"/>
        </w:rPr>
        <w:footnoteRef/>
      </w:r>
      <w:r w:rsidRPr="006857D8">
        <w:rPr>
          <w:lang w:val="zh-CN"/>
        </w:rPr>
        <w:tab/>
      </w:r>
      <w:r w:rsidRPr="006857D8">
        <w:rPr>
          <w:lang w:val="zh-CN"/>
        </w:rPr>
        <w:t>同上</w:t>
      </w:r>
      <w:r>
        <w:rPr>
          <w:lang w:val="zh-CN"/>
        </w:rPr>
        <w:t>，</w:t>
      </w:r>
      <w:r w:rsidRPr="006857D8">
        <w:rPr>
          <w:lang w:val="zh-CN"/>
        </w:rPr>
        <w:t>第</w:t>
      </w:r>
      <w:r>
        <w:rPr>
          <w:lang w:val="zh-CN"/>
        </w:rPr>
        <w:t>27</w:t>
      </w:r>
      <w:r w:rsidRPr="006857D8">
        <w:rPr>
          <w:lang w:val="zh-CN"/>
        </w:rPr>
        <w:t>条。</w:t>
      </w:r>
    </w:p>
  </w:footnote>
  <w:footnote w:id="18">
    <w:p w14:paraId="72F9AA5C" w14:textId="77777777" w:rsidR="00D86BB4" w:rsidRPr="006857D8" w:rsidRDefault="00D86BB4" w:rsidP="00705AE2">
      <w:pPr>
        <w:pStyle w:val="a6"/>
      </w:pPr>
      <w:r w:rsidRPr="006857D8">
        <w:rPr>
          <w:lang w:val="zh-CN"/>
        </w:rPr>
        <w:tab/>
      </w:r>
      <w:r w:rsidRPr="006857D8">
        <w:rPr>
          <w:rStyle w:val="a8"/>
          <w:rFonts w:eastAsia="宋体"/>
          <w:lang w:val="zh-CN"/>
        </w:rPr>
        <w:footnoteRef/>
      </w:r>
      <w:r w:rsidRPr="006857D8">
        <w:rPr>
          <w:lang w:val="zh-CN"/>
        </w:rPr>
        <w:tab/>
      </w:r>
      <w:r w:rsidRPr="006857D8">
        <w:rPr>
          <w:lang w:val="zh-CN"/>
        </w:rPr>
        <w:t>同上</w:t>
      </w:r>
      <w:r>
        <w:rPr>
          <w:lang w:val="zh-CN"/>
        </w:rPr>
        <w:t>，</w:t>
      </w:r>
      <w:r w:rsidRPr="006857D8">
        <w:rPr>
          <w:lang w:val="zh-CN"/>
        </w:rPr>
        <w:t>第</w:t>
      </w:r>
      <w:r>
        <w:rPr>
          <w:lang w:val="zh-CN"/>
        </w:rPr>
        <w:t>7</w:t>
      </w:r>
      <w:r w:rsidRPr="006857D8">
        <w:rPr>
          <w:lang w:val="zh-CN"/>
        </w:rPr>
        <w:t>条。</w:t>
      </w:r>
    </w:p>
  </w:footnote>
  <w:footnote w:id="19">
    <w:p w14:paraId="5F089E4C" w14:textId="7F3C3B74" w:rsidR="00140B4D" w:rsidRPr="006857D8" w:rsidRDefault="00140B4D" w:rsidP="00705AE2">
      <w:pPr>
        <w:pStyle w:val="a6"/>
      </w:pPr>
      <w:r w:rsidRPr="006857D8">
        <w:rPr>
          <w:lang w:val="zh-CN"/>
        </w:rPr>
        <w:tab/>
      </w:r>
      <w:r w:rsidRPr="006857D8">
        <w:rPr>
          <w:rStyle w:val="a8"/>
          <w:rFonts w:eastAsia="宋体"/>
          <w:lang w:val="zh-CN"/>
        </w:rPr>
        <w:footnoteRef/>
      </w:r>
      <w:r w:rsidRPr="006857D8">
        <w:rPr>
          <w:lang w:val="zh-CN"/>
        </w:rPr>
        <w:tab/>
      </w:r>
      <w:r w:rsidRPr="006857D8">
        <w:rPr>
          <w:lang w:val="zh-CN"/>
        </w:rPr>
        <w:t>同上</w:t>
      </w:r>
      <w:r w:rsidR="00B7000A">
        <w:rPr>
          <w:lang w:val="zh-CN"/>
        </w:rPr>
        <w:t>，</w:t>
      </w:r>
      <w:r w:rsidRPr="006857D8">
        <w:rPr>
          <w:lang w:val="zh-CN"/>
        </w:rPr>
        <w:t>第</w:t>
      </w:r>
      <w:r w:rsidR="00B7000A">
        <w:rPr>
          <w:lang w:val="zh-CN"/>
        </w:rPr>
        <w:t>28</w:t>
      </w:r>
      <w:r w:rsidRPr="006857D8">
        <w:rPr>
          <w:lang w:val="zh-CN"/>
        </w:rPr>
        <w:t>条。</w:t>
      </w:r>
    </w:p>
  </w:footnote>
  <w:footnote w:id="20">
    <w:p w14:paraId="68ADB1AF" w14:textId="656E4846" w:rsidR="00140B4D" w:rsidRPr="00F73F60" w:rsidRDefault="00140B4D"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同上</w:t>
      </w:r>
      <w:r w:rsidR="00B7000A" w:rsidRPr="00F73F60">
        <w:rPr>
          <w:lang w:val="zh-CN"/>
        </w:rPr>
        <w:t>，</w:t>
      </w:r>
      <w:r w:rsidRPr="00F73F60">
        <w:rPr>
          <w:lang w:val="zh-CN"/>
        </w:rPr>
        <w:t>第</w:t>
      </w:r>
      <w:r w:rsidR="00B7000A" w:rsidRPr="00F73F60">
        <w:rPr>
          <w:lang w:val="zh-CN"/>
        </w:rPr>
        <w:t>24</w:t>
      </w:r>
      <w:r w:rsidRPr="00F73F60">
        <w:rPr>
          <w:lang w:val="zh-CN"/>
        </w:rPr>
        <w:t>条。</w:t>
      </w:r>
    </w:p>
  </w:footnote>
  <w:footnote w:id="21">
    <w:p w14:paraId="6A866BE0" w14:textId="090768B0" w:rsidR="00140B4D" w:rsidRPr="00F73F60" w:rsidRDefault="00140B4D"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《全球契约》</w:t>
      </w:r>
      <w:r w:rsidR="00B7000A" w:rsidRPr="00F73F60">
        <w:rPr>
          <w:lang w:val="zh-CN"/>
        </w:rPr>
        <w:t>，</w:t>
      </w:r>
      <w:r w:rsidRPr="00F73F60">
        <w:rPr>
          <w:lang w:val="zh-CN"/>
        </w:rPr>
        <w:t>第</w:t>
      </w:r>
      <w:r w:rsidR="00B7000A" w:rsidRPr="00F73F60">
        <w:rPr>
          <w:lang w:val="zh-CN"/>
        </w:rPr>
        <w:t>2</w:t>
      </w:r>
      <w:r w:rsidRPr="00F73F60">
        <w:rPr>
          <w:lang w:val="zh-CN"/>
        </w:rPr>
        <w:t>0</w:t>
      </w:r>
      <w:r w:rsidRPr="00F73F60">
        <w:rPr>
          <w:lang w:val="zh-CN"/>
        </w:rPr>
        <w:t>段。</w:t>
      </w:r>
    </w:p>
  </w:footnote>
  <w:footnote w:id="22">
    <w:p w14:paraId="353BA286"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同上，目标</w:t>
      </w:r>
      <w:r w:rsidRPr="00F73F60">
        <w:rPr>
          <w:lang w:val="zh-CN"/>
        </w:rPr>
        <w:t>4</w:t>
      </w:r>
      <w:r w:rsidRPr="00F73F60">
        <w:rPr>
          <w:lang w:val="zh-CN"/>
        </w:rPr>
        <w:t>。</w:t>
      </w:r>
    </w:p>
  </w:footnote>
  <w:footnote w:id="23">
    <w:p w14:paraId="17AFCB60" w14:textId="6E42E5F3" w:rsidR="00140B4D" w:rsidRPr="00F73F60" w:rsidRDefault="00140B4D"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同上</w:t>
      </w:r>
      <w:r w:rsidR="00B7000A" w:rsidRPr="00F73F60">
        <w:rPr>
          <w:lang w:val="zh-CN"/>
        </w:rPr>
        <w:t>，</w:t>
      </w:r>
      <w:r w:rsidRPr="00F73F60">
        <w:rPr>
          <w:lang w:val="zh-CN"/>
        </w:rPr>
        <w:t>第</w:t>
      </w:r>
      <w:r w:rsidR="00B7000A" w:rsidRPr="00F73F60">
        <w:rPr>
          <w:lang w:val="zh-CN"/>
        </w:rPr>
        <w:t>2</w:t>
      </w:r>
      <w:r w:rsidRPr="00F73F60">
        <w:rPr>
          <w:lang w:val="zh-CN"/>
        </w:rPr>
        <w:t>0</w:t>
      </w:r>
      <w:r w:rsidRPr="00F73F60">
        <w:rPr>
          <w:lang w:val="zh-CN"/>
        </w:rPr>
        <w:t>段。</w:t>
      </w:r>
    </w:p>
  </w:footnote>
  <w:footnote w:id="24">
    <w:p w14:paraId="3EDA0917"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zh-CN"/>
        </w:rPr>
        <w:tab/>
      </w:r>
      <w:hyperlink r:id="rId1" w:history="1">
        <w:r w:rsidRPr="004A46D2">
          <w:rPr>
            <w:rStyle w:val="af5"/>
            <w:u w:val="none"/>
            <w:lang w:val="zh-CN"/>
          </w:rPr>
          <w:t>CMW/C/MEX/CO/2</w:t>
        </w:r>
      </w:hyperlink>
      <w:r w:rsidRPr="00F73F60">
        <w:rPr>
          <w:lang w:val="zh-CN"/>
        </w:rPr>
        <w:t>,</w:t>
      </w:r>
      <w:r w:rsidRPr="00F73F60">
        <w:rPr>
          <w:rFonts w:hint="eastAsia"/>
          <w:lang w:val="zh-CN"/>
        </w:rPr>
        <w:t xml:space="preserve"> </w:t>
      </w:r>
      <w:r w:rsidRPr="00F73F60">
        <w:rPr>
          <w:lang w:val="zh-CN"/>
        </w:rPr>
        <w:t>第</w:t>
      </w:r>
      <w:r w:rsidRPr="00F73F60">
        <w:rPr>
          <w:lang w:val="zh-CN"/>
        </w:rPr>
        <w:t>40</w:t>
      </w:r>
      <w:r w:rsidRPr="00F73F60">
        <w:rPr>
          <w:lang w:val="zh-CN"/>
        </w:rPr>
        <w:t>段；以及</w:t>
      </w:r>
      <w:hyperlink r:id="rId2" w:history="1">
        <w:r w:rsidRPr="004A46D2">
          <w:rPr>
            <w:rStyle w:val="af5"/>
            <w:u w:val="none"/>
            <w:lang w:val="zh-CN"/>
          </w:rPr>
          <w:t>CMW/C/MAR/CO/1</w:t>
        </w:r>
      </w:hyperlink>
      <w:r w:rsidRPr="00F73F60">
        <w:rPr>
          <w:lang w:val="zh-CN"/>
        </w:rPr>
        <w:t>,</w:t>
      </w:r>
      <w:r w:rsidRPr="00F73F60">
        <w:rPr>
          <w:rFonts w:hint="eastAsia"/>
          <w:lang w:val="zh-CN"/>
        </w:rPr>
        <w:t xml:space="preserve"> </w:t>
      </w:r>
      <w:r w:rsidRPr="00F73F60">
        <w:rPr>
          <w:lang w:val="zh-CN"/>
        </w:rPr>
        <w:t>第</w:t>
      </w:r>
      <w:r w:rsidRPr="00F73F60">
        <w:rPr>
          <w:lang w:val="zh-CN"/>
        </w:rPr>
        <w:t>37</w:t>
      </w:r>
      <w:r w:rsidRPr="00F73F60">
        <w:rPr>
          <w:lang w:val="zh-CN"/>
        </w:rPr>
        <w:t>和第</w:t>
      </w:r>
      <w:r w:rsidRPr="00F73F60">
        <w:rPr>
          <w:lang w:val="zh-CN"/>
        </w:rPr>
        <w:t>38</w:t>
      </w:r>
      <w:r w:rsidRPr="00F73F60">
        <w:rPr>
          <w:lang w:val="zh-CN"/>
        </w:rPr>
        <w:t>段。</w:t>
      </w:r>
    </w:p>
  </w:footnote>
  <w:footnote w:id="25">
    <w:p w14:paraId="54E82AFB"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tab/>
      </w:r>
      <w:hyperlink r:id="rId3" w:history="1">
        <w:proofErr w:type="spellStart"/>
        <w:r w:rsidRPr="004A46D2">
          <w:rPr>
            <w:rStyle w:val="af5"/>
            <w:u w:val="none"/>
          </w:rPr>
          <w:t>CMW</w:t>
        </w:r>
        <w:proofErr w:type="spellEnd"/>
        <w:r w:rsidRPr="004A46D2">
          <w:rPr>
            <w:rStyle w:val="af5"/>
            <w:u w:val="none"/>
          </w:rPr>
          <w:t>/C/EGY/CO/1</w:t>
        </w:r>
      </w:hyperlink>
      <w:r w:rsidRPr="00F73F60">
        <w:t>,</w:t>
      </w:r>
      <w:r w:rsidRPr="00F73F60">
        <w:rPr>
          <w:rFonts w:hint="eastAsia"/>
        </w:rPr>
        <w:t xml:space="preserve"> </w:t>
      </w:r>
      <w:r w:rsidRPr="00F73F60">
        <w:rPr>
          <w:lang w:val="zh-CN"/>
        </w:rPr>
        <w:t>第</w:t>
      </w:r>
      <w:r w:rsidRPr="00F73F60">
        <w:t>34</w:t>
      </w:r>
      <w:r w:rsidRPr="00F73F60">
        <w:rPr>
          <w:lang w:val="zh-CN"/>
        </w:rPr>
        <w:t>段</w:t>
      </w:r>
      <w:r w:rsidRPr="00F73F60">
        <w:rPr>
          <w:rFonts w:hint="eastAsia"/>
        </w:rPr>
        <w:t>。</w:t>
      </w:r>
    </w:p>
  </w:footnote>
  <w:footnote w:id="26">
    <w:p w14:paraId="61BB0BD2" w14:textId="6C25CDDE" w:rsidR="00140B4D" w:rsidRPr="00F73F60" w:rsidRDefault="00140B4D" w:rsidP="00705AE2">
      <w:pPr>
        <w:pStyle w:val="a6"/>
      </w:pPr>
      <w:r w:rsidRPr="00F73F60">
        <w:tab/>
      </w:r>
      <w:r w:rsidRPr="00F73F60">
        <w:rPr>
          <w:rStyle w:val="a8"/>
          <w:rFonts w:eastAsia="宋体"/>
          <w:lang w:val="zh-CN"/>
        </w:rPr>
        <w:footnoteRef/>
      </w:r>
      <w:r w:rsidRPr="00F73F60">
        <w:tab/>
      </w:r>
      <w:r w:rsidRPr="00F73F60">
        <w:rPr>
          <w:lang w:val="zh-CN"/>
        </w:rPr>
        <w:t>以及</w:t>
      </w:r>
      <w:r w:rsidR="00F73F60" w:rsidRPr="004A46D2">
        <w:rPr>
          <w:color w:val="0000FF"/>
        </w:rPr>
        <w:fldChar w:fldCharType="begin"/>
      </w:r>
      <w:r w:rsidR="004A46D2" w:rsidRPr="004A46D2">
        <w:rPr>
          <w:color w:val="0000FF"/>
        </w:rPr>
        <w:instrText>HYPERLINK "https://docs.un.org/zh/CMW/C/SYR/CO/2-3"</w:instrText>
      </w:r>
      <w:r w:rsidR="00F73F60" w:rsidRPr="004A46D2">
        <w:rPr>
          <w:color w:val="0000FF"/>
        </w:rPr>
      </w:r>
      <w:r w:rsidR="00F73F60" w:rsidRPr="004A46D2">
        <w:rPr>
          <w:color w:val="0000FF"/>
        </w:rPr>
        <w:fldChar w:fldCharType="separate"/>
      </w:r>
      <w:proofErr w:type="spellStart"/>
      <w:r w:rsidR="00B7000A" w:rsidRPr="004A46D2">
        <w:rPr>
          <w:rStyle w:val="af5"/>
          <w:u w:val="none"/>
        </w:rPr>
        <w:t>CMW</w:t>
      </w:r>
      <w:proofErr w:type="spellEnd"/>
      <w:r w:rsidR="00B7000A" w:rsidRPr="004A46D2">
        <w:rPr>
          <w:rStyle w:val="af5"/>
          <w:u w:val="none"/>
        </w:rPr>
        <w:t>/C/SYR/CO/2</w:t>
      </w:r>
      <w:r w:rsidRPr="004A46D2">
        <w:rPr>
          <w:rStyle w:val="af5"/>
          <w:u w:val="none"/>
        </w:rPr>
        <w:t>-</w:t>
      </w:r>
      <w:r w:rsidR="00B7000A" w:rsidRPr="004A46D2">
        <w:rPr>
          <w:rStyle w:val="af5"/>
          <w:u w:val="none"/>
        </w:rPr>
        <w:t>3</w:t>
      </w:r>
      <w:r w:rsidR="00F73F60" w:rsidRPr="004A46D2">
        <w:rPr>
          <w:color w:val="0000FF"/>
        </w:rPr>
        <w:fldChar w:fldCharType="end"/>
      </w:r>
      <w:r w:rsidR="00B7000A" w:rsidRPr="00F73F60">
        <w:t>,</w:t>
      </w:r>
      <w:r w:rsidR="00190B75" w:rsidRPr="00F73F60">
        <w:rPr>
          <w:rFonts w:hint="eastAsia"/>
        </w:rPr>
        <w:t xml:space="preserve"> </w:t>
      </w:r>
      <w:r w:rsidRPr="00F73F60">
        <w:rPr>
          <w:lang w:val="zh-CN"/>
        </w:rPr>
        <w:t>第</w:t>
      </w:r>
      <w:r w:rsidR="00B7000A" w:rsidRPr="00F73F60">
        <w:t>5</w:t>
      </w:r>
      <w:r w:rsidRPr="00F73F60">
        <w:t>0</w:t>
      </w:r>
      <w:r w:rsidR="00B7000A" w:rsidRPr="00F73F60">
        <w:t>(b)</w:t>
      </w:r>
      <w:r w:rsidRPr="00F73F60">
        <w:rPr>
          <w:lang w:val="zh-CN"/>
        </w:rPr>
        <w:t>段。</w:t>
      </w:r>
    </w:p>
  </w:footnote>
  <w:footnote w:id="27">
    <w:p w14:paraId="5FC16A3A" w14:textId="5B9CE24D" w:rsidR="00140B4D" w:rsidRPr="00F73F60" w:rsidRDefault="00140B4D" w:rsidP="00705AE2">
      <w:pPr>
        <w:pStyle w:val="a6"/>
      </w:pPr>
      <w:r w:rsidRPr="00F73F60">
        <w:tab/>
      </w:r>
      <w:r w:rsidRPr="00F73F60">
        <w:rPr>
          <w:rStyle w:val="a8"/>
          <w:rFonts w:eastAsia="宋体"/>
          <w:lang w:val="zh-CN"/>
        </w:rPr>
        <w:footnoteRef/>
      </w:r>
      <w:r w:rsidRPr="00F73F60">
        <w:tab/>
      </w:r>
      <w:r w:rsidRPr="00F73F60">
        <w:rPr>
          <w:lang w:val="zh-CN"/>
        </w:rPr>
        <w:t>《全球契约》</w:t>
      </w:r>
      <w:r w:rsidR="00B7000A" w:rsidRPr="00F73F60">
        <w:t>，</w:t>
      </w:r>
      <w:r w:rsidRPr="00F73F60">
        <w:rPr>
          <w:lang w:val="zh-CN"/>
        </w:rPr>
        <w:t>第</w:t>
      </w:r>
      <w:r w:rsidR="00B7000A" w:rsidRPr="00F73F60">
        <w:t>2</w:t>
      </w:r>
      <w:r w:rsidRPr="00F73F60">
        <w:t>0</w:t>
      </w:r>
      <w:r w:rsidR="00B7000A" w:rsidRPr="00F73F60">
        <w:t>(e)</w:t>
      </w:r>
      <w:r w:rsidRPr="00F73F60">
        <w:rPr>
          <w:lang w:val="zh-CN"/>
        </w:rPr>
        <w:t>段。</w:t>
      </w:r>
    </w:p>
  </w:footnote>
  <w:footnote w:id="28">
    <w:p w14:paraId="62653321" w14:textId="77777777" w:rsidR="00D86BB4" w:rsidRPr="00F73F60" w:rsidRDefault="00D86BB4" w:rsidP="00705AE2">
      <w:pPr>
        <w:pStyle w:val="a6"/>
      </w:pPr>
      <w:r w:rsidRPr="00F73F60">
        <w:tab/>
      </w:r>
      <w:r w:rsidRPr="00F73F60">
        <w:rPr>
          <w:rStyle w:val="a8"/>
          <w:rFonts w:eastAsia="宋体"/>
          <w:lang w:val="zh-CN"/>
        </w:rPr>
        <w:footnoteRef/>
      </w:r>
      <w:r w:rsidRPr="00F73F60">
        <w:tab/>
      </w:r>
      <w:hyperlink r:id="rId4" w:history="1">
        <w:proofErr w:type="spellStart"/>
        <w:r w:rsidRPr="004A46D2">
          <w:rPr>
            <w:rStyle w:val="af5"/>
            <w:u w:val="none"/>
          </w:rPr>
          <w:t>CMW</w:t>
        </w:r>
        <w:proofErr w:type="spellEnd"/>
        <w:r w:rsidRPr="004A46D2">
          <w:rPr>
            <w:rStyle w:val="af5"/>
            <w:u w:val="none"/>
          </w:rPr>
          <w:t>/C/ECU/CO/2</w:t>
        </w:r>
      </w:hyperlink>
      <w:r w:rsidRPr="00F73F60">
        <w:t>,</w:t>
      </w:r>
      <w:r w:rsidRPr="00F73F60">
        <w:rPr>
          <w:rFonts w:hint="eastAsia"/>
        </w:rPr>
        <w:t xml:space="preserve"> </w:t>
      </w:r>
      <w:r w:rsidRPr="00F73F60">
        <w:rPr>
          <w:lang w:val="zh-CN"/>
        </w:rPr>
        <w:t>第</w:t>
      </w:r>
      <w:r w:rsidRPr="00F73F60">
        <w:t>35</w:t>
      </w:r>
      <w:r w:rsidRPr="00F73F60">
        <w:rPr>
          <w:lang w:val="zh-CN"/>
        </w:rPr>
        <w:t>和</w:t>
      </w:r>
      <w:r w:rsidRPr="00F73F60">
        <w:t>36</w:t>
      </w:r>
      <w:r w:rsidRPr="00F73F60">
        <w:rPr>
          <w:lang w:val="zh-CN"/>
        </w:rPr>
        <w:t>段</w:t>
      </w:r>
      <w:r w:rsidRPr="00F73F60">
        <w:t>；</w:t>
      </w:r>
      <w:r w:rsidRPr="00F73F60">
        <w:rPr>
          <w:lang w:val="zh-CN"/>
        </w:rPr>
        <w:t>以及</w:t>
      </w:r>
      <w:hyperlink r:id="rId5" w:history="1">
        <w:proofErr w:type="spellStart"/>
        <w:r w:rsidRPr="004A46D2">
          <w:rPr>
            <w:rStyle w:val="af5"/>
            <w:u w:val="none"/>
          </w:rPr>
          <w:t>CMW</w:t>
        </w:r>
        <w:proofErr w:type="spellEnd"/>
        <w:r w:rsidRPr="004A46D2">
          <w:rPr>
            <w:rStyle w:val="af5"/>
            <w:u w:val="none"/>
          </w:rPr>
          <w:t>/C/</w:t>
        </w:r>
        <w:proofErr w:type="spellStart"/>
        <w:r w:rsidRPr="004A46D2">
          <w:rPr>
            <w:rStyle w:val="af5"/>
            <w:u w:val="none"/>
          </w:rPr>
          <w:t>PHL</w:t>
        </w:r>
        <w:proofErr w:type="spellEnd"/>
        <w:r w:rsidRPr="004A46D2">
          <w:rPr>
            <w:rStyle w:val="af5"/>
            <w:u w:val="none"/>
          </w:rPr>
          <w:t>/CO/2</w:t>
        </w:r>
      </w:hyperlink>
      <w:r w:rsidRPr="00F73F60">
        <w:t>,</w:t>
      </w:r>
      <w:r w:rsidRPr="00F73F60">
        <w:rPr>
          <w:rFonts w:hint="eastAsia"/>
        </w:rPr>
        <w:t xml:space="preserve"> </w:t>
      </w:r>
      <w:r w:rsidRPr="00F73F60">
        <w:rPr>
          <w:lang w:val="zh-CN"/>
        </w:rPr>
        <w:t>第</w:t>
      </w:r>
      <w:r w:rsidRPr="00F73F60">
        <w:t>34</w:t>
      </w:r>
      <w:r w:rsidRPr="00F73F60">
        <w:rPr>
          <w:lang w:val="zh-CN"/>
        </w:rPr>
        <w:t>和</w:t>
      </w:r>
      <w:r w:rsidRPr="00F73F60">
        <w:t>35</w:t>
      </w:r>
      <w:r w:rsidRPr="00F73F60">
        <w:rPr>
          <w:lang w:val="zh-CN"/>
        </w:rPr>
        <w:t>段。</w:t>
      </w:r>
    </w:p>
  </w:footnote>
  <w:footnote w:id="29">
    <w:p w14:paraId="1B95A9B5" w14:textId="77777777" w:rsidR="00D86BB4" w:rsidRPr="00F73F60" w:rsidRDefault="00D86BB4" w:rsidP="00705AE2">
      <w:pPr>
        <w:pStyle w:val="a6"/>
      </w:pPr>
      <w:r w:rsidRPr="00F73F60">
        <w:tab/>
      </w:r>
      <w:r w:rsidRPr="00F73F60">
        <w:rPr>
          <w:rStyle w:val="a8"/>
          <w:rFonts w:eastAsia="宋体"/>
          <w:lang w:val="zh-CN"/>
        </w:rPr>
        <w:footnoteRef/>
      </w:r>
      <w:r w:rsidRPr="00F73F60">
        <w:tab/>
      </w:r>
      <w:hyperlink r:id="rId6" w:history="1">
        <w:proofErr w:type="spellStart"/>
        <w:r w:rsidRPr="004A46D2">
          <w:rPr>
            <w:rStyle w:val="af5"/>
            <w:u w:val="none"/>
          </w:rPr>
          <w:t>CMW</w:t>
        </w:r>
        <w:proofErr w:type="spellEnd"/>
        <w:r w:rsidRPr="004A46D2">
          <w:rPr>
            <w:rStyle w:val="af5"/>
            <w:u w:val="none"/>
          </w:rPr>
          <w:t>/C/BIH/CO/2</w:t>
        </w:r>
      </w:hyperlink>
      <w:r w:rsidRPr="00F73F60">
        <w:t>,</w:t>
      </w:r>
      <w:r w:rsidRPr="00F73F60">
        <w:rPr>
          <w:rFonts w:hint="eastAsia"/>
        </w:rPr>
        <w:t xml:space="preserve"> </w:t>
      </w:r>
      <w:r w:rsidRPr="00F73F60">
        <w:rPr>
          <w:lang w:val="zh-CN"/>
        </w:rPr>
        <w:t>第</w:t>
      </w:r>
      <w:r w:rsidRPr="00F73F60">
        <w:t>36</w:t>
      </w:r>
      <w:r w:rsidRPr="00F73F60">
        <w:rPr>
          <w:lang w:val="zh-CN"/>
        </w:rPr>
        <w:t>段</w:t>
      </w:r>
      <w:r w:rsidRPr="00F73F60">
        <w:t>；</w:t>
      </w:r>
      <w:hyperlink r:id="rId7" w:history="1">
        <w:proofErr w:type="spellStart"/>
        <w:r w:rsidRPr="004A46D2">
          <w:rPr>
            <w:rStyle w:val="af5"/>
            <w:u w:val="none"/>
          </w:rPr>
          <w:t>CMW</w:t>
        </w:r>
        <w:proofErr w:type="spellEnd"/>
        <w:r w:rsidRPr="004A46D2">
          <w:rPr>
            <w:rStyle w:val="af5"/>
            <w:u w:val="none"/>
          </w:rPr>
          <w:t>/C/AZE/CO/3</w:t>
        </w:r>
      </w:hyperlink>
      <w:r w:rsidRPr="00F73F60">
        <w:t>,</w:t>
      </w:r>
      <w:r w:rsidRPr="00F73F60">
        <w:rPr>
          <w:rFonts w:hint="eastAsia"/>
        </w:rPr>
        <w:t xml:space="preserve"> </w:t>
      </w:r>
      <w:r w:rsidRPr="00F73F60">
        <w:rPr>
          <w:lang w:val="zh-CN"/>
        </w:rPr>
        <w:t>第</w:t>
      </w:r>
      <w:r w:rsidRPr="00F73F60">
        <w:t>46</w:t>
      </w:r>
      <w:r w:rsidRPr="00F73F60">
        <w:rPr>
          <w:lang w:val="zh-CN"/>
        </w:rPr>
        <w:t>段</w:t>
      </w:r>
      <w:r w:rsidRPr="00F73F60">
        <w:t>；</w:t>
      </w:r>
      <w:hyperlink r:id="rId8" w:history="1">
        <w:proofErr w:type="spellStart"/>
        <w:r w:rsidRPr="004A46D2">
          <w:rPr>
            <w:rStyle w:val="af5"/>
            <w:u w:val="none"/>
          </w:rPr>
          <w:t>CMW</w:t>
        </w:r>
        <w:proofErr w:type="spellEnd"/>
        <w:r w:rsidRPr="004A46D2">
          <w:rPr>
            <w:rStyle w:val="af5"/>
            <w:u w:val="none"/>
          </w:rPr>
          <w:t>/C/</w:t>
        </w:r>
        <w:proofErr w:type="spellStart"/>
        <w:r w:rsidRPr="004A46D2">
          <w:rPr>
            <w:rStyle w:val="af5"/>
            <w:u w:val="none"/>
          </w:rPr>
          <w:t>CPV</w:t>
        </w:r>
        <w:proofErr w:type="spellEnd"/>
        <w:r w:rsidRPr="004A46D2">
          <w:rPr>
            <w:rStyle w:val="af5"/>
            <w:u w:val="none"/>
          </w:rPr>
          <w:t>/CO/1-3</w:t>
        </w:r>
      </w:hyperlink>
      <w:r w:rsidRPr="00F73F60">
        <w:t>,</w:t>
      </w:r>
      <w:r w:rsidRPr="00F73F60">
        <w:rPr>
          <w:rFonts w:hint="eastAsia"/>
        </w:rPr>
        <w:t xml:space="preserve"> </w:t>
      </w:r>
      <w:r w:rsidRPr="00F73F60">
        <w:rPr>
          <w:lang w:val="zh-CN"/>
        </w:rPr>
        <w:t>第</w:t>
      </w:r>
      <w:r w:rsidRPr="00F73F60">
        <w:t>54</w:t>
      </w:r>
      <w:r w:rsidRPr="00F73F60">
        <w:rPr>
          <w:lang w:val="zh-CN"/>
        </w:rPr>
        <w:t>段</w:t>
      </w:r>
      <w:r w:rsidRPr="00F73F60">
        <w:t>；</w:t>
      </w:r>
      <w:r w:rsidRPr="00F73F60">
        <w:rPr>
          <w:lang w:val="zh-CN"/>
        </w:rPr>
        <w:t>以及</w:t>
      </w:r>
      <w:hyperlink r:id="rId9" w:history="1">
        <w:proofErr w:type="spellStart"/>
        <w:r w:rsidRPr="004A46D2">
          <w:rPr>
            <w:rStyle w:val="af5"/>
            <w:u w:val="none"/>
          </w:rPr>
          <w:t>CMW</w:t>
        </w:r>
        <w:proofErr w:type="spellEnd"/>
        <w:r w:rsidRPr="004A46D2">
          <w:rPr>
            <w:rStyle w:val="af5"/>
            <w:u w:val="none"/>
          </w:rPr>
          <w:t>/C/VEN/CO/1</w:t>
        </w:r>
      </w:hyperlink>
      <w:r w:rsidRPr="00F73F60">
        <w:t>,</w:t>
      </w:r>
      <w:r w:rsidRPr="00F73F60">
        <w:rPr>
          <w:rFonts w:hint="eastAsia"/>
        </w:rPr>
        <w:t xml:space="preserve"> </w:t>
      </w:r>
      <w:r w:rsidRPr="00F73F60">
        <w:rPr>
          <w:lang w:val="zh-CN"/>
        </w:rPr>
        <w:t>第</w:t>
      </w:r>
      <w:r w:rsidRPr="00F73F60">
        <w:t>39</w:t>
      </w:r>
      <w:r w:rsidRPr="00F73F60">
        <w:rPr>
          <w:lang w:val="zh-CN"/>
        </w:rPr>
        <w:t>段。</w:t>
      </w:r>
    </w:p>
  </w:footnote>
  <w:footnote w:id="30">
    <w:p w14:paraId="77658D2B" w14:textId="22579B69" w:rsidR="00140B4D" w:rsidRPr="00F73F60" w:rsidRDefault="00140B4D" w:rsidP="00705AE2">
      <w:pPr>
        <w:pStyle w:val="a6"/>
      </w:pPr>
      <w:r w:rsidRPr="00F73F60">
        <w:tab/>
      </w:r>
      <w:r w:rsidRPr="00F73F60">
        <w:rPr>
          <w:rStyle w:val="a8"/>
          <w:rFonts w:eastAsia="宋体"/>
          <w:lang w:val="zh-CN"/>
        </w:rPr>
        <w:footnoteRef/>
      </w:r>
      <w:r w:rsidRPr="00F73F60">
        <w:tab/>
      </w:r>
      <w:hyperlink r:id="rId10" w:history="1">
        <w:proofErr w:type="spellStart"/>
        <w:r w:rsidR="00B7000A" w:rsidRPr="004A46D2">
          <w:rPr>
            <w:rStyle w:val="af5"/>
            <w:u w:val="none"/>
          </w:rPr>
          <w:t>CMW</w:t>
        </w:r>
        <w:proofErr w:type="spellEnd"/>
        <w:r w:rsidR="00B7000A" w:rsidRPr="004A46D2">
          <w:rPr>
            <w:rStyle w:val="af5"/>
            <w:u w:val="none"/>
          </w:rPr>
          <w:t>/C/BLZ/CO/1</w:t>
        </w:r>
      </w:hyperlink>
      <w:r w:rsidR="00B7000A" w:rsidRPr="00F73F60">
        <w:t>,</w:t>
      </w:r>
      <w:r w:rsidR="00190B75" w:rsidRPr="00F73F60">
        <w:rPr>
          <w:rFonts w:hint="eastAsia"/>
        </w:rPr>
        <w:t xml:space="preserve"> </w:t>
      </w:r>
      <w:r w:rsidRPr="00F73F60">
        <w:rPr>
          <w:lang w:val="zh-CN"/>
        </w:rPr>
        <w:t>第</w:t>
      </w:r>
      <w:r w:rsidR="00B7000A" w:rsidRPr="00F73F60">
        <w:t>33</w:t>
      </w:r>
      <w:r w:rsidRPr="00F73F60">
        <w:rPr>
          <w:lang w:val="zh-CN"/>
        </w:rPr>
        <w:t>段。</w:t>
      </w:r>
    </w:p>
  </w:footnote>
  <w:footnote w:id="31">
    <w:p w14:paraId="5F016E62" w14:textId="77777777" w:rsidR="00D86BB4" w:rsidRPr="00F73F60" w:rsidRDefault="00D86BB4" w:rsidP="00705AE2">
      <w:pPr>
        <w:pStyle w:val="a6"/>
      </w:pPr>
      <w:r w:rsidRPr="00F73F60">
        <w:tab/>
      </w:r>
      <w:r w:rsidRPr="00F73F60">
        <w:rPr>
          <w:rStyle w:val="a8"/>
          <w:rFonts w:eastAsia="宋体"/>
          <w:lang w:val="zh-CN"/>
        </w:rPr>
        <w:footnoteRef/>
      </w:r>
      <w:r w:rsidRPr="00F73F60">
        <w:rPr>
          <w:lang w:val="zh-CN"/>
        </w:rPr>
        <w:tab/>
      </w:r>
      <w:r w:rsidRPr="00F73F60">
        <w:rPr>
          <w:lang w:val="zh-CN"/>
        </w:rPr>
        <w:t>《全球契约》，第</w:t>
      </w:r>
      <w:r w:rsidRPr="00F73F60">
        <w:rPr>
          <w:lang w:val="zh-CN"/>
        </w:rPr>
        <w:t>20(c)</w:t>
      </w:r>
      <w:r w:rsidRPr="00F73F60">
        <w:rPr>
          <w:lang w:val="zh-CN"/>
        </w:rPr>
        <w:t>段。</w:t>
      </w:r>
    </w:p>
  </w:footnote>
  <w:footnote w:id="32">
    <w:p w14:paraId="3E27DA5D" w14:textId="022064F8" w:rsidR="00140B4D" w:rsidRPr="00F73F60" w:rsidRDefault="00140B4D" w:rsidP="00705AE2">
      <w:pPr>
        <w:pStyle w:val="a6"/>
      </w:pPr>
      <w:r w:rsidRPr="00F73F60">
        <w:rPr>
          <w:lang w:val="zh-CN"/>
        </w:rPr>
        <w:tab/>
      </w:r>
      <w:r w:rsidRPr="00F73F60">
        <w:rPr>
          <w:rStyle w:val="a8"/>
          <w:rFonts w:eastAsia="宋体"/>
          <w:lang w:val="zh-CN"/>
        </w:rPr>
        <w:footnoteRef/>
      </w:r>
      <w:r w:rsidRPr="00F73F60">
        <w:rPr>
          <w:lang w:val="en-GB"/>
        </w:rPr>
        <w:tab/>
      </w:r>
      <w:hyperlink r:id="rId11" w:history="1">
        <w:proofErr w:type="spellStart"/>
        <w:r w:rsidR="00B7000A" w:rsidRPr="004A46D2">
          <w:rPr>
            <w:rStyle w:val="af5"/>
            <w:u w:val="none"/>
            <w:lang w:val="en-GB"/>
          </w:rPr>
          <w:t>CMW</w:t>
        </w:r>
        <w:proofErr w:type="spellEnd"/>
        <w:r w:rsidR="00B7000A" w:rsidRPr="004A46D2">
          <w:rPr>
            <w:rStyle w:val="af5"/>
            <w:u w:val="none"/>
            <w:lang w:val="en-GB"/>
          </w:rPr>
          <w:t>/C/EGY/CO/1</w:t>
        </w:r>
      </w:hyperlink>
      <w:r w:rsidR="00B7000A" w:rsidRPr="00F73F60">
        <w:rPr>
          <w:lang w:val="en-GB"/>
        </w:rPr>
        <w:t>,</w:t>
      </w:r>
      <w:r w:rsidR="00190B75" w:rsidRPr="00F73F60">
        <w:rPr>
          <w:rFonts w:hint="eastAsia"/>
          <w:lang w:val="en-GB"/>
        </w:rPr>
        <w:t xml:space="preserve"> </w:t>
      </w:r>
      <w:r w:rsidRPr="00F73F60">
        <w:rPr>
          <w:lang w:val="zh-CN"/>
        </w:rPr>
        <w:t>第</w:t>
      </w:r>
      <w:r w:rsidR="00B7000A" w:rsidRPr="00F73F60">
        <w:rPr>
          <w:lang w:val="en-GB"/>
        </w:rPr>
        <w:t>47</w:t>
      </w:r>
      <w:r w:rsidRPr="00F73F60">
        <w:rPr>
          <w:lang w:val="zh-CN"/>
        </w:rPr>
        <w:t>段</w:t>
      </w:r>
      <w:r w:rsidR="00B7000A" w:rsidRPr="00F73F60">
        <w:rPr>
          <w:lang w:val="en-GB"/>
        </w:rPr>
        <w:t>；</w:t>
      </w:r>
      <w:proofErr w:type="spellStart"/>
      <w:r w:rsidR="00B7000A" w:rsidRPr="00EB3646">
        <w:rPr>
          <w:lang w:val="en-GB"/>
        </w:rPr>
        <w:t>CMW</w:t>
      </w:r>
      <w:proofErr w:type="spellEnd"/>
      <w:r w:rsidR="00B7000A" w:rsidRPr="00EB3646">
        <w:rPr>
          <w:lang w:val="en-GB"/>
        </w:rPr>
        <w:t>/C/BOL/CO/1</w:t>
      </w:r>
      <w:r w:rsidR="00B7000A" w:rsidRPr="00F73F60">
        <w:rPr>
          <w:lang w:val="en-GB"/>
        </w:rPr>
        <w:t>,</w:t>
      </w:r>
      <w:r w:rsidR="00190B75" w:rsidRPr="00F73F60">
        <w:rPr>
          <w:rFonts w:hint="eastAsia"/>
          <w:lang w:val="en-GB"/>
        </w:rPr>
        <w:t xml:space="preserve"> </w:t>
      </w:r>
      <w:r w:rsidRPr="00F73F60">
        <w:rPr>
          <w:lang w:val="zh-CN"/>
        </w:rPr>
        <w:t>第</w:t>
      </w:r>
      <w:r w:rsidR="00B7000A" w:rsidRPr="00F73F60">
        <w:rPr>
          <w:lang w:val="en-GB"/>
        </w:rPr>
        <w:t>28</w:t>
      </w:r>
      <w:r w:rsidRPr="00F73F60">
        <w:rPr>
          <w:lang w:val="zh-CN"/>
        </w:rPr>
        <w:t>段</w:t>
      </w:r>
      <w:r w:rsidR="00B7000A" w:rsidRPr="00F73F60">
        <w:rPr>
          <w:lang w:val="en-GB"/>
        </w:rPr>
        <w:t>；</w:t>
      </w:r>
      <w:r w:rsidRPr="00F73F60">
        <w:rPr>
          <w:lang w:val="zh-CN"/>
        </w:rPr>
        <w:t>以及</w:t>
      </w:r>
      <w:hyperlink r:id="rId12" w:history="1">
        <w:proofErr w:type="spellStart"/>
        <w:r w:rsidR="00B7000A" w:rsidRPr="004A46D2">
          <w:rPr>
            <w:rStyle w:val="af5"/>
            <w:u w:val="none"/>
            <w:lang w:val="en-GB"/>
          </w:rPr>
          <w:t>CMW</w:t>
        </w:r>
        <w:proofErr w:type="spellEnd"/>
        <w:r w:rsidR="00B7000A" w:rsidRPr="004A46D2">
          <w:rPr>
            <w:rStyle w:val="af5"/>
            <w:u w:val="none"/>
            <w:lang w:val="en-GB"/>
          </w:rPr>
          <w:t>/C/PRY/CO/1</w:t>
        </w:r>
      </w:hyperlink>
      <w:r w:rsidR="00B7000A" w:rsidRPr="00F73F60">
        <w:rPr>
          <w:lang w:val="en-GB"/>
        </w:rPr>
        <w:t>,</w:t>
      </w:r>
      <w:r w:rsidR="00190B75" w:rsidRPr="00F73F60">
        <w:rPr>
          <w:rFonts w:hint="eastAsia"/>
          <w:lang w:val="en-GB"/>
        </w:rPr>
        <w:t xml:space="preserve"> </w:t>
      </w:r>
      <w:r w:rsidRPr="00F73F60">
        <w:rPr>
          <w:lang w:val="zh-CN"/>
        </w:rPr>
        <w:t>第</w:t>
      </w:r>
      <w:r w:rsidR="00B7000A" w:rsidRPr="00F73F60">
        <w:rPr>
          <w:lang w:val="en-GB"/>
        </w:rPr>
        <w:t>41</w:t>
      </w:r>
      <w:r w:rsidRPr="00F73F60">
        <w:rPr>
          <w:lang w:val="zh-CN"/>
        </w:rPr>
        <w:t>段。</w:t>
      </w:r>
    </w:p>
  </w:footnote>
  <w:footnote w:id="33">
    <w:p w14:paraId="19F0F7F5" w14:textId="7BE5BF20" w:rsidR="00140B4D" w:rsidRPr="00F73F60" w:rsidRDefault="00140B4D" w:rsidP="00705AE2">
      <w:pPr>
        <w:pStyle w:val="a6"/>
      </w:pPr>
      <w:r w:rsidRPr="00F73F60">
        <w:rPr>
          <w:lang w:val="en-GB"/>
        </w:rPr>
        <w:tab/>
      </w:r>
      <w:r w:rsidRPr="00F73F60">
        <w:rPr>
          <w:rStyle w:val="a8"/>
          <w:rFonts w:eastAsia="宋体"/>
          <w:lang w:val="zh-CN"/>
        </w:rPr>
        <w:footnoteRef/>
      </w:r>
      <w:r w:rsidRPr="00F73F60">
        <w:rPr>
          <w:lang w:val="zh-CN"/>
        </w:rPr>
        <w:tab/>
      </w:r>
      <w:r w:rsidRPr="00F73F60">
        <w:rPr>
          <w:lang w:val="zh-CN"/>
        </w:rPr>
        <w:t>《公约》</w:t>
      </w:r>
      <w:r w:rsidR="00B7000A" w:rsidRPr="00F73F60">
        <w:rPr>
          <w:lang w:val="zh-CN"/>
        </w:rPr>
        <w:t>，</w:t>
      </w:r>
      <w:r w:rsidRPr="00F73F60">
        <w:rPr>
          <w:lang w:val="zh-CN"/>
        </w:rPr>
        <w:t>第</w:t>
      </w:r>
      <w:r w:rsidR="00B7000A" w:rsidRPr="00F73F60">
        <w:rPr>
          <w:lang w:val="zh-CN"/>
        </w:rPr>
        <w:t>8</w:t>
      </w:r>
      <w:r w:rsidRPr="00F73F60">
        <w:rPr>
          <w:lang w:val="zh-CN"/>
        </w:rPr>
        <w:t>-</w:t>
      </w:r>
      <w:r w:rsidR="00B7000A" w:rsidRPr="00F73F60">
        <w:rPr>
          <w:lang w:val="zh-CN"/>
        </w:rPr>
        <w:t>35</w:t>
      </w:r>
      <w:r w:rsidRPr="00F73F60">
        <w:rPr>
          <w:lang w:val="zh-CN"/>
        </w:rPr>
        <w:t>条。</w:t>
      </w:r>
    </w:p>
  </w:footnote>
  <w:footnote w:id="34">
    <w:p w14:paraId="1CBBE48B"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《全球契约》，第</w:t>
      </w:r>
      <w:r w:rsidRPr="00F73F60">
        <w:rPr>
          <w:lang w:val="zh-CN"/>
        </w:rPr>
        <w:t>15(c)</w:t>
      </w:r>
      <w:r w:rsidRPr="00F73F60">
        <w:rPr>
          <w:lang w:val="zh-CN"/>
        </w:rPr>
        <w:t>段。</w:t>
      </w:r>
    </w:p>
  </w:footnote>
  <w:footnote w:id="35">
    <w:p w14:paraId="5EB4F8DB" w14:textId="4402CE12" w:rsidR="00140B4D" w:rsidRPr="00F73F60" w:rsidRDefault="00140B4D" w:rsidP="00705AE2">
      <w:pPr>
        <w:pStyle w:val="a6"/>
      </w:pPr>
      <w:r w:rsidRPr="00F73F60">
        <w:rPr>
          <w:rStyle w:val="a8"/>
          <w:rFonts w:eastAsia="宋体"/>
          <w:lang w:val="zh-CN"/>
        </w:rPr>
        <w:tab/>
      </w:r>
      <w:r w:rsidRPr="00F73F60">
        <w:rPr>
          <w:rStyle w:val="a8"/>
          <w:rFonts w:eastAsia="宋体"/>
          <w:lang w:val="zh-CN"/>
        </w:rPr>
        <w:footnoteRef/>
      </w:r>
      <w:r w:rsidRPr="00F73F60">
        <w:rPr>
          <w:lang w:val="zh-CN"/>
        </w:rPr>
        <w:tab/>
      </w:r>
      <w:r w:rsidRPr="00F73F60">
        <w:rPr>
          <w:lang w:val="zh-CN"/>
        </w:rPr>
        <w:t>保护所有移民工人及其家庭成员权利委员会</w:t>
      </w:r>
      <w:r w:rsidR="00B7000A" w:rsidRPr="00F73F60">
        <w:rPr>
          <w:lang w:val="zh-CN"/>
        </w:rPr>
        <w:t>，</w:t>
      </w:r>
      <w:r w:rsidRPr="00F73F60">
        <w:rPr>
          <w:lang w:val="zh-CN"/>
        </w:rPr>
        <w:t>第</w:t>
      </w:r>
      <w:r w:rsidR="00B7000A" w:rsidRPr="00F73F60">
        <w:rPr>
          <w:lang w:val="zh-CN"/>
        </w:rPr>
        <w:t>2</w:t>
      </w:r>
      <w:r w:rsidRPr="00F73F60">
        <w:rPr>
          <w:lang w:val="zh-CN"/>
        </w:rPr>
        <w:t>号一般性意见</w:t>
      </w:r>
      <w:r w:rsidR="00B7000A" w:rsidRPr="00F73F60">
        <w:rPr>
          <w:lang w:val="zh-CN"/>
        </w:rPr>
        <w:t>(2</w:t>
      </w:r>
      <w:r w:rsidRPr="00F73F60">
        <w:rPr>
          <w:lang w:val="zh-CN"/>
        </w:rPr>
        <w:t>0</w:t>
      </w:r>
      <w:r w:rsidR="00B7000A" w:rsidRPr="00F73F60">
        <w:rPr>
          <w:lang w:val="zh-CN"/>
        </w:rPr>
        <w:t>13</w:t>
      </w:r>
      <w:r w:rsidRPr="00F73F60">
        <w:rPr>
          <w:lang w:val="zh-CN"/>
        </w:rPr>
        <w:t>年</w:t>
      </w:r>
      <w:r w:rsidR="00B7000A" w:rsidRPr="00F73F60">
        <w:rPr>
          <w:lang w:val="zh-CN"/>
        </w:rPr>
        <w:t>)</w:t>
      </w:r>
      <w:r w:rsidR="00B7000A" w:rsidRPr="00F73F60">
        <w:rPr>
          <w:lang w:val="zh-CN"/>
        </w:rPr>
        <w:t>，</w:t>
      </w:r>
      <w:r w:rsidRPr="00F73F60">
        <w:rPr>
          <w:lang w:val="zh-CN"/>
        </w:rPr>
        <w:t>第</w:t>
      </w:r>
      <w:r w:rsidR="00B7000A" w:rsidRPr="00F73F60">
        <w:rPr>
          <w:lang w:val="zh-CN"/>
        </w:rPr>
        <w:t>4</w:t>
      </w:r>
      <w:r w:rsidRPr="00F73F60">
        <w:rPr>
          <w:lang w:val="zh-CN"/>
        </w:rPr>
        <w:t>段</w:t>
      </w:r>
      <w:r w:rsidR="00B7000A" w:rsidRPr="00F73F60">
        <w:rPr>
          <w:lang w:val="zh-CN"/>
        </w:rPr>
        <w:t>；</w:t>
      </w:r>
      <w:r w:rsidRPr="00F73F60">
        <w:rPr>
          <w:lang w:val="zh-CN"/>
        </w:rPr>
        <w:t>以及</w:t>
      </w:r>
      <w:hyperlink r:id="rId13" w:history="1">
        <w:r w:rsidR="00B7000A" w:rsidRPr="004A46D2">
          <w:rPr>
            <w:rStyle w:val="af5"/>
            <w:u w:val="none"/>
            <w:lang w:val="zh-CN"/>
          </w:rPr>
          <w:t>CMW/C/AZE/CO/3</w:t>
        </w:r>
      </w:hyperlink>
      <w:r w:rsidR="00B7000A" w:rsidRPr="00F73F60">
        <w:rPr>
          <w:lang w:val="zh-CN"/>
        </w:rPr>
        <w:t>,</w:t>
      </w:r>
      <w:r w:rsidR="00190B75" w:rsidRPr="00F73F60">
        <w:rPr>
          <w:rFonts w:hint="eastAsia"/>
          <w:lang w:val="zh-CN"/>
        </w:rPr>
        <w:t xml:space="preserve"> </w:t>
      </w:r>
      <w:r w:rsidRPr="00F73F60">
        <w:rPr>
          <w:lang w:val="zh-CN"/>
        </w:rPr>
        <w:t>第</w:t>
      </w:r>
      <w:r w:rsidR="00B7000A" w:rsidRPr="00F73F60">
        <w:rPr>
          <w:lang w:val="zh-CN"/>
        </w:rPr>
        <w:t>1</w:t>
      </w:r>
      <w:r w:rsidRPr="00F73F60">
        <w:rPr>
          <w:lang w:val="zh-CN"/>
        </w:rPr>
        <w:t>0</w:t>
      </w:r>
      <w:r w:rsidRPr="00F73F60">
        <w:rPr>
          <w:lang w:val="zh-CN"/>
        </w:rPr>
        <w:t>和第</w:t>
      </w:r>
      <w:r w:rsidR="00B7000A" w:rsidRPr="00F73F60">
        <w:rPr>
          <w:lang w:val="zh-CN"/>
        </w:rPr>
        <w:t>11</w:t>
      </w:r>
      <w:r w:rsidRPr="00F73F60">
        <w:rPr>
          <w:lang w:val="zh-CN"/>
        </w:rPr>
        <w:t>段。</w:t>
      </w:r>
    </w:p>
  </w:footnote>
  <w:footnote w:id="36">
    <w:p w14:paraId="5FBBCBCA" w14:textId="38EEC9BE" w:rsidR="00140B4D" w:rsidRPr="00F73F60" w:rsidRDefault="00140B4D"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《全球契约》</w:t>
      </w:r>
      <w:r w:rsidR="00B7000A" w:rsidRPr="00F73F60">
        <w:rPr>
          <w:lang w:val="zh-CN"/>
        </w:rPr>
        <w:t>，</w:t>
      </w:r>
      <w:r w:rsidRPr="00F73F60">
        <w:rPr>
          <w:lang w:val="zh-CN"/>
        </w:rPr>
        <w:t>第</w:t>
      </w:r>
      <w:r w:rsidR="00B7000A" w:rsidRPr="00F73F60">
        <w:rPr>
          <w:lang w:val="zh-CN"/>
        </w:rPr>
        <w:t>21</w:t>
      </w:r>
      <w:r w:rsidRPr="00F73F60">
        <w:rPr>
          <w:lang w:val="zh-CN"/>
        </w:rPr>
        <w:t>段。</w:t>
      </w:r>
    </w:p>
  </w:footnote>
  <w:footnote w:id="37">
    <w:p w14:paraId="1F62DE60"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《世界人权宣言》，第十三条。</w:t>
      </w:r>
    </w:p>
  </w:footnote>
  <w:footnote w:id="38">
    <w:p w14:paraId="047BC71D"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zh-CN"/>
        </w:rPr>
        <w:tab/>
      </w:r>
      <w:proofErr w:type="gramStart"/>
      <w:r w:rsidRPr="00F73F60">
        <w:rPr>
          <w:lang w:val="zh-CN"/>
        </w:rPr>
        <w:t>见保护</w:t>
      </w:r>
      <w:proofErr w:type="gramEnd"/>
      <w:r w:rsidRPr="00F73F60">
        <w:rPr>
          <w:lang w:val="zh-CN"/>
        </w:rPr>
        <w:t>所有移民工人及其家庭成员权利委员会，第</w:t>
      </w:r>
      <w:r w:rsidRPr="00F73F60">
        <w:rPr>
          <w:lang w:val="zh-CN"/>
        </w:rPr>
        <w:t>1</w:t>
      </w:r>
      <w:r w:rsidRPr="00F73F60">
        <w:rPr>
          <w:lang w:val="zh-CN"/>
        </w:rPr>
        <w:t>号一般性意见</w:t>
      </w:r>
      <w:r w:rsidRPr="00F73F60">
        <w:rPr>
          <w:lang w:val="zh-CN"/>
        </w:rPr>
        <w:t>(2011</w:t>
      </w:r>
      <w:r w:rsidRPr="00F73F60">
        <w:rPr>
          <w:lang w:val="zh-CN"/>
        </w:rPr>
        <w:t>年</w:t>
      </w:r>
      <w:r w:rsidRPr="00F73F60">
        <w:rPr>
          <w:lang w:val="zh-CN"/>
        </w:rPr>
        <w:t>)</w:t>
      </w:r>
      <w:r w:rsidRPr="00F73F60">
        <w:rPr>
          <w:lang w:val="zh-CN"/>
        </w:rPr>
        <w:t>。</w:t>
      </w:r>
    </w:p>
  </w:footnote>
  <w:footnote w:id="39">
    <w:p w14:paraId="2BF4D34E" w14:textId="25E1DB73" w:rsidR="00140B4D" w:rsidRPr="00F73F60" w:rsidRDefault="00140B4D"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保护所有移民工人及其家庭成员权利委员会和儿童权利委员会</w:t>
      </w:r>
      <w:r w:rsidR="00B7000A" w:rsidRPr="00F73F60">
        <w:rPr>
          <w:lang w:val="zh-CN"/>
        </w:rPr>
        <w:t>，</w:t>
      </w:r>
      <w:r w:rsidRPr="00F73F60">
        <w:rPr>
          <w:lang w:val="zh-CN"/>
        </w:rPr>
        <w:t>第</w:t>
      </w:r>
      <w:r w:rsidR="00B7000A" w:rsidRPr="00F73F60">
        <w:rPr>
          <w:lang w:val="zh-CN"/>
        </w:rPr>
        <w:t>3</w:t>
      </w:r>
      <w:r w:rsidRPr="00F73F60">
        <w:rPr>
          <w:lang w:val="zh-CN"/>
        </w:rPr>
        <w:t>号</w:t>
      </w:r>
      <w:r w:rsidR="00B7000A" w:rsidRPr="00F73F60">
        <w:rPr>
          <w:lang w:val="zh-CN"/>
        </w:rPr>
        <w:t>/</w:t>
      </w:r>
      <w:r w:rsidRPr="00F73F60">
        <w:rPr>
          <w:lang w:val="zh-CN"/>
        </w:rPr>
        <w:t>第</w:t>
      </w:r>
      <w:r w:rsidR="00B7000A" w:rsidRPr="00F73F60">
        <w:rPr>
          <w:lang w:val="zh-CN"/>
        </w:rPr>
        <w:t>22</w:t>
      </w:r>
      <w:r w:rsidRPr="00F73F60">
        <w:rPr>
          <w:lang w:val="zh-CN"/>
        </w:rPr>
        <w:t>号联合一般性意见</w:t>
      </w:r>
      <w:r w:rsidR="00B7000A" w:rsidRPr="00F73F60">
        <w:rPr>
          <w:lang w:val="zh-CN"/>
        </w:rPr>
        <w:t>(2</w:t>
      </w:r>
      <w:r w:rsidRPr="00F73F60">
        <w:rPr>
          <w:lang w:val="zh-CN"/>
        </w:rPr>
        <w:t>0</w:t>
      </w:r>
      <w:r w:rsidR="00B7000A" w:rsidRPr="00F73F60">
        <w:rPr>
          <w:lang w:val="zh-CN"/>
        </w:rPr>
        <w:t>17</w:t>
      </w:r>
      <w:r w:rsidRPr="00F73F60">
        <w:rPr>
          <w:lang w:val="zh-CN"/>
        </w:rPr>
        <w:t>年</w:t>
      </w:r>
      <w:r w:rsidR="00B7000A" w:rsidRPr="00F73F60">
        <w:rPr>
          <w:lang w:val="zh-CN"/>
        </w:rPr>
        <w:t>)</w:t>
      </w:r>
      <w:r w:rsidR="00B7000A" w:rsidRPr="00F73F60">
        <w:rPr>
          <w:lang w:val="zh-CN"/>
        </w:rPr>
        <w:t>，</w:t>
      </w:r>
      <w:r w:rsidRPr="00F73F60">
        <w:rPr>
          <w:lang w:val="zh-CN"/>
        </w:rPr>
        <w:t>第</w:t>
      </w:r>
      <w:r w:rsidR="00B7000A" w:rsidRPr="00F73F60">
        <w:rPr>
          <w:lang w:val="zh-CN"/>
        </w:rPr>
        <w:t>41</w:t>
      </w:r>
      <w:r w:rsidRPr="00F73F60">
        <w:rPr>
          <w:lang w:val="zh-CN"/>
        </w:rPr>
        <w:t>段。</w:t>
      </w:r>
    </w:p>
  </w:footnote>
  <w:footnote w:id="40">
    <w:p w14:paraId="6A5B184C" w14:textId="2571A87D" w:rsidR="00140B4D" w:rsidRPr="00F73F60" w:rsidRDefault="00140B4D"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《公约》第</w:t>
      </w:r>
      <w:r w:rsidR="00B7000A" w:rsidRPr="00F73F60">
        <w:rPr>
          <w:lang w:val="zh-CN"/>
        </w:rPr>
        <w:t>69</w:t>
      </w:r>
      <w:r w:rsidRPr="00F73F60">
        <w:rPr>
          <w:lang w:val="zh-CN"/>
        </w:rPr>
        <w:t>条。</w:t>
      </w:r>
    </w:p>
  </w:footnote>
  <w:footnote w:id="41">
    <w:p w14:paraId="43C007F5" w14:textId="542CE344" w:rsidR="00140B4D" w:rsidRPr="00F73F60" w:rsidRDefault="00140B4D"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保护所有移民工人及其家庭成员权利委员会</w:t>
      </w:r>
      <w:r w:rsidR="00B7000A" w:rsidRPr="00F73F60">
        <w:rPr>
          <w:lang w:val="zh-CN"/>
        </w:rPr>
        <w:t>，</w:t>
      </w:r>
      <w:r w:rsidRPr="00F73F60">
        <w:rPr>
          <w:lang w:val="zh-CN"/>
        </w:rPr>
        <w:t>第</w:t>
      </w:r>
      <w:r w:rsidR="00B7000A" w:rsidRPr="00F73F60">
        <w:rPr>
          <w:lang w:val="zh-CN"/>
        </w:rPr>
        <w:t>2</w:t>
      </w:r>
      <w:r w:rsidRPr="00F73F60">
        <w:rPr>
          <w:lang w:val="zh-CN"/>
        </w:rPr>
        <w:t>号一般性意见</w:t>
      </w:r>
      <w:r w:rsidR="00B7000A" w:rsidRPr="00F73F60">
        <w:rPr>
          <w:lang w:val="zh-CN"/>
        </w:rPr>
        <w:t>(2</w:t>
      </w:r>
      <w:r w:rsidRPr="00F73F60">
        <w:rPr>
          <w:lang w:val="zh-CN"/>
        </w:rPr>
        <w:t>0</w:t>
      </w:r>
      <w:r w:rsidR="00B7000A" w:rsidRPr="00F73F60">
        <w:rPr>
          <w:lang w:val="zh-CN"/>
        </w:rPr>
        <w:t>13</w:t>
      </w:r>
      <w:r w:rsidRPr="00F73F60">
        <w:rPr>
          <w:lang w:val="zh-CN"/>
        </w:rPr>
        <w:t>年</w:t>
      </w:r>
      <w:r w:rsidR="00B7000A" w:rsidRPr="00F73F60">
        <w:rPr>
          <w:lang w:val="zh-CN"/>
        </w:rPr>
        <w:t>)</w:t>
      </w:r>
      <w:r w:rsidR="00B7000A" w:rsidRPr="00F73F60">
        <w:rPr>
          <w:lang w:val="zh-CN"/>
        </w:rPr>
        <w:t>，</w:t>
      </w:r>
      <w:r w:rsidRPr="00F73F60">
        <w:rPr>
          <w:lang w:val="zh-CN"/>
        </w:rPr>
        <w:t>第</w:t>
      </w:r>
      <w:r w:rsidR="00B7000A" w:rsidRPr="00F73F60">
        <w:rPr>
          <w:lang w:val="zh-CN"/>
        </w:rPr>
        <w:t>16</w:t>
      </w:r>
      <w:r w:rsidRPr="00F73F60">
        <w:rPr>
          <w:lang w:val="zh-CN"/>
        </w:rPr>
        <w:t>段。</w:t>
      </w:r>
    </w:p>
  </w:footnote>
  <w:footnote w:id="42">
    <w:p w14:paraId="438294D0"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同上，第</w:t>
      </w:r>
      <w:r w:rsidRPr="00F73F60">
        <w:rPr>
          <w:lang w:val="zh-CN"/>
        </w:rPr>
        <w:t>2</w:t>
      </w:r>
      <w:r w:rsidRPr="00F73F60">
        <w:rPr>
          <w:lang w:val="zh-CN"/>
        </w:rPr>
        <w:t>段。</w:t>
      </w:r>
    </w:p>
  </w:footnote>
  <w:footnote w:id="43">
    <w:p w14:paraId="057F562A" w14:textId="2FBE4B93" w:rsidR="00140B4D" w:rsidRPr="00F73F60" w:rsidRDefault="00140B4D"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《全球契约》</w:t>
      </w:r>
      <w:r w:rsidR="00B7000A" w:rsidRPr="00F73F60">
        <w:rPr>
          <w:lang w:val="zh-CN"/>
        </w:rPr>
        <w:t>，</w:t>
      </w:r>
      <w:r w:rsidRPr="00F73F60">
        <w:rPr>
          <w:lang w:val="zh-CN"/>
        </w:rPr>
        <w:t>第</w:t>
      </w:r>
      <w:r w:rsidR="00B7000A" w:rsidRPr="00F73F60">
        <w:rPr>
          <w:lang w:val="zh-CN"/>
        </w:rPr>
        <w:t>27(f)</w:t>
      </w:r>
      <w:r w:rsidRPr="00F73F60">
        <w:rPr>
          <w:lang w:val="zh-CN"/>
        </w:rPr>
        <w:t>段。</w:t>
      </w:r>
    </w:p>
  </w:footnote>
  <w:footnote w:id="44">
    <w:p w14:paraId="011940EF" w14:textId="1D249195" w:rsidR="00140B4D" w:rsidRPr="00F73F60" w:rsidRDefault="00140B4D"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同上</w:t>
      </w:r>
      <w:r w:rsidR="00B7000A" w:rsidRPr="00F73F60">
        <w:rPr>
          <w:lang w:val="zh-CN"/>
        </w:rPr>
        <w:t>，</w:t>
      </w:r>
      <w:r w:rsidRPr="00F73F60">
        <w:rPr>
          <w:lang w:val="zh-CN"/>
        </w:rPr>
        <w:t>第</w:t>
      </w:r>
      <w:r w:rsidR="00B7000A" w:rsidRPr="00F73F60">
        <w:rPr>
          <w:lang w:val="zh-CN"/>
        </w:rPr>
        <w:t>27</w:t>
      </w:r>
      <w:r w:rsidRPr="00F73F60">
        <w:rPr>
          <w:lang w:val="zh-CN"/>
        </w:rPr>
        <w:t>段。</w:t>
      </w:r>
    </w:p>
  </w:footnote>
  <w:footnote w:id="45">
    <w:p w14:paraId="0AA6697C"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en-GB"/>
        </w:rPr>
        <w:tab/>
      </w:r>
      <w:hyperlink r:id="rId14" w:history="1">
        <w:proofErr w:type="spellStart"/>
        <w:r w:rsidRPr="004A46D2">
          <w:rPr>
            <w:rStyle w:val="af5"/>
            <w:u w:val="none"/>
            <w:lang w:val="en-GB"/>
          </w:rPr>
          <w:t>CMW</w:t>
        </w:r>
        <w:proofErr w:type="spellEnd"/>
        <w:r w:rsidRPr="004A46D2">
          <w:rPr>
            <w:rStyle w:val="af5"/>
            <w:u w:val="none"/>
            <w:lang w:val="en-GB"/>
          </w:rPr>
          <w:t>/C/MAR/CO/1</w:t>
        </w:r>
      </w:hyperlink>
      <w:r w:rsidRPr="00F73F60">
        <w:rPr>
          <w:lang w:val="en-GB"/>
        </w:rPr>
        <w:t>,</w:t>
      </w:r>
      <w:r w:rsidRPr="00F73F60">
        <w:rPr>
          <w:rFonts w:hint="eastAsia"/>
          <w:lang w:val="en-GB"/>
        </w:rPr>
        <w:t xml:space="preserve"> </w:t>
      </w:r>
      <w:r w:rsidRPr="00F73F60">
        <w:rPr>
          <w:lang w:val="zh-CN"/>
        </w:rPr>
        <w:t>第</w:t>
      </w:r>
      <w:r w:rsidRPr="00F73F60">
        <w:rPr>
          <w:lang w:val="en-GB"/>
        </w:rPr>
        <w:t>29</w:t>
      </w:r>
      <w:r w:rsidRPr="00F73F60">
        <w:rPr>
          <w:lang w:val="zh-CN"/>
        </w:rPr>
        <w:t>和第</w:t>
      </w:r>
      <w:r w:rsidRPr="00F73F60">
        <w:rPr>
          <w:lang w:val="en-GB"/>
        </w:rPr>
        <w:t>30</w:t>
      </w:r>
      <w:r w:rsidRPr="00F73F60">
        <w:rPr>
          <w:lang w:val="zh-CN"/>
        </w:rPr>
        <w:t>段。</w:t>
      </w:r>
    </w:p>
  </w:footnote>
  <w:footnote w:id="46">
    <w:p w14:paraId="7027325C" w14:textId="32661A66" w:rsidR="00140B4D" w:rsidRPr="00F73F60" w:rsidRDefault="00140B4D" w:rsidP="00705AE2">
      <w:pPr>
        <w:pStyle w:val="a6"/>
      </w:pPr>
      <w:r w:rsidRPr="00F73F60">
        <w:rPr>
          <w:lang w:val="en-GB"/>
        </w:rPr>
        <w:tab/>
      </w:r>
      <w:r w:rsidRPr="00F73F60">
        <w:rPr>
          <w:rStyle w:val="a8"/>
          <w:rFonts w:eastAsia="宋体"/>
          <w:lang w:val="zh-CN"/>
        </w:rPr>
        <w:footnoteRef/>
      </w:r>
      <w:r w:rsidRPr="00F73F60">
        <w:rPr>
          <w:lang w:val="zh-CN"/>
        </w:rPr>
        <w:tab/>
      </w:r>
      <w:r w:rsidRPr="00F73F60">
        <w:rPr>
          <w:lang w:val="zh-CN"/>
        </w:rPr>
        <w:t>《全球契约》</w:t>
      </w:r>
      <w:r w:rsidR="00B7000A" w:rsidRPr="00F73F60">
        <w:rPr>
          <w:lang w:val="zh-CN"/>
        </w:rPr>
        <w:t>，</w:t>
      </w:r>
      <w:r w:rsidRPr="00F73F60">
        <w:rPr>
          <w:lang w:val="zh-CN"/>
        </w:rPr>
        <w:t>第</w:t>
      </w:r>
      <w:r w:rsidR="00B7000A" w:rsidRPr="00F73F60">
        <w:rPr>
          <w:lang w:val="zh-CN"/>
        </w:rPr>
        <w:t>31(b)</w:t>
      </w:r>
      <w:r w:rsidRPr="00F73F60">
        <w:rPr>
          <w:lang w:val="zh-CN"/>
        </w:rPr>
        <w:t>段。</w:t>
      </w:r>
    </w:p>
  </w:footnote>
  <w:footnote w:id="47">
    <w:p w14:paraId="6A97CBC9"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《公约》第</w:t>
      </w:r>
      <w:r w:rsidRPr="00F73F60">
        <w:rPr>
          <w:lang w:val="zh-CN"/>
        </w:rPr>
        <w:t>20</w:t>
      </w:r>
      <w:r w:rsidRPr="00F73F60">
        <w:rPr>
          <w:lang w:val="zh-CN"/>
        </w:rPr>
        <w:t>条。</w:t>
      </w:r>
    </w:p>
  </w:footnote>
  <w:footnote w:id="48">
    <w:p w14:paraId="37C57123" w14:textId="1E13C085" w:rsidR="00140B4D" w:rsidRPr="00F73F60" w:rsidRDefault="00140B4D"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《全球契约》</w:t>
      </w:r>
      <w:r w:rsidR="00B7000A" w:rsidRPr="00F73F60">
        <w:rPr>
          <w:lang w:val="zh-CN"/>
        </w:rPr>
        <w:t>，</w:t>
      </w:r>
      <w:r w:rsidRPr="00F73F60">
        <w:rPr>
          <w:lang w:val="zh-CN"/>
        </w:rPr>
        <w:t>第</w:t>
      </w:r>
      <w:r w:rsidR="00B7000A" w:rsidRPr="00F73F60">
        <w:rPr>
          <w:lang w:val="zh-CN"/>
        </w:rPr>
        <w:t>22</w:t>
      </w:r>
      <w:r w:rsidRPr="00F73F60">
        <w:rPr>
          <w:lang w:val="zh-CN"/>
        </w:rPr>
        <w:t>段。</w:t>
      </w:r>
    </w:p>
  </w:footnote>
  <w:footnote w:id="49">
    <w:p w14:paraId="0301FC5F"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同上。</w:t>
      </w:r>
    </w:p>
  </w:footnote>
  <w:footnote w:id="50">
    <w:p w14:paraId="79BB182A" w14:textId="7D811865" w:rsidR="00140B4D" w:rsidRPr="00F73F60" w:rsidRDefault="00140B4D"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同上</w:t>
      </w:r>
      <w:r w:rsidR="00B7000A" w:rsidRPr="00F73F60">
        <w:rPr>
          <w:lang w:val="zh-CN"/>
        </w:rPr>
        <w:t>，</w:t>
      </w:r>
      <w:r w:rsidRPr="00F73F60">
        <w:rPr>
          <w:lang w:val="zh-CN"/>
        </w:rPr>
        <w:t>第</w:t>
      </w:r>
      <w:r w:rsidR="00B7000A" w:rsidRPr="00F73F60">
        <w:rPr>
          <w:lang w:val="zh-CN"/>
        </w:rPr>
        <w:t>22(e)</w:t>
      </w:r>
      <w:r w:rsidRPr="00F73F60">
        <w:rPr>
          <w:lang w:val="zh-CN"/>
        </w:rPr>
        <w:t>段。</w:t>
      </w:r>
    </w:p>
  </w:footnote>
  <w:footnote w:id="51">
    <w:p w14:paraId="199B082F" w14:textId="761F620C" w:rsidR="00140B4D" w:rsidRPr="00F73F60" w:rsidRDefault="00140B4D"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《公约》第</w:t>
      </w:r>
      <w:r w:rsidR="00B7000A" w:rsidRPr="00F73F60">
        <w:rPr>
          <w:lang w:val="zh-CN"/>
        </w:rPr>
        <w:t>11</w:t>
      </w:r>
      <w:r w:rsidRPr="00F73F60">
        <w:rPr>
          <w:lang w:val="zh-CN"/>
        </w:rPr>
        <w:t>条第</w:t>
      </w:r>
      <w:r w:rsidR="00B7000A" w:rsidRPr="00F73F60">
        <w:rPr>
          <w:lang w:val="zh-CN"/>
        </w:rPr>
        <w:t>1</w:t>
      </w:r>
      <w:r w:rsidRPr="00F73F60">
        <w:rPr>
          <w:lang w:val="zh-CN"/>
        </w:rPr>
        <w:t>款。</w:t>
      </w:r>
    </w:p>
  </w:footnote>
  <w:footnote w:id="52">
    <w:p w14:paraId="640B00B7"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《全球契约》，第</w:t>
      </w:r>
      <w:r w:rsidRPr="00F73F60">
        <w:rPr>
          <w:lang w:val="zh-CN"/>
        </w:rPr>
        <w:t>22(f)</w:t>
      </w:r>
      <w:r w:rsidRPr="00F73F60">
        <w:rPr>
          <w:lang w:val="zh-CN"/>
        </w:rPr>
        <w:t>段。</w:t>
      </w:r>
    </w:p>
  </w:footnote>
  <w:footnote w:id="53">
    <w:p w14:paraId="1AB79DBC"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en-GB"/>
        </w:rPr>
        <w:tab/>
      </w:r>
      <w:hyperlink r:id="rId15" w:history="1">
        <w:proofErr w:type="spellStart"/>
        <w:r w:rsidRPr="004A46D2">
          <w:rPr>
            <w:rStyle w:val="af5"/>
            <w:u w:val="none"/>
            <w:lang w:val="en-GB"/>
          </w:rPr>
          <w:t>CMW</w:t>
        </w:r>
        <w:proofErr w:type="spellEnd"/>
        <w:r w:rsidRPr="004A46D2">
          <w:rPr>
            <w:rStyle w:val="af5"/>
            <w:u w:val="none"/>
            <w:lang w:val="en-GB"/>
          </w:rPr>
          <w:t>/C/</w:t>
        </w:r>
        <w:proofErr w:type="spellStart"/>
        <w:r w:rsidRPr="004A46D2">
          <w:rPr>
            <w:rStyle w:val="af5"/>
            <w:u w:val="none"/>
            <w:lang w:val="en-GB"/>
          </w:rPr>
          <w:t>CHL</w:t>
        </w:r>
        <w:proofErr w:type="spellEnd"/>
        <w:r w:rsidRPr="004A46D2">
          <w:rPr>
            <w:rStyle w:val="af5"/>
            <w:u w:val="none"/>
            <w:lang w:val="en-GB"/>
          </w:rPr>
          <w:t>/CO/1</w:t>
        </w:r>
      </w:hyperlink>
      <w:r w:rsidRPr="00F73F60">
        <w:rPr>
          <w:lang w:val="en-GB"/>
        </w:rPr>
        <w:t>,</w:t>
      </w:r>
      <w:r w:rsidRPr="00F73F60">
        <w:rPr>
          <w:rFonts w:hint="eastAsia"/>
          <w:lang w:val="en-GB"/>
        </w:rPr>
        <w:t xml:space="preserve"> </w:t>
      </w:r>
      <w:r w:rsidRPr="00F73F60">
        <w:rPr>
          <w:lang w:val="zh-CN"/>
        </w:rPr>
        <w:t>第</w:t>
      </w:r>
      <w:r w:rsidRPr="00F73F60">
        <w:rPr>
          <w:lang w:val="en-GB"/>
        </w:rPr>
        <w:t>37</w:t>
      </w:r>
      <w:r w:rsidRPr="00F73F60">
        <w:rPr>
          <w:lang w:val="zh-CN"/>
        </w:rPr>
        <w:t>段</w:t>
      </w:r>
      <w:r w:rsidRPr="00F73F60">
        <w:rPr>
          <w:lang w:val="en-GB"/>
        </w:rPr>
        <w:t>；</w:t>
      </w:r>
      <w:r w:rsidRPr="00F73F60">
        <w:rPr>
          <w:lang w:val="zh-CN"/>
        </w:rPr>
        <w:t>以及</w:t>
      </w:r>
      <w:hyperlink r:id="rId16" w:history="1">
        <w:proofErr w:type="spellStart"/>
        <w:r w:rsidRPr="004A46D2">
          <w:rPr>
            <w:rStyle w:val="af5"/>
            <w:u w:val="none"/>
            <w:lang w:val="en-GB"/>
          </w:rPr>
          <w:t>CMW</w:t>
        </w:r>
        <w:proofErr w:type="spellEnd"/>
        <w:r w:rsidRPr="004A46D2">
          <w:rPr>
            <w:rStyle w:val="af5"/>
            <w:u w:val="none"/>
            <w:lang w:val="en-GB"/>
          </w:rPr>
          <w:t>/C/BOL/CO/3</w:t>
        </w:r>
      </w:hyperlink>
      <w:r w:rsidRPr="00F73F60">
        <w:rPr>
          <w:lang w:val="en-GB"/>
        </w:rPr>
        <w:t>,</w:t>
      </w:r>
      <w:r w:rsidRPr="00F73F60">
        <w:rPr>
          <w:rFonts w:hint="eastAsia"/>
          <w:lang w:val="en-GB"/>
        </w:rPr>
        <w:t xml:space="preserve"> </w:t>
      </w:r>
      <w:r w:rsidRPr="00F73F60">
        <w:rPr>
          <w:lang w:val="zh-CN"/>
        </w:rPr>
        <w:t>第</w:t>
      </w:r>
      <w:r w:rsidRPr="00F73F60">
        <w:rPr>
          <w:lang w:val="en-GB"/>
        </w:rPr>
        <w:t>38(b)</w:t>
      </w:r>
      <w:r w:rsidRPr="00F73F60">
        <w:rPr>
          <w:lang w:val="zh-CN"/>
        </w:rPr>
        <w:t>段。</w:t>
      </w:r>
    </w:p>
  </w:footnote>
  <w:footnote w:id="54">
    <w:p w14:paraId="7BFB6B26" w14:textId="77777777" w:rsidR="00D86BB4" w:rsidRPr="00F73F60" w:rsidRDefault="00D86BB4" w:rsidP="00705AE2">
      <w:pPr>
        <w:pStyle w:val="a6"/>
      </w:pPr>
      <w:r w:rsidRPr="00F73F60">
        <w:rPr>
          <w:lang w:val="en-GB"/>
        </w:rPr>
        <w:tab/>
      </w:r>
      <w:r w:rsidRPr="00F73F60">
        <w:rPr>
          <w:rStyle w:val="a8"/>
          <w:rFonts w:eastAsia="宋体"/>
          <w:lang w:val="zh-CN"/>
        </w:rPr>
        <w:footnoteRef/>
      </w:r>
      <w:r w:rsidRPr="00F73F60">
        <w:rPr>
          <w:lang w:val="en-GB"/>
        </w:rPr>
        <w:tab/>
      </w:r>
      <w:hyperlink r:id="rId17" w:history="1">
        <w:proofErr w:type="spellStart"/>
        <w:r w:rsidRPr="004A46D2">
          <w:rPr>
            <w:rStyle w:val="af5"/>
            <w:u w:val="none"/>
            <w:lang w:val="en-GB"/>
          </w:rPr>
          <w:t>CMW</w:t>
        </w:r>
        <w:proofErr w:type="spellEnd"/>
        <w:r w:rsidRPr="004A46D2">
          <w:rPr>
            <w:rStyle w:val="af5"/>
            <w:u w:val="none"/>
            <w:lang w:val="en-GB"/>
          </w:rPr>
          <w:t>/C/ARG/CO/1</w:t>
        </w:r>
      </w:hyperlink>
      <w:r w:rsidRPr="00F73F60">
        <w:rPr>
          <w:lang w:val="en-GB"/>
        </w:rPr>
        <w:t>,</w:t>
      </w:r>
      <w:r w:rsidRPr="00F73F60">
        <w:rPr>
          <w:rFonts w:hint="eastAsia"/>
          <w:lang w:val="en-GB"/>
        </w:rPr>
        <w:t xml:space="preserve"> </w:t>
      </w:r>
      <w:r w:rsidRPr="00F73F60">
        <w:rPr>
          <w:lang w:val="zh-CN"/>
        </w:rPr>
        <w:t>第</w:t>
      </w:r>
      <w:r w:rsidRPr="00F73F60">
        <w:rPr>
          <w:lang w:val="en-GB"/>
        </w:rPr>
        <w:t>22</w:t>
      </w:r>
      <w:r w:rsidRPr="00F73F60">
        <w:rPr>
          <w:lang w:val="zh-CN"/>
        </w:rPr>
        <w:t>段</w:t>
      </w:r>
      <w:r w:rsidRPr="00F73F60">
        <w:rPr>
          <w:lang w:val="en-GB"/>
        </w:rPr>
        <w:t>；</w:t>
      </w:r>
      <w:r w:rsidRPr="00F73F60">
        <w:rPr>
          <w:lang w:val="zh-CN"/>
        </w:rPr>
        <w:t>以及</w:t>
      </w:r>
      <w:hyperlink r:id="rId18" w:history="1">
        <w:proofErr w:type="spellStart"/>
        <w:r w:rsidRPr="004A46D2">
          <w:rPr>
            <w:rStyle w:val="af5"/>
            <w:u w:val="none"/>
            <w:lang w:val="en-GB"/>
          </w:rPr>
          <w:t>CMW</w:t>
        </w:r>
        <w:proofErr w:type="spellEnd"/>
        <w:r w:rsidRPr="004A46D2">
          <w:rPr>
            <w:rStyle w:val="af5"/>
            <w:u w:val="none"/>
            <w:lang w:val="en-GB"/>
          </w:rPr>
          <w:t>/C/MOZ/CO/1</w:t>
        </w:r>
      </w:hyperlink>
      <w:r w:rsidRPr="00F73F60">
        <w:rPr>
          <w:lang w:val="en-GB"/>
        </w:rPr>
        <w:t>,</w:t>
      </w:r>
      <w:r w:rsidRPr="00F73F60">
        <w:rPr>
          <w:rFonts w:hint="eastAsia"/>
          <w:lang w:val="en-GB"/>
        </w:rPr>
        <w:t xml:space="preserve"> </w:t>
      </w:r>
      <w:r w:rsidRPr="00F73F60">
        <w:rPr>
          <w:lang w:val="zh-CN"/>
        </w:rPr>
        <w:t>第</w:t>
      </w:r>
      <w:r w:rsidRPr="00F73F60">
        <w:rPr>
          <w:lang w:val="en-GB"/>
        </w:rPr>
        <w:t>32(b)</w:t>
      </w:r>
      <w:r w:rsidRPr="00F73F60">
        <w:rPr>
          <w:lang w:val="zh-CN"/>
        </w:rPr>
        <w:t>段。</w:t>
      </w:r>
    </w:p>
  </w:footnote>
  <w:footnote w:id="55">
    <w:p w14:paraId="4839FC6D" w14:textId="7CE0FA24" w:rsidR="00140B4D" w:rsidRPr="00F73F60" w:rsidRDefault="00140B4D" w:rsidP="00705AE2">
      <w:pPr>
        <w:pStyle w:val="a6"/>
      </w:pPr>
      <w:r w:rsidRPr="00F73F60">
        <w:rPr>
          <w:lang w:val="en-GB"/>
        </w:rPr>
        <w:tab/>
      </w:r>
      <w:r w:rsidRPr="00F73F60">
        <w:rPr>
          <w:rStyle w:val="a8"/>
          <w:rFonts w:eastAsia="宋体"/>
          <w:lang w:val="zh-CN"/>
        </w:rPr>
        <w:footnoteRef/>
      </w:r>
      <w:r w:rsidRPr="00F73F60">
        <w:tab/>
      </w:r>
      <w:proofErr w:type="spellStart"/>
      <w:r w:rsidR="00B7000A" w:rsidRPr="00EB3646">
        <w:t>CMW</w:t>
      </w:r>
      <w:proofErr w:type="spellEnd"/>
      <w:r w:rsidR="00B7000A" w:rsidRPr="00EB3646">
        <w:t>/C/ECU/CO/1</w:t>
      </w:r>
      <w:r w:rsidR="00B7000A" w:rsidRPr="00F73F60">
        <w:t>,</w:t>
      </w:r>
      <w:r w:rsidR="00861A56" w:rsidRPr="00F73F60">
        <w:rPr>
          <w:rFonts w:hint="eastAsia"/>
        </w:rPr>
        <w:t xml:space="preserve"> </w:t>
      </w:r>
      <w:r w:rsidRPr="00F73F60">
        <w:rPr>
          <w:lang w:val="zh-CN"/>
        </w:rPr>
        <w:t>第</w:t>
      </w:r>
      <w:r w:rsidR="00B7000A" w:rsidRPr="00F73F60">
        <w:t>31</w:t>
      </w:r>
      <w:r w:rsidRPr="00F73F60">
        <w:rPr>
          <w:lang w:val="zh-CN"/>
        </w:rPr>
        <w:t>段。</w:t>
      </w:r>
    </w:p>
  </w:footnote>
  <w:footnote w:id="56">
    <w:p w14:paraId="58308A42" w14:textId="77777777" w:rsidR="00D86BB4" w:rsidRPr="00F73F60" w:rsidRDefault="00D86BB4" w:rsidP="00705AE2">
      <w:pPr>
        <w:pStyle w:val="a6"/>
      </w:pPr>
      <w:r w:rsidRPr="00F73F60">
        <w:tab/>
      </w:r>
      <w:r w:rsidRPr="00F73F60">
        <w:rPr>
          <w:rStyle w:val="a8"/>
          <w:rFonts w:eastAsia="宋体"/>
          <w:lang w:val="zh-CN"/>
        </w:rPr>
        <w:footnoteRef/>
      </w:r>
      <w:r w:rsidRPr="00F73F60">
        <w:rPr>
          <w:lang w:val="zh-CN"/>
        </w:rPr>
        <w:tab/>
      </w:r>
      <w:r w:rsidRPr="00F73F60">
        <w:rPr>
          <w:lang w:val="zh-CN"/>
        </w:rPr>
        <w:t>《全球契约》，第</w:t>
      </w:r>
      <w:r w:rsidRPr="00F73F60">
        <w:rPr>
          <w:lang w:val="zh-CN"/>
        </w:rPr>
        <w:t>15(d)</w:t>
      </w:r>
      <w:r w:rsidRPr="00F73F60">
        <w:rPr>
          <w:lang w:val="zh-CN"/>
        </w:rPr>
        <w:t>段。</w:t>
      </w:r>
    </w:p>
  </w:footnote>
  <w:footnote w:id="57">
    <w:p w14:paraId="270A07E4"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tab/>
      </w:r>
      <w:hyperlink r:id="rId19" w:history="1">
        <w:proofErr w:type="spellStart"/>
        <w:r w:rsidRPr="004A46D2">
          <w:rPr>
            <w:rStyle w:val="af5"/>
            <w:u w:val="none"/>
          </w:rPr>
          <w:t>CMW</w:t>
        </w:r>
        <w:proofErr w:type="spellEnd"/>
        <w:r w:rsidRPr="004A46D2">
          <w:rPr>
            <w:rStyle w:val="af5"/>
            <w:u w:val="none"/>
          </w:rPr>
          <w:t>/C/TUR/CO/1</w:t>
        </w:r>
      </w:hyperlink>
      <w:r w:rsidRPr="00F73F60">
        <w:t>,</w:t>
      </w:r>
      <w:r w:rsidRPr="00F73F60">
        <w:rPr>
          <w:rFonts w:hint="eastAsia"/>
        </w:rPr>
        <w:t xml:space="preserve"> </w:t>
      </w:r>
      <w:r w:rsidRPr="00F73F60">
        <w:rPr>
          <w:lang w:val="zh-CN"/>
        </w:rPr>
        <w:t>第</w:t>
      </w:r>
      <w:r w:rsidRPr="00F73F60">
        <w:t>42(b)</w:t>
      </w:r>
      <w:r w:rsidRPr="00F73F60">
        <w:rPr>
          <w:lang w:val="zh-CN"/>
        </w:rPr>
        <w:t>段。</w:t>
      </w:r>
    </w:p>
  </w:footnote>
  <w:footnote w:id="58">
    <w:p w14:paraId="438C7138" w14:textId="3F4199A2" w:rsidR="00140B4D" w:rsidRPr="00F73F60" w:rsidRDefault="00140B4D" w:rsidP="00705AE2">
      <w:pPr>
        <w:pStyle w:val="a6"/>
      </w:pPr>
      <w:r w:rsidRPr="00F73F60">
        <w:tab/>
      </w:r>
      <w:r w:rsidRPr="00F73F60">
        <w:rPr>
          <w:rStyle w:val="a8"/>
          <w:rFonts w:eastAsia="宋体"/>
          <w:lang w:val="zh-CN"/>
        </w:rPr>
        <w:footnoteRef/>
      </w:r>
      <w:r w:rsidRPr="00F73F60">
        <w:tab/>
      </w:r>
      <w:hyperlink r:id="rId20" w:history="1">
        <w:proofErr w:type="spellStart"/>
        <w:r w:rsidR="00B7000A" w:rsidRPr="004A46D2">
          <w:rPr>
            <w:rStyle w:val="af5"/>
            <w:u w:val="none"/>
          </w:rPr>
          <w:t>CMW</w:t>
        </w:r>
        <w:proofErr w:type="spellEnd"/>
        <w:r w:rsidR="00B7000A" w:rsidRPr="004A46D2">
          <w:rPr>
            <w:rStyle w:val="af5"/>
            <w:u w:val="none"/>
          </w:rPr>
          <w:t>/C/SYR/CO/2</w:t>
        </w:r>
        <w:r w:rsidRPr="004A46D2">
          <w:rPr>
            <w:rStyle w:val="af5"/>
            <w:u w:val="none"/>
          </w:rPr>
          <w:t>-</w:t>
        </w:r>
        <w:r w:rsidR="00B7000A" w:rsidRPr="004A46D2">
          <w:rPr>
            <w:rStyle w:val="af5"/>
            <w:u w:val="none"/>
          </w:rPr>
          <w:t>3</w:t>
        </w:r>
      </w:hyperlink>
      <w:r w:rsidR="00B7000A" w:rsidRPr="00F73F60">
        <w:t>,</w:t>
      </w:r>
      <w:r w:rsidR="00861A56" w:rsidRPr="00F73F60">
        <w:rPr>
          <w:rFonts w:hint="eastAsia"/>
        </w:rPr>
        <w:t xml:space="preserve"> </w:t>
      </w:r>
      <w:r w:rsidRPr="00F73F60">
        <w:rPr>
          <w:lang w:val="zh-CN"/>
        </w:rPr>
        <w:t>第</w:t>
      </w:r>
      <w:r w:rsidR="00B7000A" w:rsidRPr="00F73F60">
        <w:t>42(f)</w:t>
      </w:r>
      <w:r w:rsidRPr="00F73F60">
        <w:rPr>
          <w:lang w:val="zh-CN"/>
        </w:rPr>
        <w:t>段。</w:t>
      </w:r>
    </w:p>
  </w:footnote>
  <w:footnote w:id="59">
    <w:p w14:paraId="2104CAE3" w14:textId="77777777" w:rsidR="00D86BB4" w:rsidRPr="00F73F60" w:rsidRDefault="00D86BB4" w:rsidP="00705AE2">
      <w:pPr>
        <w:pStyle w:val="a6"/>
      </w:pPr>
      <w:r w:rsidRPr="00F73F60">
        <w:tab/>
      </w:r>
      <w:r w:rsidRPr="00F73F60">
        <w:rPr>
          <w:rStyle w:val="a8"/>
          <w:rFonts w:eastAsia="宋体"/>
          <w:lang w:val="zh-CN"/>
        </w:rPr>
        <w:footnoteRef/>
      </w:r>
      <w:r w:rsidRPr="00F73F60">
        <w:rPr>
          <w:lang w:val="zh-CN"/>
        </w:rPr>
        <w:tab/>
      </w:r>
      <w:r w:rsidRPr="00F73F60">
        <w:rPr>
          <w:lang w:val="zh-CN"/>
        </w:rPr>
        <w:t>保护所有移民工人及其家庭成员权利委员会，第</w:t>
      </w:r>
      <w:r w:rsidRPr="00F73F60">
        <w:rPr>
          <w:lang w:val="zh-CN"/>
        </w:rPr>
        <w:t>2</w:t>
      </w:r>
      <w:r w:rsidRPr="00F73F60">
        <w:rPr>
          <w:lang w:val="zh-CN"/>
        </w:rPr>
        <w:t>号一般性意见</w:t>
      </w:r>
      <w:r w:rsidRPr="00F73F60">
        <w:rPr>
          <w:lang w:val="zh-CN"/>
        </w:rPr>
        <w:t>(2013</w:t>
      </w:r>
      <w:r w:rsidRPr="00F73F60">
        <w:rPr>
          <w:lang w:val="zh-CN"/>
        </w:rPr>
        <w:t>年</w:t>
      </w:r>
      <w:r w:rsidRPr="00F73F60">
        <w:rPr>
          <w:lang w:val="zh-CN"/>
        </w:rPr>
        <w:t>)</w:t>
      </w:r>
      <w:r w:rsidRPr="00F73F60">
        <w:rPr>
          <w:lang w:val="zh-CN"/>
        </w:rPr>
        <w:t>，第</w:t>
      </w:r>
      <w:r w:rsidRPr="00F73F60">
        <w:rPr>
          <w:lang w:val="zh-CN"/>
        </w:rPr>
        <w:t>26</w:t>
      </w:r>
      <w:r w:rsidRPr="00F73F60">
        <w:rPr>
          <w:lang w:val="zh-CN"/>
        </w:rPr>
        <w:t>段。</w:t>
      </w:r>
    </w:p>
  </w:footnote>
  <w:footnote w:id="60">
    <w:p w14:paraId="109BBD0D"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tab/>
      </w:r>
      <w:hyperlink r:id="rId21" w:history="1">
        <w:proofErr w:type="spellStart"/>
        <w:r w:rsidRPr="004A46D2">
          <w:rPr>
            <w:rStyle w:val="af5"/>
            <w:u w:val="none"/>
          </w:rPr>
          <w:t>CMW</w:t>
        </w:r>
        <w:proofErr w:type="spellEnd"/>
        <w:r w:rsidRPr="004A46D2">
          <w:rPr>
            <w:rStyle w:val="af5"/>
            <w:u w:val="none"/>
          </w:rPr>
          <w:t>/C/</w:t>
        </w:r>
        <w:proofErr w:type="spellStart"/>
        <w:r w:rsidRPr="004A46D2">
          <w:rPr>
            <w:rStyle w:val="af5"/>
            <w:u w:val="none"/>
          </w:rPr>
          <w:t>CPV</w:t>
        </w:r>
        <w:proofErr w:type="spellEnd"/>
        <w:r w:rsidRPr="004A46D2">
          <w:rPr>
            <w:rStyle w:val="af5"/>
            <w:u w:val="none"/>
          </w:rPr>
          <w:t>/CO/1-3</w:t>
        </w:r>
      </w:hyperlink>
      <w:r w:rsidRPr="00F73F60">
        <w:t>,</w:t>
      </w:r>
      <w:r w:rsidRPr="00F73F60">
        <w:rPr>
          <w:rFonts w:hint="eastAsia"/>
        </w:rPr>
        <w:t xml:space="preserve"> </w:t>
      </w:r>
      <w:r w:rsidRPr="00F73F60">
        <w:rPr>
          <w:lang w:val="zh-CN"/>
        </w:rPr>
        <w:t>第</w:t>
      </w:r>
      <w:r w:rsidRPr="00F73F60">
        <w:t>40(a)</w:t>
      </w:r>
      <w:r w:rsidRPr="00F73F60">
        <w:rPr>
          <w:lang w:val="zh-CN"/>
        </w:rPr>
        <w:t>段。</w:t>
      </w:r>
    </w:p>
  </w:footnote>
  <w:footnote w:id="61">
    <w:p w14:paraId="6E6029B8" w14:textId="77777777" w:rsidR="00D86BB4" w:rsidRPr="00F73F60" w:rsidRDefault="00D86BB4" w:rsidP="00705AE2">
      <w:pPr>
        <w:pStyle w:val="a6"/>
      </w:pPr>
      <w:r w:rsidRPr="00F73F60">
        <w:tab/>
      </w:r>
      <w:r w:rsidRPr="00F73F60">
        <w:rPr>
          <w:rStyle w:val="a8"/>
          <w:rFonts w:eastAsia="宋体"/>
          <w:lang w:val="zh-CN"/>
        </w:rPr>
        <w:footnoteRef/>
      </w:r>
      <w:r w:rsidRPr="00F73F60">
        <w:rPr>
          <w:lang w:val="zh-CN"/>
        </w:rPr>
        <w:tab/>
      </w:r>
      <w:r w:rsidRPr="00F73F60">
        <w:rPr>
          <w:lang w:val="zh-CN"/>
        </w:rPr>
        <w:t>保护所有移民工人及其家庭成员权利委员会，第</w:t>
      </w:r>
      <w:r w:rsidRPr="00F73F60">
        <w:rPr>
          <w:lang w:val="zh-CN"/>
        </w:rPr>
        <w:t>5</w:t>
      </w:r>
      <w:r w:rsidRPr="00F73F60">
        <w:rPr>
          <w:lang w:val="zh-CN"/>
        </w:rPr>
        <w:t>号一般性意见</w:t>
      </w:r>
      <w:r w:rsidRPr="00F73F60">
        <w:rPr>
          <w:lang w:val="zh-CN"/>
        </w:rPr>
        <w:t>(2021</w:t>
      </w:r>
      <w:r w:rsidRPr="00F73F60">
        <w:rPr>
          <w:lang w:val="zh-CN"/>
        </w:rPr>
        <w:t>年</w:t>
      </w:r>
      <w:r w:rsidRPr="00F73F60">
        <w:rPr>
          <w:lang w:val="zh-CN"/>
        </w:rPr>
        <w:t>)</w:t>
      </w:r>
      <w:r w:rsidRPr="00F73F60">
        <w:rPr>
          <w:lang w:val="zh-CN"/>
        </w:rPr>
        <w:t>，第</w:t>
      </w:r>
      <w:r w:rsidRPr="00F73F60">
        <w:rPr>
          <w:lang w:val="zh-CN"/>
        </w:rPr>
        <w:t>43</w:t>
      </w:r>
      <w:r w:rsidRPr="00F73F60">
        <w:rPr>
          <w:lang w:val="zh-CN"/>
        </w:rPr>
        <w:t>、第</w:t>
      </w:r>
      <w:r w:rsidRPr="00F73F60">
        <w:rPr>
          <w:lang w:val="zh-CN"/>
        </w:rPr>
        <w:t>49</w:t>
      </w:r>
      <w:r w:rsidRPr="00F73F60">
        <w:rPr>
          <w:lang w:val="zh-CN"/>
        </w:rPr>
        <w:t>和第</w:t>
      </w:r>
      <w:r w:rsidRPr="00F73F60">
        <w:rPr>
          <w:lang w:val="zh-CN"/>
        </w:rPr>
        <w:t>52</w:t>
      </w:r>
      <w:r w:rsidRPr="00F73F60">
        <w:rPr>
          <w:lang w:val="zh-CN"/>
        </w:rPr>
        <w:t>段。</w:t>
      </w:r>
    </w:p>
  </w:footnote>
  <w:footnote w:id="62">
    <w:p w14:paraId="4AAA1E80"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大会第</w:t>
      </w:r>
      <w:r w:rsidRPr="00F73F60">
        <w:rPr>
          <w:lang w:val="zh-CN"/>
        </w:rPr>
        <w:t>76/266</w:t>
      </w:r>
      <w:r w:rsidRPr="00F73F60">
        <w:rPr>
          <w:lang w:val="zh-CN"/>
        </w:rPr>
        <w:t>号决议，附件，第</w:t>
      </w:r>
      <w:r w:rsidRPr="00F73F60">
        <w:rPr>
          <w:lang w:val="zh-CN"/>
        </w:rPr>
        <w:t>31</w:t>
      </w:r>
      <w:r w:rsidRPr="00F73F60">
        <w:rPr>
          <w:lang w:val="zh-CN"/>
        </w:rPr>
        <w:t>和第</w:t>
      </w:r>
      <w:r w:rsidRPr="00F73F60">
        <w:rPr>
          <w:lang w:val="zh-CN"/>
        </w:rPr>
        <w:t>36</w:t>
      </w:r>
      <w:r w:rsidRPr="00F73F60">
        <w:rPr>
          <w:lang w:val="zh-CN"/>
        </w:rPr>
        <w:t>段。</w:t>
      </w:r>
    </w:p>
  </w:footnote>
  <w:footnote w:id="63">
    <w:p w14:paraId="2DDF8D4E" w14:textId="03668690" w:rsidR="00140B4D" w:rsidRPr="00F73F60" w:rsidRDefault="00140B4D"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保护所有移民工人及其家庭成员权利委员会</w:t>
      </w:r>
      <w:r w:rsidR="00B7000A" w:rsidRPr="00F73F60">
        <w:rPr>
          <w:lang w:val="zh-CN"/>
        </w:rPr>
        <w:t>，</w:t>
      </w:r>
      <w:r w:rsidRPr="00F73F60">
        <w:rPr>
          <w:lang w:val="zh-CN"/>
        </w:rPr>
        <w:t>第</w:t>
      </w:r>
      <w:r w:rsidR="00B7000A" w:rsidRPr="00F73F60">
        <w:rPr>
          <w:lang w:val="zh-CN"/>
        </w:rPr>
        <w:t>5</w:t>
      </w:r>
      <w:r w:rsidRPr="00F73F60">
        <w:rPr>
          <w:lang w:val="zh-CN"/>
        </w:rPr>
        <w:t>号一般性意见</w:t>
      </w:r>
      <w:r w:rsidR="00B7000A" w:rsidRPr="00F73F60">
        <w:rPr>
          <w:lang w:val="zh-CN"/>
        </w:rPr>
        <w:t>(2</w:t>
      </w:r>
      <w:r w:rsidRPr="00F73F60">
        <w:rPr>
          <w:lang w:val="zh-CN"/>
        </w:rPr>
        <w:t>0</w:t>
      </w:r>
      <w:r w:rsidR="00B7000A" w:rsidRPr="00F73F60">
        <w:rPr>
          <w:lang w:val="zh-CN"/>
        </w:rPr>
        <w:t>21</w:t>
      </w:r>
      <w:r w:rsidRPr="00F73F60">
        <w:rPr>
          <w:lang w:val="zh-CN"/>
        </w:rPr>
        <w:t>年</w:t>
      </w:r>
      <w:r w:rsidR="00B7000A" w:rsidRPr="00F73F60">
        <w:rPr>
          <w:lang w:val="zh-CN"/>
        </w:rPr>
        <w:t>)</w:t>
      </w:r>
      <w:r w:rsidR="00B7000A" w:rsidRPr="00F73F60">
        <w:rPr>
          <w:lang w:val="zh-CN"/>
        </w:rPr>
        <w:t>，</w:t>
      </w:r>
      <w:r w:rsidRPr="00F73F60">
        <w:rPr>
          <w:lang w:val="zh-CN"/>
        </w:rPr>
        <w:t>第</w:t>
      </w:r>
      <w:r w:rsidR="00B7000A" w:rsidRPr="00F73F60">
        <w:rPr>
          <w:lang w:val="zh-CN"/>
        </w:rPr>
        <w:t>5</w:t>
      </w:r>
      <w:r w:rsidRPr="00F73F60">
        <w:rPr>
          <w:lang w:val="zh-CN"/>
        </w:rPr>
        <w:t>0</w:t>
      </w:r>
      <w:r w:rsidRPr="00F73F60">
        <w:rPr>
          <w:lang w:val="zh-CN"/>
        </w:rPr>
        <w:t>段。</w:t>
      </w:r>
    </w:p>
  </w:footnote>
  <w:footnote w:id="64">
    <w:p w14:paraId="4CA9C8AA"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同上，第</w:t>
      </w:r>
      <w:r w:rsidRPr="00F73F60">
        <w:rPr>
          <w:lang w:val="zh-CN"/>
        </w:rPr>
        <w:t>31</w:t>
      </w:r>
      <w:r w:rsidRPr="00F73F60">
        <w:rPr>
          <w:lang w:val="zh-CN"/>
        </w:rPr>
        <w:t>段。</w:t>
      </w:r>
    </w:p>
  </w:footnote>
  <w:footnote w:id="65">
    <w:p w14:paraId="70DE2AB9"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《公约》第</w:t>
      </w:r>
      <w:r w:rsidRPr="00F73F60">
        <w:rPr>
          <w:lang w:val="zh-CN"/>
        </w:rPr>
        <w:t>17</w:t>
      </w:r>
      <w:r w:rsidRPr="00F73F60">
        <w:rPr>
          <w:lang w:val="zh-CN"/>
        </w:rPr>
        <w:t>条第</w:t>
      </w:r>
      <w:r w:rsidRPr="00F73F60">
        <w:rPr>
          <w:lang w:val="zh-CN"/>
        </w:rPr>
        <w:t>1</w:t>
      </w:r>
      <w:r w:rsidRPr="00F73F60">
        <w:rPr>
          <w:lang w:val="zh-CN"/>
        </w:rPr>
        <w:t>款。</w:t>
      </w:r>
    </w:p>
  </w:footnote>
  <w:footnote w:id="66">
    <w:p w14:paraId="10D6CAAF"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同上，第</w:t>
      </w:r>
      <w:r w:rsidRPr="00F73F60">
        <w:rPr>
          <w:lang w:val="zh-CN"/>
        </w:rPr>
        <w:t>17</w:t>
      </w:r>
      <w:r w:rsidRPr="00F73F60">
        <w:rPr>
          <w:lang w:val="zh-CN"/>
        </w:rPr>
        <w:t>条第</w:t>
      </w:r>
      <w:r w:rsidRPr="00F73F60">
        <w:rPr>
          <w:lang w:val="zh-CN"/>
        </w:rPr>
        <w:t>3</w:t>
      </w:r>
      <w:r w:rsidRPr="00F73F60">
        <w:rPr>
          <w:lang w:val="zh-CN"/>
        </w:rPr>
        <w:t>款。</w:t>
      </w:r>
    </w:p>
  </w:footnote>
  <w:footnote w:id="67">
    <w:p w14:paraId="6F6D4602"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同上，第</w:t>
      </w:r>
      <w:r w:rsidRPr="00F73F60">
        <w:rPr>
          <w:lang w:val="zh-CN"/>
        </w:rPr>
        <w:t>17</w:t>
      </w:r>
      <w:r w:rsidRPr="00F73F60">
        <w:rPr>
          <w:lang w:val="zh-CN"/>
        </w:rPr>
        <w:t>条第</w:t>
      </w:r>
      <w:r w:rsidRPr="00F73F60">
        <w:rPr>
          <w:lang w:val="zh-CN"/>
        </w:rPr>
        <w:t>2</w:t>
      </w:r>
      <w:r w:rsidRPr="00F73F60">
        <w:rPr>
          <w:lang w:val="zh-CN"/>
        </w:rPr>
        <w:t>款。</w:t>
      </w:r>
    </w:p>
  </w:footnote>
  <w:footnote w:id="68">
    <w:p w14:paraId="64D76F33"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保护所有移民工人及其家庭成员权利委员会，第</w:t>
      </w:r>
      <w:r w:rsidRPr="00F73F60">
        <w:rPr>
          <w:lang w:val="zh-CN"/>
        </w:rPr>
        <w:t>5</w:t>
      </w:r>
      <w:r w:rsidRPr="00F73F60">
        <w:rPr>
          <w:lang w:val="zh-CN"/>
        </w:rPr>
        <w:t>号一般性意见</w:t>
      </w:r>
      <w:r w:rsidRPr="00F73F60">
        <w:rPr>
          <w:lang w:val="zh-CN"/>
        </w:rPr>
        <w:t>(2021</w:t>
      </w:r>
      <w:r w:rsidRPr="00F73F60">
        <w:rPr>
          <w:lang w:val="zh-CN"/>
        </w:rPr>
        <w:t>年</w:t>
      </w:r>
      <w:r w:rsidRPr="00F73F60">
        <w:rPr>
          <w:lang w:val="zh-CN"/>
        </w:rPr>
        <w:t>)</w:t>
      </w:r>
      <w:r w:rsidRPr="00F73F60">
        <w:rPr>
          <w:lang w:val="zh-CN"/>
        </w:rPr>
        <w:t>，第</w:t>
      </w:r>
      <w:r w:rsidRPr="00F73F60">
        <w:rPr>
          <w:lang w:val="zh-CN"/>
        </w:rPr>
        <w:t>30</w:t>
      </w:r>
      <w:r w:rsidRPr="00F73F60">
        <w:rPr>
          <w:lang w:val="zh-CN"/>
        </w:rPr>
        <w:t>段。</w:t>
      </w:r>
    </w:p>
  </w:footnote>
  <w:footnote w:id="69">
    <w:p w14:paraId="7E4973DC"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《公约》第</w:t>
      </w:r>
      <w:r w:rsidRPr="00F73F60">
        <w:rPr>
          <w:lang w:val="zh-CN"/>
        </w:rPr>
        <w:t>17</w:t>
      </w:r>
      <w:r w:rsidRPr="00F73F60">
        <w:rPr>
          <w:lang w:val="zh-CN"/>
        </w:rPr>
        <w:t>条第</w:t>
      </w:r>
      <w:r w:rsidRPr="00F73F60">
        <w:rPr>
          <w:lang w:val="zh-CN"/>
        </w:rPr>
        <w:t>5</w:t>
      </w:r>
      <w:r w:rsidRPr="00F73F60">
        <w:rPr>
          <w:lang w:val="zh-CN"/>
        </w:rPr>
        <w:t>款。</w:t>
      </w:r>
    </w:p>
  </w:footnote>
  <w:footnote w:id="70">
    <w:p w14:paraId="240C0109"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同上，第</w:t>
      </w:r>
      <w:r w:rsidRPr="00F73F60">
        <w:rPr>
          <w:lang w:val="zh-CN"/>
        </w:rPr>
        <w:t>17</w:t>
      </w:r>
      <w:r w:rsidRPr="00F73F60">
        <w:rPr>
          <w:lang w:val="zh-CN"/>
        </w:rPr>
        <w:t>条第</w:t>
      </w:r>
      <w:r w:rsidRPr="00F73F60">
        <w:rPr>
          <w:lang w:val="zh-CN"/>
        </w:rPr>
        <w:t>6</w:t>
      </w:r>
      <w:r w:rsidRPr="00F73F60">
        <w:rPr>
          <w:lang w:val="zh-CN"/>
        </w:rPr>
        <w:t>款。</w:t>
      </w:r>
    </w:p>
  </w:footnote>
  <w:footnote w:id="71">
    <w:p w14:paraId="6BFE6A9E"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同上，第</w:t>
      </w:r>
      <w:r w:rsidRPr="00F73F60">
        <w:rPr>
          <w:lang w:val="zh-CN"/>
        </w:rPr>
        <w:t>11</w:t>
      </w:r>
      <w:r w:rsidRPr="00F73F60">
        <w:rPr>
          <w:lang w:val="zh-CN"/>
        </w:rPr>
        <w:t>条。</w:t>
      </w:r>
    </w:p>
  </w:footnote>
  <w:footnote w:id="72">
    <w:p w14:paraId="5FE1F389"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《全球契约》，分别见第</w:t>
      </w:r>
      <w:r w:rsidRPr="00F73F60">
        <w:rPr>
          <w:lang w:val="zh-CN"/>
        </w:rPr>
        <w:t>26(i)</w:t>
      </w:r>
      <w:r w:rsidRPr="00F73F60">
        <w:rPr>
          <w:lang w:val="zh-CN"/>
        </w:rPr>
        <w:t>段和第</w:t>
      </w:r>
      <w:r w:rsidRPr="00F73F60">
        <w:rPr>
          <w:lang w:val="zh-CN"/>
        </w:rPr>
        <w:t>2</w:t>
      </w:r>
      <w:r w:rsidRPr="00F73F60">
        <w:rPr>
          <w:lang w:val="zh-CN"/>
        </w:rPr>
        <w:t>段。</w:t>
      </w:r>
    </w:p>
  </w:footnote>
  <w:footnote w:id="73">
    <w:p w14:paraId="366BCDC3"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劳工组织《</w:t>
      </w:r>
      <w:r w:rsidRPr="00F73F60">
        <w:rPr>
          <w:lang w:val="zh-CN"/>
        </w:rPr>
        <w:t>1930</w:t>
      </w:r>
      <w:r w:rsidRPr="00F73F60">
        <w:rPr>
          <w:lang w:val="zh-CN"/>
        </w:rPr>
        <w:t>年强迫劳动公约》</w:t>
      </w:r>
      <w:r w:rsidRPr="00F73F60">
        <w:rPr>
          <w:lang w:val="zh-CN"/>
        </w:rPr>
        <w:t>(</w:t>
      </w:r>
      <w:r w:rsidRPr="00F73F60">
        <w:rPr>
          <w:lang w:val="zh-CN"/>
        </w:rPr>
        <w:t>第</w:t>
      </w:r>
      <w:r w:rsidRPr="00F73F60">
        <w:rPr>
          <w:lang w:val="zh-CN"/>
        </w:rPr>
        <w:t>29</w:t>
      </w:r>
      <w:r w:rsidRPr="00F73F60">
        <w:rPr>
          <w:lang w:val="zh-CN"/>
        </w:rPr>
        <w:t>号</w:t>
      </w:r>
      <w:r w:rsidRPr="00F73F60">
        <w:rPr>
          <w:lang w:val="zh-CN"/>
        </w:rPr>
        <w:t>)</w:t>
      </w:r>
      <w:r w:rsidRPr="00F73F60">
        <w:rPr>
          <w:lang w:val="zh-CN"/>
        </w:rPr>
        <w:t>和劳工组织《</w:t>
      </w:r>
      <w:r w:rsidRPr="00F73F60">
        <w:rPr>
          <w:lang w:val="zh-CN"/>
        </w:rPr>
        <w:t>1957</w:t>
      </w:r>
      <w:r w:rsidRPr="00F73F60">
        <w:rPr>
          <w:lang w:val="zh-CN"/>
        </w:rPr>
        <w:t>年废除强迫劳动公约》</w:t>
      </w:r>
      <w:r w:rsidRPr="00F73F60">
        <w:rPr>
          <w:lang w:val="zh-CN"/>
        </w:rPr>
        <w:t>(</w:t>
      </w:r>
      <w:r w:rsidRPr="00F73F60">
        <w:rPr>
          <w:lang w:val="zh-CN"/>
        </w:rPr>
        <w:t>第</w:t>
      </w:r>
      <w:r w:rsidRPr="00F73F60">
        <w:rPr>
          <w:lang w:val="zh-CN"/>
        </w:rPr>
        <w:t>105</w:t>
      </w:r>
      <w:r w:rsidRPr="00F73F60">
        <w:rPr>
          <w:lang w:val="zh-CN"/>
        </w:rPr>
        <w:t>号</w:t>
      </w:r>
      <w:r w:rsidRPr="00F73F60">
        <w:rPr>
          <w:lang w:val="zh-CN"/>
        </w:rPr>
        <w:t>)</w:t>
      </w:r>
      <w:r w:rsidRPr="00F73F60">
        <w:rPr>
          <w:lang w:val="zh-CN"/>
        </w:rPr>
        <w:t>，这两项公约都提到关于奴隶制的公约。</w:t>
      </w:r>
    </w:p>
  </w:footnote>
  <w:footnote w:id="74">
    <w:p w14:paraId="3428B4BD"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en-GB"/>
        </w:rPr>
        <w:tab/>
      </w:r>
      <w:r w:rsidRPr="00F73F60">
        <w:rPr>
          <w:lang w:val="zh-CN"/>
        </w:rPr>
        <w:t>同上</w:t>
      </w:r>
      <w:r w:rsidRPr="00F73F60">
        <w:rPr>
          <w:lang w:val="en-GB"/>
        </w:rPr>
        <w:t>，</w:t>
      </w:r>
      <w:r w:rsidRPr="00F73F60">
        <w:rPr>
          <w:lang w:val="zh-CN"/>
        </w:rPr>
        <w:t>第</w:t>
      </w:r>
      <w:r w:rsidRPr="00F73F60">
        <w:rPr>
          <w:lang w:val="en-GB"/>
        </w:rPr>
        <w:t>26(a)</w:t>
      </w:r>
      <w:r w:rsidRPr="00F73F60">
        <w:rPr>
          <w:lang w:val="zh-CN"/>
        </w:rPr>
        <w:t>段。</w:t>
      </w:r>
    </w:p>
  </w:footnote>
  <w:footnote w:id="75">
    <w:p w14:paraId="3777E4E7" w14:textId="77777777" w:rsidR="00D86BB4" w:rsidRPr="00F73F60" w:rsidRDefault="00D86BB4" w:rsidP="00705AE2">
      <w:pPr>
        <w:pStyle w:val="a6"/>
      </w:pPr>
      <w:r w:rsidRPr="00F73F60">
        <w:rPr>
          <w:lang w:val="en-GB"/>
        </w:rPr>
        <w:tab/>
      </w:r>
      <w:r w:rsidRPr="00F73F60">
        <w:rPr>
          <w:rStyle w:val="a8"/>
          <w:rFonts w:eastAsia="宋体"/>
          <w:lang w:val="zh-CN"/>
        </w:rPr>
        <w:footnoteRef/>
      </w:r>
      <w:r w:rsidRPr="00F73F60">
        <w:rPr>
          <w:lang w:val="en-GB"/>
        </w:rPr>
        <w:tab/>
      </w:r>
      <w:hyperlink r:id="rId22" w:history="1">
        <w:proofErr w:type="spellStart"/>
        <w:r w:rsidRPr="004A46D2">
          <w:rPr>
            <w:rStyle w:val="af5"/>
            <w:u w:val="none"/>
            <w:lang w:val="en-GB"/>
          </w:rPr>
          <w:t>CMW</w:t>
        </w:r>
        <w:proofErr w:type="spellEnd"/>
        <w:r w:rsidRPr="004A46D2">
          <w:rPr>
            <w:rStyle w:val="af5"/>
            <w:u w:val="none"/>
            <w:lang w:val="en-GB"/>
          </w:rPr>
          <w:t>/C/DZA/CO/1</w:t>
        </w:r>
      </w:hyperlink>
      <w:r w:rsidRPr="00F73F60">
        <w:rPr>
          <w:lang w:val="en-GB"/>
        </w:rPr>
        <w:t>,</w:t>
      </w:r>
      <w:r w:rsidRPr="00F73F60">
        <w:rPr>
          <w:rFonts w:hint="eastAsia"/>
          <w:lang w:val="en-GB"/>
        </w:rPr>
        <w:t xml:space="preserve"> </w:t>
      </w:r>
      <w:r w:rsidRPr="00F73F60">
        <w:rPr>
          <w:lang w:val="zh-CN"/>
        </w:rPr>
        <w:t>第</w:t>
      </w:r>
      <w:r w:rsidRPr="00F73F60">
        <w:rPr>
          <w:lang w:val="en-GB"/>
        </w:rPr>
        <w:t>41</w:t>
      </w:r>
      <w:r w:rsidRPr="00F73F60">
        <w:rPr>
          <w:lang w:val="zh-CN"/>
        </w:rPr>
        <w:t>段。</w:t>
      </w:r>
    </w:p>
  </w:footnote>
  <w:footnote w:id="76">
    <w:p w14:paraId="7011C959" w14:textId="2CB6CABF" w:rsidR="00140B4D" w:rsidRPr="00F73F60" w:rsidRDefault="00140B4D" w:rsidP="00705AE2">
      <w:pPr>
        <w:pStyle w:val="a6"/>
      </w:pPr>
      <w:r w:rsidRPr="00F73F60">
        <w:rPr>
          <w:lang w:val="en-GB"/>
        </w:rPr>
        <w:tab/>
      </w:r>
      <w:r w:rsidRPr="00F73F60">
        <w:rPr>
          <w:rStyle w:val="a8"/>
          <w:rFonts w:eastAsia="宋体"/>
          <w:lang w:val="zh-CN"/>
        </w:rPr>
        <w:footnoteRef/>
      </w:r>
      <w:r w:rsidRPr="00F73F60">
        <w:tab/>
      </w:r>
      <w:hyperlink r:id="rId23" w:history="1">
        <w:proofErr w:type="spellStart"/>
        <w:r w:rsidR="00B7000A" w:rsidRPr="004A46D2">
          <w:rPr>
            <w:rStyle w:val="af5"/>
            <w:u w:val="none"/>
          </w:rPr>
          <w:t>CMW</w:t>
        </w:r>
        <w:proofErr w:type="spellEnd"/>
        <w:r w:rsidR="00B7000A" w:rsidRPr="004A46D2">
          <w:rPr>
            <w:rStyle w:val="af5"/>
            <w:u w:val="none"/>
          </w:rPr>
          <w:t>/C/</w:t>
        </w:r>
        <w:proofErr w:type="spellStart"/>
        <w:r w:rsidR="00B7000A" w:rsidRPr="004A46D2">
          <w:rPr>
            <w:rStyle w:val="af5"/>
            <w:u w:val="none"/>
          </w:rPr>
          <w:t>CPV</w:t>
        </w:r>
        <w:proofErr w:type="spellEnd"/>
        <w:r w:rsidR="00B7000A" w:rsidRPr="004A46D2">
          <w:rPr>
            <w:rStyle w:val="af5"/>
            <w:u w:val="none"/>
          </w:rPr>
          <w:t>/CO/1</w:t>
        </w:r>
        <w:r w:rsidRPr="004A46D2">
          <w:rPr>
            <w:rStyle w:val="af5"/>
            <w:u w:val="none"/>
          </w:rPr>
          <w:t>-</w:t>
        </w:r>
        <w:r w:rsidR="00B7000A" w:rsidRPr="004A46D2">
          <w:rPr>
            <w:rStyle w:val="af5"/>
            <w:u w:val="none"/>
          </w:rPr>
          <w:t>3</w:t>
        </w:r>
      </w:hyperlink>
      <w:r w:rsidR="00B7000A" w:rsidRPr="00F73F60">
        <w:t>,</w:t>
      </w:r>
      <w:r w:rsidR="00861A56" w:rsidRPr="00F73F60">
        <w:rPr>
          <w:rFonts w:hint="eastAsia"/>
        </w:rPr>
        <w:t xml:space="preserve"> </w:t>
      </w:r>
      <w:r w:rsidRPr="00F73F60">
        <w:rPr>
          <w:lang w:val="zh-CN"/>
        </w:rPr>
        <w:t>第</w:t>
      </w:r>
      <w:r w:rsidR="00B7000A" w:rsidRPr="00F73F60">
        <w:t>7</w:t>
      </w:r>
      <w:r w:rsidRPr="00F73F60">
        <w:t>0</w:t>
      </w:r>
      <w:r w:rsidRPr="00F73F60">
        <w:rPr>
          <w:lang w:val="zh-CN"/>
        </w:rPr>
        <w:t>段。</w:t>
      </w:r>
    </w:p>
  </w:footnote>
  <w:footnote w:id="77">
    <w:p w14:paraId="75665F21" w14:textId="3FA848AE" w:rsidR="00140B4D" w:rsidRPr="00F73F60" w:rsidRDefault="00140B4D" w:rsidP="00705AE2">
      <w:pPr>
        <w:pStyle w:val="a6"/>
      </w:pPr>
      <w:r w:rsidRPr="00F73F60">
        <w:tab/>
      </w:r>
      <w:r w:rsidRPr="00F73F60">
        <w:rPr>
          <w:rStyle w:val="a8"/>
          <w:rFonts w:eastAsia="宋体"/>
          <w:lang w:val="zh-CN"/>
        </w:rPr>
        <w:footnoteRef/>
      </w:r>
      <w:r w:rsidRPr="00F73F60">
        <w:tab/>
      </w:r>
      <w:hyperlink r:id="rId24" w:history="1">
        <w:proofErr w:type="spellStart"/>
        <w:r w:rsidR="00B7000A" w:rsidRPr="004A46D2">
          <w:rPr>
            <w:rStyle w:val="af5"/>
            <w:u w:val="none"/>
          </w:rPr>
          <w:t>CMW</w:t>
        </w:r>
        <w:proofErr w:type="spellEnd"/>
        <w:r w:rsidR="00B7000A" w:rsidRPr="004A46D2">
          <w:rPr>
            <w:rStyle w:val="af5"/>
            <w:u w:val="none"/>
          </w:rPr>
          <w:t>/C/NIC/CO/1</w:t>
        </w:r>
      </w:hyperlink>
      <w:r w:rsidR="00B7000A" w:rsidRPr="00F73F60">
        <w:t>,</w:t>
      </w:r>
      <w:r w:rsidR="00861A56" w:rsidRPr="00F73F60">
        <w:rPr>
          <w:rFonts w:hint="eastAsia"/>
        </w:rPr>
        <w:t xml:space="preserve"> </w:t>
      </w:r>
      <w:r w:rsidRPr="00F73F60">
        <w:rPr>
          <w:lang w:val="zh-CN"/>
        </w:rPr>
        <w:t>第</w:t>
      </w:r>
      <w:r w:rsidR="00B7000A" w:rsidRPr="00F73F60">
        <w:t>64(a)</w:t>
      </w:r>
      <w:r w:rsidRPr="00F73F60">
        <w:rPr>
          <w:lang w:val="zh-CN"/>
        </w:rPr>
        <w:t>段</w:t>
      </w:r>
      <w:r w:rsidR="00B7000A" w:rsidRPr="00F73F60">
        <w:t>；</w:t>
      </w:r>
      <w:r w:rsidRPr="00F73F60">
        <w:rPr>
          <w:lang w:val="zh-CN"/>
        </w:rPr>
        <w:t>以及</w:t>
      </w:r>
      <w:hyperlink r:id="rId25" w:history="1">
        <w:proofErr w:type="spellStart"/>
        <w:r w:rsidR="00B7000A" w:rsidRPr="004A46D2">
          <w:rPr>
            <w:rStyle w:val="af5"/>
            <w:u w:val="none"/>
          </w:rPr>
          <w:t>CMW</w:t>
        </w:r>
        <w:proofErr w:type="spellEnd"/>
        <w:r w:rsidR="00B7000A" w:rsidRPr="004A46D2">
          <w:rPr>
            <w:rStyle w:val="af5"/>
            <w:u w:val="none"/>
          </w:rPr>
          <w:t>/C/NGA/CO/1</w:t>
        </w:r>
      </w:hyperlink>
      <w:r w:rsidR="00B7000A" w:rsidRPr="00F73F60">
        <w:t>,</w:t>
      </w:r>
      <w:r w:rsidR="00861A56" w:rsidRPr="00F73F60">
        <w:rPr>
          <w:rFonts w:hint="eastAsia"/>
        </w:rPr>
        <w:t xml:space="preserve"> </w:t>
      </w:r>
      <w:r w:rsidRPr="00F73F60">
        <w:rPr>
          <w:lang w:val="zh-CN"/>
        </w:rPr>
        <w:t>第</w:t>
      </w:r>
      <w:r w:rsidR="00B7000A" w:rsidRPr="00F73F60">
        <w:t>56(b)</w:t>
      </w:r>
      <w:r w:rsidRPr="00F73F60">
        <w:rPr>
          <w:lang w:val="zh-CN"/>
        </w:rPr>
        <w:t>段。</w:t>
      </w:r>
    </w:p>
  </w:footnote>
  <w:footnote w:id="78">
    <w:p w14:paraId="68A24710" w14:textId="77777777" w:rsidR="00D86BB4" w:rsidRPr="00F73F60" w:rsidRDefault="00D86BB4" w:rsidP="00705AE2">
      <w:pPr>
        <w:pStyle w:val="a6"/>
      </w:pPr>
      <w:r w:rsidRPr="00F73F60">
        <w:tab/>
      </w:r>
      <w:r w:rsidRPr="00F73F60">
        <w:rPr>
          <w:rStyle w:val="a8"/>
          <w:rFonts w:eastAsia="宋体"/>
          <w:lang w:val="zh-CN"/>
        </w:rPr>
        <w:footnoteRef/>
      </w:r>
      <w:r w:rsidRPr="00F73F60">
        <w:tab/>
      </w:r>
      <w:hyperlink r:id="rId26" w:history="1">
        <w:proofErr w:type="spellStart"/>
        <w:r w:rsidRPr="004A46D2">
          <w:rPr>
            <w:rStyle w:val="af5"/>
            <w:u w:val="none"/>
          </w:rPr>
          <w:t>CMW</w:t>
        </w:r>
        <w:proofErr w:type="spellEnd"/>
        <w:r w:rsidRPr="004A46D2">
          <w:rPr>
            <w:rStyle w:val="af5"/>
            <w:u w:val="none"/>
          </w:rPr>
          <w:t>/C/BIH/CO/3</w:t>
        </w:r>
      </w:hyperlink>
      <w:r w:rsidRPr="00F73F60">
        <w:t>,</w:t>
      </w:r>
      <w:r w:rsidRPr="00F73F60">
        <w:rPr>
          <w:rFonts w:hint="eastAsia"/>
        </w:rPr>
        <w:t xml:space="preserve"> </w:t>
      </w:r>
      <w:r w:rsidRPr="00F73F60">
        <w:rPr>
          <w:lang w:val="zh-CN"/>
        </w:rPr>
        <w:t>第</w:t>
      </w:r>
      <w:r w:rsidRPr="00F73F60">
        <w:t>62(b)</w:t>
      </w:r>
      <w:r w:rsidRPr="00F73F60">
        <w:rPr>
          <w:lang w:val="zh-CN"/>
        </w:rPr>
        <w:t>段。</w:t>
      </w:r>
    </w:p>
  </w:footnote>
  <w:footnote w:id="79">
    <w:p w14:paraId="3A344B23" w14:textId="7E3CC8F3" w:rsidR="00140B4D" w:rsidRPr="00F73F60" w:rsidRDefault="00140B4D" w:rsidP="00705AE2">
      <w:pPr>
        <w:pStyle w:val="a6"/>
      </w:pPr>
      <w:r w:rsidRPr="00F73F60">
        <w:tab/>
      </w:r>
      <w:r w:rsidRPr="00F73F60">
        <w:rPr>
          <w:rStyle w:val="a8"/>
          <w:rFonts w:eastAsia="宋体"/>
          <w:lang w:val="zh-CN"/>
        </w:rPr>
        <w:footnoteRef/>
      </w:r>
      <w:r w:rsidRPr="00F73F60">
        <w:tab/>
      </w:r>
      <w:hyperlink r:id="rId27" w:history="1">
        <w:proofErr w:type="spellStart"/>
        <w:r w:rsidR="00B7000A" w:rsidRPr="004A46D2">
          <w:rPr>
            <w:rStyle w:val="af5"/>
            <w:u w:val="none"/>
          </w:rPr>
          <w:t>CMW</w:t>
        </w:r>
        <w:proofErr w:type="spellEnd"/>
        <w:r w:rsidR="00B7000A" w:rsidRPr="004A46D2">
          <w:rPr>
            <w:rStyle w:val="af5"/>
            <w:u w:val="none"/>
          </w:rPr>
          <w:t>/C/ARG/CO/2</w:t>
        </w:r>
      </w:hyperlink>
      <w:r w:rsidR="00B7000A" w:rsidRPr="00F73F60">
        <w:t>,</w:t>
      </w:r>
      <w:r w:rsidR="00861A56" w:rsidRPr="00F73F60">
        <w:rPr>
          <w:rFonts w:hint="eastAsia"/>
        </w:rPr>
        <w:t xml:space="preserve"> </w:t>
      </w:r>
      <w:r w:rsidRPr="00F73F60">
        <w:rPr>
          <w:lang w:val="zh-CN"/>
        </w:rPr>
        <w:t>第</w:t>
      </w:r>
      <w:r w:rsidR="00B7000A" w:rsidRPr="00F73F60">
        <w:t>51</w:t>
      </w:r>
      <w:r w:rsidRPr="00F73F60">
        <w:rPr>
          <w:lang w:val="zh-CN"/>
        </w:rPr>
        <w:t>段</w:t>
      </w:r>
      <w:r w:rsidR="00B7000A" w:rsidRPr="00F73F60">
        <w:t>；</w:t>
      </w:r>
      <w:r w:rsidRPr="00F73F60">
        <w:rPr>
          <w:lang w:val="zh-CN"/>
        </w:rPr>
        <w:t>以及</w:t>
      </w:r>
      <w:hyperlink r:id="rId28" w:history="1">
        <w:proofErr w:type="spellStart"/>
        <w:r w:rsidR="00B7000A" w:rsidRPr="004A46D2">
          <w:rPr>
            <w:rStyle w:val="af5"/>
            <w:u w:val="none"/>
          </w:rPr>
          <w:t>CMW</w:t>
        </w:r>
        <w:proofErr w:type="spellEnd"/>
        <w:r w:rsidR="00B7000A" w:rsidRPr="004A46D2">
          <w:rPr>
            <w:rStyle w:val="af5"/>
            <w:u w:val="none"/>
          </w:rPr>
          <w:t>/C/RWA/CO/2</w:t>
        </w:r>
      </w:hyperlink>
      <w:r w:rsidR="00B7000A" w:rsidRPr="00F73F60">
        <w:t>,</w:t>
      </w:r>
      <w:r w:rsidR="00861A56" w:rsidRPr="00F73F60">
        <w:rPr>
          <w:rFonts w:hint="eastAsia"/>
        </w:rPr>
        <w:t xml:space="preserve"> </w:t>
      </w:r>
      <w:r w:rsidRPr="00F73F60">
        <w:rPr>
          <w:lang w:val="zh-CN"/>
        </w:rPr>
        <w:t>第</w:t>
      </w:r>
      <w:r w:rsidR="00B7000A" w:rsidRPr="00F73F60">
        <w:t>54</w:t>
      </w:r>
      <w:r w:rsidRPr="00F73F60">
        <w:rPr>
          <w:lang w:val="zh-CN"/>
        </w:rPr>
        <w:t>段。</w:t>
      </w:r>
    </w:p>
  </w:footnote>
  <w:footnote w:id="80">
    <w:p w14:paraId="0E08EE93" w14:textId="77777777" w:rsidR="00D86BB4" w:rsidRPr="00F73F60" w:rsidRDefault="00D86BB4" w:rsidP="00705AE2">
      <w:pPr>
        <w:pStyle w:val="a6"/>
      </w:pPr>
      <w:r w:rsidRPr="00F73F60">
        <w:tab/>
      </w:r>
      <w:r w:rsidRPr="00F73F60">
        <w:rPr>
          <w:rStyle w:val="a8"/>
          <w:rFonts w:eastAsia="宋体"/>
          <w:lang w:val="zh-CN"/>
        </w:rPr>
        <w:footnoteRef/>
      </w:r>
      <w:r w:rsidRPr="00F73F60">
        <w:rPr>
          <w:lang w:val="zh-CN"/>
        </w:rPr>
        <w:tab/>
      </w:r>
      <w:r w:rsidRPr="00F73F60">
        <w:rPr>
          <w:lang w:val="zh-CN"/>
        </w:rPr>
        <w:t>《全球契约》，第</w:t>
      </w:r>
      <w:r w:rsidRPr="00F73F60">
        <w:rPr>
          <w:lang w:val="zh-CN"/>
        </w:rPr>
        <w:t>25(f)</w:t>
      </w:r>
      <w:r w:rsidRPr="00F73F60">
        <w:rPr>
          <w:lang w:val="zh-CN"/>
        </w:rPr>
        <w:t>段。</w:t>
      </w:r>
    </w:p>
  </w:footnote>
  <w:footnote w:id="81">
    <w:p w14:paraId="65172438" w14:textId="43FC1336" w:rsidR="00140B4D" w:rsidRPr="00F73F60" w:rsidRDefault="00140B4D"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同上</w:t>
      </w:r>
      <w:r w:rsidR="00B7000A" w:rsidRPr="00F73F60">
        <w:rPr>
          <w:lang w:val="zh-CN"/>
        </w:rPr>
        <w:t>，</w:t>
      </w:r>
      <w:r w:rsidRPr="00F73F60">
        <w:rPr>
          <w:lang w:val="zh-CN"/>
        </w:rPr>
        <w:t>第</w:t>
      </w:r>
      <w:r w:rsidR="00B7000A" w:rsidRPr="00F73F60">
        <w:rPr>
          <w:lang w:val="zh-CN"/>
        </w:rPr>
        <w:t>25(a)</w:t>
      </w:r>
      <w:r w:rsidRPr="00F73F60">
        <w:rPr>
          <w:lang w:val="zh-CN"/>
        </w:rPr>
        <w:t>段。</w:t>
      </w:r>
    </w:p>
  </w:footnote>
  <w:footnote w:id="82">
    <w:p w14:paraId="51AE876F"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rPr>
          <w:lang w:val="zh-CN"/>
        </w:rPr>
        <w:tab/>
      </w:r>
      <w:r w:rsidRPr="00F73F60">
        <w:rPr>
          <w:lang w:val="zh-CN"/>
        </w:rPr>
        <w:t>同上，第</w:t>
      </w:r>
      <w:r w:rsidRPr="00F73F60">
        <w:rPr>
          <w:lang w:val="zh-CN"/>
        </w:rPr>
        <w:t>25</w:t>
      </w:r>
      <w:r w:rsidRPr="00F73F60">
        <w:rPr>
          <w:lang w:val="zh-CN"/>
        </w:rPr>
        <w:t>段。</w:t>
      </w:r>
    </w:p>
  </w:footnote>
  <w:footnote w:id="83">
    <w:p w14:paraId="6D95D184" w14:textId="012C97CE" w:rsidR="00140B4D" w:rsidRPr="00F73F60" w:rsidRDefault="00140B4D" w:rsidP="00705AE2">
      <w:pPr>
        <w:pStyle w:val="a6"/>
      </w:pPr>
      <w:r w:rsidRPr="00F73F60">
        <w:rPr>
          <w:lang w:val="zh-CN"/>
        </w:rPr>
        <w:tab/>
      </w:r>
      <w:r w:rsidRPr="00F73F60">
        <w:rPr>
          <w:rStyle w:val="a8"/>
          <w:rFonts w:eastAsia="宋体"/>
          <w:lang w:val="zh-CN"/>
        </w:rPr>
        <w:footnoteRef/>
      </w:r>
      <w:r w:rsidRPr="00F73F60">
        <w:tab/>
      </w:r>
      <w:r w:rsidRPr="00F73F60">
        <w:rPr>
          <w:lang w:val="zh-CN"/>
        </w:rPr>
        <w:t>同上</w:t>
      </w:r>
      <w:r w:rsidR="00B7000A" w:rsidRPr="00F73F60">
        <w:t>，</w:t>
      </w:r>
      <w:r w:rsidRPr="00F73F60">
        <w:rPr>
          <w:lang w:val="zh-CN"/>
        </w:rPr>
        <w:t>第</w:t>
      </w:r>
      <w:r w:rsidR="00B7000A" w:rsidRPr="00F73F60">
        <w:t>25(b)</w:t>
      </w:r>
      <w:r w:rsidRPr="00F73F60">
        <w:rPr>
          <w:lang w:val="zh-CN"/>
        </w:rPr>
        <w:t>段。</w:t>
      </w:r>
    </w:p>
  </w:footnote>
  <w:footnote w:id="84">
    <w:p w14:paraId="1F608912" w14:textId="77777777" w:rsidR="00D86BB4" w:rsidRPr="00F73F60" w:rsidRDefault="00D86BB4" w:rsidP="00705AE2">
      <w:pPr>
        <w:pStyle w:val="a6"/>
      </w:pPr>
      <w:r w:rsidRPr="00F73F60">
        <w:tab/>
      </w:r>
      <w:r w:rsidRPr="00F73F60">
        <w:rPr>
          <w:rStyle w:val="a8"/>
          <w:rFonts w:eastAsia="宋体"/>
          <w:lang w:val="zh-CN"/>
        </w:rPr>
        <w:footnoteRef/>
      </w:r>
      <w:r w:rsidRPr="00F73F60">
        <w:tab/>
      </w:r>
      <w:hyperlink r:id="rId29" w:history="1">
        <w:proofErr w:type="spellStart"/>
        <w:r w:rsidRPr="004A46D2">
          <w:rPr>
            <w:rStyle w:val="af5"/>
            <w:u w:val="none"/>
          </w:rPr>
          <w:t>CMW</w:t>
        </w:r>
        <w:proofErr w:type="spellEnd"/>
        <w:r w:rsidRPr="004A46D2">
          <w:rPr>
            <w:rStyle w:val="af5"/>
            <w:u w:val="none"/>
          </w:rPr>
          <w:t>/C/BIH/CO/2</w:t>
        </w:r>
      </w:hyperlink>
      <w:r w:rsidRPr="00F73F60">
        <w:t>,</w:t>
      </w:r>
      <w:r w:rsidRPr="00F73F60">
        <w:rPr>
          <w:rFonts w:hint="eastAsia"/>
        </w:rPr>
        <w:t xml:space="preserve"> </w:t>
      </w:r>
      <w:r w:rsidRPr="00F73F60">
        <w:rPr>
          <w:lang w:val="zh-CN"/>
        </w:rPr>
        <w:t>第</w:t>
      </w:r>
      <w:r w:rsidRPr="00F73F60">
        <w:t>4(a)</w:t>
      </w:r>
      <w:r w:rsidRPr="00F73F60">
        <w:rPr>
          <w:lang w:val="zh-CN"/>
        </w:rPr>
        <w:t>段。</w:t>
      </w:r>
    </w:p>
  </w:footnote>
  <w:footnote w:id="85">
    <w:p w14:paraId="68ADB072" w14:textId="154E813E" w:rsidR="00140B4D" w:rsidRPr="00F73F60" w:rsidRDefault="00140B4D" w:rsidP="00705AE2">
      <w:pPr>
        <w:pStyle w:val="a6"/>
      </w:pPr>
      <w:r w:rsidRPr="00F73F60">
        <w:tab/>
      </w:r>
      <w:r w:rsidRPr="00F73F60">
        <w:rPr>
          <w:rStyle w:val="a8"/>
          <w:rFonts w:eastAsia="宋体"/>
          <w:lang w:val="zh-CN"/>
        </w:rPr>
        <w:footnoteRef/>
      </w:r>
      <w:r w:rsidRPr="00F73F60">
        <w:tab/>
      </w:r>
      <w:hyperlink r:id="rId30" w:history="1">
        <w:proofErr w:type="spellStart"/>
        <w:r w:rsidR="00B7000A" w:rsidRPr="004A46D2">
          <w:rPr>
            <w:rStyle w:val="af5"/>
            <w:u w:val="none"/>
          </w:rPr>
          <w:t>CMW</w:t>
        </w:r>
        <w:proofErr w:type="spellEnd"/>
        <w:r w:rsidR="00B7000A" w:rsidRPr="004A46D2">
          <w:rPr>
            <w:rStyle w:val="af5"/>
            <w:u w:val="none"/>
          </w:rPr>
          <w:t>/C/BFA/CO/1</w:t>
        </w:r>
      </w:hyperlink>
      <w:r w:rsidR="00681E20" w:rsidRPr="00F73F60">
        <w:rPr>
          <w:rFonts w:hint="eastAsia"/>
        </w:rPr>
        <w:t xml:space="preserve">, </w:t>
      </w:r>
      <w:r w:rsidRPr="00F73F60">
        <w:rPr>
          <w:lang w:val="zh-CN"/>
        </w:rPr>
        <w:t>第</w:t>
      </w:r>
      <w:r w:rsidR="00B7000A" w:rsidRPr="00F73F60">
        <w:t>39(e)</w:t>
      </w:r>
      <w:r w:rsidRPr="00F73F60">
        <w:rPr>
          <w:lang w:val="zh-CN"/>
        </w:rPr>
        <w:t>段</w:t>
      </w:r>
      <w:r w:rsidR="00B7000A" w:rsidRPr="00F73F60">
        <w:t>；</w:t>
      </w:r>
      <w:hyperlink r:id="rId31" w:history="1">
        <w:proofErr w:type="spellStart"/>
        <w:r w:rsidR="00B7000A" w:rsidRPr="004A46D2">
          <w:rPr>
            <w:rStyle w:val="af5"/>
            <w:u w:val="none"/>
          </w:rPr>
          <w:t>CMW</w:t>
        </w:r>
        <w:proofErr w:type="spellEnd"/>
        <w:r w:rsidR="00B7000A" w:rsidRPr="004A46D2">
          <w:rPr>
            <w:rStyle w:val="af5"/>
            <w:u w:val="none"/>
          </w:rPr>
          <w:t>/C/SEN/CO/2</w:t>
        </w:r>
        <w:r w:rsidRPr="004A46D2">
          <w:rPr>
            <w:rStyle w:val="af5"/>
            <w:u w:val="none"/>
          </w:rPr>
          <w:t>-</w:t>
        </w:r>
        <w:r w:rsidR="00B7000A" w:rsidRPr="004A46D2">
          <w:rPr>
            <w:rStyle w:val="af5"/>
            <w:u w:val="none"/>
          </w:rPr>
          <w:t>3</w:t>
        </w:r>
      </w:hyperlink>
      <w:r w:rsidR="00B7000A" w:rsidRPr="00F73F60">
        <w:t>,</w:t>
      </w:r>
      <w:r w:rsidR="00681E20" w:rsidRPr="00F73F60">
        <w:rPr>
          <w:rFonts w:hint="eastAsia"/>
        </w:rPr>
        <w:t xml:space="preserve"> </w:t>
      </w:r>
      <w:r w:rsidRPr="00F73F60">
        <w:rPr>
          <w:lang w:val="zh-CN"/>
        </w:rPr>
        <w:t>第</w:t>
      </w:r>
      <w:r w:rsidR="00B7000A" w:rsidRPr="00F73F60">
        <w:t>57(h)</w:t>
      </w:r>
      <w:r w:rsidRPr="00F73F60">
        <w:rPr>
          <w:lang w:val="zh-CN"/>
        </w:rPr>
        <w:t>和第</w:t>
      </w:r>
      <w:r w:rsidR="00B7000A" w:rsidRPr="00F73F60">
        <w:t>59</w:t>
      </w:r>
      <w:r w:rsidRPr="00F73F60">
        <w:rPr>
          <w:lang w:val="zh-CN"/>
        </w:rPr>
        <w:t>段</w:t>
      </w:r>
      <w:r w:rsidR="00B7000A" w:rsidRPr="00F73F60">
        <w:t>；</w:t>
      </w:r>
      <w:r w:rsidRPr="00F73F60">
        <w:rPr>
          <w:lang w:val="zh-CN"/>
        </w:rPr>
        <w:t>以及</w:t>
      </w:r>
      <w:hyperlink r:id="rId32" w:history="1">
        <w:proofErr w:type="spellStart"/>
        <w:r w:rsidR="00B7000A" w:rsidRPr="004A46D2">
          <w:rPr>
            <w:rStyle w:val="af5"/>
            <w:u w:val="none"/>
          </w:rPr>
          <w:t>CMW</w:t>
        </w:r>
        <w:proofErr w:type="spellEnd"/>
        <w:r w:rsidR="00B7000A" w:rsidRPr="004A46D2">
          <w:rPr>
            <w:rStyle w:val="af5"/>
            <w:u w:val="none"/>
          </w:rPr>
          <w:t>/C/</w:t>
        </w:r>
        <w:proofErr w:type="spellStart"/>
        <w:r w:rsidR="00B7000A" w:rsidRPr="004A46D2">
          <w:rPr>
            <w:rStyle w:val="af5"/>
            <w:u w:val="none"/>
          </w:rPr>
          <w:t>MRT</w:t>
        </w:r>
        <w:proofErr w:type="spellEnd"/>
        <w:r w:rsidR="00B7000A" w:rsidRPr="004A46D2">
          <w:rPr>
            <w:rStyle w:val="af5"/>
            <w:u w:val="none"/>
          </w:rPr>
          <w:t>/</w:t>
        </w:r>
        <w:r w:rsidR="00E44803">
          <w:rPr>
            <w:rStyle w:val="af5"/>
            <w:rFonts w:hint="eastAsia"/>
            <w:u w:val="none"/>
          </w:rPr>
          <w:t xml:space="preserve"> </w:t>
        </w:r>
        <w:r w:rsidR="00B7000A" w:rsidRPr="004A46D2">
          <w:rPr>
            <w:rStyle w:val="af5"/>
            <w:u w:val="none"/>
          </w:rPr>
          <w:t>CO/1</w:t>
        </w:r>
      </w:hyperlink>
      <w:r w:rsidR="00B7000A" w:rsidRPr="00F73F60">
        <w:t>,</w:t>
      </w:r>
      <w:r w:rsidR="00681E20" w:rsidRPr="00F73F60">
        <w:rPr>
          <w:rFonts w:hint="eastAsia"/>
        </w:rPr>
        <w:t xml:space="preserve"> </w:t>
      </w:r>
      <w:r w:rsidRPr="00F73F60">
        <w:rPr>
          <w:lang w:val="zh-CN"/>
        </w:rPr>
        <w:t>第</w:t>
      </w:r>
      <w:r w:rsidR="00B7000A" w:rsidRPr="00F73F60">
        <w:t>61(f)</w:t>
      </w:r>
      <w:r w:rsidRPr="00F73F60">
        <w:rPr>
          <w:lang w:val="zh-CN"/>
        </w:rPr>
        <w:t>段。</w:t>
      </w:r>
    </w:p>
  </w:footnote>
  <w:footnote w:id="86">
    <w:p w14:paraId="5B923BCA" w14:textId="77777777" w:rsidR="00D86BB4" w:rsidRPr="00F73F60" w:rsidRDefault="00D86BB4" w:rsidP="00705AE2">
      <w:pPr>
        <w:pStyle w:val="a6"/>
      </w:pPr>
      <w:r w:rsidRPr="00F73F60">
        <w:tab/>
      </w:r>
      <w:r w:rsidRPr="00F73F60">
        <w:rPr>
          <w:rStyle w:val="a8"/>
          <w:rFonts w:eastAsia="宋体"/>
          <w:lang w:val="zh-CN"/>
        </w:rPr>
        <w:footnoteRef/>
      </w:r>
      <w:r w:rsidRPr="00F73F60">
        <w:rPr>
          <w:lang w:val="zh-CN"/>
        </w:rPr>
        <w:tab/>
      </w:r>
      <w:r w:rsidRPr="00F73F60">
        <w:rPr>
          <w:lang w:val="zh-CN"/>
        </w:rPr>
        <w:t>《全球契约》，第</w:t>
      </w:r>
      <w:r w:rsidRPr="00F73F60">
        <w:rPr>
          <w:lang w:val="zh-CN"/>
        </w:rPr>
        <w:t>25(d)</w:t>
      </w:r>
      <w:r w:rsidRPr="00F73F60">
        <w:rPr>
          <w:lang w:val="zh-CN"/>
        </w:rPr>
        <w:t>段。</w:t>
      </w:r>
    </w:p>
  </w:footnote>
  <w:footnote w:id="87">
    <w:p w14:paraId="2EEADBA2" w14:textId="77777777" w:rsidR="00D86BB4" w:rsidRPr="00F73F60" w:rsidRDefault="00D86BB4" w:rsidP="00705AE2">
      <w:pPr>
        <w:pStyle w:val="a6"/>
      </w:pPr>
      <w:r w:rsidRPr="00F73F60">
        <w:rPr>
          <w:lang w:val="zh-CN"/>
        </w:rPr>
        <w:tab/>
      </w:r>
      <w:r w:rsidRPr="00F73F60">
        <w:rPr>
          <w:rStyle w:val="a8"/>
          <w:rFonts w:eastAsia="宋体"/>
          <w:lang w:val="zh-CN"/>
        </w:rPr>
        <w:footnoteRef/>
      </w:r>
      <w:r w:rsidRPr="00F73F60">
        <w:tab/>
      </w:r>
      <w:hyperlink r:id="rId33" w:history="1">
        <w:proofErr w:type="spellStart"/>
        <w:r w:rsidRPr="004A46D2">
          <w:rPr>
            <w:rStyle w:val="af5"/>
            <w:u w:val="none"/>
          </w:rPr>
          <w:t>CMW</w:t>
        </w:r>
        <w:proofErr w:type="spellEnd"/>
        <w:r w:rsidRPr="004A46D2">
          <w:rPr>
            <w:rStyle w:val="af5"/>
            <w:u w:val="none"/>
          </w:rPr>
          <w:t>/C/TUR/CO/1</w:t>
        </w:r>
      </w:hyperlink>
      <w:r w:rsidRPr="00F73F60">
        <w:t>,</w:t>
      </w:r>
      <w:r w:rsidRPr="00F73F60">
        <w:rPr>
          <w:rFonts w:hint="eastAsia"/>
        </w:rPr>
        <w:t xml:space="preserve"> </w:t>
      </w:r>
      <w:r w:rsidRPr="00F73F60">
        <w:rPr>
          <w:lang w:val="zh-CN"/>
        </w:rPr>
        <w:t>第</w:t>
      </w:r>
      <w:r w:rsidRPr="00F73F60">
        <w:t>84</w:t>
      </w:r>
      <w:r w:rsidRPr="00F73F60">
        <w:rPr>
          <w:lang w:val="zh-CN"/>
        </w:rPr>
        <w:t>段</w:t>
      </w:r>
      <w:r w:rsidRPr="00F73F60">
        <w:t>；</w:t>
      </w:r>
      <w:r w:rsidRPr="00F73F60">
        <w:rPr>
          <w:lang w:val="zh-CN"/>
        </w:rPr>
        <w:t>以及</w:t>
      </w:r>
      <w:hyperlink r:id="rId34" w:history="1">
        <w:proofErr w:type="spellStart"/>
        <w:r w:rsidRPr="004A46D2">
          <w:rPr>
            <w:rStyle w:val="af5"/>
            <w:u w:val="none"/>
          </w:rPr>
          <w:t>CMW</w:t>
        </w:r>
        <w:proofErr w:type="spellEnd"/>
        <w:r w:rsidRPr="004A46D2">
          <w:rPr>
            <w:rStyle w:val="af5"/>
            <w:u w:val="none"/>
          </w:rPr>
          <w:t>/C/</w:t>
        </w:r>
        <w:proofErr w:type="spellStart"/>
        <w:r w:rsidRPr="004A46D2">
          <w:rPr>
            <w:rStyle w:val="af5"/>
            <w:u w:val="none"/>
          </w:rPr>
          <w:t>IDN</w:t>
        </w:r>
        <w:proofErr w:type="spellEnd"/>
        <w:r w:rsidRPr="004A46D2">
          <w:rPr>
            <w:rStyle w:val="af5"/>
            <w:u w:val="none"/>
          </w:rPr>
          <w:t>/CO/1</w:t>
        </w:r>
      </w:hyperlink>
      <w:r w:rsidRPr="00F73F60">
        <w:t>,</w:t>
      </w:r>
      <w:r w:rsidRPr="00F73F60">
        <w:rPr>
          <w:rFonts w:hint="eastAsia"/>
        </w:rPr>
        <w:t xml:space="preserve"> </w:t>
      </w:r>
      <w:r w:rsidRPr="00F73F60">
        <w:rPr>
          <w:lang w:val="zh-CN"/>
        </w:rPr>
        <w:t>第</w:t>
      </w:r>
      <w:r w:rsidRPr="00F73F60">
        <w:t>57(e)</w:t>
      </w:r>
      <w:r w:rsidRPr="00F73F60">
        <w:rPr>
          <w:lang w:val="zh-CN"/>
        </w:rPr>
        <w:t>段。</w:t>
      </w:r>
    </w:p>
  </w:footnote>
  <w:footnote w:id="88">
    <w:p w14:paraId="14B83842" w14:textId="77777777" w:rsidR="00D86BB4" w:rsidRPr="00F73F60" w:rsidRDefault="00D86BB4" w:rsidP="00705AE2">
      <w:pPr>
        <w:pStyle w:val="a6"/>
      </w:pPr>
      <w:r w:rsidRPr="00F73F60">
        <w:tab/>
      </w:r>
      <w:r w:rsidRPr="00F73F60">
        <w:rPr>
          <w:rStyle w:val="a8"/>
          <w:rFonts w:eastAsia="宋体"/>
          <w:lang w:val="zh-CN"/>
        </w:rPr>
        <w:footnoteRef/>
      </w:r>
      <w:r w:rsidRPr="00F73F60">
        <w:tab/>
      </w:r>
      <w:r w:rsidRPr="00F73F60">
        <w:rPr>
          <w:lang w:val="zh-CN"/>
        </w:rPr>
        <w:t>《全球契约》</w:t>
      </w:r>
      <w:r w:rsidRPr="00F73F60">
        <w:t>，</w:t>
      </w:r>
      <w:r w:rsidRPr="00F73F60">
        <w:rPr>
          <w:lang w:val="zh-CN"/>
        </w:rPr>
        <w:t>第</w:t>
      </w:r>
      <w:r w:rsidRPr="00F73F60">
        <w:t>25</w:t>
      </w:r>
      <w:r w:rsidRPr="00F73F60">
        <w:rPr>
          <w:lang w:val="zh-CN"/>
        </w:rPr>
        <w:t>段。</w:t>
      </w:r>
    </w:p>
  </w:footnote>
  <w:footnote w:id="89">
    <w:p w14:paraId="4B618E1E" w14:textId="3B7D6BA4" w:rsidR="00140B4D" w:rsidRPr="00F73F60" w:rsidRDefault="00140B4D" w:rsidP="00705AE2">
      <w:pPr>
        <w:pStyle w:val="a6"/>
      </w:pPr>
      <w:r w:rsidRPr="00F73F60">
        <w:tab/>
      </w:r>
      <w:r w:rsidRPr="00F73F60">
        <w:rPr>
          <w:rStyle w:val="a8"/>
          <w:rFonts w:eastAsia="宋体"/>
          <w:lang w:val="zh-CN"/>
        </w:rPr>
        <w:footnoteRef/>
      </w:r>
      <w:r w:rsidRPr="00F73F60">
        <w:tab/>
      </w:r>
      <w:hyperlink r:id="rId35" w:history="1">
        <w:proofErr w:type="spellStart"/>
        <w:r w:rsidR="00B7000A" w:rsidRPr="004A46D2">
          <w:rPr>
            <w:rStyle w:val="af5"/>
            <w:u w:val="none"/>
          </w:rPr>
          <w:t>CMW</w:t>
        </w:r>
        <w:proofErr w:type="spellEnd"/>
        <w:r w:rsidR="00B7000A" w:rsidRPr="004A46D2">
          <w:rPr>
            <w:rStyle w:val="af5"/>
            <w:u w:val="none"/>
          </w:rPr>
          <w:t>/C/AZE/CO/3</w:t>
        </w:r>
      </w:hyperlink>
      <w:r w:rsidR="00B7000A" w:rsidRPr="00F73F60">
        <w:t>,</w:t>
      </w:r>
      <w:r w:rsidR="00681E20" w:rsidRPr="00F73F60">
        <w:rPr>
          <w:rFonts w:hint="eastAsia"/>
        </w:rPr>
        <w:t xml:space="preserve"> </w:t>
      </w:r>
      <w:r w:rsidRPr="00F73F60">
        <w:rPr>
          <w:lang w:val="zh-CN"/>
        </w:rPr>
        <w:t>第</w:t>
      </w:r>
      <w:r w:rsidR="00B7000A" w:rsidRPr="00F73F60">
        <w:t>6</w:t>
      </w:r>
      <w:r w:rsidRPr="00F73F60">
        <w:t>0</w:t>
      </w:r>
      <w:r w:rsidR="00B7000A" w:rsidRPr="00F73F60">
        <w:t>(a)</w:t>
      </w:r>
      <w:r w:rsidRPr="00F73F60">
        <w:rPr>
          <w:lang w:val="zh-CN"/>
        </w:rPr>
        <w:t>段。</w:t>
      </w:r>
    </w:p>
  </w:footnote>
  <w:footnote w:id="90">
    <w:p w14:paraId="7896000B" w14:textId="7BA24433" w:rsidR="00140B4D" w:rsidRPr="00F73F60" w:rsidRDefault="00140B4D" w:rsidP="00705AE2">
      <w:pPr>
        <w:pStyle w:val="a6"/>
      </w:pPr>
      <w:r w:rsidRPr="00F73F60">
        <w:tab/>
      </w:r>
      <w:r w:rsidRPr="00F73F60">
        <w:rPr>
          <w:rStyle w:val="a8"/>
          <w:rFonts w:eastAsia="宋体"/>
          <w:lang w:val="zh-CN"/>
        </w:rPr>
        <w:footnoteRef/>
      </w:r>
      <w:r w:rsidRPr="00F73F60">
        <w:tab/>
      </w:r>
      <w:r w:rsidRPr="00F73F60">
        <w:rPr>
          <w:lang w:val="zh-CN"/>
        </w:rPr>
        <w:t>《公约》第</w:t>
      </w:r>
      <w:r w:rsidR="00B7000A" w:rsidRPr="00F73F60">
        <w:t>47</w:t>
      </w:r>
      <w:r w:rsidRPr="00F73F60">
        <w:rPr>
          <w:lang w:val="zh-CN"/>
        </w:rPr>
        <w:t>条。</w:t>
      </w:r>
    </w:p>
  </w:footnote>
  <w:footnote w:id="91">
    <w:p w14:paraId="787BD943" w14:textId="77777777" w:rsidR="00D86BB4" w:rsidRPr="00F73F60" w:rsidRDefault="00D86BB4" w:rsidP="00705AE2">
      <w:pPr>
        <w:pStyle w:val="a6"/>
      </w:pPr>
      <w:r w:rsidRPr="00F73F60">
        <w:tab/>
      </w:r>
      <w:r w:rsidRPr="00F73F60">
        <w:rPr>
          <w:rStyle w:val="a8"/>
          <w:rFonts w:eastAsia="宋体"/>
          <w:lang w:val="zh-CN"/>
        </w:rPr>
        <w:footnoteRef/>
      </w:r>
      <w:r w:rsidRPr="00F73F60">
        <w:tab/>
      </w:r>
      <w:r w:rsidRPr="00F73F60">
        <w:rPr>
          <w:lang w:val="zh-CN"/>
        </w:rPr>
        <w:t>同上</w:t>
      </w:r>
      <w:r w:rsidRPr="00F73F60">
        <w:t>，</w:t>
      </w:r>
      <w:r w:rsidRPr="00F73F60">
        <w:rPr>
          <w:lang w:val="zh-CN"/>
        </w:rPr>
        <w:t>第</w:t>
      </w:r>
      <w:r w:rsidRPr="00F73F60">
        <w:t>32</w:t>
      </w:r>
      <w:r w:rsidRPr="00F73F60">
        <w:rPr>
          <w:lang w:val="zh-CN"/>
        </w:rPr>
        <w:t>条。</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FB623" w14:textId="77777777" w:rsidR="008102CF" w:rsidRDefault="00D83F93" w:rsidP="00D83F93">
    <w:pPr>
      <w:pStyle w:val="af3"/>
    </w:pPr>
    <w:proofErr w:type="spellStart"/>
    <w:r>
      <w:t>CMW</w:t>
    </w:r>
    <w:proofErr w:type="spellEnd"/>
    <w:r>
      <w:t>/C/GC/6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BC2A3" w14:textId="77777777" w:rsidR="008102CF" w:rsidRPr="00202A30" w:rsidRDefault="00D83F93" w:rsidP="00D83F93">
    <w:pPr>
      <w:pStyle w:val="af3"/>
      <w:jc w:val="right"/>
    </w:pPr>
    <w:proofErr w:type="spellStart"/>
    <w:r>
      <w:t>CMW</w:t>
    </w:r>
    <w:proofErr w:type="spellEnd"/>
    <w:r>
      <w:t>/C/GC/6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579484588">
    <w:abstractNumId w:val="1"/>
  </w:num>
  <w:num w:numId="2" w16cid:durableId="44257017">
    <w:abstractNumId w:val="5"/>
  </w:num>
  <w:num w:numId="3" w16cid:durableId="878511921">
    <w:abstractNumId w:val="2"/>
  </w:num>
  <w:num w:numId="4" w16cid:durableId="1513569710">
    <w:abstractNumId w:val="0"/>
  </w:num>
  <w:num w:numId="5" w16cid:durableId="1346438310">
    <w:abstractNumId w:val="3"/>
  </w:num>
  <w:num w:numId="6" w16cid:durableId="9363258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05A"/>
    <w:rsid w:val="0000462B"/>
    <w:rsid w:val="0001068E"/>
    <w:rsid w:val="00011483"/>
    <w:rsid w:val="00021724"/>
    <w:rsid w:val="0004529B"/>
    <w:rsid w:val="000D319F"/>
    <w:rsid w:val="000D4739"/>
    <w:rsid w:val="000E4D0E"/>
    <w:rsid w:val="00130087"/>
    <w:rsid w:val="00131183"/>
    <w:rsid w:val="00140B4D"/>
    <w:rsid w:val="00144B69"/>
    <w:rsid w:val="00153E86"/>
    <w:rsid w:val="00166935"/>
    <w:rsid w:val="00167109"/>
    <w:rsid w:val="00176354"/>
    <w:rsid w:val="00190B75"/>
    <w:rsid w:val="001B1BD1"/>
    <w:rsid w:val="001C3EF2"/>
    <w:rsid w:val="001D17F6"/>
    <w:rsid w:val="00202762"/>
    <w:rsid w:val="00204B42"/>
    <w:rsid w:val="002231C3"/>
    <w:rsid w:val="002233E4"/>
    <w:rsid w:val="0024417F"/>
    <w:rsid w:val="00250F8D"/>
    <w:rsid w:val="00264C9F"/>
    <w:rsid w:val="002E1C97"/>
    <w:rsid w:val="002F5834"/>
    <w:rsid w:val="00326EBF"/>
    <w:rsid w:val="00327FE4"/>
    <w:rsid w:val="00365468"/>
    <w:rsid w:val="00383960"/>
    <w:rsid w:val="00396631"/>
    <w:rsid w:val="003A0AC2"/>
    <w:rsid w:val="003D7D4D"/>
    <w:rsid w:val="003F08C3"/>
    <w:rsid w:val="003F4063"/>
    <w:rsid w:val="00413D23"/>
    <w:rsid w:val="00427F63"/>
    <w:rsid w:val="004A0850"/>
    <w:rsid w:val="004A17D1"/>
    <w:rsid w:val="004A46D2"/>
    <w:rsid w:val="004C4A0A"/>
    <w:rsid w:val="004D62AF"/>
    <w:rsid w:val="005109ED"/>
    <w:rsid w:val="0053104B"/>
    <w:rsid w:val="00543EBA"/>
    <w:rsid w:val="00545742"/>
    <w:rsid w:val="005E403A"/>
    <w:rsid w:val="0067056D"/>
    <w:rsid w:val="00680656"/>
    <w:rsid w:val="00681E20"/>
    <w:rsid w:val="006857D8"/>
    <w:rsid w:val="006B1119"/>
    <w:rsid w:val="006E3E46"/>
    <w:rsid w:val="006E71B1"/>
    <w:rsid w:val="00705AE2"/>
    <w:rsid w:val="00705D89"/>
    <w:rsid w:val="00731A42"/>
    <w:rsid w:val="00767E69"/>
    <w:rsid w:val="0077079A"/>
    <w:rsid w:val="0078106E"/>
    <w:rsid w:val="007A5599"/>
    <w:rsid w:val="007A792B"/>
    <w:rsid w:val="007C105A"/>
    <w:rsid w:val="007F2DE6"/>
    <w:rsid w:val="008102CF"/>
    <w:rsid w:val="00856233"/>
    <w:rsid w:val="00860F27"/>
    <w:rsid w:val="00861A56"/>
    <w:rsid w:val="008801B2"/>
    <w:rsid w:val="008B0560"/>
    <w:rsid w:val="008B2BFA"/>
    <w:rsid w:val="00936F03"/>
    <w:rsid w:val="00943B69"/>
    <w:rsid w:val="00944CB3"/>
    <w:rsid w:val="00947BDB"/>
    <w:rsid w:val="00956C30"/>
    <w:rsid w:val="009B09D7"/>
    <w:rsid w:val="009D35ED"/>
    <w:rsid w:val="009D6F00"/>
    <w:rsid w:val="00A02F0C"/>
    <w:rsid w:val="00A03CB6"/>
    <w:rsid w:val="00A06505"/>
    <w:rsid w:val="00A1364C"/>
    <w:rsid w:val="00A21076"/>
    <w:rsid w:val="00A3739A"/>
    <w:rsid w:val="00A52DAF"/>
    <w:rsid w:val="00A61941"/>
    <w:rsid w:val="00A84072"/>
    <w:rsid w:val="00AC053A"/>
    <w:rsid w:val="00B16570"/>
    <w:rsid w:val="00B53320"/>
    <w:rsid w:val="00B55087"/>
    <w:rsid w:val="00B64AF6"/>
    <w:rsid w:val="00B7000A"/>
    <w:rsid w:val="00BC6522"/>
    <w:rsid w:val="00BD2C5F"/>
    <w:rsid w:val="00C121D5"/>
    <w:rsid w:val="00C17349"/>
    <w:rsid w:val="00C351AA"/>
    <w:rsid w:val="00C53F40"/>
    <w:rsid w:val="00C55B7D"/>
    <w:rsid w:val="00C666E2"/>
    <w:rsid w:val="00C7049F"/>
    <w:rsid w:val="00C7253F"/>
    <w:rsid w:val="00C977F5"/>
    <w:rsid w:val="00CA54E8"/>
    <w:rsid w:val="00CB617D"/>
    <w:rsid w:val="00CD42BE"/>
    <w:rsid w:val="00CF4195"/>
    <w:rsid w:val="00D01121"/>
    <w:rsid w:val="00D034CD"/>
    <w:rsid w:val="00D26A05"/>
    <w:rsid w:val="00D333FD"/>
    <w:rsid w:val="00D83F93"/>
    <w:rsid w:val="00D86BB4"/>
    <w:rsid w:val="00D97B98"/>
    <w:rsid w:val="00DC671F"/>
    <w:rsid w:val="00DE4DA7"/>
    <w:rsid w:val="00E13BAC"/>
    <w:rsid w:val="00E2406F"/>
    <w:rsid w:val="00E33B38"/>
    <w:rsid w:val="00E44803"/>
    <w:rsid w:val="00E47FE5"/>
    <w:rsid w:val="00E574AF"/>
    <w:rsid w:val="00EB3646"/>
    <w:rsid w:val="00EF4702"/>
    <w:rsid w:val="00F109E8"/>
    <w:rsid w:val="00F640EE"/>
    <w:rsid w:val="00F714DA"/>
    <w:rsid w:val="00F73F60"/>
    <w:rsid w:val="00F85942"/>
    <w:rsid w:val="00F90004"/>
    <w:rsid w:val="00FB456B"/>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85953"/>
  <w15:docId w15:val="{1024B102-16F3-4B3C-A28A-1BFC939ED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F73F60"/>
    <w:rPr>
      <w:color w:val="0000FF"/>
      <w:u w:val="single"/>
    </w:rPr>
  </w:style>
  <w:style w:type="character" w:styleId="af6">
    <w:name w:val="FollowedHyperlink"/>
    <w:basedOn w:val="a0"/>
    <w:uiPriority w:val="99"/>
    <w:semiHidden/>
    <w:unhideWhenUsed/>
    <w:rsid w:val="00F73F60"/>
    <w:rPr>
      <w:color w:val="0000FF"/>
      <w:u w:val="single"/>
    </w:rPr>
  </w:style>
  <w:style w:type="character" w:styleId="af7">
    <w:name w:val="Unresolved Mention"/>
    <w:basedOn w:val="a0"/>
    <w:uiPriority w:val="99"/>
    <w:semiHidden/>
    <w:unhideWhenUsed/>
    <w:rsid w:val="00F73F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MW/C/CPV/CO/1-3" TargetMode="External"/><Relationship Id="rId13" Type="http://schemas.openxmlformats.org/officeDocument/2006/relationships/hyperlink" Target="https://docs.un.org/zh/CMW/C/AZE/CO/3" TargetMode="External"/><Relationship Id="rId18" Type="http://schemas.openxmlformats.org/officeDocument/2006/relationships/hyperlink" Target="https://docs.un.org/zh/CMW/C/MOZ/CO/1" TargetMode="External"/><Relationship Id="rId26" Type="http://schemas.openxmlformats.org/officeDocument/2006/relationships/hyperlink" Target="https://docs.un.org/zh/CMW/C/BIH/CO/3" TargetMode="External"/><Relationship Id="rId3" Type="http://schemas.openxmlformats.org/officeDocument/2006/relationships/hyperlink" Target="https://docs.un.org/zh/CMW/C/EGY/CO/1" TargetMode="External"/><Relationship Id="rId21" Type="http://schemas.openxmlformats.org/officeDocument/2006/relationships/hyperlink" Target="https://docs.un.org/zh/CMW/C/CPV/CO/1-3" TargetMode="External"/><Relationship Id="rId34" Type="http://schemas.openxmlformats.org/officeDocument/2006/relationships/hyperlink" Target="https://docs.un.org/zh/CMW/C/IDN/CO/1" TargetMode="External"/><Relationship Id="rId7" Type="http://schemas.openxmlformats.org/officeDocument/2006/relationships/hyperlink" Target="https://docs.un.org/zh/CMW/C/AZE/CO/3" TargetMode="External"/><Relationship Id="rId12" Type="http://schemas.openxmlformats.org/officeDocument/2006/relationships/hyperlink" Target="https://docs.un.org/zh/CMW/C/PRY/CO/1" TargetMode="External"/><Relationship Id="rId17" Type="http://schemas.openxmlformats.org/officeDocument/2006/relationships/hyperlink" Target="https://docs.un.org/zh/CMW/C/ARG/CO/1" TargetMode="External"/><Relationship Id="rId25" Type="http://schemas.openxmlformats.org/officeDocument/2006/relationships/hyperlink" Target="https://docs.un.org/zh/CMW/C/NGA/CO/1" TargetMode="External"/><Relationship Id="rId33" Type="http://schemas.openxmlformats.org/officeDocument/2006/relationships/hyperlink" Target="https://docs.un.org/zh/CMW/C/TUR/CO/1" TargetMode="External"/><Relationship Id="rId2" Type="http://schemas.openxmlformats.org/officeDocument/2006/relationships/hyperlink" Target="https://docs.un.org/zh/CMW/C/MAR/CO/1" TargetMode="External"/><Relationship Id="rId16" Type="http://schemas.openxmlformats.org/officeDocument/2006/relationships/hyperlink" Target="https://docs.un.org/zh/CMW/C/BOL/CO/3" TargetMode="External"/><Relationship Id="rId20" Type="http://schemas.openxmlformats.org/officeDocument/2006/relationships/hyperlink" Target="https://docs.un.org/zh/CMW/C/SYR/CO/2-3" TargetMode="External"/><Relationship Id="rId29" Type="http://schemas.openxmlformats.org/officeDocument/2006/relationships/hyperlink" Target="https://docs.un.org/zh/CMW/C/BIH/CO/2" TargetMode="External"/><Relationship Id="rId1" Type="http://schemas.openxmlformats.org/officeDocument/2006/relationships/hyperlink" Target="https://docs.un.org/zh/CMW/C/MEX/CO/2" TargetMode="External"/><Relationship Id="rId6" Type="http://schemas.openxmlformats.org/officeDocument/2006/relationships/hyperlink" Target="https://docs.un.org/zh/CMW/C/BIH/CO/2" TargetMode="External"/><Relationship Id="rId11" Type="http://schemas.openxmlformats.org/officeDocument/2006/relationships/hyperlink" Target="https://docs.un.org/zh/CMW/C/EGY/CO/1" TargetMode="External"/><Relationship Id="rId24" Type="http://schemas.openxmlformats.org/officeDocument/2006/relationships/hyperlink" Target="https://docs.un.org/zh/CMW/C/NIC/CO/1" TargetMode="External"/><Relationship Id="rId32" Type="http://schemas.openxmlformats.org/officeDocument/2006/relationships/hyperlink" Target="https://docs.un.org/zh/CMW/C/MRT/CO/1" TargetMode="External"/><Relationship Id="rId5" Type="http://schemas.openxmlformats.org/officeDocument/2006/relationships/hyperlink" Target="https://docs.un.org/zh/CMW/C/PHL/CO/2" TargetMode="External"/><Relationship Id="rId15" Type="http://schemas.openxmlformats.org/officeDocument/2006/relationships/hyperlink" Target="https://docs.un.org/zh/CMW/C/CHL/CO/1" TargetMode="External"/><Relationship Id="rId23" Type="http://schemas.openxmlformats.org/officeDocument/2006/relationships/hyperlink" Target="https://docs.un.org/zh/CMW/C/CPV/CO/1-3" TargetMode="External"/><Relationship Id="rId28" Type="http://schemas.openxmlformats.org/officeDocument/2006/relationships/hyperlink" Target="https://docs.un.org/zh/CMW/C/RWA/CO/2" TargetMode="External"/><Relationship Id="rId10" Type="http://schemas.openxmlformats.org/officeDocument/2006/relationships/hyperlink" Target="https://docs.un.org/zh/CMW/C/BLZ/CO/1" TargetMode="External"/><Relationship Id="rId19" Type="http://schemas.openxmlformats.org/officeDocument/2006/relationships/hyperlink" Target="https://docs.un.org/zh/CMW/C/TUR/CO/1" TargetMode="External"/><Relationship Id="rId31" Type="http://schemas.openxmlformats.org/officeDocument/2006/relationships/hyperlink" Target="https://docs.un.org/zh/CMW/C/SEN/CO/2-3" TargetMode="External"/><Relationship Id="rId4" Type="http://schemas.openxmlformats.org/officeDocument/2006/relationships/hyperlink" Target="https://docs.un.org/zh/CMW/C/ECU/CO/2" TargetMode="External"/><Relationship Id="rId9" Type="http://schemas.openxmlformats.org/officeDocument/2006/relationships/hyperlink" Target="https://docs.un.org/zh/CMW/C/VEN/CO/1" TargetMode="External"/><Relationship Id="rId14" Type="http://schemas.openxmlformats.org/officeDocument/2006/relationships/hyperlink" Target="https://docs.un.org/zh/CMW/C/MAR/CO/1" TargetMode="External"/><Relationship Id="rId22" Type="http://schemas.openxmlformats.org/officeDocument/2006/relationships/hyperlink" Target="https://docs.un.org/zh/CMW/C/DZA/CO/1" TargetMode="External"/><Relationship Id="rId27" Type="http://schemas.openxmlformats.org/officeDocument/2006/relationships/hyperlink" Target="https://docs.un.org/zh/CMW/C/ARG/CO/2" TargetMode="External"/><Relationship Id="rId30" Type="http://schemas.openxmlformats.org/officeDocument/2006/relationships/hyperlink" Target="https://docs.un.org/zh/CMW/C/BFA/CO/1" TargetMode="External"/><Relationship Id="rId35" Type="http://schemas.openxmlformats.org/officeDocument/2006/relationships/hyperlink" Target="https://docs.un.org/zh/CMW/C/AZE/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17</Pages>
  <Words>14525</Words>
  <Characters>15044</Characters>
  <Application>Microsoft Office Word</Application>
  <DocSecurity>0</DocSecurity>
  <Lines>511</Lines>
  <Paragraphs>143</Paragraphs>
  <ScaleCrop>false</ScaleCrop>
  <Company>DCM</Company>
  <LinksUpToDate>false</LinksUpToDate>
  <CharactersWithSpaces>15287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CMW/C/GC/6</dc:title>
  <dc:subject>2421392</dc:subject>
  <dc:creator>Xu</dc:creator>
  <cp:keywords/>
  <dc:description/>
  <cp:lastModifiedBy>Hui XU</cp:lastModifiedBy>
  <cp:revision>2</cp:revision>
  <cp:lastPrinted>2014-05-09T11:28:00Z</cp:lastPrinted>
  <dcterms:created xsi:type="dcterms:W3CDTF">2025-03-26T16:33:00Z</dcterms:created>
  <dcterms:modified xsi:type="dcterms:W3CDTF">2025-03-26T16:33:00Z</dcterms:modified>
</cp:coreProperties>
</file>